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1A"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A01FD8" w:rsidRPr="00A01FD8" w:rsidRDefault="00A01FD8" w:rsidP="00A01FD8">
      <w:pPr>
        <w:jc w:val="center"/>
        <w:rPr>
          <w:rFonts w:ascii="Times New Roman" w:hAnsi="Times New Roman" w:cs="Times New Roman"/>
          <w:b/>
          <w:sz w:val="36"/>
          <w:szCs w:val="36"/>
        </w:rPr>
      </w:pPr>
      <w:r w:rsidRPr="00A01FD8">
        <w:rPr>
          <w:rFonts w:ascii="Times New Roman" w:hAnsi="Times New Roman" w:cs="Times New Roman"/>
          <w:b/>
          <w:sz w:val="36"/>
          <w:szCs w:val="36"/>
        </w:rPr>
        <w:t>Current Opinion in Behavioral Sciences</w:t>
      </w:r>
    </w:p>
    <w:p w:rsidR="00A01FD8" w:rsidRPr="00A01FD8" w:rsidRDefault="00A01FD8" w:rsidP="00A01FD8">
      <w:pPr>
        <w:tabs>
          <w:tab w:val="left" w:pos="900"/>
          <w:tab w:val="left" w:pos="1973"/>
        </w:tabs>
        <w:jc w:val="center"/>
        <w:rPr>
          <w:rFonts w:ascii="Times New Roman" w:hAnsi="Times New Roman" w:cs="Times New Roman"/>
          <w:b/>
          <w:sz w:val="24"/>
          <w:szCs w:val="24"/>
        </w:rPr>
      </w:pPr>
      <w:r w:rsidRPr="00A01FD8">
        <w:rPr>
          <w:rFonts w:ascii="Times New Roman" w:hAnsi="Times New Roman" w:cs="Times New Roman"/>
          <w:b/>
          <w:sz w:val="24"/>
          <w:szCs w:val="24"/>
        </w:rPr>
        <w:t xml:space="preserve">Special Issue: </w:t>
      </w:r>
      <w:r w:rsidRPr="00A01FD8">
        <w:rPr>
          <w:rFonts w:ascii="Times New Roman" w:hAnsi="Times New Roman" w:cs="Times New Roman"/>
          <w:b/>
          <w:bCs/>
          <w:sz w:val="24"/>
          <w:szCs w:val="24"/>
        </w:rPr>
        <w:t>New Frontiers for the Integrative Study of Animal Behavior</w:t>
      </w:r>
    </w:p>
    <w:p w:rsidR="00FB2A1A" w:rsidRPr="00A01FD8"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D631EC">
      <w:pPr>
        <w:spacing w:line="360" w:lineRule="auto"/>
        <w:jc w:val="center"/>
        <w:rPr>
          <w:rFonts w:ascii="Times New Roman" w:eastAsia="Times New Roman" w:hAnsi="Times New Roman" w:cs="Times New Roman"/>
          <w:b/>
          <w:color w:val="000000"/>
          <w:sz w:val="24"/>
          <w:szCs w:val="24"/>
          <w:lang w:eastAsia="en-GB"/>
        </w:rPr>
      </w:pPr>
    </w:p>
    <w:p w:rsidR="00D631EC" w:rsidRPr="00FB2A1A" w:rsidRDefault="002834E7" w:rsidP="00D631EC">
      <w:pPr>
        <w:spacing w:line="360" w:lineRule="auto"/>
        <w:jc w:val="center"/>
        <w:rPr>
          <w:rFonts w:ascii="Times New Roman" w:eastAsia="Times New Roman" w:hAnsi="Times New Roman" w:cs="Times New Roman"/>
          <w:b/>
          <w:color w:val="000000"/>
          <w:sz w:val="28"/>
          <w:szCs w:val="24"/>
          <w:lang w:eastAsia="en-GB"/>
        </w:rPr>
      </w:pPr>
      <w:r w:rsidRPr="00FB2A1A">
        <w:rPr>
          <w:rFonts w:ascii="Times New Roman" w:eastAsia="Times New Roman" w:hAnsi="Times New Roman" w:cs="Times New Roman"/>
          <w:b/>
          <w:color w:val="000000"/>
          <w:sz w:val="28"/>
          <w:szCs w:val="24"/>
          <w:lang w:eastAsia="en-GB"/>
        </w:rPr>
        <w:t>N</w:t>
      </w:r>
      <w:r w:rsidR="00D631EC" w:rsidRPr="00FB2A1A">
        <w:rPr>
          <w:rFonts w:ascii="Times New Roman" w:eastAsia="Times New Roman" w:hAnsi="Times New Roman" w:cs="Times New Roman"/>
          <w:b/>
          <w:color w:val="000000"/>
          <w:sz w:val="28"/>
          <w:szCs w:val="24"/>
          <w:lang w:eastAsia="en-GB"/>
        </w:rPr>
        <w:t xml:space="preserve">eophobia is not only avoidance; </w:t>
      </w:r>
      <w:r w:rsidR="0092193E" w:rsidRPr="00FB2A1A">
        <w:rPr>
          <w:rFonts w:ascii="Times New Roman" w:eastAsia="Times New Roman" w:hAnsi="Times New Roman" w:cs="Times New Roman"/>
          <w:b/>
          <w:color w:val="000000"/>
          <w:sz w:val="28"/>
          <w:szCs w:val="24"/>
          <w:lang w:eastAsia="en-GB"/>
        </w:rPr>
        <w:t>improving</w:t>
      </w:r>
      <w:r w:rsidR="00D631EC" w:rsidRPr="00FB2A1A">
        <w:rPr>
          <w:rFonts w:ascii="Times New Roman" w:eastAsia="Times New Roman" w:hAnsi="Times New Roman" w:cs="Times New Roman"/>
          <w:b/>
          <w:color w:val="000000"/>
          <w:sz w:val="28"/>
          <w:szCs w:val="24"/>
          <w:lang w:eastAsia="en-GB"/>
        </w:rPr>
        <w:t xml:space="preserve"> neophobia tests by combining cognition and ecology</w:t>
      </w:r>
    </w:p>
    <w:p w:rsidR="001D6D87" w:rsidRPr="007456C7" w:rsidRDefault="001D6D87" w:rsidP="001D6D87">
      <w:pPr>
        <w:spacing w:line="360" w:lineRule="auto"/>
        <w:jc w:val="center"/>
        <w:rPr>
          <w:rFonts w:ascii="Times New Roman" w:eastAsia="Times New Roman" w:hAnsi="Times New Roman" w:cs="Times New Roman"/>
          <w:b/>
          <w:color w:val="000000"/>
          <w:sz w:val="24"/>
          <w:szCs w:val="24"/>
          <w:lang w:eastAsia="en-GB"/>
        </w:rPr>
      </w:pPr>
      <w:r w:rsidRPr="007456C7">
        <w:rPr>
          <w:rFonts w:ascii="Times New Roman" w:eastAsia="Times New Roman" w:hAnsi="Times New Roman" w:cs="Times New Roman"/>
          <w:b/>
          <w:color w:val="000000"/>
          <w:sz w:val="24"/>
          <w:szCs w:val="24"/>
          <w:lang w:eastAsia="en-GB"/>
        </w:rPr>
        <w:t xml:space="preserve">Alison </w:t>
      </w:r>
      <w:r w:rsidR="00B820E7">
        <w:rPr>
          <w:rFonts w:ascii="Times New Roman" w:eastAsia="Times New Roman" w:hAnsi="Times New Roman" w:cs="Times New Roman"/>
          <w:b/>
          <w:color w:val="000000"/>
          <w:sz w:val="24"/>
          <w:szCs w:val="24"/>
          <w:lang w:eastAsia="en-GB"/>
        </w:rPr>
        <w:t xml:space="preserve">L. </w:t>
      </w:r>
      <w:r w:rsidRPr="007456C7">
        <w:rPr>
          <w:rFonts w:ascii="Times New Roman" w:eastAsia="Times New Roman" w:hAnsi="Times New Roman" w:cs="Times New Roman"/>
          <w:b/>
          <w:color w:val="000000"/>
          <w:sz w:val="24"/>
          <w:szCs w:val="24"/>
          <w:lang w:eastAsia="en-GB"/>
        </w:rPr>
        <w:t>Greggor</w:t>
      </w:r>
      <w:r w:rsidR="00FB2A1A" w:rsidRPr="00FB2A1A">
        <w:rPr>
          <w:rFonts w:ascii="Times New Roman" w:eastAsia="Times New Roman" w:hAnsi="Times New Roman" w:cs="Times New Roman"/>
          <w:b/>
          <w:color w:val="000000"/>
          <w:sz w:val="24"/>
          <w:szCs w:val="24"/>
          <w:vertAlign w:val="superscript"/>
          <w:lang w:eastAsia="en-GB"/>
        </w:rPr>
        <w:t>1</w:t>
      </w:r>
      <w:r w:rsidR="00FB2A1A">
        <w:rPr>
          <w:rFonts w:ascii="Times New Roman" w:eastAsia="Times New Roman" w:hAnsi="Times New Roman" w:cs="Times New Roman"/>
          <w:b/>
          <w:color w:val="000000"/>
          <w:sz w:val="24"/>
          <w:szCs w:val="24"/>
          <w:vertAlign w:val="superscript"/>
          <w:lang w:eastAsia="en-GB"/>
        </w:rPr>
        <w:t>*</w:t>
      </w:r>
      <w:r w:rsidRPr="007456C7">
        <w:rPr>
          <w:rFonts w:ascii="Times New Roman" w:eastAsia="Times New Roman" w:hAnsi="Times New Roman" w:cs="Times New Roman"/>
          <w:b/>
          <w:color w:val="000000"/>
          <w:sz w:val="24"/>
          <w:szCs w:val="24"/>
          <w:lang w:eastAsia="en-GB"/>
        </w:rPr>
        <w:t>, Alex Thornton</w:t>
      </w:r>
      <w:r w:rsidR="00FB2A1A">
        <w:rPr>
          <w:rFonts w:ascii="Times New Roman" w:eastAsia="Times New Roman" w:hAnsi="Times New Roman" w:cs="Times New Roman"/>
          <w:b/>
          <w:color w:val="000000"/>
          <w:sz w:val="24"/>
          <w:szCs w:val="24"/>
          <w:vertAlign w:val="superscript"/>
          <w:lang w:eastAsia="en-GB"/>
        </w:rPr>
        <w:t>2</w:t>
      </w:r>
      <w:r w:rsidRPr="007456C7">
        <w:rPr>
          <w:rFonts w:ascii="Times New Roman" w:eastAsia="Times New Roman" w:hAnsi="Times New Roman" w:cs="Times New Roman"/>
          <w:b/>
          <w:color w:val="000000"/>
          <w:sz w:val="24"/>
          <w:szCs w:val="24"/>
          <w:lang w:eastAsia="en-GB"/>
        </w:rPr>
        <w:t xml:space="preserve">, Nicola </w:t>
      </w:r>
      <w:r w:rsidR="00B820E7">
        <w:rPr>
          <w:rFonts w:ascii="Times New Roman" w:eastAsia="Times New Roman" w:hAnsi="Times New Roman" w:cs="Times New Roman"/>
          <w:b/>
          <w:color w:val="000000"/>
          <w:sz w:val="24"/>
          <w:szCs w:val="24"/>
          <w:lang w:eastAsia="en-GB"/>
        </w:rPr>
        <w:t xml:space="preserve">S. </w:t>
      </w:r>
      <w:r w:rsidRPr="007456C7">
        <w:rPr>
          <w:rFonts w:ascii="Times New Roman" w:eastAsia="Times New Roman" w:hAnsi="Times New Roman" w:cs="Times New Roman"/>
          <w:b/>
          <w:color w:val="000000"/>
          <w:sz w:val="24"/>
          <w:szCs w:val="24"/>
          <w:lang w:eastAsia="en-GB"/>
        </w:rPr>
        <w:t>Clayton</w:t>
      </w:r>
      <w:r w:rsidR="00FB2A1A" w:rsidRPr="00FB2A1A">
        <w:rPr>
          <w:rFonts w:ascii="Times New Roman" w:eastAsia="Times New Roman" w:hAnsi="Times New Roman" w:cs="Times New Roman"/>
          <w:b/>
          <w:color w:val="000000"/>
          <w:sz w:val="24"/>
          <w:szCs w:val="24"/>
          <w:vertAlign w:val="superscript"/>
          <w:lang w:eastAsia="en-GB"/>
        </w:rPr>
        <w:t>1</w:t>
      </w:r>
    </w:p>
    <w:p w:rsidR="001D6D87" w:rsidRPr="00FB2A1A" w:rsidRDefault="00FB2A1A" w:rsidP="001D6D87">
      <w:pPr>
        <w:spacing w:line="360" w:lineRule="auto"/>
        <w:jc w:val="center"/>
        <w:rPr>
          <w:rFonts w:ascii="Times New Roman" w:eastAsia="Times New Roman" w:hAnsi="Times New Roman" w:cs="Times New Roman"/>
          <w:color w:val="000000"/>
          <w:sz w:val="24"/>
          <w:szCs w:val="24"/>
          <w:lang w:eastAsia="en-GB"/>
        </w:rPr>
      </w:pPr>
      <w:r w:rsidRPr="00FB2A1A">
        <w:rPr>
          <w:rFonts w:ascii="Times New Roman" w:eastAsia="Times New Roman" w:hAnsi="Times New Roman" w:cs="Times New Roman"/>
          <w:b/>
          <w:color w:val="000000"/>
          <w:sz w:val="24"/>
          <w:szCs w:val="24"/>
          <w:vertAlign w:val="superscript"/>
          <w:lang w:eastAsia="en-GB"/>
        </w:rPr>
        <w:t>1</w:t>
      </w:r>
      <w:r>
        <w:rPr>
          <w:rFonts w:ascii="Times New Roman" w:eastAsia="Times New Roman" w:hAnsi="Times New Roman" w:cs="Times New Roman"/>
          <w:b/>
          <w:color w:val="000000"/>
          <w:sz w:val="24"/>
          <w:szCs w:val="24"/>
          <w:vertAlign w:val="superscript"/>
          <w:lang w:eastAsia="en-GB"/>
        </w:rPr>
        <w:t xml:space="preserve"> </w:t>
      </w:r>
      <w:r w:rsidRPr="00FB2A1A">
        <w:rPr>
          <w:rFonts w:ascii="Times New Roman" w:eastAsia="Times New Roman" w:hAnsi="Times New Roman" w:cs="Times New Roman"/>
          <w:color w:val="000000"/>
          <w:sz w:val="24"/>
          <w:szCs w:val="24"/>
          <w:lang w:eastAsia="en-GB"/>
        </w:rPr>
        <w:t>Department of Psychology</w:t>
      </w:r>
      <w:r w:rsidR="00A01FD8">
        <w:rPr>
          <w:rFonts w:ascii="Times New Roman" w:eastAsia="Times New Roman" w:hAnsi="Times New Roman" w:cs="Times New Roman"/>
          <w:color w:val="000000"/>
          <w:sz w:val="24"/>
          <w:szCs w:val="24"/>
          <w:lang w:eastAsia="en-GB"/>
        </w:rPr>
        <w:t>,</w:t>
      </w:r>
      <w:r w:rsidRPr="00FB2A1A">
        <w:rPr>
          <w:rFonts w:ascii="Times New Roman" w:eastAsia="Times New Roman" w:hAnsi="Times New Roman" w:cs="Times New Roman"/>
          <w:color w:val="000000"/>
          <w:sz w:val="24"/>
          <w:szCs w:val="24"/>
          <w:lang w:eastAsia="en-GB"/>
        </w:rPr>
        <w:t xml:space="preserve"> University of Cambridge, Cambridge, UK</w:t>
      </w:r>
    </w:p>
    <w:p w:rsidR="00FB2A1A" w:rsidRDefault="00FB2A1A" w:rsidP="001D6D87">
      <w:pPr>
        <w:spacing w:line="360" w:lineRule="auto"/>
        <w:jc w:val="center"/>
        <w:rPr>
          <w:rFonts w:ascii="Times New Roman" w:eastAsia="Times New Roman" w:hAnsi="Times New Roman" w:cs="Times New Roman"/>
          <w:color w:val="000000"/>
          <w:sz w:val="24"/>
          <w:szCs w:val="24"/>
          <w:lang w:eastAsia="en-GB"/>
        </w:rPr>
      </w:pPr>
      <w:r w:rsidRPr="00FB2A1A">
        <w:rPr>
          <w:rFonts w:ascii="Times New Roman" w:eastAsia="Times New Roman" w:hAnsi="Times New Roman" w:cs="Times New Roman"/>
          <w:color w:val="000000"/>
          <w:sz w:val="24"/>
          <w:szCs w:val="24"/>
          <w:vertAlign w:val="superscript"/>
          <w:lang w:eastAsia="en-GB"/>
        </w:rPr>
        <w:t xml:space="preserve">2 </w:t>
      </w:r>
      <w:r w:rsidRPr="00FB2A1A">
        <w:rPr>
          <w:rFonts w:ascii="Times New Roman" w:eastAsia="Times New Roman" w:hAnsi="Times New Roman" w:cs="Times New Roman"/>
          <w:color w:val="000000"/>
          <w:sz w:val="24"/>
          <w:szCs w:val="24"/>
          <w:lang w:eastAsia="en-GB"/>
        </w:rPr>
        <w:t>Centre for Ecology and Conservation, University of Exeter, Penryn Campus, Exeter, UK</w:t>
      </w:r>
    </w:p>
    <w:p w:rsidR="00A01FD8" w:rsidRDefault="00A01FD8" w:rsidP="001D6D87">
      <w:pPr>
        <w:spacing w:line="360" w:lineRule="auto"/>
        <w:jc w:val="center"/>
        <w:rPr>
          <w:rFonts w:ascii="Times New Roman" w:eastAsia="Times New Roman" w:hAnsi="Times New Roman" w:cs="Times New Roman"/>
          <w:color w:val="000000"/>
          <w:sz w:val="24"/>
          <w:szCs w:val="24"/>
          <w:lang w:eastAsia="en-GB"/>
        </w:rPr>
      </w:pPr>
    </w:p>
    <w:p w:rsidR="00A01FD8" w:rsidRDefault="00A01FD8" w:rsidP="001D6D87">
      <w:pPr>
        <w:spacing w:line="360" w:lineRule="auto"/>
        <w:jc w:val="center"/>
        <w:rPr>
          <w:rFonts w:ascii="Times New Roman" w:eastAsia="Times New Roman" w:hAnsi="Times New Roman" w:cs="Times New Roman"/>
          <w:color w:val="000000"/>
          <w:sz w:val="24"/>
          <w:szCs w:val="24"/>
          <w:lang w:eastAsia="en-GB"/>
        </w:rPr>
      </w:pPr>
    </w:p>
    <w:p w:rsidR="00A01FD8" w:rsidRPr="00FB2A1A" w:rsidRDefault="00A01FD8" w:rsidP="001D6D87">
      <w:pPr>
        <w:spacing w:line="360" w:lineRule="auto"/>
        <w:jc w:val="center"/>
        <w:rPr>
          <w:rFonts w:ascii="Times New Roman" w:eastAsia="Times New Roman" w:hAnsi="Times New Roman" w:cs="Times New Roman"/>
          <w:color w:val="000000"/>
          <w:sz w:val="24"/>
          <w:szCs w:val="24"/>
          <w:lang w:eastAsia="en-GB"/>
        </w:rPr>
      </w:pPr>
    </w:p>
    <w:p w:rsidR="00FB2A1A" w:rsidRDefault="00FB2A1A" w:rsidP="00A01FD8">
      <w:pPr>
        <w:spacing w:after="0" w:line="36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*Corresponding author </w:t>
      </w:r>
      <w:r w:rsidR="00A01FD8">
        <w:rPr>
          <w:rFonts w:ascii="Times New Roman" w:eastAsia="Times New Roman" w:hAnsi="Times New Roman" w:cs="Times New Roman"/>
          <w:b/>
          <w:color w:val="000000"/>
          <w:sz w:val="24"/>
          <w:szCs w:val="24"/>
          <w:lang w:eastAsia="en-GB"/>
        </w:rPr>
        <w:t>email</w:t>
      </w:r>
      <w:r>
        <w:rPr>
          <w:rFonts w:ascii="Times New Roman" w:eastAsia="Times New Roman" w:hAnsi="Times New Roman" w:cs="Times New Roman"/>
          <w:b/>
          <w:color w:val="000000"/>
          <w:sz w:val="24"/>
          <w:szCs w:val="24"/>
          <w:lang w:eastAsia="en-GB"/>
        </w:rPr>
        <w:t xml:space="preserve">: </w:t>
      </w:r>
      <w:hyperlink r:id="rId9" w:history="1">
        <w:r w:rsidRPr="008514F5">
          <w:rPr>
            <w:rStyle w:val="Hyperlink"/>
            <w:rFonts w:ascii="Times New Roman" w:eastAsia="Times New Roman" w:hAnsi="Times New Roman" w:cs="Times New Roman"/>
            <w:b/>
            <w:sz w:val="24"/>
            <w:szCs w:val="24"/>
            <w:lang w:eastAsia="en-GB"/>
          </w:rPr>
          <w:t>alg61@cam.ac.uk</w:t>
        </w:r>
      </w:hyperlink>
    </w:p>
    <w:p w:rsidR="00A01FD8" w:rsidRDefault="00A01FD8" w:rsidP="00A01FD8">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Address: </w:t>
      </w:r>
      <w:r>
        <w:rPr>
          <w:rFonts w:ascii="Times New Roman" w:eastAsia="Times New Roman" w:hAnsi="Times New Roman" w:cs="Times New Roman"/>
          <w:color w:val="000000"/>
          <w:sz w:val="24"/>
          <w:szCs w:val="24"/>
          <w:lang w:eastAsia="en-GB"/>
        </w:rPr>
        <w:t>Department of Psychology, Downing Street, Cambridge, CB2 3EB</w:t>
      </w:r>
    </w:p>
    <w:p w:rsidR="00A01FD8" w:rsidRDefault="00A01FD8" w:rsidP="00A01FD8">
      <w:pPr>
        <w:spacing w:after="0" w:line="360" w:lineRule="auto"/>
        <w:rPr>
          <w:rFonts w:ascii="Times New Roman" w:eastAsia="Times New Roman" w:hAnsi="Times New Roman" w:cs="Times New Roman"/>
          <w:b/>
          <w:color w:val="000000"/>
          <w:sz w:val="24"/>
          <w:szCs w:val="24"/>
          <w:lang w:eastAsia="en-GB"/>
        </w:rPr>
      </w:pPr>
      <w:r w:rsidRPr="00A01FD8">
        <w:rPr>
          <w:rFonts w:ascii="Times New Roman" w:eastAsia="Times New Roman" w:hAnsi="Times New Roman" w:cs="Times New Roman"/>
          <w:b/>
          <w:color w:val="000000"/>
          <w:sz w:val="24"/>
          <w:szCs w:val="24"/>
          <w:lang w:eastAsia="en-GB"/>
        </w:rPr>
        <w:t>Phone</w:t>
      </w:r>
      <w:r>
        <w:rPr>
          <w:rFonts w:ascii="Times New Roman" w:eastAsia="Times New Roman" w:hAnsi="Times New Roman" w:cs="Times New Roman"/>
          <w:color w:val="000000"/>
          <w:sz w:val="24"/>
          <w:szCs w:val="24"/>
          <w:lang w:eastAsia="en-GB"/>
        </w:rPr>
        <w:t>: 07857541963</w:t>
      </w:r>
    </w:p>
    <w:p w:rsidR="00FB2A1A" w:rsidRDefault="00FB2A1A" w:rsidP="001D6D87">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1D6D87">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1D6D87">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1D6D87">
      <w:pPr>
        <w:spacing w:line="360" w:lineRule="auto"/>
        <w:jc w:val="center"/>
        <w:rPr>
          <w:rFonts w:ascii="Times New Roman" w:eastAsia="Times New Roman" w:hAnsi="Times New Roman" w:cs="Times New Roman"/>
          <w:b/>
          <w:color w:val="000000"/>
          <w:sz w:val="24"/>
          <w:szCs w:val="24"/>
          <w:lang w:eastAsia="en-GB"/>
        </w:rPr>
      </w:pPr>
    </w:p>
    <w:p w:rsidR="00FB2A1A" w:rsidRDefault="00FB2A1A" w:rsidP="001D6D87">
      <w:pPr>
        <w:spacing w:line="360" w:lineRule="auto"/>
        <w:jc w:val="center"/>
        <w:rPr>
          <w:rFonts w:ascii="Times New Roman" w:eastAsia="Times New Roman" w:hAnsi="Times New Roman" w:cs="Times New Roman"/>
          <w:b/>
          <w:color w:val="000000"/>
          <w:sz w:val="24"/>
          <w:szCs w:val="24"/>
          <w:lang w:eastAsia="en-GB"/>
        </w:rPr>
      </w:pPr>
    </w:p>
    <w:p w:rsidR="001D6D87" w:rsidRPr="00814564" w:rsidRDefault="001D6D87" w:rsidP="001D6D87">
      <w:pPr>
        <w:spacing w:line="360" w:lineRule="auto"/>
        <w:rPr>
          <w:rFonts w:ascii="Times New Roman" w:eastAsia="Times New Roman" w:hAnsi="Times New Roman" w:cs="Times New Roman"/>
          <w:color w:val="000000"/>
          <w:sz w:val="24"/>
          <w:szCs w:val="24"/>
          <w:lang w:eastAsia="en-GB"/>
        </w:rPr>
      </w:pPr>
      <w:r w:rsidRPr="007456C7">
        <w:rPr>
          <w:rFonts w:ascii="Times New Roman" w:eastAsia="Times New Roman" w:hAnsi="Times New Roman" w:cs="Times New Roman"/>
          <w:b/>
          <w:color w:val="000000"/>
          <w:sz w:val="24"/>
          <w:szCs w:val="24"/>
          <w:lang w:eastAsia="en-GB"/>
        </w:rPr>
        <w:lastRenderedPageBreak/>
        <w:t>Abstract</w:t>
      </w:r>
    </w:p>
    <w:p w:rsidR="001D6D87" w:rsidRDefault="001D6D87" w:rsidP="001D6D87">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Psychologists and behavioural ecologists use neophobia tests to measure behaviours ranging from anxiety to predatory wariness. Psychologists </w:t>
      </w:r>
      <w:r w:rsidR="00354B65">
        <w:rPr>
          <w:rFonts w:ascii="Times New Roman" w:eastAsia="Times New Roman" w:hAnsi="Times New Roman" w:cs="Times New Roman"/>
          <w:color w:val="000000"/>
          <w:sz w:val="24"/>
          <w:szCs w:val="24"/>
          <w:lang w:eastAsia="en-GB"/>
        </w:rPr>
        <w:t xml:space="preserve">typically </w:t>
      </w:r>
      <w:r>
        <w:rPr>
          <w:rFonts w:ascii="Times New Roman" w:eastAsia="Times New Roman" w:hAnsi="Times New Roman" w:cs="Times New Roman"/>
          <w:color w:val="000000"/>
          <w:sz w:val="24"/>
          <w:szCs w:val="24"/>
          <w:lang w:eastAsia="en-GB"/>
        </w:rPr>
        <w:t>focus on underlying cognitive mechanisms at the expense of ecological validity, while behavioural ecologists generally examine adaptive function but ignore cognition. However, neophobia is a</w:t>
      </w:r>
      <w:r w:rsidR="00227FE6">
        <w:rPr>
          <w:rFonts w:ascii="Times New Roman" w:eastAsia="Times New Roman" w:hAnsi="Times New Roman" w:cs="Times New Roman"/>
          <w:color w:val="000000"/>
          <w:sz w:val="24"/>
          <w:szCs w:val="24"/>
          <w:lang w:eastAsia="en-GB"/>
        </w:rPr>
        <w:t xml:space="preserve">n </w:t>
      </w:r>
      <w:r>
        <w:rPr>
          <w:rFonts w:ascii="Times New Roman" w:eastAsia="Times New Roman" w:hAnsi="Times New Roman" w:cs="Times New Roman"/>
          <w:color w:val="000000"/>
          <w:sz w:val="24"/>
          <w:szCs w:val="24"/>
          <w:lang w:eastAsia="en-GB"/>
        </w:rPr>
        <w:t>ecologically relevant fear behaviour that arises through a cognitive assessment of novel stimuli. Both fields have accrued conflicting results using various testing protocols, making it unclear w</w:t>
      </w:r>
      <w:r w:rsidRPr="00D24762">
        <w:rPr>
          <w:rFonts w:ascii="Times New Roman" w:eastAsia="Times New Roman" w:hAnsi="Times New Roman" w:cs="Times New Roman"/>
          <w:color w:val="000000"/>
          <w:sz w:val="24"/>
          <w:szCs w:val="24"/>
          <w:lang w:eastAsia="en-GB"/>
        </w:rPr>
        <w:t>hat neophobia test</w:t>
      </w:r>
      <w:r>
        <w:rPr>
          <w:rFonts w:ascii="Times New Roman" w:eastAsia="Times New Roman" w:hAnsi="Times New Roman" w:cs="Times New Roman"/>
          <w:color w:val="000000"/>
          <w:sz w:val="24"/>
          <w:szCs w:val="24"/>
          <w:lang w:eastAsia="en-GB"/>
        </w:rPr>
        <w:t xml:space="preserve">s </w:t>
      </w:r>
      <w:r w:rsidRPr="00D24762">
        <w:rPr>
          <w:rFonts w:ascii="Times New Roman" w:eastAsia="Times New Roman" w:hAnsi="Times New Roman" w:cs="Times New Roman"/>
          <w:color w:val="000000"/>
          <w:sz w:val="24"/>
          <w:szCs w:val="24"/>
          <w:lang w:eastAsia="en-GB"/>
        </w:rPr>
        <w:t>measur</w:t>
      </w:r>
      <w:r>
        <w:rPr>
          <w:rFonts w:ascii="Times New Roman" w:eastAsia="Times New Roman" w:hAnsi="Times New Roman" w:cs="Times New Roman"/>
          <w:color w:val="000000"/>
          <w:sz w:val="24"/>
          <w:szCs w:val="24"/>
          <w:lang w:eastAsia="en-GB"/>
        </w:rPr>
        <w:t>e and what correlations between neophobia and other traits mean.</w:t>
      </w:r>
      <w:r w:rsidRPr="00D2476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Developing cognitively and ecologically informed tests allows neophobia to be empirically evaluated where appropriate and controlled for where it interferes with other behavioural measures. </w:t>
      </w:r>
      <w:r w:rsidR="0092193E">
        <w:rPr>
          <w:rFonts w:ascii="Times New Roman" w:eastAsia="Times New Roman" w:hAnsi="Times New Roman" w:cs="Times New Roman"/>
          <w:color w:val="000000"/>
          <w:sz w:val="24"/>
          <w:szCs w:val="24"/>
          <w:lang w:eastAsia="en-GB"/>
        </w:rPr>
        <w:t xml:space="preserve">We </w:t>
      </w:r>
      <w:r w:rsidR="003E0D5D">
        <w:rPr>
          <w:rFonts w:ascii="Times New Roman" w:eastAsia="Times New Roman" w:hAnsi="Times New Roman" w:cs="Times New Roman"/>
          <w:color w:val="000000"/>
          <w:sz w:val="24"/>
          <w:szCs w:val="24"/>
          <w:lang w:eastAsia="en-GB"/>
        </w:rPr>
        <w:t xml:space="preserve">offer guidelines for designing tests and </w:t>
      </w:r>
      <w:r w:rsidR="00323218">
        <w:rPr>
          <w:rFonts w:ascii="Times New Roman" w:eastAsia="Times New Roman" w:hAnsi="Times New Roman" w:cs="Times New Roman"/>
          <w:color w:val="000000"/>
          <w:sz w:val="24"/>
          <w:szCs w:val="24"/>
          <w:lang w:eastAsia="en-GB"/>
        </w:rPr>
        <w:t xml:space="preserve">stress the need </w:t>
      </w:r>
      <w:r w:rsidR="0092193E">
        <w:rPr>
          <w:rFonts w:ascii="Times New Roman" w:eastAsia="Times New Roman" w:hAnsi="Times New Roman" w:cs="Times New Roman"/>
          <w:color w:val="000000"/>
          <w:sz w:val="24"/>
          <w:szCs w:val="24"/>
          <w:lang w:eastAsia="en-GB"/>
        </w:rPr>
        <w:t>for</w:t>
      </w:r>
      <w:r w:rsidR="004C574E">
        <w:rPr>
          <w:rFonts w:ascii="Times New Roman" w:eastAsia="Times New Roman" w:hAnsi="Times New Roman" w:cs="Times New Roman"/>
          <w:color w:val="000000"/>
          <w:sz w:val="24"/>
          <w:szCs w:val="24"/>
          <w:lang w:eastAsia="en-GB"/>
        </w:rPr>
        <w:t xml:space="preserve"> interdisciplinary dialogue to</w:t>
      </w:r>
      <w:r w:rsidR="004C574E">
        <w:rPr>
          <w:rFonts w:ascii="Times New Roman" w:hAnsi="Times New Roman" w:cs="Times New Roman"/>
          <w:sz w:val="24"/>
          <w:szCs w:val="24"/>
          <w:lang w:val="en-US"/>
        </w:rPr>
        <w:t xml:space="preserve"> </w:t>
      </w:r>
      <w:r w:rsidR="0092193E">
        <w:rPr>
          <w:rFonts w:ascii="Times New Roman" w:hAnsi="Times New Roman" w:cs="Times New Roman"/>
          <w:sz w:val="24"/>
          <w:szCs w:val="24"/>
          <w:lang w:val="en-US"/>
        </w:rPr>
        <w:t xml:space="preserve">better </w:t>
      </w:r>
      <w:r w:rsidR="004C574E">
        <w:rPr>
          <w:rFonts w:ascii="Times New Roman" w:hAnsi="Times New Roman" w:cs="Times New Roman"/>
          <w:sz w:val="24"/>
          <w:szCs w:val="24"/>
          <w:lang w:val="en-US"/>
        </w:rPr>
        <w:t>explore neophobia’s proximate causes and ecological consequences.</w:t>
      </w:r>
    </w:p>
    <w:p w:rsidR="001D6D87" w:rsidRPr="00D24762" w:rsidRDefault="001D6D87" w:rsidP="001D6D87">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Key words: neophobia, exploration, fear, cognition </w:t>
      </w:r>
    </w:p>
    <w:p w:rsidR="00A8595A" w:rsidRPr="00D24762" w:rsidRDefault="00A8595A" w:rsidP="00A8595A">
      <w:pPr>
        <w:spacing w:line="360" w:lineRule="auto"/>
        <w:rPr>
          <w:rFonts w:ascii="Times New Roman" w:eastAsia="Times New Roman" w:hAnsi="Times New Roman" w:cs="Times New Roman"/>
          <w:b/>
          <w:color w:val="000000"/>
          <w:sz w:val="24"/>
          <w:szCs w:val="24"/>
          <w:lang w:eastAsia="en-GB"/>
        </w:rPr>
      </w:pPr>
      <w:r w:rsidRPr="00D24762">
        <w:rPr>
          <w:rFonts w:ascii="Times New Roman" w:eastAsia="Times New Roman" w:hAnsi="Times New Roman" w:cs="Times New Roman"/>
          <w:b/>
          <w:color w:val="000000"/>
          <w:sz w:val="24"/>
          <w:szCs w:val="24"/>
          <w:lang w:eastAsia="en-GB"/>
        </w:rPr>
        <w:t>Introduction</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Many animals show an aversion to novelty; a behavior known as neophobia. In the wild, avoiding novel predators, foods, objects and locations shape</w:t>
      </w:r>
      <w:r w:rsidR="009E303D">
        <w:rPr>
          <w:rFonts w:ascii="Times New Roman" w:hAnsi="Times New Roman" w:cs="Times New Roman"/>
          <w:sz w:val="24"/>
          <w:szCs w:val="24"/>
          <w:lang w:val="en-US"/>
        </w:rPr>
        <w:t>s</w:t>
      </w:r>
      <w:r>
        <w:rPr>
          <w:rFonts w:ascii="Times New Roman" w:hAnsi="Times New Roman" w:cs="Times New Roman"/>
          <w:sz w:val="24"/>
          <w:szCs w:val="24"/>
          <w:lang w:val="en-US"/>
        </w:rPr>
        <w:t xml:space="preserve"> life history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"mendeley" : { "previouslyFormattedCitation" : "[1]"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influence</w:t>
      </w:r>
      <w:r w:rsidR="00227FE6">
        <w:rPr>
          <w:rFonts w:ascii="Times New Roman" w:hAnsi="Times New Roman" w:cs="Times New Roman"/>
          <w:sz w:val="24"/>
          <w:szCs w:val="24"/>
          <w:lang w:val="en-US"/>
        </w:rPr>
        <w:t>s</w:t>
      </w:r>
      <w:r>
        <w:rPr>
          <w:rFonts w:ascii="Times New Roman" w:hAnsi="Times New Roman" w:cs="Times New Roman"/>
          <w:sz w:val="24"/>
          <w:szCs w:val="24"/>
          <w:lang w:val="en-US"/>
        </w:rPr>
        <w:t xml:space="preserve"> how animals react to new environments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"10.1371/journal.pone.0019535", "ISSN" : "1932-6203", "PMID" : "21611168", "abstract" : "For an animal invading a novel region, the ability to develop new behaviors should facilitate the use of novel food resources and hence increase its survival in the new environment. However, the need to explore new resources may entail costs such as exposing the animal to unfamiliar predators. These two opposing forces result in an exploration-avoidance conflict, which can be expected to interfere with the acquisition of new resources. However, its consequences should be less dramatic in highly urbanized environments where new food opportunities are common and predation risk is low. We tested this hypothesis experimentally by presenting three foraging tasks to introduced common mynas (Acridotheres tristis) from environments with low and high urbanization levels from Australia. Individuals from the highly urbanized environments, where mynas are both more opportunistic when foraging and less fearful to predators, resolved a technical task faster than those from less urbanized environments. These differences did not reflect innovative 'personalities' and were not confounded by sex, morphology or motivational state. Rather, the principal factors underlying differences in mynas' problem-solving ability were neophobic-neophilic responses, which varied across habitats. Thus, mynas seem to modulate their problem-solving ability according to the benefits and costs of innovating in their particular habitat, which may help us understand the great success of the species in highly urbanized environments.", "author" : [ { "dropping-particle" : "", "family" : "Sol", "given" : "D.", "non-dropping-particle" : "", "parse-names" : false, "suffix" : "" }, { "dropping-particle" : "", "family" : "Griffin", "given" : "Andrea S", "non-dropping-particle" : "", "parse-names" : false, "suffix" : "" }, { "dropping-particle" : "", "family" : "Bartomeus", "given" : "Ignasi", "non-dropping-particle" : "", "parse-names" : false, "suffix" : "" }, { "dropping-particle" : "", "family" : "Boyce", "given" : "Hayley", "non-dropping-particle" : "", "parse-names" : false, "suffix" : "" } ], "container-title" : "PloS one", "id" : "ITEM-1", "issue" : "5", "issued" : { "date-parts" : [ [ "2011", "1" ] ] }, "page" : "e19535", "title" : "Exploring or avoiding novel food resources? The novelty conflict in an invasive bird.", "type" : "article-journal", "volume" : "6" }, "uris" : [ "http://www.mendeley.com/documents/?uuid=792f2077-37a4-457c-825b-7c2188fc3cbe" ] } ], "mendeley" : { "previouslyFormattedCitation" : "[2]"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Neophobia was first studied by comparative psychologists in the 1950s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"Berlyne", "given" : "D E", "non-dropping-particle" : "", "parse-names" : false, "suffix" : "" } ], "container-title" : "British Journal of Psychology", "id" : "ITEM-1", "issued" : { "date-parts" : [ [ "1950" ] ] }, "page" : "68-80", "title" : "Novelty and curiosity as determinants of exploratory behaviour", "type" : "article-journal", "volume" : "41" }, "uris" : [ "http://www.mendeley.com/documents/?uuid=e14d6eb6-f57c-4205-b69f-9420935564bf" ] } ], "mendeley" : { "previouslyFormattedCitation" : "[3]"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quantify non-human fear, anxiety, curiosity, and memory, and is still commonly used in psychopharmacology and neurobiology for testing drugs and mapping brain circuitry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"ITEM-1",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"[4]"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Only more recently have behavioral ecologists studied neophobic behavior, focusing instead </w:t>
      </w:r>
      <w:r w:rsidRPr="00D24762">
        <w:rPr>
          <w:rFonts w:ascii="Times New Roman" w:hAnsi="Times New Roman" w:cs="Times New Roman"/>
          <w:sz w:val="24"/>
          <w:szCs w:val="24"/>
        </w:rPr>
        <w:t xml:space="preserve">on the </w:t>
      </w:r>
      <w:r>
        <w:rPr>
          <w:rFonts w:ascii="Times New Roman" w:hAnsi="Times New Roman" w:cs="Times New Roman"/>
          <w:sz w:val="24"/>
          <w:szCs w:val="24"/>
        </w:rPr>
        <w:t>adaptive value</w:t>
      </w:r>
      <w:r w:rsidRPr="00D24762">
        <w:rPr>
          <w:rFonts w:ascii="Times New Roman" w:hAnsi="Times New Roman" w:cs="Times New Roman"/>
          <w:sz w:val="24"/>
          <w:szCs w:val="24"/>
        </w:rPr>
        <w:t xml:space="preserve">, </w:t>
      </w:r>
      <w:r>
        <w:rPr>
          <w:rFonts w:ascii="Times New Roman" w:hAnsi="Times New Roman" w:cs="Times New Roman"/>
          <w:sz w:val="24"/>
          <w:szCs w:val="24"/>
        </w:rPr>
        <w:t>evolutionary</w:t>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trade-offs and ecological consequences of variation in </w:t>
      </w:r>
      <w:r w:rsidRPr="00D24762">
        <w:rPr>
          <w:rFonts w:ascii="Times New Roman" w:hAnsi="Times New Roman" w:cs="Times New Roman"/>
          <w:sz w:val="24"/>
          <w:szCs w:val="24"/>
        </w:rPr>
        <w:t>neophobia</w:t>
      </w:r>
      <w:r>
        <w:rPr>
          <w:rFonts w:ascii="Times New Roman" w:hAnsi="Times New Roman" w:cs="Times New Roman"/>
          <w:sz w:val="24"/>
          <w:szCs w:val="24"/>
        </w:rPr>
        <w:t xml:space="preserve"> between species, populations and individuals</w:t>
      </w:r>
      <w:r>
        <w:rPr>
          <w:rFonts w:ascii="Times New Roman" w:hAnsi="Times New Roman" w:cs="Times New Roman"/>
          <w:sz w:val="24"/>
          <w:szCs w:val="24"/>
          <w:lang w:val="en-US"/>
        </w:rPr>
        <w:t xml:space="preserve"> </w:t>
      </w:r>
      <w:r w:rsidRPr="00D24762">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"mendeley" : { "previouslyFormattedCitation" : "[1]" }, "properties" : { "noteIndex" : 0 }, "schema" : "https://github.com/citation-style-language/schema/raw/master/csl-citation.json" }</w:instrText>
      </w:r>
      <w:r w:rsidRPr="00D24762">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w:t>
      </w:r>
      <w:r w:rsidRPr="00D2476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Boosted by growing evidence that non-human animals exhibit stable individual differences in behavior (i.e. temperament, or personality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"10.1111/j.1469-185X.2007.00010.x",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of the Cambridge Philosophical Society", "id" : "ITEM-1", "issue" : "2", "issued" : { "date-parts" : [ [ "2007", "5" ] ] }, "page" : "291-318", "title" : "Integrating animal temperament within ecology and evolution.", "type" : "article-journal", "volume" : "82" }, "uris" : [ "http://www.mendeley.com/documents/?uuid=70115d7d-24a1-480c-90eb-2d93765733c3" ] } ], "mendeley" : { "previouslyFormattedCitation" : "[5]"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neophobia tests have become a  common way of comparing variation in personality with other traits. For example, neophobia</w:t>
      </w:r>
      <w:r w:rsidR="00323218">
        <w:rPr>
          <w:rFonts w:ascii="Times New Roman" w:hAnsi="Times New Roman" w:cs="Times New Roman"/>
          <w:sz w:val="24"/>
          <w:szCs w:val="24"/>
          <w:lang w:val="en-US"/>
        </w:rPr>
        <w:t xml:space="preserve"> levels</w:t>
      </w:r>
      <w:r>
        <w:rPr>
          <w:rFonts w:ascii="Times New Roman" w:hAnsi="Times New Roman" w:cs="Times New Roman"/>
          <w:sz w:val="24"/>
          <w:szCs w:val="24"/>
          <w:lang w:val="en-US"/>
        </w:rPr>
        <w:t xml:space="preserve"> </w:t>
      </w:r>
      <w:r w:rsidR="00323218">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been reported to </w:t>
      </w:r>
      <w:r w:rsidR="00323218">
        <w:rPr>
          <w:rFonts w:ascii="Times New Roman" w:hAnsi="Times New Roman" w:cs="Times New Roman"/>
          <w:sz w:val="24"/>
          <w:szCs w:val="24"/>
          <w:lang w:val="en-US"/>
        </w:rPr>
        <w:t xml:space="preserve">be negatively </w:t>
      </w:r>
      <w:r>
        <w:rPr>
          <w:rFonts w:ascii="Times New Roman" w:hAnsi="Times New Roman" w:cs="Times New Roman"/>
          <w:sz w:val="24"/>
          <w:szCs w:val="24"/>
          <w:lang w:val="en-US"/>
        </w:rPr>
        <w:t>correlate</w:t>
      </w:r>
      <w:r w:rsidR="00323218">
        <w:rPr>
          <w:rFonts w:ascii="Times New Roman" w:hAnsi="Times New Roman" w:cs="Times New Roman"/>
          <w:sz w:val="24"/>
          <w:szCs w:val="24"/>
          <w:lang w:val="en-US"/>
        </w:rPr>
        <w:t>d</w:t>
      </w:r>
      <w:r>
        <w:rPr>
          <w:rFonts w:ascii="Times New Roman" w:hAnsi="Times New Roman" w:cs="Times New Roman"/>
          <w:sz w:val="24"/>
          <w:szCs w:val="24"/>
          <w:lang w:val="en-US"/>
        </w:rPr>
        <w:t xml:space="preserve"> with propensities for behavioral innovation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"Greenberg", "given" : "Russel", "non-dropping-particle" : "", "parse-names" : false, "suffix" : "" } ], "chapter-number" : "8", "container-title" : "Animal Innovation", "editor" : [ { "dropping-particle" : "", "family" : "Laland", "given" : "Kevin N.", "non-dropping-particle" : "", "parse-names" : false, "suffix" : "" }, { "dropping-particle" : "", "family" : "Reader", "given" : "Simon M.", "non-dropping-particle" : "", "parse-names" : false, "suffix" : "" } ], "id" : "ITEM-1", "issued" : { "date-parts" : [ [ "2003" ] ] }, "page" : "175-196", "publisher-place" : "Oxford University Press", "title" : "The role of neophobia and neophilia in the development of innovative behaviour of birds", "type" : "chapter" }, "uris" : [ "http://www.mendeley.com/documents/?uuid=a35e7d39-648f-4156-a2c5-4e9126fab532" ] } ], "mendeley" : { "previouslyFormattedCitation" : "[6]"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323218">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F57FDA">
        <w:rPr>
          <w:rFonts w:ascii="Times New Roman" w:hAnsi="Times New Roman" w:cs="Times New Roman"/>
          <w:sz w:val="24"/>
          <w:szCs w:val="24"/>
          <w:lang w:val="en-US"/>
        </w:rPr>
        <w:t xml:space="preserve">with </w:t>
      </w:r>
      <w:r w:rsidR="00AF2B1D">
        <w:rPr>
          <w:rFonts w:ascii="Times New Roman" w:hAnsi="Times New Roman" w:cs="Times New Roman"/>
          <w:sz w:val="24"/>
          <w:szCs w:val="24"/>
          <w:lang w:val="en-US"/>
        </w:rPr>
        <w:t xml:space="preserve">decreased </w:t>
      </w:r>
      <w:r>
        <w:rPr>
          <w:rFonts w:ascii="Times New Roman" w:hAnsi="Times New Roman" w:cs="Times New Roman"/>
          <w:sz w:val="24"/>
          <w:szCs w:val="24"/>
          <w:lang w:val="en-US"/>
        </w:rPr>
        <w:t xml:space="preserve">physiological </w:t>
      </w:r>
      <w:r w:rsidR="00227FE6">
        <w:rPr>
          <w:rFonts w:ascii="Times New Roman" w:hAnsi="Times New Roman" w:cs="Times New Roman"/>
          <w:sz w:val="24"/>
          <w:szCs w:val="24"/>
          <w:lang w:val="en-US"/>
        </w:rPr>
        <w:t>stress response</w:t>
      </w:r>
      <w:r w:rsidR="00323218">
        <w:rPr>
          <w:rFonts w:ascii="Times New Roman" w:hAnsi="Times New Roman" w:cs="Times New Roman"/>
          <w:sz w:val="24"/>
          <w:szCs w:val="24"/>
          <w:lang w:val="en-US"/>
        </w:rPr>
        <w:t>s</w:t>
      </w:r>
      <w:r w:rsidR="00227FE6">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"10.1016/j.physbeh.2004.07.009", "ISSN" : "0031-9384", "PMID" : "15451657", "abstract" : "A standard handling protocol was used to test the hypothesis that boldness predicts stress responsiveness in body temperature and breath rate. Great tit (Parus major) nestlings were taken from the field, hand reared until independence, and their response to a novel object was assessed. At the age of 6 months, during the active phase (daytime), body temperature was recorded and breath rate was counted immediately after capture and after 5 min of quiet rest in a bag. A second group of birds of two lines bidirectionally selected for the same trait was tested during the inactive phase (nighttime). During the active phase, body temperature and breath rate were higher in the first than in the second measurement. In the second measurement, shy individuals showed higher body temperature than bold individuals. In the inactive phase, values of both parameters were lower than in the active phase. Body temperature was lower in the first measurement than in the second measurement and no line difference emerged. Breath rate was higher in shy than in bold individuals and did not differ between the two measurements. Females had higher body temperatures than males, probably due to their lower weight, because body temperature was negatively correlated with body mass. The results indicate that body temperature and breath rate are indicators of acute stress in songbirds and that differences in personality traits during the juvenile phase are reflected in differential stress responsiveness later in life.", "author" : [ { "dropping-particle" : "", "family" : "Carere", "given" : "Claudio", "non-dropping-particle" : "", "parse-names" : false, "suffix" : "" }, { "dropping-particle" : "", "family" : "Oers", "given" : "Kees", "non-dropping-particle" : "van", "parse-names" : false, "suffix" : "" } ], "container-title" : "Physiology &amp; behavior", "id" : "ITEM-1", "issue" : "5", "issued" : { "date-parts" : [ [ "2004", "10", "15" ] ] }, "page" : "905-12", "title" : "Shy and bold great tits (Parus major): body temperature and breath rate in response to handling stress.", "type" : "article-journal", "volume" : "82" }, "uris" : [ "http://www.mendeley.com/documents/?uuid=1c5e3b34-ee91-44ce-b049-4f1fac61081f" ] } ], "mendeley" : { "previouslyFormattedCitation" : "[7]"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[7]</w:t>
      </w:r>
      <w:r>
        <w:rPr>
          <w:rFonts w:ascii="Times New Roman" w:hAnsi="Times New Roman" w:cs="Times New Roman"/>
          <w:sz w:val="24"/>
          <w:szCs w:val="24"/>
          <w:lang w:val="en-US"/>
        </w:rPr>
        <w:fldChar w:fldCharType="end"/>
      </w:r>
      <w:r w:rsidR="00D631EC">
        <w:rPr>
          <w:rFonts w:ascii="Times New Roman" w:hAnsi="Times New Roman" w:cs="Times New Roman"/>
          <w:sz w:val="24"/>
          <w:szCs w:val="24"/>
          <w:lang w:val="en-US"/>
        </w:rPr>
        <w:t>;</w:t>
      </w:r>
      <w:r>
        <w:rPr>
          <w:rFonts w:ascii="Times New Roman" w:hAnsi="Times New Roman" w:cs="Times New Roman"/>
          <w:sz w:val="24"/>
          <w:szCs w:val="24"/>
          <w:lang w:val="en-US"/>
        </w:rPr>
        <w:t xml:space="preserve"> and to have</w:t>
      </w:r>
      <w:r w:rsidRPr="0061458B">
        <w:rPr>
          <w:rFonts w:ascii="Times New Roman" w:hAnsi="Times New Roman" w:cs="Times New Roman"/>
          <w:sz w:val="24"/>
          <w:szCs w:val="24"/>
          <w:lang w:val="en-US"/>
        </w:rPr>
        <w:t xml:space="preserve"> implications for</w:t>
      </w:r>
      <w:r>
        <w:rPr>
          <w:rFonts w:ascii="Times New Roman" w:hAnsi="Times New Roman" w:cs="Times New Roman"/>
          <w:sz w:val="24"/>
          <w:szCs w:val="24"/>
          <w:lang w:val="en-US"/>
        </w:rPr>
        <w:t xml:space="preserve"> competitive ability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"10.1098/rspb.2011.1539", "ISSN" : "1471-2954", "PMID" : "21937498", "abstract" : "Competitive ability is a major determinant of fitness, but why individuals vary so much in their competitiveness remains only partially understood. One increasingly prevalent view is that realized competitive ability varies because it represents alternative strategies that arise because of the costs associated with competitiveness. Here we use a population of great tits (Parus major) to explore whether individual differences in competitive ability when foraging can be explained by two traits that have previously been linked to alternative behavioural strategies: the personality trait 'exploration behaviour' and a simple cognitive trait, 'innovative problem-solving performance'. We assayed these traits under standardized conditions in captivity and then measured competitive ability at feeders with restricted access in the wild. Competitive ability was repeatable within individual males across days and correlated positively with exploration behaviour, representing the first such demonstration of a link between a personality trait and both competitive ability and food intake in the wild. Competitive ability was also simultaneously negatively correlated with problem-solving performance; individuals who were poor competitors were good at problem-solving. Rather than being the result of variation in 'individual quality', our results support the hypothesis that individual variation in competitive ability can be explained by alternative behavioural strategies.", "author" : [ { "dropping-particle" : "", "family" : "Cole", "given" : "Ella F", "non-dropping-particle" : "", "parse-names" : false, "suffix" : "" }, { "dropping-particle" : "", "family" : "Quinn", "given" : "John L", "non-dropping-particle" : "", "parse-names" : false, "suffix" : "" } ], "container-title" : "Proceedings. Biological sciences / The Royal Society", "id" : "ITEM-1", "issue" : "1731", "issued" : { "date-parts" : [ [ "2012", "3", "22" ] ] }, "page" : "1168-75", "title" : "Personality and problem-solving performance explain competitive ability in the wild.", "type" : "article-journal", "volume" : "279" }, "uris" : [ "http://www.mendeley.com/documents/?uuid=aa3538ef-bcd6-4039-bc65-e348750f3aeb" ] } ], "mendeley" : { "previouslyFormattedCitation" : "[8]"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aggressi</w:t>
      </w:r>
      <w:r w:rsidR="00227FE6">
        <w:rPr>
          <w:rFonts w:ascii="Times New Roman" w:hAnsi="Times New Roman" w:cs="Times New Roman"/>
          <w:sz w:val="24"/>
          <w:szCs w:val="24"/>
          <w:lang w:val="en-US"/>
        </w:rPr>
        <w:t>on</w:t>
      </w:r>
      <w:r w:rsidR="00D631EC">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"Verbeek", "given" : "Monica E M", "non-dropping-particle" : "", "parse-names" : false, "suffix" : "" }, { "dropping-particle" : "", "family" : "Boon", "given" : "Anne", "non-dropping-particle" : "", "parse-names" : false, "suffix" : "" }, { "dropping-particle" : "", "family" : "Drent", "given" : "Piet J", "non-dropping-particle" : "", "parse-names" : false, "suffix" : "" } ], "container-title" : "Behaviour", "id" : "ITEM-1", "issue" : "11/12", "issued" : { "date-parts" : [ [ "1996" ] ] }, "page" : "945-963", "title" : "Exploration, Aggressive Behaviour and Dominance in Pair-Wise Confrontations of Juvenile Male Great Tits", "type" : "article-journal", "volume" : "133" }, "uris" : [ "http://www.mendeley.com/documents/?uuid=3e855703-c0a6-489b-83fb-027c3518e075" ] } ], "mendeley" : { "previouslyFormattedCitation" : "[9]"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w:t>
      </w:r>
      <w:r w:rsidRPr="0061458B">
        <w:rPr>
          <w:rFonts w:ascii="Times New Roman" w:hAnsi="Times New Roman" w:cs="Times New Roman"/>
          <w:sz w:val="24"/>
          <w:szCs w:val="24"/>
          <w:lang w:val="en-US"/>
        </w:rPr>
        <w:t xml:space="preserve"> fitness </w:t>
      </w:r>
      <w:r w:rsidRPr="0061458B">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"Ferrari", "given" : "Maud C O", "non-dropping-particle" : "", "parse-names" : false, "suffix" : "" }, { "dropping-particle" : "", "family" : "Mccormick", "given" : "Mark I", "non-dropping-particle" : "", "parse-names" : false, "suffix" : "" }, { "dropping-particle" : "", "family" : "Meekan", "given" : "Mark G", "non-dropping-particle" : "", "parse-names" : false, "suffix" : "" }, { "dropping-particle" : "", "family" : "Chivers", "given" : "Douglas P", "non-dropping-particle" : "", "parse-names" : false, "suffix" : "" } ], "container-title" : "Proceedings of the Royal Society B: Biological Sciences", "id" : "ITEM-1", "issued" : { "date-parts" : [ [ "2015" ] ] }, "title" : "Background level of risk and the survival of predator-naive prey : can neophobia compensate for predator naivety in juvenile coral reef fishes ?", "type" : "article-journal", "volume" : "282" }, "uris" : [ "http://www.mendeley.com/documents/?uuid=d71afbfc-caef-4f4f-9bb5-c1b8465d7b57" ] }, { "id" : "ITEM-2", "itemData" : { "DOI" : "10.1093/beheco/arm144", "ISSN" : "1045-2249", "author" : [ { "dropping-particle" : "", "family" : "Smith", "given" : "B. R.", "non-dropping-particle" : "", "parse-names" : false, "suffix" : "" }, { "dropping-particle" : "", "family" : "Blumstein", "given" : "D. T.", "non-dropping-particle" : "", "parse-names" : false, "suffix" : "" } ], "container-title" : "Behavioral Ecology", "id" : "ITEM-2", "issue" : "2", "issued" : { "date-parts" : [ [ "2008", "12", "18" ] ] }, "page" : "448-455", "title" : "Fitness consequences of personality: a meta-analysis", "type" : "article-journal", "volume" : "19" }, "uris" : [ "http://www.mendeley.com/documents/?uuid=625c347d-a770-43b3-b77f-7d238a2b7559" ] } ], "mendeley" : { "previouslyFormattedCitation" : "[10,11]" }, "properties" : { "noteIndex" : 0 }, "schema" : "https://github.com/citation-style-language/schema/raw/master/csl-citation.json" }</w:instrText>
      </w:r>
      <w:r w:rsidRPr="0061458B">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[10,11]</w:t>
      </w:r>
      <w:r w:rsidRPr="0061458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With so many potential implications, </w:t>
      </w:r>
      <w:r w:rsidR="00243379">
        <w:rPr>
          <w:rFonts w:ascii="Times New Roman" w:hAnsi="Times New Roman" w:cs="Times New Roman"/>
          <w:sz w:val="24"/>
          <w:szCs w:val="24"/>
          <w:lang w:val="en-US"/>
        </w:rPr>
        <w:t>neophobia tests must be</w:t>
      </w:r>
      <w:r>
        <w:rPr>
          <w:rFonts w:ascii="Times New Roman" w:hAnsi="Times New Roman" w:cs="Times New Roman"/>
          <w:sz w:val="24"/>
          <w:szCs w:val="24"/>
          <w:lang w:val="en-US"/>
        </w:rPr>
        <w:t xml:space="preserve"> rigorous and valid. However, there is no consensus across disciplines on how to measure neophobia or interpret seemingly neophobic behavior. Similar tests—such as quantifying movement in a novel or aversive space—are interpreted variously as measures of context-specific </w:t>
      </w:r>
      <w:r w:rsidR="00015392">
        <w:rPr>
          <w:rFonts w:ascii="Times New Roman" w:hAnsi="Times New Roman" w:cs="Times New Roman"/>
          <w:sz w:val="24"/>
          <w:szCs w:val="24"/>
          <w:lang w:val="en-US"/>
        </w:rPr>
        <w:t>exploration</w:t>
      </w:r>
      <w:r>
        <w:rPr>
          <w:rFonts w:ascii="Times New Roman" w:hAnsi="Times New Roman" w:cs="Times New Roman"/>
          <w:sz w:val="24"/>
          <w:szCs w:val="24"/>
          <w:lang w:val="en-US"/>
        </w:rPr>
        <w:t xml:space="preserve"> (e.g. spatial neophilia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"10.1111/j.1439-0310.2009.01632.x", "ISSN" : "01791613", "author" : [ { "dropping-particle" : "", "family" : "Mettke-Hofmann", "given" : "Claudia", "non-dropping-particle" : "", "parse-names" : false, "suffix" : "" }, { "dropping-particle" : "", "family" : "Lorentzen", "given" : "Sandy", "non-dropping-particle" : "", "parse-names" : false, "suffix" : "" }, { "dropping-particle" : "", "family" : "Schlicht", "given" : "Emmi", "non-dropping-particle" : "", "parse-names" : false, "suffix" : "" }, { "dropping-particle" : "", "family" : "Schneider", "given" : "Janine", "non-dropping-particle" : "", "parse-names" : false, "suffix" : "" }, { "dropping-particle" : "", "family" : "Werner", "given" : "Franziska", "non-dropping-particle" : "", "parse-names" : false, "suffix" : "" } ], "container-title" : "Ethology", "id" : "ITEM-1", "issue" : "5", "issued" : { "date-parts" : [ [ "2009", "5" ] ] }, "page" : "482-492", "title" : "Spatial Neophilia and Spatial Neophobia in Resident and Migratory Warblers ( Sylvia )", "type" : "article-journal", "volume" : "115" }, "uris" : [ "http://www.mendeley.com/documents/?uuid=8b9f734d-25d0-4efb-80cc-2ebb44b3d084" ] } ], "mendeley" : { "previouslyFormattedCitation" : "[12]"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general “fearfulness”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"10.1016/j.physbeh.2008.10.010", "ISSN" : "0031-9384", "PMID" : "18957301", "abstract" : "Fear, a key aspect of temperament with important implications for both animal welfare and production, may be manifest in responses to novelty. Herbivores typically prefer the familiar to the novel, and they generally regard anything novel with caution (i.e., they are reluctant to eat novel foods). We hypothesized animals differ in their fearfulness towards food and non-food items due to individuality which is influenced by genetics and contrasting environmental experiences. We further hypothesized fear of unknown foods and environments are correlated. Our objective was to determine if sheep differ in their fear responses and whether or not there is a link between general fearfulness and response to separation - as measured by the open field test (OFT) and stress induced hyperthermia (SIH) - and the readiness to eat new foods. We assessed reluctance to eat novel foods, open field behavior, and SIH in two groups of sheep (Group 1: Rambouillet-Columbia-Finn-Targhee crossbreds; Group 2: composite Suffolk) raised under contrasting environmental conditions. Lambs in Group 1 showed lower number of bleats and higher SIH than lambs in Group 2. When offered novel foods, lambs in Group 1 were more reluctant to eat them than lambs in Group 2. There was a negative relationship between number of bleats in OFT and reluctance to eat novel foods. Thus, reluctance to eat novel foods and response to separation in the OFT behavior differed among animals and a correlation was found between these behaviors. Our results suggest that reluctance to ingest new foods is influenced by sociality. Individuals less responsive to social isolation (lower number of bleats) may be less cautious at accepting novel foods than individuals more responsive to social isolation. Such variability implies some individuals may be more adept at consuming diverse diets in diverse locations whereas others may be more adept at consuming single foods at fixed locations.", "author" : [ { "dropping-particle" : "", "family" : "Villalba", "given" : "Juan J", "non-dropping-particle" : "", "parse-names" : false, "suffix" : "" }, { "dropping-particle" : "", "family" : "Manteca", "given" : "Xavier", "non-dropping-particle" : "", "parse-names" : false, "suffix" : "" }, { "dropping-particle" : "", "family" : "Provenza", "given" : "Frederick D", "non-dropping-particle" : "", "parse-names" : false, "suffix" : "" } ], "container-title" : "Physiology &amp; behavior", "id" : "ITEM-1", "issue" : "2", "issued" : { "date-parts" : [ [ "2009", "2", "16" ] ] }, "page" : "276-81", "publisher" : "Elsevier Inc.", "title" : "Relationship between reluctance to eat novel foods and open-field behavior in sheep.", "type" : "article-journal", "volume" : "96" }, "uris" : [ "http://www.mendeley.com/documents/?uuid=e7ca17ea-e630-4c6f-b5c7-5f710299e109" ] } ], "mendeley" : { "previouslyFormattedCitation" : "[13]"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or anxiety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"10.1016/S0014-2999(03)01274-3", "ISSN" : "00142999", "author" : [ { "dropping-particle" : "", "family" : "Bourin", "given" : "Michel", "non-dropping-particle" : "", "parse-names" : false, "suffix" : "" }, { "dropping-particle" : "", "family" : "Hasco\u00ebt", "given" : "Martine", "non-dropping-particle" : "", "parse-names" : false, "suffix" : "" } ], "container-title" : "European Journal of Pharmacology", "id" : "ITEM-1", "issue" : "1-3", "issued" : { "date-parts" : [ [ "2003", "2" ] ] }, "page" : "55-65", "title" : "The mouse light/dark box test", "type" : "article-journal", "volume" : "463" }, "uris" : [ "http://www.mendeley.com/documents/?uuid=c150312c-c744-40c6-bdfb-8b5254b420fd" ] } ], "mendeley" : { "previouslyFormattedCitation" : "[14]"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Conversely, very different methods are used to test neophobia: such as measuring how often animals inspect peep-holes to see novelty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"File", "given" : "Sandra E", "non-dropping-particle" : "", "parse-names" : false, "suffix" : "" }, { "dropping-particle" : "", "family" : "Wardill", "given" : "Ann G", "non-dropping-particle" : "", "parse-names" : false, "suffix" : "" } ], "container-title" : "Psychopharmacologia", "id" : "ITEM-1", "issued" : { "date-parts" : [ [ "1975" ] ] }, "page" : "53-59", "title" : "Validity of Head-Dipping as a Measure of Exploration in a Modified Hole-Board", "type" : "article-journal", "volume" : "59" }, "uris" : [ "http://www.mendeley.com/documents/?uuid=bf78880e-73d9-446a-b4f1-99d0174e6625" ] } ], "mendeley" : { "previouslyFormattedCitation" : "[15]"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measuring latencies to approach novel feeding platforms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"10.1093/beheco/ars015", "ISSN" : "1045-2249", "author" : [ { "dropping-particle" : "", "family" : "Rockwell", "given" : "C.", "non-dropping-particle" : "", "parse-names" : false, "suffix" : "" }, { "dropping-particle" : "", "family" : "Gabriel", "given" : "P. O.", "non-dropping-particle" : "", "parse-names" : false, "suffix" : "" }, { "dropping-particle" : "", "family" : "Black", "given" : "J. M.", "non-dropping-particle" : "", "parse-names" : false, "suffix" : "" } ], "container-title" : "Behavioral Ecology", "id" : "ITEM-1", "issue" : "3", "issued" : { "date-parts" : [ [ "2012", "3", "1" ] ] }, "page" : "676-683", "title" : "Bolder, older, and selective: factors of individual-specific foraging behaviors in Steller's jays", "type" : "article-journal", "volume" : "23" }, "uris" : [ "http://www.mendeley.com/documents/?uuid=1e0fcae5-9e6c-42b2-8cfd-cfcd9b077abf" ] } ], "mendeley" : { "previouslyFormattedCitation" : "[16]"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or consume novel foods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"10.1016/j.physbeh.2008.10.010", "ISSN" : "0031-9384", "PMID" : "18957301", "abstract" : "Fear, a key aspect of temperament with important implications for both animal welfare and production, may be manifest in responses to novelty. Herbivores typically prefer the familiar to the novel, and they generally regard anything novel with caution (i.e., they are reluctant to eat novel foods). We hypothesized animals differ in their fearfulness towards food and non-food items due to individuality which is influenced by genetics and contrasting environmental experiences. We further hypothesized fear of unknown foods and environments are correlated. Our objective was to determine if sheep differ in their fear responses and whether or not there is a link between general fearfulness and response to separation - as measured by the open field test (OFT) and stress induced hyperthermia (SIH) - and the readiness to eat new foods. We assessed reluctance to eat novel foods, open field behavior, and SIH in two groups of sheep (Group 1: Rambouillet-Columbia-Finn-Targhee crossbreds; Group 2: composite Suffolk) raised under contrasting environmental conditions. Lambs in Group 1 showed lower number of bleats and higher SIH than lambs in Group 2. When offered novel foods, lambs in Group 1 were more reluctant to eat them than lambs in Group 2. There was a negative relationship between number of bleats in OFT and reluctance to eat novel foods. Thus, reluctance to eat novel foods and response to separation in the OFT behavior differed among animals and a correlation was found between these behaviors. Our results suggest that reluctance to ingest new foods is influenced by sociality. Individuals less responsive to social isolation (lower number of bleats) may be less cautious at accepting novel foods than individuals more responsive to social isolation. Such variability implies some individuals may be more adept at consuming diverse diets in diverse locations whereas others may be more adept at consuming single foods at fixed locations.", "author" : [ { "dropping-particle" : "", "family" : "Villalba", "given" : "Juan J", "non-dropping-particle" : "", "parse-names" : false, "suffix" : "" }, { "dropping-particle" : "", "family" : "Manteca", "given" : "Xavier", "non-dropping-particle" : "", "parse-names" : false, "suffix" : "" }, { "dropping-particle" : "", "family" : "Provenza", "given" : "Frederick D", "non-dropping-particle" : "", "parse-names" : false, "suffix" : "" } ], "container-title" : "Physiology &amp; behavior", "id" : "ITEM-1", "issue" : "2", "issued" : { "date-parts" : [ [ "2009", "2", "16" ] ] }, "page" : "276-81", "publisher" : "Elsevier Inc.", "title" : "Relationship between reluctance to eat novel foods and open-field behavior in sheep.", "type" : "article-journal", "volume" : "96" }, "uris" : [ "http://www.mendeley.com/documents/?uuid=e7ca17ea-e630-4c6f-b5c7-5f710299e109" ] } ], "mendeley" : { "previouslyFormattedCitation" : "[13]"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5C4673">
        <w:rPr>
          <w:rFonts w:ascii="Times New Roman" w:hAnsi="Times New Roman" w:cs="Times New Roman"/>
          <w:sz w:val="24"/>
          <w:szCs w:val="24"/>
          <w:lang w:val="en-US"/>
        </w:rPr>
        <w:t xml:space="preserve">Therefore current testing methods may fall prey to both sides of the jingle-jangle fallacy </w:t>
      </w:r>
      <w:r w:rsidR="005C4673">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"10.1111/brv.12007", "ISSN" : "1469-185X", "PMID" : "23253069", "abstract" : "The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 "author" : [ { "dropping-particle" : "", "family" : "Carter", "given" : "Alecia J", "non-dropping-particle" : "", "parse-names" : false, "suffix" : "" }, { "dropping-particle" : "", "family" : "Feeney", "given" : "William E", "non-dropping-particle" : "", "parse-names" : false, "suffix" : "" }, { "dropping-particle" : "", "family" : "Marshall", "given" : "Harry H", "non-dropping-particle" : "", "parse-names" : false, "suffix" : "" }, { "dropping-particle" : "", "family" : "Cowlishaw", "given" : "Guy", "non-dropping-particle" : "", "parse-names" : false, "suffix" : "" }, { "dropping-particle" : "", "family" : "Heinsohn", "given" : "Robert", "non-dropping-particle" : "", "parse-names" : false, "suffix" : "" } ], "container-title" : "Biological reviews of the Cambridge Philosophical Society", "id" : "ITEM-1", "issue" : "2", "issued" : { "date-parts" : [ [ "2013", "5" ] ] }, "page" : "465-75", "title" : "Animal personality: what are behavioural ecologists measuring?", "type" : "article-journal", "volume" : "88" }, "uris" : [ "http://www.mendeley.com/documents/?uuid=a184b141-a22a-447a-87e6-23d19f494a8b" ] }, { "id" : "ITEM-2", "itemData" : { "DOI" : "10.1037//0033-2909.127.1.45", "ISSN" : "0033-2909", "author" : [ { "dropping-particle" : "", "family" : "Gosling", "given" : "Samuel D.", "non-dropping-particle" : "", "parse-names" : false, "suffix" : "" } ], "container-title" : "Psychological Bulletin", "id" : "ITEM-2", "issue" : "1", "issued" : { "date-parts" : [ [ "2001" ] ] }, "page" : "45-86", "title" : "From mice to men: What can we learn about personality from animal research?", "type" : "article-journal", "volume" : "127" }, "uris" : [ "http://www.mendeley.com/documents/?uuid=2a3bac09-6cc7-4126-85cb-06452e3f2a4c" ] } ], "mendeley" : { "previouslyFormattedCitation" : "[17,18]" }, "properties" : { "noteIndex" : 0 }, "schema" : "https://github.com/citation-style-language/schema/raw/master/csl-citation.json" }</w:instrText>
      </w:r>
      <w:r w:rsidR="005C4673">
        <w:rPr>
          <w:rFonts w:ascii="Times New Roman" w:hAnsi="Times New Roman" w:cs="Times New Roman"/>
          <w:sz w:val="24"/>
          <w:szCs w:val="24"/>
          <w:lang w:val="en-US"/>
        </w:rPr>
        <w:fldChar w:fldCharType="separate"/>
      </w:r>
      <w:r w:rsidR="005C4673" w:rsidRPr="005C4673">
        <w:rPr>
          <w:rFonts w:ascii="Times New Roman" w:hAnsi="Times New Roman" w:cs="Times New Roman"/>
          <w:noProof/>
          <w:sz w:val="24"/>
          <w:szCs w:val="24"/>
          <w:lang w:val="en-US"/>
        </w:rPr>
        <w:t>[17,18]</w:t>
      </w:r>
      <w:r w:rsidR="005C4673">
        <w:rPr>
          <w:rFonts w:ascii="Times New Roman" w:hAnsi="Times New Roman" w:cs="Times New Roman"/>
          <w:sz w:val="24"/>
          <w:szCs w:val="24"/>
          <w:lang w:val="en-US"/>
        </w:rPr>
        <w:fldChar w:fldCharType="end"/>
      </w:r>
      <w:r w:rsidR="00FF52E6">
        <w:rPr>
          <w:rFonts w:ascii="Times New Roman" w:hAnsi="Times New Roman" w:cs="Times New Roman"/>
          <w:sz w:val="24"/>
          <w:szCs w:val="24"/>
          <w:lang w:val="en-US"/>
        </w:rPr>
        <w:t>: of lumping together distinct behaviors, or of mislabeling the same trait as two separate attributes</w:t>
      </w:r>
      <w:r w:rsidR="005C46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Additionally, </w:t>
      </w:r>
      <w:r w:rsidR="007F7F93">
        <w:rPr>
          <w:rFonts w:ascii="Times New Roman" w:hAnsi="Times New Roman" w:cs="Times New Roman"/>
          <w:sz w:val="24"/>
          <w:szCs w:val="24"/>
          <w:lang w:val="en-US"/>
        </w:rPr>
        <w:t>there has been little attention to potential</w:t>
      </w:r>
      <w:r>
        <w:rPr>
          <w:rFonts w:ascii="Times New Roman" w:hAnsi="Times New Roman" w:cs="Times New Roman"/>
          <w:sz w:val="24"/>
          <w:szCs w:val="24"/>
          <w:lang w:val="en-US"/>
        </w:rPr>
        <w:t xml:space="preserve"> differences between species </w:t>
      </w:r>
      <w:r w:rsidR="007F7F93">
        <w:rPr>
          <w:rFonts w:ascii="Times New Roman" w:hAnsi="Times New Roman" w:cs="Times New Roman"/>
          <w:sz w:val="24"/>
          <w:szCs w:val="24"/>
          <w:lang w:val="en-US"/>
        </w:rPr>
        <w:t>in their</w:t>
      </w:r>
      <w:r>
        <w:rPr>
          <w:rFonts w:ascii="Times New Roman" w:hAnsi="Times New Roman" w:cs="Times New Roman"/>
          <w:sz w:val="24"/>
          <w:szCs w:val="24"/>
          <w:lang w:val="en-US"/>
        </w:rPr>
        <w:t xml:space="preserve"> perce</w:t>
      </w:r>
      <w:r w:rsidR="007F7F93">
        <w:rPr>
          <w:rFonts w:ascii="Times New Roman" w:hAnsi="Times New Roman" w:cs="Times New Roman"/>
          <w:sz w:val="24"/>
          <w:szCs w:val="24"/>
          <w:lang w:val="en-US"/>
        </w:rPr>
        <w:t>ption</w:t>
      </w:r>
      <w:r>
        <w:rPr>
          <w:rFonts w:ascii="Times New Roman" w:hAnsi="Times New Roman" w:cs="Times New Roman"/>
          <w:sz w:val="24"/>
          <w:szCs w:val="24"/>
          <w:lang w:val="en-US"/>
        </w:rPr>
        <w:t xml:space="preserve"> and subsequent respon</w:t>
      </w:r>
      <w:r w:rsidR="007F7F93">
        <w:rPr>
          <w:rFonts w:ascii="Times New Roman" w:hAnsi="Times New Roman" w:cs="Times New Roman"/>
          <w:sz w:val="24"/>
          <w:szCs w:val="24"/>
          <w:lang w:val="en-US"/>
        </w:rPr>
        <w:t>ses</w:t>
      </w:r>
      <w:r>
        <w:rPr>
          <w:rFonts w:ascii="Times New Roman" w:hAnsi="Times New Roman" w:cs="Times New Roman"/>
          <w:sz w:val="24"/>
          <w:szCs w:val="24"/>
          <w:lang w:val="en-US"/>
        </w:rPr>
        <w:t xml:space="preserve"> to the objects, spaces or foods used for testing</w:t>
      </w:r>
      <w:r w:rsidR="006B3E8C">
        <w:rPr>
          <w:rFonts w:ascii="Times New Roman" w:hAnsi="Times New Roman" w:cs="Times New Roman"/>
          <w:sz w:val="24"/>
          <w:szCs w:val="24"/>
          <w:lang w:val="en-US"/>
        </w:rPr>
        <w:t>, and the choice of novel stimuli is rarely validated</w:t>
      </w:r>
      <w:r w:rsidR="00EF1C41">
        <w:rPr>
          <w:rFonts w:ascii="Times New Roman" w:hAnsi="Times New Roman" w:cs="Times New Roman"/>
          <w:sz w:val="24"/>
          <w:szCs w:val="24"/>
          <w:lang w:val="en-US"/>
        </w:rPr>
        <w:t xml:space="preserve"> against known fearful or known stimuli</w:t>
      </w:r>
      <w:r w:rsidRPr="00D24762">
        <w:rPr>
          <w:rFonts w:ascii="Times New Roman" w:hAnsi="Times New Roman" w:cs="Times New Roman"/>
          <w:sz w:val="24"/>
          <w:szCs w:val="24"/>
          <w:lang w:val="en-US"/>
        </w:rPr>
        <w:t xml:space="preserve">. </w:t>
      </w:r>
      <w:r>
        <w:rPr>
          <w:rFonts w:ascii="Times New Roman" w:hAnsi="Times New Roman" w:cs="Times New Roman"/>
          <w:sz w:val="24"/>
          <w:szCs w:val="24"/>
          <w:lang w:val="en-US"/>
        </w:rPr>
        <w:t>These oversights have led to a confusing body of conflicting results</w:t>
      </w:r>
      <w:r w:rsidR="00243379">
        <w:rPr>
          <w:rFonts w:ascii="Times New Roman" w:hAnsi="Times New Roman" w:cs="Times New Roman"/>
          <w:sz w:val="24"/>
          <w:szCs w:val="24"/>
          <w:lang w:val="en-US"/>
        </w:rPr>
        <w:t xml:space="preserve"> (see Table 1)</w:t>
      </w:r>
      <w:r>
        <w:rPr>
          <w:rFonts w:ascii="Times New Roman" w:hAnsi="Times New Roman" w:cs="Times New Roman"/>
          <w:sz w:val="24"/>
          <w:szCs w:val="24"/>
          <w:lang w:val="en-US"/>
        </w:rPr>
        <w:t xml:space="preserve">. For example, it is </w:t>
      </w:r>
      <w:r w:rsidR="009E303D">
        <w:rPr>
          <w:rFonts w:ascii="Times New Roman" w:hAnsi="Times New Roman" w:cs="Times New Roman"/>
          <w:sz w:val="24"/>
          <w:szCs w:val="24"/>
          <w:lang w:val="en-US"/>
        </w:rPr>
        <w:t>unclear</w:t>
      </w:r>
      <w:r>
        <w:rPr>
          <w:rFonts w:ascii="Times New Roman" w:hAnsi="Times New Roman" w:cs="Times New Roman"/>
          <w:sz w:val="24"/>
          <w:szCs w:val="24"/>
          <w:lang w:val="en-US"/>
        </w:rPr>
        <w:t xml:space="preserve"> how to compare a test that places a green hairbrush in a common myna’s (</w:t>
      </w:r>
      <w:r w:rsidRPr="000A3596">
        <w:rPr>
          <w:rFonts w:ascii="Times New Roman" w:hAnsi="Times New Roman" w:cs="Times New Roman"/>
          <w:i/>
          <w:sz w:val="24"/>
          <w:szCs w:val="24"/>
          <w:lang w:val="en-US"/>
        </w:rPr>
        <w:t>Acridotheres tristis</w:t>
      </w:r>
      <w:r>
        <w:rPr>
          <w:rFonts w:ascii="Times New Roman" w:hAnsi="Times New Roman" w:cs="Times New Roman"/>
          <w:sz w:val="24"/>
          <w:szCs w:val="24"/>
          <w:lang w:val="en-US"/>
        </w:rPr>
        <w:t xml:space="preserve">) home cage (e.g.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"10.1371/journal.pone.0019535", "ISSN" : "1932-6203", "PMID" : "21611168", "abstract" : "For an animal invading a novel region, the ability to develop new behaviors should facilitate the use of novel food resources and hence increase its survival in the new environment. However, the need to explore new resources may entail costs such as exposing the animal to unfamiliar predators. These two opposing forces result in an exploration-avoidance conflict, which can be expected to interfere with the acquisition of new resources. However, its consequences should be less dramatic in highly urbanized environments where new food opportunities are common and predation risk is low. We tested this hypothesis experimentally by presenting three foraging tasks to introduced common mynas (Acridotheres tristis) from environments with low and high urbanization levels from Australia. Individuals from the highly urbanized environments, where mynas are both more opportunistic when foraging and less fearful to predators, resolved a technical task faster than those from less urbanized environments. These differences did not reflect innovative 'personalities' and were not confounded by sex, morphology or motivational state. Rather, the principal factors underlying differences in mynas' problem-solving ability were neophobic-neophilic responses, which varied across habitats. Thus, mynas seem to modulate their problem-solving ability according to the benefits and costs of innovating in their particular habitat, which may help us understand the great success of the species in highly urbanized environments.", "author" : [ { "dropping-particle" : "", "family" : "Sol", "given" : "D.", "non-dropping-particle" : "", "parse-names" : false, "suffix" : "" }, { "dropping-particle" : "", "family" : "Griffin", "given" : "Andrea S", "non-dropping-particle" : "", "parse-names" : false, "suffix" : "" }, { "dropping-particle" : "", "family" : "Bartomeus", "given" : "Ignasi", "non-dropping-particle" : "", "parse-names" : false, "suffix" : "" }, { "dropping-particle" : "", "family" : "Boyce", "given" : "Hayley", "non-dropping-particle" : "", "parse-names" : false, "suffix" : "" } ], "container-title" : "PloS one", "id" : "ITEM-1", "issue" : "5", "issued" : { "date-parts" : [ [ "2011", "1" ] ] }, "page" : "e19535", "title" : "Exploring or avoiding novel food resources? The novelty conflict in an invasive bird.", "type" : "article-journal", "volume" : "6" }, "uris" : [ "http://www.mendeley.com/documents/?uuid=792f2077-37a4-457c-825b-7c2188fc3cbe" ] } ], "mendeley" : { "previouslyFormattedCitation" : "[2]"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with one that exposes a fallow deer (</w:t>
      </w:r>
      <w:r w:rsidRPr="000A3596">
        <w:rPr>
          <w:rFonts w:ascii="Times New Roman" w:hAnsi="Times New Roman" w:cs="Times New Roman"/>
          <w:i/>
          <w:sz w:val="24"/>
          <w:szCs w:val="24"/>
          <w:lang w:val="en-US"/>
        </w:rPr>
        <w:t>Dama dama</w:t>
      </w:r>
      <w:r>
        <w:rPr>
          <w:rFonts w:ascii="Times New Roman" w:hAnsi="Times New Roman" w:cs="Times New Roman"/>
          <w:sz w:val="24"/>
          <w:szCs w:val="24"/>
          <w:lang w:val="en-US"/>
        </w:rPr>
        <w:t xml:space="preserve">) to a mirror in an experimental arena (e.g.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"10.1016/j.anbehav.2010.09.018", "ISSN" : "00033472", "author" : [ { "dropping-particle" : "", "family" : "Bergvall", "given" : "Ulrika a.", "non-dropping-particle" : "", "parse-names" : false, "suffix" : "" }, { "dropping-particle" : "", "family" : "Sch\u00e4pers", "given" : "Alexander", "non-dropping-particle" : "", "parse-names" : false, "suffix" : "" }, { "dropping-particle" : "", "family" : "Kjellander", "given" : "Petter", "non-dropping-particle" : "", "parse-names" : false, "suffix" : "" }, { "dropping-particle" : "", "family" : "Weiss", "given" : "Alexander", "non-dropping-particle" : "", "parse-names" : false, "suffix" : "" } ], "container-title" : "Animal Behaviour", "id" : "ITEM-1", "issue" : "1", "issued" : { "date-parts" : [ [ "2011", "1" ] ] }, "page" : "101-112", "publisher" : "Elsevier Ltd", "title" : "Personality and foraging decisions in fallow deer, Dama dama", "type" : "article-journal", "volume" : "81" }, "uris" : [ "http://www.mendeley.com/documents/?uuid=2881a0ec-c685-4c0b-8d4b-2a35b7142064" ] } ], "mendeley" : { "previouslyFormattedCitation" : "[19]"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5C4673" w:rsidRPr="005C4673">
        <w:rPr>
          <w:rFonts w:ascii="Times New Roman" w:hAnsi="Times New Roman" w:cs="Times New Roman"/>
          <w:noProof/>
          <w:sz w:val="24"/>
          <w:szCs w:val="24"/>
          <w:lang w:val="en-US"/>
        </w:rPr>
        <w:t>[19]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particularly </w:t>
      </w:r>
      <w:r w:rsidR="009E303D">
        <w:rPr>
          <w:rFonts w:ascii="Times New Roman" w:hAnsi="Times New Roman" w:cs="Times New Roman"/>
          <w:sz w:val="24"/>
          <w:szCs w:val="24"/>
          <w:lang w:val="en-US"/>
        </w:rPr>
        <w:t>when</w:t>
      </w:r>
      <w:r>
        <w:rPr>
          <w:rFonts w:ascii="Times New Roman" w:hAnsi="Times New Roman" w:cs="Times New Roman"/>
          <w:sz w:val="24"/>
          <w:szCs w:val="24"/>
          <w:lang w:val="en-US"/>
        </w:rPr>
        <w:t xml:space="preserve"> </w:t>
      </w:r>
      <w:r w:rsidRPr="00CF4EC2">
        <w:rPr>
          <w:rFonts w:ascii="Times New Roman" w:hAnsi="Times New Roman" w:cs="Times New Roman"/>
          <w:sz w:val="24"/>
          <w:szCs w:val="24"/>
          <w:lang w:val="en-US"/>
        </w:rPr>
        <w:t>they come to</w:t>
      </w:r>
      <w:r>
        <w:rPr>
          <w:rFonts w:ascii="Times New Roman" w:hAnsi="Times New Roman" w:cs="Times New Roman"/>
          <w:sz w:val="24"/>
          <w:szCs w:val="24"/>
          <w:lang w:val="en-US"/>
        </w:rPr>
        <w:t xml:space="preserve"> opposite</w:t>
      </w:r>
      <w:r w:rsidRPr="00CF4EC2">
        <w:rPr>
          <w:rFonts w:ascii="Times New Roman" w:hAnsi="Times New Roman" w:cs="Times New Roman"/>
          <w:sz w:val="24"/>
          <w:szCs w:val="24"/>
          <w:lang w:val="en-US"/>
        </w:rPr>
        <w:t xml:space="preserve"> conclusions about whether object neophobia correlates with a latency to eat novel food</w:t>
      </w:r>
      <w:r>
        <w:rPr>
          <w:rFonts w:ascii="Times New Roman" w:hAnsi="Times New Roman" w:cs="Times New Roman"/>
          <w:sz w:val="24"/>
          <w:szCs w:val="24"/>
          <w:lang w:val="en-US"/>
        </w:rPr>
        <w:t xml:space="preserve">. </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Despite</w:t>
      </w:r>
      <w:r w:rsidRPr="00D24762">
        <w:rPr>
          <w:rFonts w:ascii="Times New Roman" w:hAnsi="Times New Roman" w:cs="Times New Roman"/>
          <w:sz w:val="24"/>
          <w:szCs w:val="24"/>
          <w:lang w:val="en-US"/>
        </w:rPr>
        <w:t xml:space="preserve"> utilizing tests developed by psychologists, </w:t>
      </w:r>
      <w:r>
        <w:rPr>
          <w:rFonts w:ascii="Times New Roman" w:hAnsi="Times New Roman" w:cs="Times New Roman"/>
          <w:sz w:val="24"/>
          <w:szCs w:val="24"/>
          <w:lang w:val="en-US"/>
        </w:rPr>
        <w:t xml:space="preserve">behavioral ecologists often ignore the cognition underlying fear behavior, </w:t>
      </w:r>
      <w:r w:rsidRPr="00D24762">
        <w:rPr>
          <w:rFonts w:ascii="Times New Roman" w:hAnsi="Times New Roman" w:cs="Times New Roman"/>
          <w:sz w:val="24"/>
          <w:szCs w:val="24"/>
        </w:rPr>
        <w:t>sometimes explicitly (e</w:t>
      </w:r>
      <w:r>
        <w:rPr>
          <w:rFonts w:ascii="Times New Roman" w:hAnsi="Times New Roman" w:cs="Times New Roman"/>
          <w:sz w:val="24"/>
          <w:szCs w:val="24"/>
        </w:rPr>
        <w:t xml:space="preserve">.g.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"10.1111/j.1469-185X.2007.00010.x",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of the Cambridge Philosophical Society", "id" : "ITEM-1", "issue" : "2", "issued" : { "date-parts" : [ [ "2007", "5" ] ] }, "page" : "291-318", "title" : "Integrating animal temperament within ecology and evolution.", "type" : "article-journal", "volume" : "82" }, "uris" : [ "http://www.mendeley.com/documents/?uuid=70115d7d-24a1-480c-90eb-2d93765733c3" ] } ], "mendeley" : { "previouslyFormattedCitation" : "[5]" }, "properties" : { "noteIndex" : 0 }, "schema" : "https://github.com/citation-style-language/schema/raw/master/csl-citation.json" }</w:instrText>
      </w:r>
      <w:r>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[5]</w:t>
      </w:r>
      <w:r>
        <w:rPr>
          <w:rFonts w:ascii="Times New Roman" w:hAnsi="Times New Roman" w:cs="Times New Roman"/>
          <w:sz w:val="24"/>
          <w:szCs w:val="24"/>
        </w:rPr>
        <w:fldChar w:fldCharType="end"/>
      </w:r>
      <w:r w:rsidRPr="00D24762">
        <w:rPr>
          <w:rFonts w:ascii="Times New Roman" w:hAnsi="Times New Roman" w:cs="Times New Roman"/>
          <w:sz w:val="24"/>
          <w:szCs w:val="24"/>
        </w:rPr>
        <w:t>).</w:t>
      </w:r>
      <w:r>
        <w:rPr>
          <w:rFonts w:ascii="Times New Roman" w:hAnsi="Times New Roman" w:cs="Times New Roman"/>
          <w:sz w:val="24"/>
          <w:szCs w:val="24"/>
        </w:rPr>
        <w:t xml:space="preserve"> Cognition encompasses the mental processes behind perception, learning, decision making and memory (</w:t>
      </w:r>
      <w:r w:rsidRPr="00336A30">
        <w:rPr>
          <w:rFonts w:ascii="Times New Roman" w:hAnsi="Times New Roman" w:cs="Times New Roman"/>
          <w:i/>
          <w:sz w:val="24"/>
          <w:szCs w:val="24"/>
        </w:rPr>
        <w:t>sensu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"Shettleworth", "given" : "SJ", "non-dropping-particle" : "", "parse-names" : false, "suffix" : "" } ], "id" : "ITEM-1", "issued" : { "date-parts" : [ [ "2010" ] ] }, "publisher" : "Oxford University Press", "publisher-place" : "New York", "title" : "Cognition, Evolution, and Behaviour", "type" : "book" }, "uris" : [ "http://www.mendeley.com/documents/?uuid=8a9db06a-571d-46cb-af85-d69c66196217" ] } ], "mendeley" : { "previouslyFormattedCitation" : "[20]" }, "properties" : { "noteIndex" : 0 }, "schema" : "https://github.com/citation-style-language/schema/raw/master/csl-citation.json" }</w:instrText>
      </w:r>
      <w:r>
        <w:rPr>
          <w:rFonts w:ascii="Times New Roman" w:hAnsi="Times New Roman" w:cs="Times New Roman"/>
          <w:sz w:val="24"/>
          <w:szCs w:val="24"/>
        </w:rPr>
        <w:fldChar w:fldCharType="separate"/>
      </w:r>
      <w:r w:rsidR="005C4673" w:rsidRPr="005C4673">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processes that underlie most behaviour. Crucially,</w:t>
      </w:r>
      <w:r w:rsidR="009E303D">
        <w:rPr>
          <w:rFonts w:ascii="Times New Roman" w:hAnsi="Times New Roman" w:cs="Times New Roman"/>
          <w:sz w:val="24"/>
          <w:szCs w:val="24"/>
        </w:rPr>
        <w:t xml:space="preserve"> responding to something because of its novelty </w:t>
      </w:r>
      <w:r w:rsidR="009E303D" w:rsidRPr="007F3C89">
        <w:rPr>
          <w:rFonts w:ascii="Times New Roman" w:hAnsi="Times New Roman" w:cs="Times New Roman"/>
          <w:i/>
          <w:sz w:val="24"/>
          <w:szCs w:val="24"/>
        </w:rPr>
        <w:t>per se</w:t>
      </w:r>
      <w:r w:rsidR="009E303D" w:rsidRPr="00D24762">
        <w:rPr>
          <w:rFonts w:ascii="Times New Roman" w:hAnsi="Times New Roman" w:cs="Times New Roman"/>
          <w:sz w:val="24"/>
          <w:szCs w:val="24"/>
        </w:rPr>
        <w:t xml:space="preserve"> relies </w:t>
      </w:r>
      <w:r w:rsidR="009E303D">
        <w:rPr>
          <w:rFonts w:ascii="Times New Roman" w:hAnsi="Times New Roman" w:cs="Times New Roman"/>
          <w:sz w:val="24"/>
          <w:szCs w:val="24"/>
        </w:rPr>
        <w:t xml:space="preserve">on </w:t>
      </w:r>
      <w:r w:rsidR="009E303D" w:rsidRPr="00D24762">
        <w:rPr>
          <w:rFonts w:ascii="Times New Roman" w:hAnsi="Times New Roman" w:cs="Times New Roman"/>
          <w:sz w:val="24"/>
          <w:szCs w:val="24"/>
        </w:rPr>
        <w:t>classify</w:t>
      </w:r>
      <w:r w:rsidR="009E303D">
        <w:rPr>
          <w:rFonts w:ascii="Times New Roman" w:hAnsi="Times New Roman" w:cs="Times New Roman"/>
          <w:sz w:val="24"/>
          <w:szCs w:val="24"/>
        </w:rPr>
        <w:t>ing</w:t>
      </w:r>
      <w:r w:rsidR="009E303D" w:rsidRPr="00D24762">
        <w:rPr>
          <w:rFonts w:ascii="Times New Roman" w:hAnsi="Times New Roman" w:cs="Times New Roman"/>
          <w:sz w:val="24"/>
          <w:szCs w:val="24"/>
        </w:rPr>
        <w:t xml:space="preserve"> an encountered </w:t>
      </w:r>
      <w:r w:rsidR="009E303D">
        <w:rPr>
          <w:rFonts w:ascii="Times New Roman" w:hAnsi="Times New Roman" w:cs="Times New Roman"/>
          <w:sz w:val="24"/>
          <w:szCs w:val="24"/>
        </w:rPr>
        <w:t>stimulus as</w:t>
      </w:r>
      <w:r w:rsidR="009E303D" w:rsidRPr="00D24762">
        <w:rPr>
          <w:rFonts w:ascii="Times New Roman" w:hAnsi="Times New Roman" w:cs="Times New Roman"/>
          <w:sz w:val="24"/>
          <w:szCs w:val="24"/>
        </w:rPr>
        <w:t xml:space="preserve"> novel. </w:t>
      </w:r>
      <w:r w:rsidR="009E303D">
        <w:rPr>
          <w:rFonts w:ascii="Times New Roman" w:hAnsi="Times New Roman" w:cs="Times New Roman"/>
          <w:sz w:val="24"/>
          <w:szCs w:val="24"/>
        </w:rPr>
        <w:t>Therefore, neophobia involves an additional cognitive process to other fear reactions</w:t>
      </w:r>
      <w:r>
        <w:rPr>
          <w:rFonts w:ascii="Times New Roman" w:hAnsi="Times New Roman" w:cs="Times New Roman"/>
          <w:sz w:val="24"/>
          <w:szCs w:val="24"/>
        </w:rPr>
        <w:t xml:space="preserve"> and may not serve as </w:t>
      </w:r>
      <w:r w:rsidR="00D93332">
        <w:rPr>
          <w:rFonts w:ascii="Times New Roman" w:hAnsi="Times New Roman" w:cs="Times New Roman"/>
          <w:sz w:val="24"/>
          <w:szCs w:val="24"/>
        </w:rPr>
        <w:t>the best measure of</w:t>
      </w:r>
      <w:r>
        <w:rPr>
          <w:rFonts w:ascii="Times New Roman" w:hAnsi="Times New Roman" w:cs="Times New Roman"/>
          <w:sz w:val="24"/>
          <w:szCs w:val="24"/>
        </w:rPr>
        <w:t xml:space="preserve"> </w:t>
      </w:r>
      <w:r w:rsidR="009E303D">
        <w:rPr>
          <w:rFonts w:ascii="Times New Roman" w:hAnsi="Times New Roman" w:cs="Times New Roman"/>
          <w:sz w:val="24"/>
          <w:szCs w:val="24"/>
        </w:rPr>
        <w:t xml:space="preserve">overall fearfulness (e.g. </w:t>
      </w:r>
      <w:r w:rsidR="009E303D">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"10.1016/j.physbeh.2008.10.010", "ISSN" : "0031-9384", "PMID" : "18957301", "abstract" : "Fear, a key aspect of temperament with important implications for both animal welfare and production, may be manifest in responses to novelty. Herbivores typically prefer the familiar to the novel, and they generally regard anything novel with caution (i.e., they are reluctant to eat novel foods). We hypothesized animals differ in their fearfulness towards food and non-food items due to individuality which is influenced by genetics and contrasting environmental experiences. We further hypothesized fear of unknown foods and environments are correlated. Our objective was to determine if sheep differ in their fear responses and whether or not there is a link between general fearfulness and response to separation - as measured by the open field test (OFT) and stress induced hyperthermia (SIH) - and the readiness to eat new foods. We assessed reluctance to eat novel foods, open field behavior, and SIH in two groups of sheep (Group 1: Rambouillet-Columbia-Finn-Targhee crossbreds; Group 2: composite Suffolk) raised under contrasting environmental conditions. Lambs in Group 1 showed lower number of bleats and higher SIH than lambs in Group 2. When offered novel foods, lambs in Group 1 were more reluctant to eat them than lambs in Group 2. There was a negative relationship between number of bleats in OFT and reluctance to eat novel foods. Thus, reluctance to eat novel foods and response to separation in the OFT behavior differed among animals and a correlation was found between these behaviors. Our results suggest that reluctance to ingest new foods is influenced by sociality. Individuals less responsive to social isolation (lower number of bleats) may be less cautious at accepting novel foods than individuals more responsive to social isolation. Such variability implies some individuals may be more adept at consuming diverse diets in diverse locations whereas others may be more adept at consuming single foods at fixed locations.", "author" : [ { "dropping-particle" : "", "family" : "Villalba", "given" : "Juan J", "non-dropping-particle" : "", "parse-names" : false, "suffix" : "" }, { "dropping-particle" : "", "family" : "Manteca", "given" : "Xavier", "non-dropping-particle" : "", "parse-names" : false, "suffix" : "" }, { "dropping-particle" : "", "family" : "Provenza", "given" : "Frederick D", "non-dropping-particle" : "", "parse-names" : false, "suffix" : "" } ], "container-title" : "Physiology &amp; behavior", "id" : "ITEM-1", "issue" : "2", "issued" : { "date-parts" : [ [ "2009", "2", "16" ] ] }, "page" : "276-81", "publisher" : "Elsevier Inc.", "title" : "Relationship between reluctance to eat novel foods and open-field behavior in sheep.", "type" : "article-journal", "volume" : "96" }, "uris" : [ "http://www.mendeley.com/documents/?uuid=e7ca17ea-e630-4c6f-b5c7-5f710299e109" ] } ], "mendeley" : { "previouslyFormattedCitation" : "[13]" }, "properties" : { "noteIndex" : 0 }, "schema" : "https://github.com/citation-style-language/schema/raw/master/csl-citation.json" }</w:instrText>
      </w:r>
      <w:r w:rsidR="009E303D">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[13]</w:t>
      </w:r>
      <w:r w:rsidR="009E303D">
        <w:rPr>
          <w:rFonts w:ascii="Times New Roman" w:hAnsi="Times New Roman" w:cs="Times New Roman"/>
          <w:sz w:val="24"/>
          <w:szCs w:val="24"/>
        </w:rPr>
        <w:fldChar w:fldCharType="end"/>
      </w:r>
      <w:r w:rsidR="009E303D">
        <w:rPr>
          <w:rFonts w:ascii="Times New Roman" w:hAnsi="Times New Roman" w:cs="Times New Roman"/>
          <w:sz w:val="24"/>
          <w:szCs w:val="24"/>
        </w:rPr>
        <w:t xml:space="preserve">), or boldness </w:t>
      </w:r>
      <w:r w:rsidR="009E303D">
        <w:rPr>
          <w:rFonts w:ascii="Times New Roman" w:hAnsi="Times New Roman" w:cs="Times New Roman"/>
          <w:sz w:val="24"/>
          <w:szCs w:val="24"/>
          <w:lang w:val="en-US"/>
        </w:rPr>
        <w:t xml:space="preserve"> (e.g. </w:t>
      </w:r>
      <w:r w:rsidR="009E303D">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"10.1093/beheco/ars059", "author" : [ { "dropping-particle" : "", "family" : "Atwell", "given" : "Jonathan W", "non-dropping-particle" : "", "parse-names" : false, "suffix" : "" }, { "dropping-particle" : "", "family" : "Cardoso", "given" : "G C", "non-dropping-particle" : "", "parse-names" : false, "suffix" : "" }, { "dropping-particle" : "", "family" : "Whittaker", "given" : "Danielle J", "non-dropping-particle" : "", "parse-names" : false, "suffix" : "" }, { "dropping-particle" : "", "family" : "Campbell-nelson", "given" : "Samuel", "non-dropping-particle" : "", "parse-names" : false, "suffix" : "" }, { "dropping-particle" : "", "family" : "Robertson", "given" : "Kyle W", "non-dropping-particle" : "", "parse-names" : false, "suffix" : "" }, { "dropping-particle" : "", "family" : "Ketterson", "given" : "Ellen D", "non-dropping-particle" : "", "parse-names" : false, "suffix" : "" } ], "container-title" : "Behavioral Ecology", "id" : "ITEM-1", "issue" : "May", "issued" : { "date-parts" : [ [ "2012" ] ] }, "title" : "Boldness behavior and stress physiology in a novel urban environment suggest rapid correlated evolutionary adaptation", "type" : "article-journal" }, "uris" : [ "http://www.mendeley.com/documents/?uuid=d8243a13-e0ca-4257-a53b-0bc92e456441" ] }, { "id" : "ITEM-2", "itemData" : { "DOI" : "10.1111/j.1461-0248.2010.01473.x", "ISSN" : "1461-0248", "PMID" : "20482585", "abstract" : "The use of social information is known to affect various important aspects of an individual's ecology, such as foraging, dispersal and space use and is generally assumed to be entirely flexible and context dependent. However, the potential link between personality differences and social information use has received little attention. In this study, we studied whether use of social information was related to personality, using barnacle geese, Branta leucopsis, where boldness is a personality trait known to be consistent over time. We found that the use of social information decreased with increasing boldness score of the individuals. Individuals had lower feeding times when they did not follow the social information and this effect was unrelated to boldness score. When manipulating social information, thereby making it incorrect, individuals irrespective of their boldness score, learned that it was incorrect and ignored it. Our results show that social information use depends on the personality type of an individual, which calls for incorporation of these personality-related differences in studies of spatial distribution of animals in which social information use plays a role.", "author" : [ { "dropping-particle" : "", "family" : "Kurvers", "given" : "Ralf H J M", "non-dropping-particle" : "", "parse-names" : false, "suffix" : "" }, { "dropping-particle" : "", "family" : "Oers", "given" : "Kees", "non-dropping-particle" : "van", "parse-names" : false, "suffix" : "" }, { "dropping-particle" : "", "family" : "Nolet", "given" : "Bart a", "non-dropping-particle" : "", "parse-names" : false, "suffix" : "" }, { "dropping-particle" : "", "family" : "Jonker", "given" : "Rudy M", "non-dropping-particle" : "", "parse-names" : false, "suffix" : "" }, { "dropping-particle" : "", "family" : "Wieren", "given" : "Sipke E", "non-dropping-particle" : "van", "parse-names" : false, "suffix" : "" }, { "dropping-particle" : "", "family" : "Prins", "given" : "Herbert H T", "non-dropping-particle" : "", "parse-names" : false, "suffix" : "" }, { "dropping-particle" : "", "family" : "Ydenberg", "given" : "Ron C", "non-dropping-particle" : "", "parse-names" : false, "suffix" : "" } ], "container-title" : "Ecology letters", "id" : "ITEM-2", "issue" : "7", "issued" : { "date-parts" : [ [ "2010", "7" ] ] }, "page" : "829-37", "title" : "Personality predicts the use of social information.", "type" : "article-journal", "volume" : "13" }, "uris" : [ "http://www.mendeley.com/documents/?uuid=6243c562-4cf6-43a7-8d5d-eadac041aa0f" ] } ], "mendeley" : { "previouslyFormattedCitation" : "[21,22]" }, "properties" : { "noteIndex" : 0 }, "schema" : "https://github.com/citation-style-language/schema/raw/master/csl-citation.json" }</w:instrText>
      </w:r>
      <w:r w:rsidR="009E303D">
        <w:rPr>
          <w:rFonts w:ascii="Times New Roman" w:hAnsi="Times New Roman" w:cs="Times New Roman"/>
          <w:sz w:val="24"/>
          <w:szCs w:val="24"/>
          <w:lang w:val="en-US"/>
        </w:rPr>
        <w:fldChar w:fldCharType="separate"/>
      </w:r>
      <w:r w:rsidR="005C4673" w:rsidRPr="005C4673">
        <w:rPr>
          <w:rFonts w:ascii="Times New Roman" w:hAnsi="Times New Roman" w:cs="Times New Roman"/>
          <w:noProof/>
          <w:sz w:val="24"/>
          <w:szCs w:val="24"/>
          <w:lang w:val="en-US"/>
        </w:rPr>
        <w:t>[21,22]</w:t>
      </w:r>
      <w:r w:rsidR="009E303D">
        <w:rPr>
          <w:rFonts w:ascii="Times New Roman" w:hAnsi="Times New Roman" w:cs="Times New Roman"/>
          <w:sz w:val="24"/>
          <w:szCs w:val="24"/>
          <w:lang w:val="en-US"/>
        </w:rPr>
        <w:fldChar w:fldCharType="end"/>
      </w:r>
      <w:r w:rsidR="009E303D">
        <w:rPr>
          <w:rFonts w:ascii="Times New Roman" w:hAnsi="Times New Roman" w:cs="Times New Roman"/>
          <w:sz w:val="24"/>
          <w:szCs w:val="24"/>
          <w:lang w:val="en-US"/>
        </w:rPr>
        <w:t>)</w:t>
      </w:r>
      <w:r w:rsidR="00A24590">
        <w:rPr>
          <w:rFonts w:ascii="Times New Roman" w:hAnsi="Times New Roman" w:cs="Times New Roman"/>
          <w:sz w:val="24"/>
          <w:szCs w:val="24"/>
        </w:rPr>
        <w:t>. Individuals may differ</w:t>
      </w:r>
      <w:r w:rsidR="007A3291">
        <w:rPr>
          <w:rFonts w:ascii="Times New Roman" w:hAnsi="Times New Roman" w:cs="Times New Roman"/>
          <w:sz w:val="24"/>
          <w:szCs w:val="24"/>
        </w:rPr>
        <w:t xml:space="preserve"> in</w:t>
      </w:r>
      <w:r w:rsidR="00A24590">
        <w:rPr>
          <w:rFonts w:ascii="Times New Roman" w:hAnsi="Times New Roman" w:cs="Times New Roman"/>
          <w:sz w:val="24"/>
          <w:szCs w:val="24"/>
        </w:rPr>
        <w:t xml:space="preserve"> how easily they are aroused by fear-inducing stimuli, </w:t>
      </w:r>
      <w:r w:rsidR="0092193E">
        <w:rPr>
          <w:rFonts w:ascii="Times New Roman" w:hAnsi="Times New Roman" w:cs="Times New Roman"/>
          <w:sz w:val="24"/>
          <w:szCs w:val="24"/>
        </w:rPr>
        <w:t xml:space="preserve">differ </w:t>
      </w:r>
      <w:r w:rsidR="007A3291">
        <w:rPr>
          <w:rFonts w:ascii="Times New Roman" w:hAnsi="Times New Roman" w:cs="Times New Roman"/>
          <w:sz w:val="24"/>
          <w:szCs w:val="24"/>
        </w:rPr>
        <w:t>in their</w:t>
      </w:r>
      <w:r w:rsidR="00A24590">
        <w:rPr>
          <w:rFonts w:ascii="Times New Roman" w:hAnsi="Times New Roman" w:cs="Times New Roman"/>
          <w:sz w:val="24"/>
          <w:szCs w:val="24"/>
        </w:rPr>
        <w:t xml:space="preserve"> generalization and categorization abilities (i.e. whether they classify a stimulus as novel, and therefore fear-provoking), and </w:t>
      </w:r>
      <w:r w:rsidR="0092193E">
        <w:rPr>
          <w:rFonts w:ascii="Times New Roman" w:hAnsi="Times New Roman" w:cs="Times New Roman"/>
          <w:sz w:val="24"/>
          <w:szCs w:val="24"/>
        </w:rPr>
        <w:t xml:space="preserve">differ </w:t>
      </w:r>
      <w:r w:rsidR="00F576F4">
        <w:rPr>
          <w:rFonts w:ascii="Times New Roman" w:hAnsi="Times New Roman" w:cs="Times New Roman"/>
          <w:sz w:val="24"/>
          <w:szCs w:val="24"/>
        </w:rPr>
        <w:t>in their</w:t>
      </w:r>
      <w:r w:rsidR="00A24590">
        <w:rPr>
          <w:rFonts w:ascii="Times New Roman" w:hAnsi="Times New Roman" w:cs="Times New Roman"/>
          <w:sz w:val="24"/>
          <w:szCs w:val="24"/>
        </w:rPr>
        <w:t xml:space="preserve"> experiences from which they define novelty. </w:t>
      </w:r>
      <w:r w:rsidR="007F7F93">
        <w:rPr>
          <w:rFonts w:ascii="Times New Roman" w:hAnsi="Times New Roman" w:cs="Times New Roman"/>
          <w:sz w:val="24"/>
          <w:szCs w:val="24"/>
        </w:rPr>
        <w:t>N</w:t>
      </w:r>
      <w:r w:rsidR="009E303D">
        <w:rPr>
          <w:rFonts w:ascii="Times New Roman" w:hAnsi="Times New Roman" w:cs="Times New Roman"/>
          <w:sz w:val="24"/>
          <w:szCs w:val="24"/>
        </w:rPr>
        <w:t>eophobia test</w:t>
      </w:r>
      <w:r w:rsidR="00D631EC">
        <w:rPr>
          <w:rFonts w:ascii="Times New Roman" w:hAnsi="Times New Roman" w:cs="Times New Roman"/>
          <w:sz w:val="24"/>
          <w:szCs w:val="24"/>
        </w:rPr>
        <w:t>s</w:t>
      </w:r>
      <w:r w:rsidR="009E303D">
        <w:rPr>
          <w:rFonts w:ascii="Times New Roman" w:hAnsi="Times New Roman" w:cs="Times New Roman"/>
          <w:sz w:val="24"/>
          <w:szCs w:val="24"/>
        </w:rPr>
        <w:t xml:space="preserve"> that ignor</w:t>
      </w:r>
      <w:r w:rsidR="008A056B">
        <w:rPr>
          <w:rFonts w:ascii="Times New Roman" w:hAnsi="Times New Roman" w:cs="Times New Roman"/>
          <w:sz w:val="24"/>
          <w:szCs w:val="24"/>
        </w:rPr>
        <w:t>e</w:t>
      </w:r>
      <w:r w:rsidR="009E303D">
        <w:rPr>
          <w:rFonts w:ascii="Times New Roman" w:hAnsi="Times New Roman" w:cs="Times New Roman"/>
          <w:sz w:val="24"/>
          <w:szCs w:val="24"/>
        </w:rPr>
        <w:t xml:space="preserve"> cognition </w:t>
      </w:r>
      <w:r w:rsidR="007F7F93">
        <w:rPr>
          <w:rFonts w:ascii="Times New Roman" w:hAnsi="Times New Roman" w:cs="Times New Roman"/>
          <w:sz w:val="24"/>
          <w:szCs w:val="24"/>
        </w:rPr>
        <w:t>fail to</w:t>
      </w:r>
      <w:r w:rsidR="009E303D">
        <w:rPr>
          <w:rFonts w:ascii="Times New Roman" w:hAnsi="Times New Roman" w:cs="Times New Roman"/>
          <w:sz w:val="24"/>
          <w:szCs w:val="24"/>
        </w:rPr>
        <w:t xml:space="preserve"> address these distinct processes, and risk misinterpreting </w:t>
      </w:r>
      <w:r w:rsidR="007F7F93">
        <w:rPr>
          <w:rFonts w:ascii="Times New Roman" w:hAnsi="Times New Roman" w:cs="Times New Roman"/>
          <w:sz w:val="24"/>
          <w:szCs w:val="24"/>
        </w:rPr>
        <w:t>both</w:t>
      </w:r>
      <w:r w:rsidR="00D631EC">
        <w:rPr>
          <w:rFonts w:ascii="Times New Roman" w:hAnsi="Times New Roman" w:cs="Times New Roman"/>
          <w:sz w:val="24"/>
          <w:szCs w:val="24"/>
        </w:rPr>
        <w:t xml:space="preserve"> the</w:t>
      </w:r>
      <w:r w:rsidR="007F7F93">
        <w:rPr>
          <w:rFonts w:ascii="Times New Roman" w:hAnsi="Times New Roman" w:cs="Times New Roman"/>
          <w:sz w:val="24"/>
          <w:szCs w:val="24"/>
        </w:rPr>
        <w:t xml:space="preserve"> </w:t>
      </w:r>
      <w:r w:rsidR="009E303D">
        <w:rPr>
          <w:rFonts w:ascii="Times New Roman" w:hAnsi="Times New Roman" w:cs="Times New Roman"/>
          <w:sz w:val="24"/>
          <w:szCs w:val="24"/>
        </w:rPr>
        <w:t>proximate mechanism</w:t>
      </w:r>
      <w:r w:rsidR="007F7F93">
        <w:rPr>
          <w:rFonts w:ascii="Times New Roman" w:hAnsi="Times New Roman" w:cs="Times New Roman"/>
          <w:sz w:val="24"/>
          <w:szCs w:val="24"/>
        </w:rPr>
        <w:t>s</w:t>
      </w:r>
      <w:r w:rsidR="009E303D">
        <w:rPr>
          <w:rFonts w:ascii="Times New Roman" w:hAnsi="Times New Roman" w:cs="Times New Roman"/>
          <w:sz w:val="24"/>
          <w:szCs w:val="24"/>
        </w:rPr>
        <w:t xml:space="preserve"> and ultimate function of avoidance behaviour, </w:t>
      </w:r>
      <w:r>
        <w:rPr>
          <w:rFonts w:ascii="Times New Roman" w:hAnsi="Times New Roman" w:cs="Times New Roman"/>
          <w:sz w:val="24"/>
          <w:szCs w:val="24"/>
          <w:lang w:val="en-US"/>
        </w:rPr>
        <w:t>making apparent correlations between “neophobia” and other behaviors difficult to interpret.</w:t>
      </w:r>
      <w:r w:rsidRPr="00D24762">
        <w:rPr>
          <w:rFonts w:ascii="Times New Roman" w:hAnsi="Times New Roman" w:cs="Times New Roman"/>
          <w:sz w:val="24"/>
          <w:szCs w:val="24"/>
          <w:lang w:val="en-US"/>
        </w:rPr>
        <w:t xml:space="preserve"> </w:t>
      </w:r>
      <w:r>
        <w:rPr>
          <w:rFonts w:ascii="Times New Roman" w:hAnsi="Times New Roman" w:cs="Times New Roman"/>
          <w:sz w:val="24"/>
          <w:szCs w:val="24"/>
          <w:lang w:val="en-US"/>
        </w:rPr>
        <w:t>For example, albatrosses</w:t>
      </w:r>
      <w:r w:rsidR="00D631EC">
        <w:rPr>
          <w:rFonts w:ascii="Times New Roman" w:hAnsi="Times New Roman" w:cs="Times New Roman"/>
          <w:sz w:val="24"/>
          <w:szCs w:val="24"/>
          <w:lang w:val="en-US"/>
        </w:rPr>
        <w:t xml:space="preserve"> (</w:t>
      </w:r>
      <w:r w:rsidR="00D631EC" w:rsidRPr="00D631EC">
        <w:rPr>
          <w:rFonts w:ascii="Times New Roman" w:hAnsi="Times New Roman" w:cs="Times New Roman"/>
          <w:i/>
          <w:color w:val="222222"/>
          <w:sz w:val="24"/>
          <w:szCs w:val="24"/>
          <w:shd w:val="clear" w:color="auto" w:fill="FFFFFF"/>
        </w:rPr>
        <w:t>Thalassarche</w:t>
      </w:r>
      <w:r w:rsidR="00D631EC" w:rsidRPr="002834E7">
        <w:rPr>
          <w:rFonts w:ascii="Times New Roman" w:hAnsi="Times New Roman" w:cs="Times New Roman"/>
          <w:i/>
          <w:color w:val="222222"/>
          <w:sz w:val="24"/>
          <w:szCs w:val="24"/>
          <w:shd w:val="clear" w:color="auto" w:fill="FFFFFF"/>
          <w:lang w:val="en-US"/>
        </w:rPr>
        <w:t xml:space="preserve"> melanophrys</w:t>
      </w:r>
      <w:r w:rsidR="00D631EC">
        <w:rPr>
          <w:rFonts w:ascii="Arial" w:hAnsi="Arial" w:cs="Arial"/>
          <w:color w:val="222222"/>
          <w:sz w:val="20"/>
          <w:szCs w:val="20"/>
          <w:shd w:val="clear" w:color="auto" w:fill="FFFFFF"/>
        </w:rPr>
        <w:t>)</w:t>
      </w:r>
      <w:r>
        <w:rPr>
          <w:rFonts w:ascii="Times New Roman" w:hAnsi="Times New Roman" w:cs="Times New Roman"/>
          <w:sz w:val="24"/>
          <w:szCs w:val="24"/>
          <w:lang w:val="en-US"/>
        </w:rPr>
        <w:t xml:space="preserve"> differ in how aggressively they react </w:t>
      </w:r>
      <w:r w:rsidR="00D631EC">
        <w:rPr>
          <w:rFonts w:ascii="Times New Roman" w:hAnsi="Times New Roman" w:cs="Times New Roman"/>
          <w:sz w:val="24"/>
          <w:szCs w:val="24"/>
          <w:lang w:val="en-US"/>
        </w:rPr>
        <w:t>when a</w:t>
      </w:r>
      <w:r>
        <w:rPr>
          <w:rFonts w:ascii="Times New Roman" w:hAnsi="Times New Roman" w:cs="Times New Roman"/>
          <w:sz w:val="24"/>
          <w:szCs w:val="24"/>
          <w:lang w:val="en-US"/>
        </w:rPr>
        <w:t xml:space="preserve"> </w:t>
      </w:r>
      <w:r w:rsidR="009E303D">
        <w:rPr>
          <w:rFonts w:ascii="Times New Roman" w:hAnsi="Times New Roman" w:cs="Times New Roman"/>
          <w:sz w:val="24"/>
          <w:szCs w:val="24"/>
          <w:lang w:val="en-US"/>
        </w:rPr>
        <w:t>pink volleyball</w:t>
      </w:r>
      <w:r w:rsidR="00D631EC">
        <w:rPr>
          <w:rFonts w:ascii="Times New Roman" w:hAnsi="Times New Roman" w:cs="Times New Roman"/>
          <w:sz w:val="24"/>
          <w:szCs w:val="24"/>
          <w:lang w:val="en-US"/>
        </w:rPr>
        <w:t xml:space="preserve"> approaches</w:t>
      </w:r>
      <w:r>
        <w:rPr>
          <w:rFonts w:ascii="Times New Roman" w:hAnsi="Times New Roman" w:cs="Times New Roman"/>
          <w:sz w:val="24"/>
          <w:szCs w:val="24"/>
          <w:lang w:val="en-US"/>
        </w:rPr>
        <w:t xml:space="preserve"> their nest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"10.1371/journal.pone.0087269", "ISSN" : "1932-6203", "PMID" : "24504180", "abstract" : "While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 "author" : [ { "dropping-particle" : "", "family" : "Patrick", "given" : "Samantha C", "non-dropping-particle" : "", "parse-names" : false, "suffix" : "" }, { "dropping-particle" : "", "family" : "Weimerskirch", "given" : "Henri", "non-dropping-particle" : "", "parse-names" : false, "suffix" : "" } ], "container-title" : "PloS one", "id" : "ITEM-1", "issue" : "2", "issued" : { "date-parts" : [ [ "2014", "1" ] ] }, "page" : "e87269", "title" : "Personality, foraging and fitness consequences in a long lived seabird.", "type" : "article-journal", "volume" : "9" }, "uris" : [ "http://www.mendeley.com/documents/?uuid=7e872dc8-b610-4c1b-bee8-a9fd25ff179f" ] } ], "mendeley" : { "previouslyFormattedCitation" : "[23]"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E417E1" w:rsidRPr="00E417E1">
        <w:rPr>
          <w:rFonts w:ascii="Times New Roman" w:hAnsi="Times New Roman" w:cs="Times New Roman"/>
          <w:noProof/>
          <w:sz w:val="24"/>
          <w:szCs w:val="24"/>
          <w:lang w:val="en-US"/>
        </w:rPr>
        <w:t>[23]</w:t>
      </w:r>
      <w:r>
        <w:rPr>
          <w:rFonts w:ascii="Times New Roman" w:hAnsi="Times New Roman" w:cs="Times New Roman"/>
          <w:sz w:val="24"/>
          <w:szCs w:val="24"/>
          <w:lang w:val="en-US"/>
        </w:rPr>
        <w:fldChar w:fldCharType="end"/>
      </w:r>
      <w:r w:rsidR="004C574E">
        <w:rPr>
          <w:rFonts w:ascii="Times New Roman" w:hAnsi="Times New Roman" w:cs="Times New Roman"/>
          <w:sz w:val="24"/>
          <w:szCs w:val="24"/>
          <w:lang w:val="en-US"/>
        </w:rPr>
        <w:t>; an</w:t>
      </w:r>
      <w:r w:rsidR="00D631EC">
        <w:rPr>
          <w:rFonts w:ascii="Times New Roman" w:hAnsi="Times New Roman" w:cs="Times New Roman"/>
          <w:sz w:val="24"/>
          <w:szCs w:val="24"/>
          <w:lang w:val="en-US"/>
        </w:rPr>
        <w:t xml:space="preserve"> aggressive response </w:t>
      </w:r>
      <w:r w:rsidR="0092193E">
        <w:rPr>
          <w:rFonts w:ascii="Times New Roman" w:hAnsi="Times New Roman" w:cs="Times New Roman"/>
          <w:sz w:val="24"/>
          <w:szCs w:val="24"/>
          <w:lang w:val="en-US"/>
        </w:rPr>
        <w:t>being</w:t>
      </w:r>
      <w:r w:rsidR="00D631EC">
        <w:rPr>
          <w:rFonts w:ascii="Times New Roman" w:hAnsi="Times New Roman" w:cs="Times New Roman"/>
          <w:sz w:val="24"/>
          <w:szCs w:val="24"/>
          <w:lang w:val="en-US"/>
        </w:rPr>
        <w:t xml:space="preserve"> interpreted as </w:t>
      </w:r>
      <w:r w:rsidR="004C574E">
        <w:rPr>
          <w:rFonts w:ascii="Times New Roman" w:hAnsi="Times New Roman" w:cs="Times New Roman"/>
          <w:sz w:val="24"/>
          <w:szCs w:val="24"/>
          <w:lang w:val="en-US"/>
        </w:rPr>
        <w:t>high</w:t>
      </w:r>
      <w:r w:rsidR="00D631EC">
        <w:rPr>
          <w:rFonts w:ascii="Times New Roman" w:hAnsi="Times New Roman" w:cs="Times New Roman"/>
          <w:sz w:val="24"/>
          <w:szCs w:val="24"/>
          <w:lang w:val="en-US"/>
        </w:rPr>
        <w:t xml:space="preserve"> boldness</w:t>
      </w:r>
      <w:r w:rsidR="004C574E">
        <w:rPr>
          <w:rFonts w:ascii="Times New Roman" w:hAnsi="Times New Roman" w:cs="Times New Roman"/>
          <w:sz w:val="24"/>
          <w:szCs w:val="24"/>
          <w:lang w:val="en-US"/>
        </w:rPr>
        <w:t xml:space="preserve"> and related to foraging patterns. However</w:t>
      </w:r>
      <w:r>
        <w:rPr>
          <w:rFonts w:ascii="Times New Roman" w:hAnsi="Times New Roman" w:cs="Times New Roman"/>
          <w:sz w:val="24"/>
          <w:szCs w:val="24"/>
          <w:lang w:val="en-US"/>
        </w:rPr>
        <w:t xml:space="preserve">, </w:t>
      </w:r>
      <w:r w:rsidR="004C574E">
        <w:rPr>
          <w:rFonts w:ascii="Times New Roman" w:hAnsi="Times New Roman" w:cs="Times New Roman"/>
          <w:sz w:val="24"/>
          <w:szCs w:val="24"/>
          <w:lang w:val="en-US"/>
        </w:rPr>
        <w:t>i</w:t>
      </w:r>
      <w:r>
        <w:rPr>
          <w:rFonts w:ascii="Times New Roman" w:hAnsi="Times New Roman" w:cs="Times New Roman"/>
          <w:sz w:val="24"/>
          <w:szCs w:val="24"/>
          <w:lang w:val="en-US"/>
        </w:rPr>
        <w:t xml:space="preserve">t is unclear whether the </w:t>
      </w:r>
      <w:r w:rsidR="004C574E">
        <w:rPr>
          <w:rFonts w:ascii="Times New Roman" w:hAnsi="Times New Roman" w:cs="Times New Roman"/>
          <w:sz w:val="24"/>
          <w:szCs w:val="24"/>
          <w:lang w:val="en-US"/>
        </w:rPr>
        <w:t>“</w:t>
      </w:r>
      <w:r w:rsidR="00A24590">
        <w:rPr>
          <w:rFonts w:ascii="Times New Roman" w:hAnsi="Times New Roman" w:cs="Times New Roman"/>
          <w:sz w:val="24"/>
          <w:szCs w:val="24"/>
          <w:lang w:val="en-US"/>
        </w:rPr>
        <w:t>bolder”</w:t>
      </w:r>
      <w:r>
        <w:rPr>
          <w:rFonts w:ascii="Times New Roman" w:hAnsi="Times New Roman" w:cs="Times New Roman"/>
          <w:sz w:val="24"/>
          <w:szCs w:val="24"/>
          <w:lang w:val="en-US"/>
        </w:rPr>
        <w:t xml:space="preserve"> birds classify the object as a </w:t>
      </w:r>
      <w:r w:rsidR="004C574E">
        <w:rPr>
          <w:rFonts w:ascii="Times New Roman" w:hAnsi="Times New Roman" w:cs="Times New Roman"/>
          <w:sz w:val="24"/>
          <w:szCs w:val="24"/>
          <w:lang w:val="en-US"/>
        </w:rPr>
        <w:t>threat</w:t>
      </w:r>
      <w:r>
        <w:rPr>
          <w:rFonts w:ascii="Times New Roman" w:hAnsi="Times New Roman" w:cs="Times New Roman"/>
          <w:sz w:val="24"/>
          <w:szCs w:val="24"/>
          <w:lang w:val="en-US"/>
        </w:rPr>
        <w:t xml:space="preserve"> and </w:t>
      </w:r>
      <w:r w:rsidR="00BA7F8E">
        <w:rPr>
          <w:rFonts w:ascii="Times New Roman" w:hAnsi="Times New Roman" w:cs="Times New Roman"/>
          <w:sz w:val="24"/>
          <w:szCs w:val="24"/>
          <w:lang w:val="en-US"/>
        </w:rPr>
        <w:t>the “shyer”</w:t>
      </w:r>
      <w:r>
        <w:rPr>
          <w:rFonts w:ascii="Times New Roman" w:hAnsi="Times New Roman" w:cs="Times New Roman"/>
          <w:sz w:val="24"/>
          <w:szCs w:val="24"/>
          <w:lang w:val="en-US"/>
        </w:rPr>
        <w:t xml:space="preserve"> birds do not, or whether the two groups </w:t>
      </w:r>
      <w:r w:rsidR="00BA7F8E">
        <w:rPr>
          <w:rFonts w:ascii="Times New Roman" w:hAnsi="Times New Roman" w:cs="Times New Roman"/>
          <w:sz w:val="24"/>
          <w:szCs w:val="24"/>
          <w:lang w:val="en-US"/>
        </w:rPr>
        <w:t xml:space="preserve">genuinely </w:t>
      </w:r>
      <w:r>
        <w:rPr>
          <w:rFonts w:ascii="Times New Roman" w:hAnsi="Times New Roman" w:cs="Times New Roman"/>
          <w:sz w:val="24"/>
          <w:szCs w:val="24"/>
          <w:lang w:val="en-US"/>
        </w:rPr>
        <w:t>differ in</w:t>
      </w:r>
      <w:r w:rsidR="00BA7F8E">
        <w:rPr>
          <w:rFonts w:ascii="Times New Roman" w:hAnsi="Times New Roman" w:cs="Times New Roman"/>
          <w:sz w:val="24"/>
          <w:szCs w:val="24"/>
          <w:lang w:val="en-US"/>
        </w:rPr>
        <w:t xml:space="preserve"> their neophobia</w:t>
      </w:r>
      <w:r w:rsidR="00A712AE">
        <w:rPr>
          <w:rFonts w:ascii="Times New Roman" w:hAnsi="Times New Roman" w:cs="Times New Roman"/>
          <w:sz w:val="24"/>
          <w:szCs w:val="24"/>
          <w:lang w:val="en-US"/>
        </w:rPr>
        <w:t xml:space="preserve">; a crucial </w:t>
      </w:r>
      <w:r>
        <w:rPr>
          <w:rFonts w:ascii="Times New Roman" w:hAnsi="Times New Roman" w:cs="Times New Roman"/>
          <w:sz w:val="24"/>
          <w:szCs w:val="24"/>
          <w:lang w:val="en-US"/>
        </w:rPr>
        <w:t xml:space="preserve">distinction </w:t>
      </w:r>
      <w:r w:rsidR="00A712AE">
        <w:rPr>
          <w:rFonts w:ascii="Times New Roman" w:hAnsi="Times New Roman" w:cs="Times New Roman"/>
          <w:sz w:val="24"/>
          <w:szCs w:val="24"/>
          <w:lang w:val="en-US"/>
        </w:rPr>
        <w:t>for determining</w:t>
      </w:r>
      <w:r>
        <w:rPr>
          <w:rFonts w:ascii="Times New Roman" w:hAnsi="Times New Roman" w:cs="Times New Roman"/>
          <w:sz w:val="24"/>
          <w:szCs w:val="24"/>
          <w:lang w:val="en-US"/>
        </w:rPr>
        <w:t xml:space="preserve"> their response to novelty </w:t>
      </w:r>
      <w:r w:rsidR="004C574E">
        <w:rPr>
          <w:rFonts w:ascii="Times New Roman" w:hAnsi="Times New Roman" w:cs="Times New Roman"/>
          <w:sz w:val="24"/>
          <w:szCs w:val="24"/>
          <w:lang w:val="en-US"/>
        </w:rPr>
        <w:t>in</w:t>
      </w:r>
      <w:r w:rsidR="00A712AE">
        <w:rPr>
          <w:rFonts w:ascii="Times New Roman" w:hAnsi="Times New Roman" w:cs="Times New Roman"/>
          <w:sz w:val="24"/>
          <w:szCs w:val="24"/>
          <w:lang w:val="en-US"/>
        </w:rPr>
        <w:t xml:space="preserve"> </w:t>
      </w:r>
      <w:r w:rsidR="004C574E">
        <w:rPr>
          <w:rFonts w:ascii="Times New Roman" w:hAnsi="Times New Roman" w:cs="Times New Roman"/>
          <w:sz w:val="24"/>
          <w:szCs w:val="24"/>
          <w:lang w:val="en-US"/>
        </w:rPr>
        <w:t xml:space="preserve">non-threatening </w:t>
      </w:r>
      <w:r w:rsidR="00A712AE">
        <w:rPr>
          <w:rFonts w:ascii="Times New Roman" w:hAnsi="Times New Roman" w:cs="Times New Roman"/>
          <w:sz w:val="24"/>
          <w:szCs w:val="24"/>
          <w:lang w:val="en-US"/>
        </w:rPr>
        <w:t>situations</w:t>
      </w:r>
      <w:r>
        <w:rPr>
          <w:rFonts w:ascii="Times New Roman" w:hAnsi="Times New Roman" w:cs="Times New Roman"/>
          <w:sz w:val="24"/>
          <w:szCs w:val="24"/>
          <w:lang w:val="en-US"/>
        </w:rPr>
        <w:t xml:space="preserve">. </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Meanwhile, despite measuring an ecologically important behavior, psychologists often ignore the adaptive context </w:t>
      </w:r>
      <w:r w:rsidR="00BD5821">
        <w:rPr>
          <w:rFonts w:ascii="Times New Roman" w:hAnsi="Times New Roman" w:cs="Times New Roman"/>
          <w:sz w:val="24"/>
          <w:szCs w:val="24"/>
          <w:lang w:val="en-US"/>
        </w:rPr>
        <w:t>that favors</w:t>
      </w:r>
      <w:r>
        <w:rPr>
          <w:rFonts w:ascii="Times New Roman" w:hAnsi="Times New Roman" w:cs="Times New Roman"/>
          <w:sz w:val="24"/>
          <w:szCs w:val="24"/>
          <w:lang w:val="en-US"/>
        </w:rPr>
        <w:t xml:space="preserve"> </w:t>
      </w:r>
      <w:r w:rsidR="008E034B">
        <w:rPr>
          <w:rFonts w:ascii="Times New Roman" w:hAnsi="Times New Roman" w:cs="Times New Roman"/>
          <w:sz w:val="24"/>
          <w:szCs w:val="24"/>
          <w:lang w:val="en-US"/>
        </w:rPr>
        <w:t>attention towards and fear of novel stimuli</w:t>
      </w:r>
      <w:r>
        <w:rPr>
          <w:rFonts w:ascii="Times New Roman" w:hAnsi="Times New Roman" w:cs="Times New Roman"/>
          <w:sz w:val="24"/>
          <w:szCs w:val="24"/>
          <w:lang w:val="en-US"/>
        </w:rPr>
        <w:t xml:space="preserve">. </w:t>
      </w:r>
      <w:r w:rsidR="006832A5">
        <w:rPr>
          <w:rFonts w:ascii="Times New Roman" w:hAnsi="Times New Roman" w:cs="Times New Roman"/>
          <w:sz w:val="24"/>
          <w:szCs w:val="24"/>
          <w:lang w:val="en-US"/>
        </w:rPr>
        <w:t xml:space="preserve">For example, novel stimuli are rarely vetted to ensure they do not incidentally target ecologically relevant cognitive biases towards certain colors, shapes or patterns. Since </w:t>
      </w:r>
      <w:r w:rsidR="006B3E8C">
        <w:rPr>
          <w:rFonts w:ascii="Times New Roman" w:hAnsi="Times New Roman" w:cs="Times New Roman"/>
          <w:sz w:val="24"/>
          <w:szCs w:val="24"/>
          <w:lang w:val="en-US"/>
        </w:rPr>
        <w:t xml:space="preserve"> r</w:t>
      </w:r>
      <w:r w:rsidR="00D855A8">
        <w:rPr>
          <w:rFonts w:ascii="Times New Roman" w:hAnsi="Times New Roman" w:cs="Times New Roman"/>
          <w:sz w:val="24"/>
          <w:szCs w:val="24"/>
          <w:lang w:val="en-US"/>
        </w:rPr>
        <w:t xml:space="preserve">esponses to novelty are commonly used as indicators of memory </w:t>
      </w:r>
      <w:r w:rsidR="00D855A8">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"ITEM-1",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"[4]" }, "properties" : { "noteIndex" : 0 }, "schema" : "https://github.com/citation-style-language/schema/raw/master/csl-citation.json" }</w:instrText>
      </w:r>
      <w:r w:rsidR="00D855A8">
        <w:rPr>
          <w:rFonts w:ascii="Times New Roman" w:hAnsi="Times New Roman" w:cs="Times New Roman"/>
          <w:sz w:val="24"/>
          <w:szCs w:val="24"/>
          <w:lang w:val="en-US"/>
        </w:rPr>
        <w:fldChar w:fldCharType="separate"/>
      </w:r>
      <w:r w:rsidR="00D855A8" w:rsidRPr="00D855A8">
        <w:rPr>
          <w:rFonts w:ascii="Times New Roman" w:hAnsi="Times New Roman" w:cs="Times New Roman"/>
          <w:noProof/>
          <w:sz w:val="24"/>
          <w:szCs w:val="24"/>
          <w:lang w:val="en-US"/>
        </w:rPr>
        <w:t>[4]</w:t>
      </w:r>
      <w:r w:rsidR="00D855A8">
        <w:rPr>
          <w:rFonts w:ascii="Times New Roman" w:hAnsi="Times New Roman" w:cs="Times New Roman"/>
          <w:sz w:val="24"/>
          <w:szCs w:val="24"/>
          <w:lang w:val="en-US"/>
        </w:rPr>
        <w:fldChar w:fldCharType="end"/>
      </w:r>
      <w:r w:rsidR="007E6F57">
        <w:rPr>
          <w:rFonts w:ascii="Times New Roman" w:hAnsi="Times New Roman" w:cs="Times New Roman"/>
          <w:sz w:val="24"/>
          <w:szCs w:val="24"/>
          <w:lang w:val="en-US"/>
        </w:rPr>
        <w:t xml:space="preserve">, </w:t>
      </w:r>
      <w:r w:rsidR="006832A5">
        <w:rPr>
          <w:rFonts w:ascii="Times New Roman" w:hAnsi="Times New Roman" w:cs="Times New Roman"/>
          <w:sz w:val="24"/>
          <w:szCs w:val="24"/>
          <w:lang w:val="en-US"/>
        </w:rPr>
        <w:t xml:space="preserve">and </w:t>
      </w:r>
      <w:r w:rsidR="007E6F57">
        <w:rPr>
          <w:rFonts w:ascii="Times New Roman" w:hAnsi="Times New Roman" w:cs="Times New Roman"/>
          <w:sz w:val="24"/>
          <w:szCs w:val="24"/>
          <w:lang w:val="en-US"/>
        </w:rPr>
        <w:t xml:space="preserve">stimuli that </w:t>
      </w:r>
      <w:r w:rsidR="008E034B">
        <w:rPr>
          <w:rFonts w:ascii="Times New Roman" w:hAnsi="Times New Roman" w:cs="Times New Roman"/>
          <w:sz w:val="24"/>
          <w:szCs w:val="24"/>
          <w:lang w:val="en-US"/>
        </w:rPr>
        <w:t xml:space="preserve">incidentally </w:t>
      </w:r>
      <w:r w:rsidR="007E6F57">
        <w:rPr>
          <w:rFonts w:ascii="Times New Roman" w:hAnsi="Times New Roman" w:cs="Times New Roman"/>
          <w:sz w:val="24"/>
          <w:szCs w:val="24"/>
          <w:lang w:val="en-US"/>
        </w:rPr>
        <w:t xml:space="preserve">target </w:t>
      </w:r>
      <w:r w:rsidR="006832A5">
        <w:rPr>
          <w:rFonts w:ascii="Times New Roman" w:hAnsi="Times New Roman" w:cs="Times New Roman"/>
          <w:sz w:val="24"/>
          <w:szCs w:val="24"/>
          <w:lang w:val="en-US"/>
        </w:rPr>
        <w:t>biases may be</w:t>
      </w:r>
      <w:r w:rsidR="007E6F57">
        <w:rPr>
          <w:rFonts w:ascii="Times New Roman" w:hAnsi="Times New Roman" w:cs="Times New Roman"/>
          <w:sz w:val="24"/>
          <w:szCs w:val="24"/>
          <w:lang w:val="en-US"/>
        </w:rPr>
        <w:t xml:space="preserve"> attended to</w:t>
      </w:r>
      <w:r w:rsidR="006832A5">
        <w:rPr>
          <w:rFonts w:ascii="Times New Roman" w:hAnsi="Times New Roman" w:cs="Times New Roman"/>
          <w:sz w:val="24"/>
          <w:szCs w:val="24"/>
          <w:lang w:val="en-US"/>
        </w:rPr>
        <w:t xml:space="preserve"> in higher frequencies than those that do not</w:t>
      </w:r>
      <w:r w:rsidR="007E6F57">
        <w:rPr>
          <w:rFonts w:ascii="Times New Roman" w:hAnsi="Times New Roman" w:cs="Times New Roman"/>
          <w:sz w:val="24"/>
          <w:szCs w:val="24"/>
          <w:lang w:val="en-US"/>
        </w:rPr>
        <w:t>,</w:t>
      </w:r>
      <w:r w:rsidR="006832A5">
        <w:rPr>
          <w:rFonts w:ascii="Times New Roman" w:hAnsi="Times New Roman" w:cs="Times New Roman"/>
          <w:sz w:val="24"/>
          <w:szCs w:val="24"/>
          <w:lang w:val="en-US"/>
        </w:rPr>
        <w:t xml:space="preserve"> psychological tests </w:t>
      </w:r>
      <w:r w:rsidR="008E034B">
        <w:rPr>
          <w:rFonts w:ascii="Times New Roman" w:hAnsi="Times New Roman" w:cs="Times New Roman"/>
          <w:sz w:val="24"/>
          <w:szCs w:val="24"/>
          <w:lang w:val="en-US"/>
        </w:rPr>
        <w:t>can</w:t>
      </w:r>
      <w:r w:rsidR="006832A5">
        <w:rPr>
          <w:rFonts w:ascii="Times New Roman" w:hAnsi="Times New Roman" w:cs="Times New Roman"/>
          <w:sz w:val="24"/>
          <w:szCs w:val="24"/>
          <w:lang w:val="en-US"/>
        </w:rPr>
        <w:t xml:space="preserve"> be skewed by object design</w:t>
      </w:r>
      <w:r w:rsidR="005C31F4">
        <w:rPr>
          <w:rFonts w:ascii="Times New Roman" w:hAnsi="Times New Roman" w:cs="Times New Roman"/>
          <w:sz w:val="24"/>
          <w:szCs w:val="24"/>
          <w:lang w:val="en-US"/>
        </w:rPr>
        <w:t>.</w:t>
      </w:r>
      <w:r w:rsidR="00D855A8">
        <w:rPr>
          <w:rFonts w:ascii="Times New Roman" w:hAnsi="Times New Roman" w:cs="Times New Roman"/>
          <w:sz w:val="24"/>
          <w:szCs w:val="24"/>
          <w:lang w:val="en-US"/>
        </w:rPr>
        <w:t xml:space="preserve"> </w:t>
      </w:r>
      <w:r w:rsidR="00994884">
        <w:rPr>
          <w:rFonts w:ascii="Times New Roman" w:hAnsi="Times New Roman" w:cs="Times New Roman"/>
          <w:sz w:val="24"/>
          <w:szCs w:val="24"/>
          <w:lang w:val="en-US"/>
        </w:rPr>
        <w:t xml:space="preserve">For example, depending on the species, an object that incorporates the color red may mimic dangerous aposematic prey </w:t>
      </w:r>
      <w:r w:rsidR="002A40D9">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"Roper", "given" : "Author T J", "non-dropping-particle" : "", "parse-names" : false, "suffix" : "" }, { "dropping-particle" : "", "family" : "Cook", "given" : "S E", "non-dropping-particle" : "", "parse-names" : false, "suffix" : "" } ], "container-title" : "Behaviour", "id" : "ITEM-1", "issue" : "1/4", "issued" : { "date-parts" : [ [ "1989" ] ] }, "page" : "276-293", "title" : "Responses of Chicks to Brightly Coloured Insect Prey", "type" : "article-journal", "volume" : "110" }, "uris" : [ "http://www.mendeley.com/documents/?uuid=27ac07b9-3554-498b-8915-04888f7b1b41" ] } ], "mendeley" : { "previouslyFormattedCitation" : "[24]" }, "properties" : { "noteIndex" : 0 }, "schema" : "https://github.com/citation-style-language/schema/raw/master/csl-citation.json" }</w:instrText>
      </w:r>
      <w:r w:rsidR="002A40D9">
        <w:rPr>
          <w:rFonts w:ascii="Times New Roman" w:hAnsi="Times New Roman" w:cs="Times New Roman"/>
          <w:sz w:val="24"/>
          <w:szCs w:val="24"/>
          <w:lang w:val="en-US"/>
        </w:rPr>
        <w:fldChar w:fldCharType="separate"/>
      </w:r>
      <w:r w:rsidR="002A40D9" w:rsidRPr="002A40D9">
        <w:rPr>
          <w:rFonts w:ascii="Times New Roman" w:hAnsi="Times New Roman" w:cs="Times New Roman"/>
          <w:noProof/>
          <w:sz w:val="24"/>
          <w:szCs w:val="24"/>
          <w:lang w:val="en-US"/>
        </w:rPr>
        <w:t>[24]</w:t>
      </w:r>
      <w:r w:rsidR="002A40D9">
        <w:rPr>
          <w:rFonts w:ascii="Times New Roman" w:hAnsi="Times New Roman" w:cs="Times New Roman"/>
          <w:sz w:val="24"/>
          <w:szCs w:val="24"/>
          <w:lang w:val="en-US"/>
        </w:rPr>
        <w:fldChar w:fldCharType="end"/>
      </w:r>
      <w:r w:rsidR="002A40D9">
        <w:rPr>
          <w:rFonts w:ascii="Times New Roman" w:hAnsi="Times New Roman" w:cs="Times New Roman"/>
          <w:sz w:val="24"/>
          <w:szCs w:val="24"/>
          <w:lang w:val="en-US"/>
        </w:rPr>
        <w:t xml:space="preserve"> </w:t>
      </w:r>
      <w:r w:rsidR="00994884">
        <w:rPr>
          <w:rFonts w:ascii="Times New Roman" w:hAnsi="Times New Roman" w:cs="Times New Roman"/>
          <w:sz w:val="24"/>
          <w:szCs w:val="24"/>
          <w:lang w:val="en-US"/>
        </w:rPr>
        <w:t>or an attractive, sexually selected signal</w:t>
      </w:r>
      <w:r w:rsidR="00AA78A9">
        <w:rPr>
          <w:rFonts w:ascii="Times New Roman" w:hAnsi="Times New Roman" w:cs="Times New Roman"/>
          <w:sz w:val="24"/>
          <w:szCs w:val="24"/>
          <w:lang w:val="en-US"/>
        </w:rPr>
        <w:t xml:space="preserve"> (e.g. </w:t>
      </w:r>
      <w:r w:rsidR="00AA78A9">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"Karubian", "given" : "Jordan", "non-dropping-particle" : "", "parse-names" : false, "suffix" : "" } ], "container-title" : "Evolution", "id" : "ITEM-1", "issue" : "8", "issued" : { "date-parts" : [ [ "2002" ] ] }, "page" : "1673-1682", "title" : "Costs and Benefits of Variable Breeding Plumage in the Red-Backed Fairy-Wren", "type" : "article-journal", "volume" : "56" }, "uris" : [ "http://www.mendeley.com/documents/?uuid=441cfc62-4bcc-491f-a9e0-588435a6cf36" ] } ], "mendeley" : { "previouslyFormattedCitation" : "[25]" }, "properties" : { "noteIndex" : 0 }, "schema" : "https://github.com/citation-style-language/schema/raw/master/csl-citation.json" }</w:instrText>
      </w:r>
      <w:r w:rsidR="00AA78A9">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[25]</w:t>
      </w:r>
      <w:r w:rsidR="00AA78A9">
        <w:rPr>
          <w:rFonts w:ascii="Times New Roman" w:hAnsi="Times New Roman" w:cs="Times New Roman"/>
          <w:sz w:val="24"/>
          <w:szCs w:val="24"/>
          <w:lang w:val="en-US"/>
        </w:rPr>
        <w:fldChar w:fldCharType="end"/>
      </w:r>
      <w:r w:rsidR="00AA78A9">
        <w:rPr>
          <w:rFonts w:ascii="Times New Roman" w:hAnsi="Times New Roman" w:cs="Times New Roman"/>
          <w:sz w:val="24"/>
          <w:szCs w:val="24"/>
          <w:lang w:val="en-US"/>
        </w:rPr>
        <w:t>)</w:t>
      </w:r>
      <w:r w:rsidR="00994884">
        <w:rPr>
          <w:rFonts w:ascii="Times New Roman" w:hAnsi="Times New Roman" w:cs="Times New Roman"/>
          <w:sz w:val="24"/>
          <w:szCs w:val="24"/>
          <w:lang w:val="en-US"/>
        </w:rPr>
        <w:t>; thereby producing opposite patterns of avoidance or approach that may be resistant to fatigue, regardless of memory.</w:t>
      </w:r>
      <w:r w:rsidR="003F5EEE">
        <w:rPr>
          <w:rFonts w:ascii="Times New Roman" w:hAnsi="Times New Roman" w:cs="Times New Roman"/>
          <w:sz w:val="24"/>
          <w:szCs w:val="24"/>
          <w:lang w:val="en-US"/>
        </w:rPr>
        <w:t xml:space="preserve"> Additionally, w</w:t>
      </w:r>
      <w:r>
        <w:rPr>
          <w:rFonts w:ascii="Times New Roman" w:hAnsi="Times New Roman" w:cs="Times New Roman"/>
          <w:sz w:val="24"/>
          <w:szCs w:val="24"/>
          <w:lang w:val="en-US"/>
        </w:rPr>
        <w:t>hether fear behaviors are specific to testing situation</w:t>
      </w:r>
      <w:r w:rsidR="003A27F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D5584">
        <w:rPr>
          <w:rFonts w:ascii="Times New Roman" w:hAnsi="Times New Roman" w:cs="Times New Roman"/>
          <w:sz w:val="24"/>
          <w:szCs w:val="24"/>
          <w:lang w:val="en-US"/>
        </w:rPr>
        <w:t>can be</w:t>
      </w:r>
      <w:r>
        <w:rPr>
          <w:rFonts w:ascii="Times New Roman" w:hAnsi="Times New Roman" w:cs="Times New Roman"/>
          <w:sz w:val="24"/>
          <w:szCs w:val="24"/>
          <w:lang w:val="en-US"/>
        </w:rPr>
        <w:t xml:space="preserve"> </w:t>
      </w:r>
      <w:r w:rsidR="00BE2466">
        <w:rPr>
          <w:rFonts w:ascii="Times New Roman" w:hAnsi="Times New Roman" w:cs="Times New Roman"/>
          <w:sz w:val="24"/>
          <w:szCs w:val="24"/>
          <w:lang w:val="en-US"/>
        </w:rPr>
        <w:t>crucial to interpreting results, from the efficacy of</w:t>
      </w:r>
      <w:r>
        <w:rPr>
          <w:rFonts w:ascii="Times New Roman" w:hAnsi="Times New Roman" w:cs="Times New Roman"/>
          <w:sz w:val="24"/>
          <w:szCs w:val="24"/>
          <w:lang w:val="en-US"/>
        </w:rPr>
        <w:t xml:space="preserve"> drug</w:t>
      </w:r>
      <w:r w:rsidR="00BA7F8E">
        <w:rPr>
          <w:rFonts w:ascii="Times New Roman" w:hAnsi="Times New Roman" w:cs="Times New Roman"/>
          <w:sz w:val="24"/>
          <w:szCs w:val="24"/>
          <w:lang w:val="en-US"/>
        </w:rPr>
        <w:t xml:space="preserve"> </w:t>
      </w:r>
      <w:r w:rsidR="00BE2466">
        <w:rPr>
          <w:rFonts w:ascii="Times New Roman" w:hAnsi="Times New Roman" w:cs="Times New Roman"/>
          <w:sz w:val="24"/>
          <w:szCs w:val="24"/>
          <w:lang w:val="en-US"/>
        </w:rPr>
        <w:t xml:space="preserve">treatments to </w:t>
      </w:r>
      <w:r w:rsidR="00BA7F8E">
        <w:rPr>
          <w:rFonts w:ascii="Times New Roman" w:hAnsi="Times New Roman" w:cs="Times New Roman"/>
          <w:sz w:val="24"/>
          <w:szCs w:val="24"/>
          <w:lang w:val="en-US"/>
        </w:rPr>
        <w:t>the consistency of</w:t>
      </w:r>
      <w:r>
        <w:rPr>
          <w:rFonts w:ascii="Times New Roman" w:hAnsi="Times New Roman" w:cs="Times New Roman"/>
          <w:sz w:val="24"/>
          <w:szCs w:val="24"/>
          <w:lang w:val="en-US"/>
        </w:rPr>
        <w:t xml:space="preserve"> brain activity across </w:t>
      </w:r>
      <w:r w:rsidR="00ED4525">
        <w:rPr>
          <w:rFonts w:ascii="Times New Roman" w:hAnsi="Times New Roman" w:cs="Times New Roman"/>
          <w:sz w:val="24"/>
          <w:szCs w:val="24"/>
          <w:lang w:val="en-US"/>
        </w:rPr>
        <w:t xml:space="preserve">contexts and </w:t>
      </w:r>
      <w:r>
        <w:rPr>
          <w:rFonts w:ascii="Times New Roman" w:hAnsi="Times New Roman" w:cs="Times New Roman"/>
          <w:sz w:val="24"/>
          <w:szCs w:val="24"/>
          <w:lang w:val="en-US"/>
        </w:rPr>
        <w:t xml:space="preserve">species. </w:t>
      </w:r>
      <w:r w:rsidR="00BE2466">
        <w:rPr>
          <w:rFonts w:ascii="Times New Roman" w:hAnsi="Times New Roman" w:cs="Times New Roman"/>
          <w:sz w:val="24"/>
          <w:szCs w:val="24"/>
          <w:lang w:val="en-US"/>
        </w:rPr>
        <w:t>L</w:t>
      </w:r>
      <w:r>
        <w:rPr>
          <w:rFonts w:ascii="Times New Roman" w:hAnsi="Times New Roman" w:cs="Times New Roman"/>
          <w:sz w:val="24"/>
          <w:szCs w:val="24"/>
          <w:lang w:val="en-US"/>
        </w:rPr>
        <w:t>aboratory animal</w:t>
      </w:r>
      <w:r w:rsidR="00BE2466">
        <w:rPr>
          <w:rFonts w:ascii="Times New Roman" w:hAnsi="Times New Roman" w:cs="Times New Roman"/>
          <w:sz w:val="24"/>
          <w:szCs w:val="24"/>
          <w:lang w:val="en-US"/>
        </w:rPr>
        <w:t xml:space="preserve"> strains may</w:t>
      </w:r>
      <w:r>
        <w:rPr>
          <w:rFonts w:ascii="Times New Roman" w:hAnsi="Times New Roman" w:cs="Times New Roman"/>
          <w:sz w:val="24"/>
          <w:szCs w:val="24"/>
          <w:lang w:val="en-US"/>
        </w:rPr>
        <w:t xml:space="preserve"> differ, and even produce contradictory results in identical neophobia tests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"Bert", "given" : "B", "non-dropping-particle" : "", "parse-names" : false, "suffix" : "" }, { "dropping-particle" : "", "family" : "Fink", "given" : "H", "non-dropping-particle" : "", "parse-names" : false, "suffix" : "" }, { "dropping-particle" : "", "family" : "Sohr", "given" : "R", "non-dropping-particle" : "", "parse-names" : false, "suffix" : "" }, { "dropping-particle" : "", "family" : "Rex", "given" : "A", "non-dropping-particle" : "", "parse-names" : false, "suffix" : "" } ], "container-title" : "Pharmacology, Biochemistry and Behavor", "id" : "ITEM-1", "issued" : { "date-parts" : [ [ "2001" ] ] }, "page" : "411-420", "title" : "Different effects of diazepam in Fischer rats and two stocks of Wistar rats in tests of anxiety", "type" : "article-journal", "volume" : "70" }, "uris" : [ "http://www.mendeley.com/documents/?uuid=2b027d4d-398a-4e4c-80bf-96865518f1d0" ] } ], "mendeley" : { "previouslyFormattedCitation" : "[26]"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[26]</w:t>
      </w:r>
      <w:r>
        <w:rPr>
          <w:rFonts w:ascii="Times New Roman" w:hAnsi="Times New Roman" w:cs="Times New Roman"/>
          <w:sz w:val="24"/>
          <w:szCs w:val="24"/>
          <w:lang w:val="en-US"/>
        </w:rPr>
        <w:fldChar w:fldCharType="end"/>
      </w:r>
      <w:r w:rsidR="003A27F7">
        <w:rPr>
          <w:rFonts w:ascii="Times New Roman" w:hAnsi="Times New Roman" w:cs="Times New Roman"/>
          <w:sz w:val="24"/>
          <w:szCs w:val="24"/>
          <w:lang w:val="en-US"/>
        </w:rPr>
        <w:t>.</w:t>
      </w:r>
      <w:r w:rsidR="00AD5584">
        <w:rPr>
          <w:rFonts w:ascii="Times New Roman" w:hAnsi="Times New Roman" w:cs="Times New Roman"/>
          <w:sz w:val="24"/>
          <w:szCs w:val="24"/>
          <w:lang w:val="en-US"/>
        </w:rPr>
        <w:t xml:space="preserve"> </w:t>
      </w:r>
      <w:r w:rsidR="003A27F7">
        <w:rPr>
          <w:rFonts w:ascii="Times New Roman" w:hAnsi="Times New Roman" w:cs="Times New Roman"/>
          <w:sz w:val="24"/>
          <w:szCs w:val="24"/>
          <w:lang w:val="en-US"/>
        </w:rPr>
        <w:t xml:space="preserve">Therefore animals’ </w:t>
      </w:r>
      <w:r w:rsidR="00994884">
        <w:rPr>
          <w:rFonts w:ascii="Times New Roman" w:hAnsi="Times New Roman" w:cs="Times New Roman"/>
          <w:sz w:val="24"/>
          <w:szCs w:val="24"/>
          <w:lang w:val="en-US"/>
        </w:rPr>
        <w:t>selective</w:t>
      </w:r>
      <w:r w:rsidR="00BE24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history and </w:t>
      </w:r>
      <w:r w:rsidR="003A27F7">
        <w:rPr>
          <w:rFonts w:ascii="Times New Roman" w:hAnsi="Times New Roman" w:cs="Times New Roman"/>
          <w:sz w:val="24"/>
          <w:szCs w:val="24"/>
          <w:lang w:val="en-US"/>
        </w:rPr>
        <w:t xml:space="preserve">the stimuli’s </w:t>
      </w:r>
      <w:r>
        <w:rPr>
          <w:rFonts w:ascii="Times New Roman" w:hAnsi="Times New Roman" w:cs="Times New Roman"/>
          <w:sz w:val="24"/>
          <w:szCs w:val="24"/>
          <w:lang w:val="en-US"/>
        </w:rPr>
        <w:t>ecological relevance</w:t>
      </w:r>
      <w:r w:rsidR="003A27F7">
        <w:rPr>
          <w:rFonts w:ascii="Times New Roman" w:hAnsi="Times New Roman" w:cs="Times New Roman"/>
          <w:sz w:val="24"/>
          <w:szCs w:val="24"/>
          <w:lang w:val="en-US"/>
        </w:rPr>
        <w:t xml:space="preserve"> </w:t>
      </w:r>
      <w:r w:rsidR="00BE2466">
        <w:rPr>
          <w:rFonts w:ascii="Times New Roman" w:hAnsi="Times New Roman" w:cs="Times New Roman"/>
          <w:sz w:val="24"/>
          <w:szCs w:val="24"/>
          <w:lang w:val="en-US"/>
        </w:rPr>
        <w:t>must</w:t>
      </w:r>
      <w:r w:rsidR="003A27F7">
        <w:rPr>
          <w:rFonts w:ascii="Times New Roman" w:hAnsi="Times New Roman" w:cs="Times New Roman"/>
          <w:sz w:val="24"/>
          <w:szCs w:val="24"/>
          <w:lang w:val="en-US"/>
        </w:rPr>
        <w:t xml:space="preserve"> be considered to </w:t>
      </w:r>
      <w:r w:rsidR="00BE2466">
        <w:rPr>
          <w:rFonts w:ascii="Times New Roman" w:hAnsi="Times New Roman" w:cs="Times New Roman"/>
          <w:sz w:val="24"/>
          <w:szCs w:val="24"/>
          <w:lang w:val="en-US"/>
        </w:rPr>
        <w:t xml:space="preserve">enable </w:t>
      </w:r>
      <w:r>
        <w:rPr>
          <w:rFonts w:ascii="Times New Roman" w:hAnsi="Times New Roman" w:cs="Times New Roman"/>
          <w:sz w:val="24"/>
          <w:szCs w:val="24"/>
          <w:lang w:val="en-US"/>
        </w:rPr>
        <w:t xml:space="preserve">accurate comparisons. </w:t>
      </w:r>
      <w:r w:rsidR="003A27F7">
        <w:rPr>
          <w:rFonts w:ascii="Times New Roman" w:hAnsi="Times New Roman" w:cs="Times New Roman"/>
          <w:sz w:val="24"/>
          <w:szCs w:val="24"/>
          <w:lang w:val="en-US"/>
        </w:rPr>
        <w:t>This paper highlights the importance of considering the cognitive process</w:t>
      </w:r>
      <w:r w:rsidR="00BE2466">
        <w:rPr>
          <w:rFonts w:ascii="Times New Roman" w:hAnsi="Times New Roman" w:cs="Times New Roman"/>
          <w:sz w:val="24"/>
          <w:szCs w:val="24"/>
          <w:lang w:val="en-US"/>
        </w:rPr>
        <w:t>es</w:t>
      </w:r>
      <w:r w:rsidR="003A27F7">
        <w:rPr>
          <w:rFonts w:ascii="Times New Roman" w:hAnsi="Times New Roman" w:cs="Times New Roman"/>
          <w:sz w:val="24"/>
          <w:szCs w:val="24"/>
          <w:lang w:val="en-US"/>
        </w:rPr>
        <w:t xml:space="preserve"> and ecological contexts underlying neophobic </w:t>
      </w:r>
      <w:r w:rsidR="000B64D1">
        <w:rPr>
          <w:rFonts w:ascii="Times New Roman" w:hAnsi="Times New Roman" w:cs="Times New Roman"/>
          <w:sz w:val="24"/>
          <w:szCs w:val="24"/>
          <w:lang w:val="en-US"/>
        </w:rPr>
        <w:t>behavior</w:t>
      </w:r>
      <w:r w:rsidR="003A27F7">
        <w:rPr>
          <w:rFonts w:ascii="Times New Roman" w:hAnsi="Times New Roman" w:cs="Times New Roman"/>
          <w:sz w:val="24"/>
          <w:szCs w:val="24"/>
          <w:lang w:val="en-US"/>
        </w:rPr>
        <w:t>, and offers suggestions</w:t>
      </w:r>
      <w:r w:rsidR="00D85EB6">
        <w:rPr>
          <w:rFonts w:ascii="Times New Roman" w:hAnsi="Times New Roman" w:cs="Times New Roman"/>
          <w:sz w:val="24"/>
          <w:szCs w:val="24"/>
          <w:lang w:val="en-US"/>
        </w:rPr>
        <w:t xml:space="preserve"> for improving neophobia tests</w:t>
      </w:r>
      <w:r w:rsidR="003A27F7">
        <w:rPr>
          <w:rFonts w:ascii="Times New Roman" w:hAnsi="Times New Roman" w:cs="Times New Roman"/>
          <w:sz w:val="24"/>
          <w:szCs w:val="24"/>
          <w:lang w:val="en-US"/>
        </w:rPr>
        <w:t>.</w:t>
      </w:r>
      <w:r w:rsidR="00BD5821">
        <w:rPr>
          <w:rFonts w:ascii="Times New Roman" w:hAnsi="Times New Roman" w:cs="Times New Roman"/>
          <w:sz w:val="24"/>
          <w:szCs w:val="24"/>
          <w:lang w:val="en-US"/>
        </w:rPr>
        <w:t xml:space="preserve"> U</w:t>
      </w:r>
      <w:r w:rsidR="00A24590">
        <w:rPr>
          <w:rFonts w:ascii="Times New Roman" w:hAnsi="Times New Roman" w:cs="Times New Roman"/>
          <w:sz w:val="24"/>
          <w:szCs w:val="24"/>
          <w:lang w:val="en-US"/>
        </w:rPr>
        <w:t xml:space="preserve">ltimately, </w:t>
      </w:r>
      <w:r>
        <w:rPr>
          <w:rFonts w:ascii="Times New Roman" w:hAnsi="Times New Roman" w:cs="Times New Roman"/>
          <w:sz w:val="24"/>
          <w:szCs w:val="24"/>
          <w:lang w:val="en-US"/>
        </w:rPr>
        <w:t>t</w:t>
      </w:r>
      <w:r w:rsidRPr="00D24762">
        <w:rPr>
          <w:rFonts w:ascii="Times New Roman" w:hAnsi="Times New Roman" w:cs="Times New Roman"/>
          <w:sz w:val="24"/>
          <w:szCs w:val="24"/>
          <w:lang w:val="en-US"/>
        </w:rPr>
        <w:t>est</w:t>
      </w:r>
      <w:r w:rsidR="00A24590">
        <w:rPr>
          <w:rFonts w:ascii="Times New Roman" w:hAnsi="Times New Roman" w:cs="Times New Roman"/>
          <w:sz w:val="24"/>
          <w:szCs w:val="24"/>
          <w:lang w:val="en-US"/>
        </w:rPr>
        <w:t>ing</w:t>
      </w:r>
      <w:r w:rsidRPr="00D24762">
        <w:rPr>
          <w:rFonts w:ascii="Times New Roman" w:hAnsi="Times New Roman" w:cs="Times New Roman"/>
          <w:sz w:val="24"/>
          <w:szCs w:val="24"/>
          <w:lang w:val="en-US"/>
        </w:rPr>
        <w:t xml:space="preserve"> </w:t>
      </w:r>
      <w:r w:rsidR="00A24590">
        <w:rPr>
          <w:rFonts w:ascii="Times New Roman" w:hAnsi="Times New Roman" w:cs="Times New Roman"/>
          <w:sz w:val="24"/>
          <w:szCs w:val="24"/>
          <w:lang w:val="en-US"/>
        </w:rPr>
        <w:t xml:space="preserve">neophobia </w:t>
      </w:r>
      <w:r>
        <w:rPr>
          <w:rFonts w:ascii="Times New Roman" w:hAnsi="Times New Roman" w:cs="Times New Roman"/>
          <w:sz w:val="24"/>
          <w:szCs w:val="24"/>
          <w:lang w:val="en-US"/>
        </w:rPr>
        <w:t>consisten</w:t>
      </w:r>
      <w:r w:rsidR="00A24590">
        <w:rPr>
          <w:rFonts w:ascii="Times New Roman" w:hAnsi="Times New Roman" w:cs="Times New Roman"/>
          <w:sz w:val="24"/>
          <w:szCs w:val="24"/>
          <w:lang w:val="en-US"/>
        </w:rPr>
        <w:t xml:space="preserve">tly </w:t>
      </w:r>
      <w:r w:rsidR="00BD5821">
        <w:rPr>
          <w:rFonts w:ascii="Times New Roman" w:hAnsi="Times New Roman" w:cs="Times New Roman"/>
          <w:sz w:val="24"/>
          <w:szCs w:val="24"/>
          <w:lang w:val="en-US"/>
        </w:rPr>
        <w:t xml:space="preserve">and accurately </w:t>
      </w:r>
      <w:r w:rsidR="003A27F7">
        <w:rPr>
          <w:rFonts w:ascii="Times New Roman" w:hAnsi="Times New Roman" w:cs="Times New Roman"/>
          <w:sz w:val="24"/>
          <w:szCs w:val="24"/>
          <w:lang w:val="en-US"/>
        </w:rPr>
        <w:t>will depend on</w:t>
      </w:r>
      <w:r>
        <w:rPr>
          <w:rFonts w:ascii="Times New Roman" w:hAnsi="Times New Roman" w:cs="Times New Roman"/>
          <w:sz w:val="24"/>
          <w:szCs w:val="24"/>
          <w:lang w:val="en-US"/>
        </w:rPr>
        <w:t xml:space="preserve"> </w:t>
      </w:r>
      <w:r w:rsidR="004C574E">
        <w:rPr>
          <w:rFonts w:ascii="Times New Roman" w:hAnsi="Times New Roman" w:cs="Times New Roman"/>
          <w:sz w:val="24"/>
          <w:szCs w:val="24"/>
          <w:lang w:val="en-US"/>
        </w:rPr>
        <w:t>integrating</w:t>
      </w:r>
      <w:r>
        <w:rPr>
          <w:rFonts w:ascii="Times New Roman" w:hAnsi="Times New Roman" w:cs="Times New Roman"/>
          <w:sz w:val="24"/>
          <w:szCs w:val="24"/>
          <w:lang w:val="en-US"/>
        </w:rPr>
        <w:t xml:space="preserve"> </w:t>
      </w:r>
      <w:r w:rsidR="003A27F7">
        <w:rPr>
          <w:rFonts w:ascii="Times New Roman" w:hAnsi="Times New Roman" w:cs="Times New Roman"/>
          <w:sz w:val="24"/>
          <w:szCs w:val="24"/>
          <w:lang w:val="en-US"/>
        </w:rPr>
        <w:t xml:space="preserve">methods from </w:t>
      </w:r>
      <w:r>
        <w:rPr>
          <w:rFonts w:ascii="Times New Roman" w:hAnsi="Times New Roman" w:cs="Times New Roman"/>
          <w:sz w:val="24"/>
          <w:szCs w:val="24"/>
          <w:lang w:val="en-US"/>
        </w:rPr>
        <w:t>both fields</w:t>
      </w:r>
      <w:r w:rsidR="004C574E">
        <w:rPr>
          <w:rFonts w:ascii="Times New Roman" w:hAnsi="Times New Roman" w:cs="Times New Roman"/>
          <w:sz w:val="24"/>
          <w:szCs w:val="24"/>
          <w:lang w:val="en-US"/>
        </w:rPr>
        <w:t xml:space="preserve"> </w:t>
      </w:r>
      <w:r w:rsidR="0092193E">
        <w:rPr>
          <w:rFonts w:ascii="Times New Roman" w:hAnsi="Times New Roman" w:cs="Times New Roman"/>
          <w:sz w:val="24"/>
          <w:szCs w:val="24"/>
          <w:lang w:val="en-US"/>
        </w:rPr>
        <w:t>to better</w:t>
      </w:r>
      <w:r w:rsidR="004C574E">
        <w:rPr>
          <w:rFonts w:ascii="Times New Roman" w:hAnsi="Times New Roman" w:cs="Times New Roman"/>
          <w:sz w:val="24"/>
          <w:szCs w:val="24"/>
          <w:lang w:val="en-US"/>
        </w:rPr>
        <w:t xml:space="preserve"> understand the proximate causes and ecological consequences of neophobia</w:t>
      </w:r>
      <w:r>
        <w:rPr>
          <w:rFonts w:ascii="Times New Roman" w:hAnsi="Times New Roman" w:cs="Times New Roman"/>
          <w:sz w:val="24"/>
          <w:szCs w:val="24"/>
          <w:lang w:val="en-US"/>
        </w:rPr>
        <w:t xml:space="preserve">. </w:t>
      </w:r>
    </w:p>
    <w:p w:rsidR="00A8595A" w:rsidRDefault="00A8595A" w:rsidP="00A8595A">
      <w:pPr>
        <w:spacing w:line="360" w:lineRule="auto"/>
        <w:rPr>
          <w:rFonts w:ascii="Times New Roman" w:hAnsi="Times New Roman" w:cs="Times New Roman"/>
          <w:b/>
          <w:sz w:val="24"/>
          <w:szCs w:val="24"/>
          <w:lang w:val="en-US"/>
        </w:rPr>
      </w:pPr>
      <w:r w:rsidRPr="00A8595A">
        <w:rPr>
          <w:rFonts w:ascii="Times New Roman" w:hAnsi="Times New Roman" w:cs="Times New Roman"/>
          <w:b/>
          <w:sz w:val="24"/>
          <w:szCs w:val="24"/>
          <w:lang w:val="en-US"/>
        </w:rPr>
        <w:t>Problems with neophobia tests</w:t>
      </w:r>
    </w:p>
    <w:p w:rsidR="007B5144" w:rsidRDefault="00A8595A" w:rsidP="00A85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Operationally, n</w:t>
      </w:r>
      <w:r w:rsidRPr="00D24762">
        <w:rPr>
          <w:rFonts w:ascii="Times New Roman" w:hAnsi="Times New Roman" w:cs="Times New Roman"/>
          <w:sz w:val="24"/>
          <w:szCs w:val="24"/>
        </w:rPr>
        <w:t xml:space="preserve">eophobia </w:t>
      </w:r>
      <w:r>
        <w:rPr>
          <w:rFonts w:ascii="Times New Roman" w:hAnsi="Times New Roman" w:cs="Times New Roman"/>
          <w:sz w:val="24"/>
          <w:szCs w:val="24"/>
        </w:rPr>
        <w:t>can be divided</w:t>
      </w:r>
      <w:r w:rsidRPr="00D24762">
        <w:rPr>
          <w:rFonts w:ascii="Times New Roman" w:hAnsi="Times New Roman" w:cs="Times New Roman"/>
          <w:sz w:val="24"/>
          <w:szCs w:val="24"/>
        </w:rPr>
        <w:t xml:space="preserve"> into the fear of novel objects, spaces, and foods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"chapter-number" : "8", "container-title" : "Animal Innovation", "editor" : [ { "dropping-particle" : "", "family" : "Laland", "given" : "Kevin N.", "non-dropping-particle" : "", "parse-names" : false, "suffix" : "" }, { "dropping-particle" : "", "family" : "Reader", "given" : "Simon M.", "non-dropping-particle" : "", "parse-names" : false, "suffix" : "" } ], "id" : "ITEM-1", "issued" : { "date-parts" : [ [ "2003" ] ] }, "page" : "175-196", "publisher-place" : "Oxford University Press", "title" : "The role of neophobia and neophilia in the development of innovative behaviour of birds", "type" : "chapter" }, "uris" : [ "http://www.mendeley.com/documents/?uuid=a35e7d39-648f-4156-a2c5-4e9126fab532" ] } ], "mendeley" : { "previouslyFormattedCitation" : "[6]" }, "properties" : { "noteIndex" : 0 }, "schema" : "https://github.com/citation-style-language/schema/raw/master/csl-citation.json" }</w:instrText>
      </w:r>
      <w:r>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[6]</w:t>
      </w:r>
      <w:r>
        <w:rPr>
          <w:rFonts w:ascii="Times New Roman" w:hAnsi="Times New Roman" w:cs="Times New Roman"/>
          <w:sz w:val="24"/>
          <w:szCs w:val="24"/>
        </w:rPr>
        <w:fldChar w:fldCharType="end"/>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The fear of novel foods (i.e. dietary wariness) </w:t>
      </w:r>
      <w:r w:rsidR="005C5621">
        <w:rPr>
          <w:rFonts w:ascii="Times New Roman" w:hAnsi="Times New Roman" w:cs="Times New Roman"/>
          <w:sz w:val="24"/>
          <w:szCs w:val="24"/>
        </w:rPr>
        <w:t>breaks down into two behaviours:</w:t>
      </w:r>
      <w:r>
        <w:rPr>
          <w:rFonts w:ascii="Times New Roman" w:hAnsi="Times New Roman" w:cs="Times New Roman"/>
          <w:sz w:val="24"/>
          <w:szCs w:val="24"/>
        </w:rPr>
        <w:t xml:space="preserve"> fear</w:t>
      </w:r>
      <w:r w:rsidR="0092193E">
        <w:rPr>
          <w:rFonts w:ascii="Times New Roman" w:hAnsi="Times New Roman" w:cs="Times New Roman"/>
          <w:sz w:val="24"/>
          <w:szCs w:val="24"/>
        </w:rPr>
        <w:t>ing</w:t>
      </w:r>
      <w:r>
        <w:rPr>
          <w:rFonts w:ascii="Times New Roman" w:hAnsi="Times New Roman" w:cs="Times New Roman"/>
          <w:sz w:val="24"/>
          <w:szCs w:val="24"/>
        </w:rPr>
        <w:t xml:space="preserve"> the appearance of food (a form of object neophobia) and </w:t>
      </w:r>
      <w:r w:rsidR="0092193E">
        <w:rPr>
          <w:rFonts w:ascii="Times New Roman" w:hAnsi="Times New Roman" w:cs="Times New Roman"/>
          <w:sz w:val="24"/>
          <w:szCs w:val="24"/>
        </w:rPr>
        <w:t>hesitating</w:t>
      </w:r>
      <w:r>
        <w:rPr>
          <w:rFonts w:ascii="Times New Roman" w:hAnsi="Times New Roman" w:cs="Times New Roman"/>
          <w:sz w:val="24"/>
          <w:szCs w:val="24"/>
        </w:rPr>
        <w:t xml:space="preserve"> to incorporate it regularly into the diet (i.e. dietary conservatism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"Marples", "given" : "N M", "non-dropping-particle" : "", "parse-names" : false, "suffix" : "" }, { "dropping-particle" : "", "family" : "Kelly", "given" : "D J", "non-dropping-particle" : "", "parse-names" : false, "suffix" : "" } ], "container-title" : "Evolutionary Ecology", "id" : "ITEM-1", "issued" : { "date-parts" : [ [ "2001" ] ] }, "page" : "641-653", "title" : "Neophobia and dietary conservatism : two distinct processes ?", "type" : "article-journal", "volume" : "13" }, "uris" : [ "http://www.mendeley.com/documents/?uuid=87a03ba4-fcd8-4345-af53-fd745d182468" ] } ], "mendeley" : { "previouslyFormattedCitation" : "[27]"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There is disagreement over whether the types of neophobia </w:t>
      </w:r>
      <w:r w:rsidR="00A24590">
        <w:rPr>
          <w:rFonts w:ascii="Times New Roman" w:hAnsi="Times New Roman" w:cs="Times New Roman"/>
          <w:sz w:val="24"/>
          <w:szCs w:val="24"/>
        </w:rPr>
        <w:t>correlate and measure</w:t>
      </w:r>
      <w:r w:rsidR="007B5144">
        <w:rPr>
          <w:rFonts w:ascii="Times New Roman" w:hAnsi="Times New Roman" w:cs="Times New Roman"/>
          <w:sz w:val="24"/>
          <w:szCs w:val="24"/>
        </w:rPr>
        <w:t xml:space="preserve"> the same under</w:t>
      </w:r>
      <w:r>
        <w:rPr>
          <w:rFonts w:ascii="Times New Roman" w:hAnsi="Times New Roman" w:cs="Times New Roman"/>
          <w:sz w:val="24"/>
          <w:szCs w:val="24"/>
        </w:rPr>
        <w:t xml:space="preserve">lying mechanism. </w:t>
      </w:r>
      <w:r w:rsidR="00F576F4">
        <w:rPr>
          <w:rFonts w:ascii="Times New Roman" w:hAnsi="Times New Roman" w:cs="Times New Roman"/>
          <w:sz w:val="24"/>
          <w:szCs w:val="24"/>
        </w:rPr>
        <w:t>W</w:t>
      </w:r>
      <w:r>
        <w:rPr>
          <w:rFonts w:ascii="Times New Roman" w:hAnsi="Times New Roman" w:cs="Times New Roman"/>
          <w:sz w:val="24"/>
          <w:szCs w:val="24"/>
        </w:rPr>
        <w:t xml:space="preserve">ithin the </w:t>
      </w:r>
      <w:r w:rsidR="00E537FE">
        <w:rPr>
          <w:rFonts w:ascii="Times New Roman" w:hAnsi="Times New Roman" w:cs="Times New Roman"/>
          <w:sz w:val="24"/>
          <w:szCs w:val="24"/>
        </w:rPr>
        <w:t xml:space="preserve">animal </w:t>
      </w:r>
      <w:r>
        <w:rPr>
          <w:rFonts w:ascii="Times New Roman" w:hAnsi="Times New Roman" w:cs="Times New Roman"/>
          <w:sz w:val="24"/>
          <w:szCs w:val="24"/>
        </w:rPr>
        <w:t xml:space="preserve">personality literature, </w:t>
      </w:r>
      <w:r w:rsidR="00D85EB6">
        <w:rPr>
          <w:rFonts w:ascii="Times New Roman" w:hAnsi="Times New Roman" w:cs="Times New Roman"/>
          <w:sz w:val="24"/>
          <w:szCs w:val="24"/>
        </w:rPr>
        <w:t>all</w:t>
      </w:r>
      <w:r w:rsidR="00F576F4">
        <w:rPr>
          <w:rFonts w:ascii="Times New Roman" w:hAnsi="Times New Roman" w:cs="Times New Roman"/>
          <w:sz w:val="24"/>
          <w:szCs w:val="24"/>
        </w:rPr>
        <w:t xml:space="preserve"> </w:t>
      </w:r>
      <w:r>
        <w:rPr>
          <w:rFonts w:ascii="Times New Roman" w:hAnsi="Times New Roman" w:cs="Times New Roman"/>
          <w:sz w:val="24"/>
          <w:szCs w:val="24"/>
        </w:rPr>
        <w:t xml:space="preserve">types of neophobia are often </w:t>
      </w:r>
      <w:r w:rsidR="00F576F4">
        <w:rPr>
          <w:rFonts w:ascii="Times New Roman" w:hAnsi="Times New Roman" w:cs="Times New Roman"/>
          <w:sz w:val="24"/>
          <w:szCs w:val="24"/>
        </w:rPr>
        <w:t>classified</w:t>
      </w:r>
      <w:r>
        <w:rPr>
          <w:rFonts w:ascii="Times New Roman" w:hAnsi="Times New Roman" w:cs="Times New Roman"/>
          <w:sz w:val="24"/>
          <w:szCs w:val="24"/>
        </w:rPr>
        <w:t xml:space="preserve"> under the same umbrella of exploration-avoidance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"10.1111/j.1469-185X.2007.00010.x",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of the Cambridge Philosophical Society", "id" : "ITEM-1", "issue" : "2", "issued" : { "date-parts" : [ [ "2007", "5" ] ] }, "page" : "291-318", "title" : "Integrating animal temperament within ecology and evolution.", "type" : "article-journal", "volume" : "82" }, "uris" : [ "http://www.mendeley.com/documents/?uuid=70115d7d-24a1-480c-90eb-2d93765733c3" ] } ], "mendeley" : { "previouslyFormattedCitation" : "[5]" }, "properties" : { "noteIndex" : 0 }, "schema" : "https://github.com/citation-style-language/schema/raw/master/csl-citation.json" }</w:instrText>
      </w:r>
      <w:r>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and are used interchangeably </w:t>
      </w:r>
      <w:r w:rsidR="00D85EB6">
        <w:rPr>
          <w:rFonts w:ascii="Times New Roman" w:hAnsi="Times New Roman" w:cs="Times New Roman"/>
          <w:sz w:val="24"/>
          <w:szCs w:val="24"/>
        </w:rPr>
        <w:t>to</w:t>
      </w:r>
      <w:r>
        <w:rPr>
          <w:rFonts w:ascii="Times New Roman" w:hAnsi="Times New Roman" w:cs="Times New Roman"/>
          <w:sz w:val="24"/>
          <w:szCs w:val="24"/>
        </w:rPr>
        <w:t xml:space="preserve"> measure exploration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"Verbeek", "given" : "Monica E M", "non-dropping-particle" : "", "parse-names" : false, "suffix" : "" }, { "dropping-particle" : "", "family" : "Boon", "given" : "Anne", "non-dropping-particle" : "", "parse-names" : false, "suffix" : "" }, { "dropping-particle" : "", "family" : "Drent", "given" : "Piet J", "non-dropping-particle" : "", "parse-names" : false, "suffix" : "" } ], "container-title" : "Behaviour", "id" : "ITEM-1", "issue" : "11/12", "issued" : { "date-parts" : [ [ "1996" ] ] }, "page" : "945-963", "title" : "Exploration, Aggressive Behaviour and Dominance in Pair-Wise Confrontations of Juvenile Male Great Tits", "type" : "article-journal", "volume" : "133" }, "uris" : [ "http://www.mendeley.com/documents/?uuid=3e855703-c0a6-489b-83fb-027c3518e075" ] }, { "id" : "ITEM-2", "itemData" : { "author" : [ { "dropping-particle" : "", "family" : "Verbeek", "given" : "MEM", "non-dropping-particle" : "", "parse-names" : false, "suffix" : "" } ], "container-title" : "Animal Behaviour", "id" : "ITEM-2", "issued" : { "date-parts" : [ [ "1994" ] ] }, "page" : "1113-1121", "title" : "Consistent individual differences in early exploratory behaviour of male great tits", "type" : "article-journal", "volume" : "48" }, "uris" : [ "http://www.mendeley.com/documents/?uuid=6fbd8aab-7119-4312-b93c-1bc598548513" ] } ], "mendeley" : { "previouslyFormattedCitation" : "[9,28]"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[9,28]</w:t>
      </w:r>
      <w:r>
        <w:rPr>
          <w:rFonts w:ascii="Times New Roman" w:hAnsi="Times New Roman" w:cs="Times New Roman"/>
          <w:sz w:val="24"/>
          <w:szCs w:val="24"/>
        </w:rPr>
        <w:fldChar w:fldCharType="end"/>
      </w:r>
      <w:r w:rsidR="005C5621">
        <w:rPr>
          <w:rFonts w:ascii="Times New Roman" w:hAnsi="Times New Roman" w:cs="Times New Roman"/>
          <w:sz w:val="24"/>
          <w:szCs w:val="24"/>
        </w:rPr>
        <w:t xml:space="preserve">, and boldness </w:t>
      </w:r>
      <w:r w:rsidR="005C5621">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"10.1371/journal.pone.0087269", "ISSN" : "1932-6203", "PMID" : "24504180", "abstract" : "While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 "author" : [ { "dropping-particle" : "", "family" : "Patrick", "given" : "Samantha C", "non-dropping-particle" : "", "parse-names" : false, "suffix" : "" }, { "dropping-particle" : "", "family" : "Weimerskirch", "given" : "Henri", "non-dropping-particle" : "", "parse-names" : false, "suffix" : "" } ], "container-title" : "PloS one", "id" : "ITEM-1", "issue" : "2", "issued" : { "date-parts" : [ [ "2014", "1" ] ] }, "page" : "e87269", "title" : "Personality, foraging and fitness consequences in a long lived seabird.", "type" : "article-journal", "volume" : "9" }, "uris" : [ "http://www.mendeley.com/documents/?uuid=7e872dc8-b610-4c1b-bee8-a9fd25ff179f" ] }, { "id" : "ITEM-2", "itemData" : { "DOI" : "10.1093/beheco/ars059", "author" : [ { "dropping-particle" : "", "family" : "Atwell", "given" : "Jonathan W", "non-dropping-particle" : "", "parse-names" : false, "suffix" : "" }, { "dropping-particle" : "", "family" : "Cardoso", "given" : "G C", "non-dropping-particle" : "", "parse-names" : false, "suffix" : "" }, { "dropping-particle" : "", "family" : "Whittaker", "given" : "Danielle J", "non-dropping-particle" : "", "parse-names" : false, "suffix" : "" }, { "dropping-particle" : "", "family" : "Campbell-nelson", "given" : "Samuel", "non-dropping-particle" : "", "parse-names" : false, "suffix" : "" }, { "dropping-particle" : "", "family" : "Robertson", "given" : "Kyle W", "non-dropping-particle" : "", "parse-names" : false, "suffix" : "" }, { "dropping-particle" : "", "family" : "Ketterson", "given" : "Ellen D", "non-dropping-particle" : "", "parse-names" : false, "suffix" : "" } ], "container-title" : "Behavioral Ecology", "id" : "ITEM-2", "issue" : "May", "issued" : { "date-parts" : [ [ "2012" ] ] }, "title" : "Boldness behavior and stress physiology in a novel urban environment suggest rapid correlated evolutionary adaptation", "type" : "article-journal" }, "uris" : [ "http://www.mendeley.com/documents/?uuid=d8243a13-e0ca-4257-a53b-0bc92e456441" ] } ], "mendeley" : { "previouslyFormattedCitation" : "[21,23]" }, "properties" : { "noteIndex" : 0 }, "schema" : "https://github.com/citation-style-language/schema/raw/master/csl-citation.json" }</w:instrText>
      </w:r>
      <w:r w:rsidR="005C5621">
        <w:rPr>
          <w:rFonts w:ascii="Times New Roman" w:hAnsi="Times New Roman" w:cs="Times New Roman"/>
          <w:sz w:val="24"/>
          <w:szCs w:val="24"/>
        </w:rPr>
        <w:fldChar w:fldCharType="separate"/>
      </w:r>
      <w:r w:rsidR="005C4673" w:rsidRPr="005C4673">
        <w:rPr>
          <w:rFonts w:ascii="Times New Roman" w:hAnsi="Times New Roman" w:cs="Times New Roman"/>
          <w:noProof/>
          <w:sz w:val="24"/>
          <w:szCs w:val="24"/>
        </w:rPr>
        <w:t>[21,23]</w:t>
      </w:r>
      <w:r w:rsidR="005C5621">
        <w:rPr>
          <w:rFonts w:ascii="Times New Roman" w:hAnsi="Times New Roman" w:cs="Times New Roman"/>
          <w:sz w:val="24"/>
          <w:szCs w:val="24"/>
        </w:rPr>
        <w:fldChar w:fldCharType="end"/>
      </w:r>
      <w:r w:rsidR="007B5144">
        <w:rPr>
          <w:rFonts w:ascii="Times New Roman" w:hAnsi="Times New Roman" w:cs="Times New Roman"/>
          <w:sz w:val="24"/>
          <w:szCs w:val="24"/>
        </w:rPr>
        <w:t>.</w:t>
      </w:r>
    </w:p>
    <w:p w:rsidR="00A8595A" w:rsidRPr="00A8595A" w:rsidRDefault="00BA7F8E" w:rsidP="00A85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whether animals interact with novelty depends on both their fear and their interest</w:t>
      </w:r>
      <w:r w:rsidR="00A47982">
        <w:rPr>
          <w:rFonts w:ascii="Times New Roman" w:hAnsi="Times New Roman" w:cs="Times New Roman"/>
          <w:sz w:val="24"/>
          <w:szCs w:val="24"/>
        </w:rPr>
        <w:t xml:space="preserve"> (i.e. neophilia)</w:t>
      </w:r>
      <w:r>
        <w:rPr>
          <w:rFonts w:ascii="Times New Roman" w:hAnsi="Times New Roman" w:cs="Times New Roman"/>
          <w:sz w:val="24"/>
          <w:szCs w:val="24"/>
        </w:rPr>
        <w:t xml:space="preserve"> in</w:t>
      </w:r>
      <w:r w:rsidR="00F576F4">
        <w:rPr>
          <w:rFonts w:ascii="Times New Roman" w:hAnsi="Times New Roman" w:cs="Times New Roman"/>
          <w:sz w:val="24"/>
          <w:szCs w:val="24"/>
        </w:rPr>
        <w:t xml:space="preserve"> exploring</w:t>
      </w:r>
      <w:r>
        <w:rPr>
          <w:rFonts w:ascii="Times New Roman" w:hAnsi="Times New Roman" w:cs="Times New Roman"/>
          <w:sz w:val="24"/>
          <w:szCs w:val="24"/>
        </w:rPr>
        <w:t xml:space="preserve"> </w:t>
      </w:r>
      <w:r w:rsidR="00F576F4">
        <w:rPr>
          <w:rFonts w:ascii="Times New Roman" w:hAnsi="Times New Roman" w:cs="Times New Roman"/>
          <w:sz w:val="24"/>
          <w:szCs w:val="24"/>
        </w:rPr>
        <w:t>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"id" : "ITEM-2",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"ITEM-2",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"[1,4]" }, "properties" : { "noteIndex" : 0 }, "schema" : "https://github.com/citation-style-language/schema/raw/master/csl-citation.json" }</w:instrText>
      </w:r>
      <w:r>
        <w:rPr>
          <w:rFonts w:ascii="Times New Roman" w:hAnsi="Times New Roman" w:cs="Times New Roman"/>
          <w:sz w:val="24"/>
          <w:szCs w:val="24"/>
        </w:rPr>
        <w:fldChar w:fldCharType="separate"/>
      </w:r>
      <w:r w:rsidRPr="009E303D">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576F4">
        <w:rPr>
          <w:rFonts w:ascii="Times New Roman" w:hAnsi="Times New Roman" w:cs="Times New Roman"/>
          <w:sz w:val="24"/>
          <w:szCs w:val="24"/>
        </w:rPr>
        <w:t>N</w:t>
      </w:r>
      <w:r w:rsidR="00A24590">
        <w:rPr>
          <w:rFonts w:ascii="Times New Roman" w:hAnsi="Times New Roman" w:cs="Times New Roman"/>
          <w:sz w:val="24"/>
          <w:szCs w:val="24"/>
        </w:rPr>
        <w:t>eophobia</w:t>
      </w:r>
      <w:r>
        <w:rPr>
          <w:rFonts w:ascii="Times New Roman" w:hAnsi="Times New Roman" w:cs="Times New Roman"/>
          <w:sz w:val="24"/>
          <w:szCs w:val="24"/>
        </w:rPr>
        <w:t xml:space="preserve"> can</w:t>
      </w:r>
      <w:r w:rsidR="00F576F4">
        <w:rPr>
          <w:rFonts w:ascii="Times New Roman" w:hAnsi="Times New Roman" w:cs="Times New Roman"/>
          <w:sz w:val="24"/>
          <w:szCs w:val="24"/>
        </w:rPr>
        <w:t xml:space="preserve"> </w:t>
      </w:r>
      <w:r>
        <w:rPr>
          <w:rFonts w:ascii="Times New Roman" w:hAnsi="Times New Roman" w:cs="Times New Roman"/>
          <w:sz w:val="24"/>
          <w:szCs w:val="24"/>
        </w:rPr>
        <w:t>interfere with measures of exploration</w:t>
      </w:r>
      <w:r w:rsidR="0031302D">
        <w:rPr>
          <w:rFonts w:ascii="Times New Roman" w:hAnsi="Times New Roman" w:cs="Times New Roman"/>
          <w:sz w:val="24"/>
          <w:szCs w:val="24"/>
        </w:rPr>
        <w:t xml:space="preserve"> because the two motivations </w:t>
      </w:r>
      <w:r w:rsidR="006B3E8C">
        <w:rPr>
          <w:rFonts w:ascii="Times New Roman" w:hAnsi="Times New Roman" w:cs="Times New Roman"/>
          <w:sz w:val="24"/>
          <w:szCs w:val="24"/>
        </w:rPr>
        <w:t xml:space="preserve">can </w:t>
      </w:r>
      <w:r w:rsidR="005C4673">
        <w:rPr>
          <w:rFonts w:ascii="Times New Roman" w:hAnsi="Times New Roman" w:cs="Times New Roman"/>
          <w:sz w:val="24"/>
          <w:szCs w:val="24"/>
        </w:rPr>
        <w:t xml:space="preserve">in theory occur simultaneously to create ambiguous behaviour </w:t>
      </w:r>
      <w:r w:rsidR="005C4673">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"mendeley" : { "previouslyFormattedCitation" : "[1]" }, "properties" : { "noteIndex" : 0 }, "schema" : "https://github.com/citation-style-language/schema/raw/master/csl-citation.json" }</w:instrText>
      </w:r>
      <w:r w:rsidR="005C4673">
        <w:rPr>
          <w:rFonts w:ascii="Times New Roman" w:hAnsi="Times New Roman" w:cs="Times New Roman"/>
          <w:sz w:val="24"/>
          <w:szCs w:val="24"/>
        </w:rPr>
        <w:fldChar w:fldCharType="separate"/>
      </w:r>
      <w:r w:rsidR="005C4673" w:rsidRPr="005C4673">
        <w:rPr>
          <w:rFonts w:ascii="Times New Roman" w:hAnsi="Times New Roman" w:cs="Times New Roman"/>
          <w:noProof/>
          <w:sz w:val="24"/>
          <w:szCs w:val="24"/>
        </w:rPr>
        <w:t>[1]</w:t>
      </w:r>
      <w:r w:rsidR="005C4673">
        <w:rPr>
          <w:rFonts w:ascii="Times New Roman" w:hAnsi="Times New Roman" w:cs="Times New Roman"/>
          <w:sz w:val="24"/>
          <w:szCs w:val="24"/>
        </w:rPr>
        <w:fldChar w:fldCharType="end"/>
      </w:r>
      <w:r>
        <w:rPr>
          <w:rFonts w:ascii="Times New Roman" w:hAnsi="Times New Roman" w:cs="Times New Roman"/>
          <w:sz w:val="24"/>
          <w:szCs w:val="24"/>
        </w:rPr>
        <w:t>. Awareness of this</w:t>
      </w:r>
      <w:r w:rsidR="00A8595A">
        <w:rPr>
          <w:rFonts w:ascii="Times New Roman" w:hAnsi="Times New Roman" w:cs="Times New Roman"/>
          <w:sz w:val="24"/>
          <w:szCs w:val="24"/>
        </w:rPr>
        <w:t xml:space="preserve"> </w:t>
      </w:r>
      <w:r w:rsidR="007A3291">
        <w:rPr>
          <w:rFonts w:ascii="Times New Roman" w:hAnsi="Times New Roman" w:cs="Times New Roman"/>
          <w:sz w:val="24"/>
          <w:szCs w:val="24"/>
        </w:rPr>
        <w:t>issue</w:t>
      </w:r>
      <w:r w:rsidR="00A8595A">
        <w:rPr>
          <w:rFonts w:ascii="Times New Roman" w:hAnsi="Times New Roman" w:cs="Times New Roman"/>
          <w:sz w:val="24"/>
          <w:szCs w:val="24"/>
        </w:rPr>
        <w:t xml:space="preserve"> </w:t>
      </w:r>
      <w:r>
        <w:rPr>
          <w:rFonts w:ascii="Times New Roman" w:hAnsi="Times New Roman" w:cs="Times New Roman"/>
          <w:sz w:val="24"/>
          <w:szCs w:val="24"/>
        </w:rPr>
        <w:t>i</w:t>
      </w:r>
      <w:r w:rsidR="00A8595A">
        <w:rPr>
          <w:rFonts w:ascii="Times New Roman" w:hAnsi="Times New Roman" w:cs="Times New Roman"/>
          <w:sz w:val="24"/>
          <w:szCs w:val="24"/>
        </w:rPr>
        <w:t>s especially important in spatial exploration tests, where response measure</w:t>
      </w:r>
      <w:r w:rsidR="008B5D28">
        <w:rPr>
          <w:rFonts w:ascii="Times New Roman" w:hAnsi="Times New Roman" w:cs="Times New Roman"/>
          <w:sz w:val="24"/>
          <w:szCs w:val="24"/>
        </w:rPr>
        <w:t>s gauge</w:t>
      </w:r>
      <w:r w:rsidR="00A8595A">
        <w:rPr>
          <w:rFonts w:ascii="Times New Roman" w:hAnsi="Times New Roman" w:cs="Times New Roman"/>
          <w:sz w:val="24"/>
          <w:szCs w:val="24"/>
        </w:rPr>
        <w:t xml:space="preserve"> movement in a novel environment (NE), with higher movement interpreted as greater exploration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"Verbeek", "given" : "MEM", "non-dropping-particle" : "", "parse-names" : false, "suffix" : "" } ], "container-title" : "Animal Behaviour", "id" : "ITEM-1", "issued" : { "date-parts" : [ [ "1994" ] ] }, "page" : "1113-1121", "title" : "Consistent individual differences in early exploratory behaviour of male great tits", "type" : "article-journal", "volume" : "48" }, "uris" : [ "http://www.mendeley.com/documents/?uuid=6fbd8aab-7119-4312-b93c-1bc598548513" ] } ], "mendeley" : { "previouslyFormattedCitation" : "[28]"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[28]</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 Although these tests have been proven repeatable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"Quinn", "given" : "John L", "non-dropping-particle" : "", "parse-names" : false, "suffix" : "" }, { "dropping-particle" : "", "family" : "Patrick", "given" : "Samantha C", "non-dropping-particle" : "", "parse-names" : false, "suffix" : "" }, { "dropping-particle" : "", "family" : "Bouwhuis", "given" : "Sandra", "non-dropping-particle" : "", "parse-names" : false, "suffix" : "" }, { "dropping-particle" : "", "family" : "Wilkin", "given" : "Teddy A", "non-dropping-particle" : "", "parse-names" : false, "suffix" : "" }, { "dropping-particle" : "", "family" : "Sheldon", "given" : "Ben C", "non-dropping-particle" : "", "parse-names" : false, "suffix" : "" } ], "container-title" : "Journal of Animal Ecology", "id" : "ITEM-1", "issue" : "6", "issued" : { "date-parts" : [ [ "2009" ] ] }, "page" : "1203-1215", "title" : "Heterogeneous selection on a heritable temperament trait in a variable environment", "type" : "article-journal", "volume" : "78" }, "uris" : [ "http://www.mendeley.com/documents/?uuid=7f26ecf0-a706-48d2-a6ec-3469f83aa329" ] } ], "mendeley" : { "previouslyFormattedCitation" : "[29]"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[29]</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 and to correlate with other traits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"10.1098/rspb.2011.2227", "ISSN" : "1471-2954", "PMID" : "22179807", "abstract" : "Theory suggests that individual personality is tightly linked to individual life histories and to environmental variation. The reactive-proactive axis, for example, is thought to reflect whether individuals prioritize productivity or survival, mutually exclusive options that can be caused by conflicts between foraging and anti-predation behaviour. Evidence for this trade-off hypothesis, however, is limited. Here, we tested experimentally whether exploration behaviour (EB), an assay of proactivity, could explain how great tits (Parus major) respond to changes in starvation and predation risk. Individuals were presented with two feeders, holding good or poor quality food, which interchanged between safe and dangerous positions 10 m apart, across two 24 h treatments. Starvation risk was assumed to be highest in the morning and lowest in the afternoon. The proportion of time spent feeding on good quality food (PTG) rather than poor quality food was repeatable within treatments, but individuals varied in how PTG changed with respect to predation- and starvation-risk across treatments. This individual plasticity variation in foraging behaviour was linked to EB, as predicted by the reactive-proactive axis, but only among individuals in dominant social classes. Our results support the trade-off hypothesis at the level of individuals in a wild population, and suggest that fine-scale temporal and spatial variation may play important roles in the evolution of personality.", "author" : [ { "dropping-particle" : "", "family" : "Quinn", "given" : "J L", "non-dropping-particle" : "", "parse-names" : false, "suffix" : "" }, { "dropping-particle" : "", "family" : "Cole", "given" : "E F", "non-dropping-particle" : "", "parse-names" : false, "suffix" : "" }, { "dropping-particle" : "", "family" : "Bates", "given" : "J", "non-dropping-particle" : "", "parse-names" : false, "suffix" : "" }, { "dropping-particle" : "", "family" : "Payne", "given" : "R W", "non-dropping-particle" : "", "parse-names" : false, "suffix" : "" }, { "dropping-particle" : "", "family" : "Cresswell", "given" : "W", "non-dropping-particle" : "", "parse-names" : false, "suffix" : "" } ], "container-title" : "Proceedings of the Royal Society B: Biological Sciences", "id" : "ITEM-1", "issue" : "1735", "issued" : { "date-parts" : [ [ "2012", "5", "22" ] ] }, "page" : "1919-26", "title" : "Personality predicts individual responsiveness to the risks of starvation and predation.", "type" : "article-journal", "volume" : "279" }, "uris" : [ "http://www.mendeley.com/documents/?uuid=0f9b51b2-1b01-49ee-97b4-36c30226ba77" ] } ], "mendeley" : { "previouslyFormattedCitation" : "[30]"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[30]</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they require different interpretations if movement stems from fear</w:t>
      </w:r>
      <w:r w:rsidR="005C4673">
        <w:rPr>
          <w:rFonts w:ascii="Times New Roman" w:hAnsi="Times New Roman" w:cs="Times New Roman"/>
          <w:sz w:val="24"/>
          <w:szCs w:val="24"/>
        </w:rPr>
        <w:t>,</w:t>
      </w:r>
      <w:r w:rsidR="00A8595A">
        <w:rPr>
          <w:rFonts w:ascii="Times New Roman" w:hAnsi="Times New Roman" w:cs="Times New Roman"/>
          <w:sz w:val="24"/>
          <w:szCs w:val="24"/>
        </w:rPr>
        <w:t xml:space="preserve"> curiosity</w:t>
      </w:r>
      <w:r w:rsidR="005C4673">
        <w:rPr>
          <w:rFonts w:ascii="Times New Roman" w:hAnsi="Times New Roman" w:cs="Times New Roman"/>
          <w:sz w:val="24"/>
          <w:szCs w:val="24"/>
        </w:rPr>
        <w:t xml:space="preserve"> or a combination of the two</w:t>
      </w:r>
      <w:r w:rsidR="00A8595A">
        <w:rPr>
          <w:rFonts w:ascii="Times New Roman" w:hAnsi="Times New Roman" w:cs="Times New Roman"/>
          <w:sz w:val="24"/>
          <w:szCs w:val="24"/>
        </w:rPr>
        <w:t xml:space="preserve">. For example, object neophobia was found to correlate positively with </w:t>
      </w:r>
      <w:r w:rsidR="0092193E">
        <w:rPr>
          <w:rFonts w:ascii="Times New Roman" w:hAnsi="Times New Roman" w:cs="Times New Roman"/>
          <w:sz w:val="24"/>
          <w:szCs w:val="24"/>
        </w:rPr>
        <w:t>NE movement</w:t>
      </w:r>
      <w:r w:rsidR="00A8595A">
        <w:rPr>
          <w:rFonts w:ascii="Times New Roman" w:hAnsi="Times New Roman" w:cs="Times New Roman"/>
          <w:sz w:val="24"/>
          <w:szCs w:val="24"/>
        </w:rPr>
        <w:t xml:space="preserve"> in jackdaws (</w:t>
      </w:r>
      <w:r w:rsidR="00A8595A" w:rsidRPr="00A84894">
        <w:rPr>
          <w:rFonts w:ascii="Times New Roman" w:hAnsi="Times New Roman" w:cs="Times New Roman"/>
          <w:i/>
          <w:sz w:val="24"/>
          <w:szCs w:val="24"/>
        </w:rPr>
        <w:t>Corvus monedula</w:t>
      </w:r>
      <w:r w:rsidR="00D85EB6">
        <w:rPr>
          <w:rFonts w:ascii="Times New Roman" w:hAnsi="Times New Roman" w:cs="Times New Roman"/>
          <w:sz w:val="24"/>
          <w:szCs w:val="24"/>
        </w:rPr>
        <w:t>), suggesting that</w:t>
      </w:r>
      <w:r w:rsidR="00A8595A">
        <w:rPr>
          <w:rFonts w:ascii="Times New Roman" w:hAnsi="Times New Roman" w:cs="Times New Roman"/>
          <w:sz w:val="24"/>
          <w:szCs w:val="24"/>
        </w:rPr>
        <w:t xml:space="preserve"> more fearful birds explored more </w:t>
      </w:r>
      <w:r w:rsidR="00071926">
        <w:rPr>
          <w:rFonts w:ascii="Times New Roman" w:hAnsi="Times New Roman" w:cs="Times New Roman"/>
          <w:sz w:val="24"/>
          <w:szCs w:val="24"/>
        </w:rPr>
        <w:t>(</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"10.1007/s00265-012-1389-1", "ISSN" : "0340-5443", "author" : [ { "dropping-particle" : "", "family" : "Schuett", "given" : "Wiebke", "non-dropping-particle" : "", "parse-names" : false, "suffix" : "" }, { "dropping-particle" : "", "family" : "Laaksonen", "given" : "Jesse", "non-dropping-particle" : "", "parse-names" : false, "suffix" : "" }, { "dropping-particle" : "", "family" : "Laaksonen", "given" : "Toni", "non-dropping-particle" : "", "parse-names" : false, "suffix" : "" } ], "container-title" : "Behavioral Ecology and Sociobiology", "id" : "ITEM-1", "issue" : "9", "issued" : { "date-parts" : [ [ "2012", "7", "28" ] ] }, "page" : "1341-1350", "title" : "Prospecting at conspecific nests and exploration in a novel environment are associated with reproductive success in the jackdaw", "type" : "article-journal", "volume" : "66" }, "uris" : [ "http://www.mendeley.com/documents/?uuid=4f5b64b6-ac8a-4bdb-8bae-4df3c7c69ef9" ] } ], "mendeley" : { "previouslyFormattedCitation" : "[31]"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[31]</w:t>
      </w:r>
      <w:r w:rsidR="00A8595A">
        <w:rPr>
          <w:rFonts w:ascii="Times New Roman" w:hAnsi="Times New Roman" w:cs="Times New Roman"/>
          <w:sz w:val="24"/>
          <w:szCs w:val="24"/>
        </w:rPr>
        <w:fldChar w:fldCharType="end"/>
      </w:r>
      <w:r w:rsidR="00071926">
        <w:rPr>
          <w:rFonts w:ascii="Times New Roman" w:hAnsi="Times New Roman" w:cs="Times New Roman"/>
          <w:sz w:val="24"/>
          <w:szCs w:val="24"/>
        </w:rPr>
        <w:t>, Table 1)</w:t>
      </w:r>
      <w:r w:rsidR="001F13C7">
        <w:rPr>
          <w:rFonts w:ascii="Times New Roman" w:hAnsi="Times New Roman" w:cs="Times New Roman"/>
          <w:sz w:val="24"/>
          <w:szCs w:val="24"/>
        </w:rPr>
        <w:t>; the opposite of what is expected if</w:t>
      </w:r>
      <w:r w:rsidR="00A8595A">
        <w:rPr>
          <w:rFonts w:ascii="Times New Roman" w:hAnsi="Times New Roman" w:cs="Times New Roman"/>
          <w:sz w:val="24"/>
          <w:szCs w:val="24"/>
        </w:rPr>
        <w:t xml:space="preserve"> movement in NE tasks</w:t>
      </w:r>
      <w:r w:rsidR="001F13C7">
        <w:rPr>
          <w:rFonts w:ascii="Times New Roman" w:hAnsi="Times New Roman" w:cs="Times New Roman"/>
          <w:sz w:val="24"/>
          <w:szCs w:val="24"/>
        </w:rPr>
        <w:t xml:space="preserve"> measur</w:t>
      </w:r>
      <w:r w:rsidR="007A3291">
        <w:rPr>
          <w:rFonts w:ascii="Times New Roman" w:hAnsi="Times New Roman" w:cs="Times New Roman"/>
          <w:sz w:val="24"/>
          <w:szCs w:val="24"/>
        </w:rPr>
        <w:t xml:space="preserve">e </w:t>
      </w:r>
      <w:r w:rsidR="00A8595A">
        <w:rPr>
          <w:rFonts w:ascii="Times New Roman" w:hAnsi="Times New Roman" w:cs="Times New Roman"/>
          <w:sz w:val="24"/>
          <w:szCs w:val="24"/>
        </w:rPr>
        <w:t xml:space="preserve">a lack of fear. Perhaps a better explanation </w:t>
      </w:r>
      <w:r w:rsidR="00387A27">
        <w:rPr>
          <w:rFonts w:ascii="Times New Roman" w:hAnsi="Times New Roman" w:cs="Times New Roman"/>
          <w:sz w:val="24"/>
          <w:szCs w:val="24"/>
        </w:rPr>
        <w:t>is</w:t>
      </w:r>
      <w:r w:rsidR="00A8595A">
        <w:rPr>
          <w:rFonts w:ascii="Times New Roman" w:hAnsi="Times New Roman" w:cs="Times New Roman"/>
          <w:sz w:val="24"/>
          <w:szCs w:val="24"/>
        </w:rPr>
        <w:t xml:space="preserve"> that jackdaws, like other corvids, often display fearfulness by hopping around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"Heinrich", "given" : "Bernd", "non-dropping-particle" : "", "parse-names" : false, "suffix" : "" } ], "container-title" : "The Condor", "id" : "ITEM-1", "issue" : "4", "issued" : { "date-parts" : [ [ "1988" ] ] }, "page" : "950-952", "title" : "Why Do Ravens Fear Their Food ?", "type" : "article-journal", "volume" : "90" }, "uris" : [ "http://www.mendeley.com/documents/?uuid=2025a3a0-9b33-4690-94cd-53e0e609b9eb" ] } ], "mendeley" : { "previouslyFormattedCitation" : "[32]"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[32]</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 so movement </w:t>
      </w:r>
      <w:r w:rsidR="00387A27">
        <w:rPr>
          <w:rFonts w:ascii="Times New Roman" w:hAnsi="Times New Roman" w:cs="Times New Roman"/>
          <w:sz w:val="24"/>
          <w:szCs w:val="24"/>
        </w:rPr>
        <w:t xml:space="preserve">may </w:t>
      </w:r>
      <w:r w:rsidR="00A8595A">
        <w:rPr>
          <w:rFonts w:ascii="Times New Roman" w:hAnsi="Times New Roman" w:cs="Times New Roman"/>
          <w:sz w:val="24"/>
          <w:szCs w:val="24"/>
        </w:rPr>
        <w:t xml:space="preserve">actually </w:t>
      </w:r>
      <w:r w:rsidR="00387A27">
        <w:rPr>
          <w:rFonts w:ascii="Times New Roman" w:hAnsi="Times New Roman" w:cs="Times New Roman"/>
          <w:sz w:val="24"/>
          <w:szCs w:val="24"/>
        </w:rPr>
        <w:t xml:space="preserve">indicate </w:t>
      </w:r>
      <w:r w:rsidR="00A8595A">
        <w:rPr>
          <w:rFonts w:ascii="Times New Roman" w:hAnsi="Times New Roman" w:cs="Times New Roman"/>
          <w:sz w:val="24"/>
          <w:szCs w:val="24"/>
        </w:rPr>
        <w:t>spatial</w:t>
      </w:r>
      <w:r w:rsidR="001F13C7">
        <w:rPr>
          <w:rFonts w:ascii="Times New Roman" w:hAnsi="Times New Roman" w:cs="Times New Roman"/>
          <w:sz w:val="24"/>
          <w:szCs w:val="24"/>
        </w:rPr>
        <w:t xml:space="preserve"> neophobia, not curiosity</w:t>
      </w:r>
      <w:r w:rsidR="00E537FE">
        <w:rPr>
          <w:rFonts w:ascii="Times New Roman" w:hAnsi="Times New Roman" w:cs="Times New Roman"/>
          <w:sz w:val="24"/>
          <w:szCs w:val="24"/>
        </w:rPr>
        <w:t xml:space="preserve"> or exploration</w:t>
      </w:r>
      <w:r w:rsidR="00A8595A">
        <w:rPr>
          <w:rFonts w:ascii="Times New Roman" w:hAnsi="Times New Roman" w:cs="Times New Roman"/>
          <w:sz w:val="24"/>
          <w:szCs w:val="24"/>
        </w:rPr>
        <w:t>.</w:t>
      </w:r>
      <w:r w:rsidR="007B5144">
        <w:rPr>
          <w:rFonts w:ascii="Times New Roman" w:hAnsi="Times New Roman" w:cs="Times New Roman"/>
          <w:sz w:val="24"/>
          <w:szCs w:val="24"/>
        </w:rPr>
        <w:t xml:space="preserve"> </w:t>
      </w:r>
      <w:r w:rsidR="003376F2">
        <w:rPr>
          <w:rFonts w:ascii="Times New Roman" w:hAnsi="Times New Roman" w:cs="Times New Roman"/>
          <w:sz w:val="24"/>
          <w:szCs w:val="24"/>
        </w:rPr>
        <w:t>S</w:t>
      </w:r>
      <w:r w:rsidR="001F13C7">
        <w:rPr>
          <w:rFonts w:ascii="Times New Roman" w:hAnsi="Times New Roman" w:cs="Times New Roman"/>
          <w:sz w:val="24"/>
          <w:szCs w:val="24"/>
        </w:rPr>
        <w:t xml:space="preserve">ince </w:t>
      </w:r>
      <w:r w:rsidR="003376F2">
        <w:rPr>
          <w:rFonts w:ascii="Times New Roman" w:hAnsi="Times New Roman" w:cs="Times New Roman"/>
          <w:sz w:val="24"/>
          <w:szCs w:val="24"/>
        </w:rPr>
        <w:t xml:space="preserve">greater movement in the NE predicted lower </w:t>
      </w:r>
      <w:r w:rsidR="00387A27">
        <w:rPr>
          <w:rFonts w:ascii="Times New Roman" w:hAnsi="Times New Roman" w:cs="Times New Roman"/>
          <w:sz w:val="24"/>
          <w:szCs w:val="24"/>
        </w:rPr>
        <w:t>reproductive success in this study [27]</w:t>
      </w:r>
      <w:r w:rsidR="001F13C7">
        <w:rPr>
          <w:rFonts w:ascii="Times New Roman" w:hAnsi="Times New Roman" w:cs="Times New Roman"/>
          <w:sz w:val="24"/>
          <w:szCs w:val="24"/>
        </w:rPr>
        <w:t xml:space="preserve">, the cause of the movement is critical to understanding </w:t>
      </w:r>
      <w:r w:rsidR="005C5621">
        <w:rPr>
          <w:rFonts w:ascii="Times New Roman" w:hAnsi="Times New Roman" w:cs="Times New Roman"/>
          <w:sz w:val="24"/>
          <w:szCs w:val="24"/>
        </w:rPr>
        <w:t>why individual differences influence jackdaw reproductive success</w:t>
      </w:r>
      <w:r w:rsidR="001F13C7">
        <w:rPr>
          <w:rFonts w:ascii="Times New Roman" w:hAnsi="Times New Roman" w:cs="Times New Roman"/>
          <w:sz w:val="24"/>
          <w:szCs w:val="24"/>
        </w:rPr>
        <w:t xml:space="preserve">.  </w:t>
      </w:r>
      <w:r w:rsidR="003376F2">
        <w:rPr>
          <w:rFonts w:ascii="Times New Roman" w:hAnsi="Times New Roman" w:cs="Times New Roman"/>
          <w:sz w:val="24"/>
          <w:szCs w:val="24"/>
        </w:rPr>
        <w:t xml:space="preserve"> </w:t>
      </w:r>
    </w:p>
    <w:p w:rsidR="00B63A52" w:rsidRDefault="00B63A52" w:rsidP="00B63A5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neophobia involves distinct processes </w:t>
      </w:r>
      <w:r w:rsidR="00D85EB6">
        <w:rPr>
          <w:rFonts w:ascii="Times New Roman" w:hAnsi="Times New Roman" w:cs="Times New Roman"/>
          <w:sz w:val="24"/>
          <w:szCs w:val="24"/>
        </w:rPr>
        <w:t>across</w:t>
      </w:r>
      <w:r>
        <w:rPr>
          <w:rFonts w:ascii="Times New Roman" w:hAnsi="Times New Roman" w:cs="Times New Roman"/>
          <w:sz w:val="24"/>
          <w:szCs w:val="24"/>
        </w:rPr>
        <w:t xml:space="preserve"> contexts, separati</w:t>
      </w:r>
      <w:r w:rsidR="00F576F4">
        <w:rPr>
          <w:rFonts w:ascii="Times New Roman" w:hAnsi="Times New Roman" w:cs="Times New Roman"/>
          <w:sz w:val="24"/>
          <w:szCs w:val="24"/>
        </w:rPr>
        <w:t>ng neophobia tests into strict</w:t>
      </w:r>
      <w:r>
        <w:rPr>
          <w:rFonts w:ascii="Times New Roman" w:hAnsi="Times New Roman" w:cs="Times New Roman"/>
          <w:sz w:val="24"/>
          <w:szCs w:val="24"/>
        </w:rPr>
        <w:t xml:space="preserve"> categories is not always straightforward. For example, coyotes respond differently to novel objects in  familiar or unfamiliar environment</w:t>
      </w:r>
      <w:r w:rsidR="00387A27">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"10.1139/cjz-79-11-2005", "ISSN" : "1480-3283", "author" : [ { "dropping-particle" : "", "family" : "Harris", "given" : "Charles E.", "non-dropping-particle" : "", "parse-names" : false, "suffix" : "" }, { "dropping-particle" : "", "family" : "Knowlton", "given" : "Frederick F.", "non-dropping-particle" : "", "parse-names" : false, "suffix" : "" } ], "container-title" : "Canadian Journal of Zoology", "id" : "ITEM-1", "issue" : "11", "issued" : { "date-parts" : [ [ "2001" ] ] }, "page" : "2005-2013", "title" : "Differential responses of coyotes to novel stimuli in familiar and unfamiliar settings", "type" : "article-journal", "volume" : "79" }, "uris" : [ "http://www.mendeley.com/documents/?uuid=d309740b-9cfd-44d9-b6e5-1755d3c63411" ] } ], "mendeley" : { "previouslyFormattedCitation" : "[33]"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it is unclear whether a novel object in a novel environment </w:t>
      </w:r>
      <w:r w:rsidR="00D85EB6">
        <w:rPr>
          <w:rFonts w:ascii="Times New Roman" w:hAnsi="Times New Roman" w:cs="Times New Roman"/>
          <w:sz w:val="24"/>
          <w:szCs w:val="24"/>
        </w:rPr>
        <w:t>test</w:t>
      </w:r>
      <w:r w:rsidR="00387A27">
        <w:rPr>
          <w:rFonts w:ascii="Times New Roman" w:hAnsi="Times New Roman" w:cs="Times New Roman"/>
          <w:sz w:val="24"/>
          <w:szCs w:val="24"/>
        </w:rPr>
        <w:t>s</w:t>
      </w:r>
      <w:r w:rsidR="00D85EB6">
        <w:rPr>
          <w:rFonts w:ascii="Times New Roman" w:hAnsi="Times New Roman" w:cs="Times New Roman"/>
          <w:sz w:val="24"/>
          <w:szCs w:val="24"/>
        </w:rPr>
        <w:t xml:space="preserve"> object neophobia,</w:t>
      </w:r>
      <w:r>
        <w:rPr>
          <w:rFonts w:ascii="Times New Roman" w:hAnsi="Times New Roman" w:cs="Times New Roman"/>
          <w:sz w:val="24"/>
          <w:szCs w:val="24"/>
        </w:rPr>
        <w:t xml:space="preserve"> spatial neophobia, or some interaction of the two. Furthermore, how do we classify</w:t>
      </w:r>
      <w:r w:rsidRPr="00D24762">
        <w:rPr>
          <w:rFonts w:ascii="Times New Roman" w:hAnsi="Times New Roman" w:cs="Times New Roman"/>
          <w:sz w:val="24"/>
          <w:szCs w:val="24"/>
        </w:rPr>
        <w:t xml:space="preserve"> </w:t>
      </w:r>
      <w:r>
        <w:rPr>
          <w:rFonts w:ascii="Times New Roman" w:hAnsi="Times New Roman" w:cs="Times New Roman"/>
          <w:sz w:val="24"/>
          <w:szCs w:val="24"/>
        </w:rPr>
        <w:t>neophobia</w:t>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D24762">
        <w:rPr>
          <w:rFonts w:ascii="Times New Roman" w:hAnsi="Times New Roman" w:cs="Times New Roman"/>
          <w:sz w:val="24"/>
          <w:szCs w:val="24"/>
        </w:rPr>
        <w:t>is extended</w:t>
      </w:r>
      <w:r>
        <w:rPr>
          <w:rFonts w:ascii="Times New Roman" w:hAnsi="Times New Roman" w:cs="Times New Roman"/>
          <w:sz w:val="24"/>
          <w:szCs w:val="24"/>
        </w:rPr>
        <w:t xml:space="preserve"> beyond the artificial objects, spaces, and foods created in the laboratory</w:t>
      </w:r>
      <w:r w:rsidRPr="00D24762">
        <w:rPr>
          <w:rFonts w:ascii="Times New Roman" w:hAnsi="Times New Roman" w:cs="Times New Roman"/>
          <w:sz w:val="24"/>
          <w:szCs w:val="24"/>
        </w:rPr>
        <w:t xml:space="preserve"> to </w:t>
      </w:r>
      <w:r>
        <w:rPr>
          <w:rFonts w:ascii="Times New Roman" w:hAnsi="Times New Roman" w:cs="Times New Roman"/>
          <w:sz w:val="24"/>
          <w:szCs w:val="24"/>
        </w:rPr>
        <w:t xml:space="preserve">more ecologically valid stimuli, such as </w:t>
      </w:r>
      <w:r w:rsidRPr="00D24762">
        <w:rPr>
          <w:rFonts w:ascii="Times New Roman" w:hAnsi="Times New Roman" w:cs="Times New Roman"/>
          <w:sz w:val="24"/>
          <w:szCs w:val="24"/>
        </w:rPr>
        <w:t>novel predators</w:t>
      </w:r>
      <w:r>
        <w:rPr>
          <w:rFonts w:ascii="Times New Roman" w:hAnsi="Times New Roman" w:cs="Times New Roman"/>
          <w:sz w:val="24"/>
          <w:szCs w:val="24"/>
        </w:rPr>
        <w:t xml:space="preserve"> (e.g.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"10.1098/rspb.2012.2712", "ISSN" : "1471-2954", "PMID" : "23390103", "abstract" : "Prey species possess a variety of morphological, life history and behavioural adaptations to evade predators. While specific evolutionary conditions have led to the expression of permanent, non-plastic anti-predator traits, the vast majority of prey species rely on experience to express adaptive anti-predator defences. While ecologists have identified highly sophisticated means through which naive prey can deal with predation threats, the potential for death upon the first encounter with a predator is still a remarkably important unresolved issue. Here, we used both laboratory and field studies to provide the first evidence for risk-induced neophobia in two taxa (fish and amphibians), and argue that phenotypically plastic neophobia acts as an adaptive anti-predator strategy for vulnerable prey dealing with spatial and temporal variation in predation risk. Our study also illustrates how risk-free maintenance conditions used in laboratory studies may blind researchers to adaptive anti-predator strategies that are only expressed in high-risk conditions.", "author" : [ { "dropping-particle" : "", "family" : "Brown", "given" : "Grant E", "non-dropping-particle" : "", "parse-names" : false, "suffix" : "" }, { "dropping-particle" : "", "family" : "Ferrari", "given" : "Maud C O", "non-dropping-particle" : "", "parse-names" : false, "suffix" : "" }, { "dropping-particle" : "", "family" : "Elvidge", "given" : "Chris K", "non-dropping-particle" : "", "parse-names" : false, "suffix" : "" }, { "dropping-particle" : "", "family" : "Ramnarine", "given" : "Indar", "non-dropping-particle" : "", "parse-names" : false, "suffix" : "" }, { "dropping-particle" : "", "family" : "Chivers", "given" : "Douglas P", "non-dropping-particle" : "", "parse-names" : false, "suffix" : "" } ], "container-title" : "Proceedings. Biological sciences / The Royal Society", "id" : "ITEM-1", "issue" : "1756", "issued" : { "date-parts" : [ [ "2013", "4", "7" ] ] }, "page" : "20122712", "title" : "Phenotypically plastic neophobia: a response to variable predation risk.", "type" : "article-journal", "volume" : "280" }, "uris" : [ "http://www.mendeley.com/documents/?uuid=4c1f2e15-085c-4ef8-95ac-40dc0b467d89" ] } ], "mendeley" : { "previouslyFormattedCitation" : "[34]"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w:t>
      </w:r>
      <w:r w:rsidRPr="00D24762">
        <w:rPr>
          <w:rFonts w:ascii="Times New Roman" w:hAnsi="Times New Roman" w:cs="Times New Roman"/>
          <w:sz w:val="24"/>
          <w:szCs w:val="24"/>
        </w:rPr>
        <w:t>?</w:t>
      </w:r>
      <w:r>
        <w:rPr>
          <w:rFonts w:ascii="Times New Roman" w:hAnsi="Times New Roman" w:cs="Times New Roman"/>
          <w:sz w:val="24"/>
          <w:szCs w:val="24"/>
        </w:rPr>
        <w:t xml:space="preserve"> Or stimuli that are neither specifically objects nor foods such as</w:t>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aversions to </w:t>
      </w:r>
      <w:r w:rsidRPr="00D24762">
        <w:rPr>
          <w:rFonts w:ascii="Times New Roman" w:hAnsi="Times New Roman" w:cs="Times New Roman"/>
          <w:sz w:val="24"/>
          <w:szCs w:val="24"/>
        </w:rPr>
        <w:t xml:space="preserve">novel odours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"Jetz", "given" : "Walter", "non-dropping-particle" : "", "parse-names" : false, "suffix" : "" }, { "dropping-particle" : "", "family" : "Rowe", "given" : "Candy", "non-dropping-particle" : "", "parse-names" : false, "suffix" : "" }, { "dropping-particle" : "", "family" : "Guilford", "given" : "Tim", "non-dropping-particle" : "", "parse-names" : false, "suffix" : "" } ], "container-title" : "Behavioral Ecology", "id" : "ITEM-1", "issue" : "2", "issued" : { "date-parts" : [ [ "2001" ] ] }, "page" : "134-139", "title" : "Non-warning odors trigger innate color aversions \u2014 as long as they are novel", "type" : "article-journal", "volume" : "12" }, "uris" : [ "http://www.mendeley.com/documents/?uuid=e4aa62cf-5088-48ef-afd7-4aba8d657f1e" ] } ], "mendeley" : { "previouslyFormattedCitation" : "[35]"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24762">
        <w:rPr>
          <w:rFonts w:ascii="Times New Roman" w:hAnsi="Times New Roman" w:cs="Times New Roman"/>
          <w:sz w:val="24"/>
          <w:szCs w:val="24"/>
        </w:rPr>
        <w:t xml:space="preserve">The </w:t>
      </w:r>
      <w:r>
        <w:rPr>
          <w:rFonts w:ascii="Times New Roman" w:hAnsi="Times New Roman" w:cs="Times New Roman"/>
          <w:sz w:val="24"/>
          <w:szCs w:val="24"/>
        </w:rPr>
        <w:t>stimulus driven</w:t>
      </w:r>
      <w:r w:rsidRPr="00D24762">
        <w:rPr>
          <w:rFonts w:ascii="Times New Roman" w:hAnsi="Times New Roman" w:cs="Times New Roman"/>
          <w:sz w:val="24"/>
          <w:szCs w:val="24"/>
        </w:rPr>
        <w:t xml:space="preserve"> definitions </w:t>
      </w:r>
      <w:r>
        <w:rPr>
          <w:rFonts w:ascii="Times New Roman" w:hAnsi="Times New Roman" w:cs="Times New Roman"/>
          <w:sz w:val="24"/>
          <w:szCs w:val="24"/>
        </w:rPr>
        <w:t>of neophobia</w:t>
      </w:r>
      <w:r w:rsidRPr="00D24762">
        <w:rPr>
          <w:rFonts w:ascii="Times New Roman" w:hAnsi="Times New Roman" w:cs="Times New Roman"/>
          <w:sz w:val="24"/>
          <w:szCs w:val="24"/>
        </w:rPr>
        <w:t xml:space="preserve"> seem very simple</w:t>
      </w:r>
      <w:r w:rsidR="00387A27">
        <w:rPr>
          <w:rFonts w:ascii="Times New Roman" w:hAnsi="Times New Roman" w:cs="Times New Roman"/>
          <w:sz w:val="24"/>
          <w:szCs w:val="24"/>
        </w:rPr>
        <w:t>,</w:t>
      </w:r>
      <w:r w:rsidRPr="00D24762">
        <w:rPr>
          <w:rFonts w:ascii="Times New Roman" w:hAnsi="Times New Roman" w:cs="Times New Roman"/>
          <w:sz w:val="24"/>
          <w:szCs w:val="24"/>
        </w:rPr>
        <w:t xml:space="preserve"> </w:t>
      </w:r>
      <w:r w:rsidR="00387A27">
        <w:rPr>
          <w:rFonts w:ascii="Times New Roman" w:hAnsi="Times New Roman" w:cs="Times New Roman"/>
          <w:sz w:val="24"/>
          <w:szCs w:val="24"/>
        </w:rPr>
        <w:t>y</w:t>
      </w:r>
      <w:r w:rsidRPr="00D24762">
        <w:rPr>
          <w:rFonts w:ascii="Times New Roman" w:hAnsi="Times New Roman" w:cs="Times New Roman"/>
          <w:sz w:val="24"/>
          <w:szCs w:val="24"/>
        </w:rPr>
        <w:t xml:space="preserve">et </w:t>
      </w:r>
      <w:r>
        <w:rPr>
          <w:rFonts w:ascii="Times New Roman" w:hAnsi="Times New Roman" w:cs="Times New Roman"/>
          <w:sz w:val="24"/>
          <w:szCs w:val="24"/>
        </w:rPr>
        <w:t>they risk being</w:t>
      </w:r>
      <w:r w:rsidRPr="00D24762">
        <w:rPr>
          <w:rFonts w:ascii="Times New Roman" w:hAnsi="Times New Roman" w:cs="Times New Roman"/>
          <w:sz w:val="24"/>
          <w:szCs w:val="24"/>
        </w:rPr>
        <w:t xml:space="preserve"> arbitrary if not c</w:t>
      </w:r>
      <w:r>
        <w:rPr>
          <w:rFonts w:ascii="Times New Roman" w:hAnsi="Times New Roman" w:cs="Times New Roman"/>
          <w:sz w:val="24"/>
          <w:szCs w:val="24"/>
        </w:rPr>
        <w:t>onnected to their ecological context</w:t>
      </w:r>
      <w:r w:rsidRPr="00D24762">
        <w:rPr>
          <w:rFonts w:ascii="Times New Roman" w:hAnsi="Times New Roman" w:cs="Times New Roman"/>
          <w:sz w:val="24"/>
          <w:szCs w:val="24"/>
        </w:rPr>
        <w:t xml:space="preserve"> and neurological underpinnings. </w:t>
      </w:r>
      <w:r>
        <w:rPr>
          <w:rFonts w:ascii="Times New Roman" w:hAnsi="Times New Roman" w:cs="Times New Roman"/>
          <w:sz w:val="24"/>
          <w:szCs w:val="24"/>
        </w:rPr>
        <w:t xml:space="preserve">The source of confusion becomes clear </w:t>
      </w:r>
      <w:r w:rsidR="00D85EB6">
        <w:rPr>
          <w:rFonts w:ascii="Times New Roman" w:hAnsi="Times New Roman" w:cs="Times New Roman"/>
          <w:sz w:val="24"/>
          <w:szCs w:val="24"/>
        </w:rPr>
        <w:t>when examining</w:t>
      </w:r>
      <w:r>
        <w:rPr>
          <w:rFonts w:ascii="Times New Roman" w:hAnsi="Times New Roman" w:cs="Times New Roman"/>
          <w:sz w:val="24"/>
          <w:szCs w:val="24"/>
        </w:rPr>
        <w:t xml:space="preserve"> the cognitive steps </w:t>
      </w:r>
      <w:r w:rsidR="00D85EB6">
        <w:rPr>
          <w:rFonts w:ascii="Times New Roman" w:hAnsi="Times New Roman" w:cs="Times New Roman"/>
          <w:sz w:val="24"/>
          <w:szCs w:val="24"/>
        </w:rPr>
        <w:t>that</w:t>
      </w:r>
      <w:r>
        <w:rPr>
          <w:rFonts w:ascii="Times New Roman" w:hAnsi="Times New Roman" w:cs="Times New Roman"/>
          <w:sz w:val="24"/>
          <w:szCs w:val="24"/>
        </w:rPr>
        <w:t xml:space="preserve"> produc</w:t>
      </w:r>
      <w:r w:rsidR="00D85EB6">
        <w:rPr>
          <w:rFonts w:ascii="Times New Roman" w:hAnsi="Times New Roman" w:cs="Times New Roman"/>
          <w:sz w:val="24"/>
          <w:szCs w:val="24"/>
        </w:rPr>
        <w:t>e</w:t>
      </w:r>
      <w:r>
        <w:rPr>
          <w:rFonts w:ascii="Times New Roman" w:hAnsi="Times New Roman" w:cs="Times New Roman"/>
          <w:sz w:val="24"/>
          <w:szCs w:val="24"/>
        </w:rPr>
        <w:t xml:space="preserve"> neophobic </w:t>
      </w:r>
      <w:r w:rsidR="00D85EB6">
        <w:rPr>
          <w:rFonts w:ascii="Times New Roman" w:hAnsi="Times New Roman" w:cs="Times New Roman"/>
          <w:sz w:val="24"/>
          <w:szCs w:val="24"/>
        </w:rPr>
        <w:t xml:space="preserve">behaviour. </w:t>
      </w:r>
      <w:r>
        <w:rPr>
          <w:rFonts w:ascii="Times New Roman" w:hAnsi="Times New Roman" w:cs="Times New Roman"/>
          <w:sz w:val="24"/>
          <w:szCs w:val="24"/>
        </w:rPr>
        <w:t xml:space="preserve"> </w:t>
      </w:r>
    </w:p>
    <w:p w:rsidR="00A8595A" w:rsidRDefault="00167B79" w:rsidP="00A8595A">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Combining </w:t>
      </w:r>
      <w:r w:rsidR="004E3AAF">
        <w:rPr>
          <w:rFonts w:ascii="Times New Roman" w:hAnsi="Times New Roman" w:cs="Times New Roman"/>
          <w:b/>
          <w:sz w:val="24"/>
          <w:szCs w:val="24"/>
          <w:lang w:val="en-US"/>
        </w:rPr>
        <w:t>the cognition and ecology of neophobia</w:t>
      </w:r>
    </w:p>
    <w:p w:rsidR="00D2007C" w:rsidRDefault="004E3AAF" w:rsidP="00A85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Animals’</w:t>
      </w:r>
      <w:r w:rsidR="00A8595A" w:rsidRPr="00D24762">
        <w:rPr>
          <w:rFonts w:ascii="Times New Roman" w:hAnsi="Times New Roman" w:cs="Times New Roman"/>
          <w:sz w:val="24"/>
          <w:szCs w:val="24"/>
        </w:rPr>
        <w:t xml:space="preserve"> subjective experience of fear</w:t>
      </w:r>
      <w:r w:rsidR="00A502BD">
        <w:rPr>
          <w:rFonts w:ascii="Times New Roman" w:hAnsi="Times New Roman" w:cs="Times New Roman"/>
          <w:sz w:val="24"/>
          <w:szCs w:val="24"/>
        </w:rPr>
        <w:t xml:space="preserve"> is unobservable</w:t>
      </w:r>
      <w:r>
        <w:rPr>
          <w:rFonts w:ascii="Times New Roman" w:hAnsi="Times New Roman" w:cs="Times New Roman"/>
          <w:sz w:val="24"/>
          <w:szCs w:val="24"/>
        </w:rPr>
        <w:t>. However</w:t>
      </w:r>
      <w:r w:rsidR="00A8595A" w:rsidRPr="00D24762">
        <w:rPr>
          <w:rFonts w:ascii="Times New Roman" w:hAnsi="Times New Roman" w:cs="Times New Roman"/>
          <w:sz w:val="24"/>
          <w:szCs w:val="24"/>
        </w:rPr>
        <w:t xml:space="preserve">, </w:t>
      </w:r>
      <w:r>
        <w:rPr>
          <w:rFonts w:ascii="Times New Roman" w:hAnsi="Times New Roman" w:cs="Times New Roman"/>
          <w:sz w:val="24"/>
          <w:szCs w:val="24"/>
        </w:rPr>
        <w:t>perceiving fearful stimuli triggers measurable endocrine response</w:t>
      </w:r>
      <w:r w:rsidR="00A71C61">
        <w:rPr>
          <w:rFonts w:ascii="Times New Roman" w:hAnsi="Times New Roman" w:cs="Times New Roman"/>
          <w:sz w:val="24"/>
          <w:szCs w:val="24"/>
        </w:rPr>
        <w:t>s,</w:t>
      </w:r>
      <w:r>
        <w:rPr>
          <w:rFonts w:ascii="Times New Roman" w:hAnsi="Times New Roman" w:cs="Times New Roman"/>
          <w:sz w:val="24"/>
          <w:szCs w:val="24"/>
        </w:rPr>
        <w:t xml:space="preserve"> </w:t>
      </w:r>
      <w:r w:rsidR="00A71C61">
        <w:rPr>
          <w:rFonts w:ascii="Times New Roman" w:hAnsi="Times New Roman" w:cs="Times New Roman"/>
          <w:sz w:val="24"/>
          <w:szCs w:val="24"/>
        </w:rPr>
        <w:t>generating</w:t>
      </w:r>
      <w:r>
        <w:rPr>
          <w:rFonts w:ascii="Times New Roman" w:hAnsi="Times New Roman" w:cs="Times New Roman"/>
          <w:sz w:val="24"/>
          <w:szCs w:val="24"/>
        </w:rPr>
        <w:t xml:space="preserve"> observable </w:t>
      </w:r>
      <w:r w:rsidR="00A71C61">
        <w:rPr>
          <w:rFonts w:ascii="Times New Roman" w:hAnsi="Times New Roman" w:cs="Times New Roman"/>
          <w:sz w:val="24"/>
          <w:szCs w:val="24"/>
        </w:rPr>
        <w:t xml:space="preserve">physiological </w:t>
      </w:r>
      <w:r>
        <w:rPr>
          <w:rFonts w:ascii="Times New Roman" w:hAnsi="Times New Roman" w:cs="Times New Roman"/>
          <w:sz w:val="24"/>
          <w:szCs w:val="24"/>
        </w:rPr>
        <w:t xml:space="preserve">changes </w:t>
      </w:r>
      <w:r w:rsidR="00A71C61">
        <w:rPr>
          <w:rFonts w:ascii="Times New Roman" w:hAnsi="Times New Roman" w:cs="Times New Roman"/>
          <w:sz w:val="24"/>
          <w:szCs w:val="24"/>
        </w:rPr>
        <w:t xml:space="preserve">(e.g. </w:t>
      </w:r>
      <w:r>
        <w:rPr>
          <w:rFonts w:ascii="Times New Roman" w:hAnsi="Times New Roman" w:cs="Times New Roman"/>
          <w:sz w:val="24"/>
          <w:szCs w:val="24"/>
        </w:rPr>
        <w:t>increase</w:t>
      </w:r>
      <w:r w:rsidR="00A71C61">
        <w:rPr>
          <w:rFonts w:ascii="Times New Roman" w:hAnsi="Times New Roman" w:cs="Times New Roman"/>
          <w:sz w:val="24"/>
          <w:szCs w:val="24"/>
        </w:rPr>
        <w:t>d</w:t>
      </w:r>
      <w:r>
        <w:rPr>
          <w:rFonts w:ascii="Times New Roman" w:hAnsi="Times New Roman" w:cs="Times New Roman"/>
          <w:sz w:val="24"/>
          <w:szCs w:val="24"/>
        </w:rPr>
        <w:t xml:space="preserve"> heartrate </w:t>
      </w:r>
      <w:r w:rsidR="00A71C61">
        <w:rPr>
          <w:rFonts w:ascii="Times New Roman" w:hAnsi="Times New Roman" w:cs="Times New Roman"/>
          <w:sz w:val="24"/>
          <w:szCs w:val="24"/>
        </w:rPr>
        <w:t>and reduced</w:t>
      </w:r>
      <w:r w:rsidR="00A8595A" w:rsidRPr="00D24762">
        <w:rPr>
          <w:rFonts w:ascii="Times New Roman" w:hAnsi="Times New Roman" w:cs="Times New Roman"/>
          <w:sz w:val="24"/>
          <w:szCs w:val="24"/>
        </w:rPr>
        <w:t xml:space="preserve"> salivation</w:t>
      </w:r>
      <w:r w:rsidR="00A8595A">
        <w:rPr>
          <w:rFonts w:ascii="Times New Roman" w:hAnsi="Times New Roman" w:cs="Times New Roman"/>
          <w:sz w:val="24"/>
          <w:szCs w:val="24"/>
        </w:rPr>
        <w:t xml:space="preserve">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"Thomson", "given" : "Robert", "non-dropping-particle" : "", "parse-names" : false, "suffix" : "" } ], "chapter-number" : "1", "container-title" : "Fear in Animals and Man", "editor" : [ { "dropping-particle" : "", "family" : "Sluckin", "given" : "W.", "non-dropping-particle" : "", "parse-names" : false, "suffix" : "" } ], "id" : "ITEM-1", "issued" : { "date-parts" : [ [ "1979" ] ] }, "page" : "1-23", "publisher" : "Van Nostrand Reinhold Company", "publisher-place" : "Berkshire, England", "title" : "The Concept of Fear", "type" : "chapter" }, "uris" : [ "http://www.mendeley.com/documents/?uuid=025d8d2b-abce-499b-893c-7507a44a4c3a" ] } ], "mendeley" : { "previouslyFormattedCitation" : "[36]"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[36]</w:t>
      </w:r>
      <w:r w:rsidR="00A8595A">
        <w:rPr>
          <w:rFonts w:ascii="Times New Roman" w:hAnsi="Times New Roman" w:cs="Times New Roman"/>
          <w:sz w:val="24"/>
          <w:szCs w:val="24"/>
        </w:rPr>
        <w:fldChar w:fldCharType="end"/>
      </w:r>
      <w:r w:rsidR="00A71C61">
        <w:rPr>
          <w:rFonts w:ascii="Times New Roman" w:hAnsi="Times New Roman" w:cs="Times New Roman"/>
          <w:sz w:val="24"/>
          <w:szCs w:val="24"/>
        </w:rPr>
        <w:t>)</w:t>
      </w:r>
      <w:r>
        <w:rPr>
          <w:rFonts w:ascii="Times New Roman" w:hAnsi="Times New Roman" w:cs="Times New Roman"/>
          <w:sz w:val="24"/>
          <w:szCs w:val="24"/>
        </w:rPr>
        <w:t xml:space="preserve"> and</w:t>
      </w:r>
      <w:r w:rsidR="00A8595A">
        <w:rPr>
          <w:rFonts w:ascii="Times New Roman" w:hAnsi="Times New Roman" w:cs="Times New Roman"/>
          <w:sz w:val="24"/>
          <w:szCs w:val="24"/>
        </w:rPr>
        <w:t xml:space="preserve"> </w:t>
      </w:r>
      <w:r w:rsidR="00A8595A" w:rsidRPr="00D24762">
        <w:rPr>
          <w:rFonts w:ascii="Times New Roman" w:hAnsi="Times New Roman" w:cs="Times New Roman"/>
          <w:sz w:val="24"/>
          <w:szCs w:val="24"/>
        </w:rPr>
        <w:t>avoidance, flight and withdrawal behaviours</w:t>
      </w:r>
      <w:r w:rsidR="00A8595A">
        <w:rPr>
          <w:rFonts w:ascii="Times New Roman" w:hAnsi="Times New Roman" w:cs="Times New Roman"/>
          <w:sz w:val="24"/>
          <w:szCs w:val="24"/>
        </w:rPr>
        <w:t>. The cascade of fear responses</w:t>
      </w:r>
      <w:r>
        <w:rPr>
          <w:rFonts w:ascii="Times New Roman" w:hAnsi="Times New Roman" w:cs="Times New Roman"/>
          <w:sz w:val="24"/>
          <w:szCs w:val="24"/>
        </w:rPr>
        <w:t xml:space="preserve"> is</w:t>
      </w:r>
      <w:r w:rsidR="00DF579A">
        <w:rPr>
          <w:rFonts w:ascii="Times New Roman" w:hAnsi="Times New Roman" w:cs="Times New Roman"/>
          <w:sz w:val="24"/>
          <w:szCs w:val="24"/>
        </w:rPr>
        <w:t xml:space="preserve"> prompted</w:t>
      </w:r>
      <w:r w:rsidR="00A8595A" w:rsidRPr="00D24762">
        <w:rPr>
          <w:rFonts w:ascii="Times New Roman" w:hAnsi="Times New Roman" w:cs="Times New Roman"/>
          <w:sz w:val="24"/>
          <w:szCs w:val="24"/>
        </w:rPr>
        <w:t xml:space="preserve"> by a co</w:t>
      </w:r>
      <w:r w:rsidR="005C5621">
        <w:rPr>
          <w:rFonts w:ascii="Times New Roman" w:hAnsi="Times New Roman" w:cs="Times New Roman"/>
          <w:sz w:val="24"/>
          <w:szCs w:val="24"/>
        </w:rPr>
        <w:t>gnitive assessment of risk</w:t>
      </w:r>
      <w:r w:rsidR="00A8595A">
        <w:rPr>
          <w:rFonts w:ascii="Times New Roman" w:hAnsi="Times New Roman" w:cs="Times New Roman"/>
          <w:sz w:val="24"/>
          <w:szCs w:val="24"/>
        </w:rPr>
        <w:t xml:space="preserve"> because the </w:t>
      </w:r>
      <w:r w:rsidR="00A8595A" w:rsidRPr="00D24762">
        <w:rPr>
          <w:rFonts w:ascii="Times New Roman" w:hAnsi="Times New Roman" w:cs="Times New Roman"/>
          <w:sz w:val="24"/>
          <w:szCs w:val="24"/>
        </w:rPr>
        <w:t xml:space="preserve">sympathetic nervous system </w:t>
      </w:r>
      <w:r w:rsidR="00A8595A">
        <w:rPr>
          <w:rFonts w:ascii="Times New Roman" w:hAnsi="Times New Roman" w:cs="Times New Roman"/>
          <w:sz w:val="24"/>
          <w:szCs w:val="24"/>
        </w:rPr>
        <w:t xml:space="preserve">will not </w:t>
      </w:r>
      <w:r w:rsidR="00A8595A" w:rsidRPr="00D24762">
        <w:rPr>
          <w:rFonts w:ascii="Times New Roman" w:hAnsi="Times New Roman" w:cs="Times New Roman"/>
          <w:sz w:val="24"/>
          <w:szCs w:val="24"/>
        </w:rPr>
        <w:t>respon</w:t>
      </w:r>
      <w:r w:rsidR="00A8595A">
        <w:rPr>
          <w:rFonts w:ascii="Times New Roman" w:hAnsi="Times New Roman" w:cs="Times New Roman"/>
          <w:sz w:val="24"/>
          <w:szCs w:val="24"/>
        </w:rPr>
        <w:t>d</w:t>
      </w:r>
      <w:r w:rsidR="00A8595A" w:rsidRPr="00D24762">
        <w:rPr>
          <w:rFonts w:ascii="Times New Roman" w:hAnsi="Times New Roman" w:cs="Times New Roman"/>
          <w:sz w:val="24"/>
          <w:szCs w:val="24"/>
        </w:rPr>
        <w:t xml:space="preserve"> </w:t>
      </w:r>
      <w:r w:rsidR="00A8595A">
        <w:rPr>
          <w:rFonts w:ascii="Times New Roman" w:hAnsi="Times New Roman" w:cs="Times New Roman"/>
          <w:sz w:val="24"/>
          <w:szCs w:val="24"/>
        </w:rPr>
        <w:t xml:space="preserve">to </w:t>
      </w:r>
      <w:r w:rsidR="00A8595A" w:rsidRPr="00D24762">
        <w:rPr>
          <w:rFonts w:ascii="Times New Roman" w:hAnsi="Times New Roman" w:cs="Times New Roman"/>
          <w:sz w:val="24"/>
          <w:szCs w:val="24"/>
        </w:rPr>
        <w:t xml:space="preserve">injury if the  brain </w:t>
      </w:r>
      <w:r w:rsidR="00A8595A">
        <w:rPr>
          <w:rFonts w:ascii="Times New Roman" w:hAnsi="Times New Roman" w:cs="Times New Roman"/>
          <w:sz w:val="24"/>
          <w:szCs w:val="24"/>
        </w:rPr>
        <w:t>is</w:t>
      </w:r>
      <w:r w:rsidR="005C5621">
        <w:rPr>
          <w:rFonts w:ascii="Times New Roman" w:hAnsi="Times New Roman" w:cs="Times New Roman"/>
          <w:sz w:val="24"/>
          <w:szCs w:val="24"/>
        </w:rPr>
        <w:t xml:space="preserve"> experimentally</w:t>
      </w:r>
      <w:r w:rsidR="00A8595A">
        <w:rPr>
          <w:rFonts w:ascii="Times New Roman" w:hAnsi="Times New Roman" w:cs="Times New Roman"/>
          <w:sz w:val="24"/>
          <w:szCs w:val="24"/>
        </w:rPr>
        <w:t xml:space="preserve"> disconnected </w:t>
      </w:r>
      <w:r w:rsidR="00A8595A" w:rsidRPr="00D24762">
        <w:rPr>
          <w:rFonts w:ascii="Times New Roman" w:hAnsi="Times New Roman" w:cs="Times New Roman"/>
          <w:sz w:val="24"/>
          <w:szCs w:val="24"/>
        </w:rPr>
        <w:t xml:space="preserve">or unconscious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"Mayes", "given" : "Andrew", "non-dropping-particle" : "", "parse-names" : false, "suffix" : "" } ], "chapter-number" : "2", "container-title" : "Fear in Animals and Man", "editor" : [ { "dropping-particle" : "", "family" : "Sluckin", "given" : "W", "non-dropping-particle" : "", "parse-names" : false, "suffix" : "" } ], "id" : "ITEM-1", "issued" : { "date-parts" : [ [ "1979" ] ] }, "page" : "24-55", "publisher" : "Van Nostrand Reinhold Company", "publisher-place" : "Berkshire, England", "title" : "The Physiology of Fear and Anxiety", "type" : "chapter" }, "uris" : [ "http://www.mendeley.com/documents/?uuid=4c538494-c35d-42b2-b279-dd30a766ee1f" ] } ], "mendeley" : { "previouslyFormattedCitation" : "[37]"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[37]</w:t>
      </w:r>
      <w:r w:rsidR="00A8595A">
        <w:rPr>
          <w:rFonts w:ascii="Times New Roman" w:hAnsi="Times New Roman" w:cs="Times New Roman"/>
          <w:sz w:val="24"/>
          <w:szCs w:val="24"/>
        </w:rPr>
        <w:fldChar w:fldCharType="end"/>
      </w:r>
      <w:r w:rsidR="00A8595A" w:rsidRPr="00D24762">
        <w:rPr>
          <w:rFonts w:ascii="Times New Roman" w:hAnsi="Times New Roman" w:cs="Times New Roman"/>
          <w:sz w:val="24"/>
          <w:szCs w:val="24"/>
        </w:rPr>
        <w:t xml:space="preserve">. </w:t>
      </w:r>
    </w:p>
    <w:p w:rsidR="00D2007C" w:rsidRDefault="00DF579A" w:rsidP="00D2007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current neurobiological evidence has not resolved whether separate types of neophobia involve disparate </w:t>
      </w:r>
      <w:r w:rsidR="00CB5DC2">
        <w:rPr>
          <w:rFonts w:ascii="Times New Roman" w:hAnsi="Times New Roman" w:cs="Times New Roman"/>
          <w:sz w:val="24"/>
          <w:szCs w:val="24"/>
        </w:rPr>
        <w:t>brain regions</w:t>
      </w:r>
      <w:r>
        <w:rPr>
          <w:rFonts w:ascii="Times New Roman" w:hAnsi="Times New Roman" w:cs="Times New Roman"/>
          <w:sz w:val="24"/>
          <w:szCs w:val="24"/>
        </w:rPr>
        <w:t>,</w:t>
      </w:r>
      <w:r w:rsidR="00A8595A">
        <w:rPr>
          <w:rFonts w:ascii="Times New Roman" w:hAnsi="Times New Roman" w:cs="Times New Roman"/>
          <w:sz w:val="24"/>
          <w:szCs w:val="24"/>
        </w:rPr>
        <w:t xml:space="preserve"> </w:t>
      </w:r>
      <w:r w:rsidR="00A502BD">
        <w:rPr>
          <w:rFonts w:ascii="Times New Roman" w:hAnsi="Times New Roman" w:cs="Times New Roman"/>
          <w:sz w:val="24"/>
          <w:szCs w:val="24"/>
        </w:rPr>
        <w:t xml:space="preserve">assessing and reacting to </w:t>
      </w:r>
      <w:r w:rsidR="00A8595A">
        <w:rPr>
          <w:rFonts w:ascii="Times New Roman" w:hAnsi="Times New Roman" w:cs="Times New Roman"/>
          <w:sz w:val="24"/>
          <w:szCs w:val="24"/>
        </w:rPr>
        <w:t>novelty</w:t>
      </w:r>
      <w:r w:rsidR="00A502BD">
        <w:rPr>
          <w:rFonts w:ascii="Times New Roman" w:hAnsi="Times New Roman" w:cs="Times New Roman"/>
          <w:sz w:val="24"/>
          <w:szCs w:val="24"/>
        </w:rPr>
        <w:t xml:space="preserve"> involves multiple cognitive processes</w:t>
      </w:r>
      <w:r w:rsidR="00A8595A">
        <w:rPr>
          <w:rFonts w:ascii="Times New Roman" w:hAnsi="Times New Roman" w:cs="Times New Roman"/>
          <w:sz w:val="24"/>
          <w:szCs w:val="24"/>
        </w:rPr>
        <w:t>.</w:t>
      </w:r>
      <w:r w:rsidR="00A8595A" w:rsidRPr="00D83D7D">
        <w:rPr>
          <w:rFonts w:ascii="Times New Roman" w:hAnsi="Times New Roman" w:cs="Times New Roman"/>
          <w:sz w:val="24"/>
          <w:szCs w:val="24"/>
        </w:rPr>
        <w:t xml:space="preserve"> </w:t>
      </w:r>
      <w:r w:rsidR="00A8595A">
        <w:rPr>
          <w:rFonts w:ascii="Times New Roman" w:hAnsi="Times New Roman" w:cs="Times New Roman"/>
          <w:sz w:val="24"/>
          <w:szCs w:val="24"/>
        </w:rPr>
        <w:t>Perceiving novelty activates brain regions associated with memory and decision making</w:t>
      </w:r>
      <w:r w:rsidR="005C5621">
        <w:rPr>
          <w:rFonts w:ascii="Times New Roman" w:hAnsi="Times New Roman" w:cs="Times New Roman"/>
          <w:sz w:val="24"/>
          <w:szCs w:val="24"/>
        </w:rPr>
        <w:t xml:space="preserve"> </w:t>
      </w:r>
      <w:r w:rsidR="005C5621">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"10.1038/nrn1052", "ISSN" : "1471-003X", "PMID" : "12612632", "abstract" : "The ability to detect and respond to novel events is crucial for survival in a rapidly changing environment. Four decades of neuroscientific research has begun to delineate the neural mechanisms by which the brain detects and responds to novelty. Here, we review this research and suggest how changes in neural processing at the cellular, synaptic and network levels allow us to detect, attend to and subsequently remember the occurrence of a novel event.", "author" : [ { "dropping-particle" : "", "family" : "Ranganath", "given" : "Charan", "non-dropping-particle" : "", "parse-names" : false, "suffix" : "" }, { "dropping-particle" : "", "family" : "Rainer", "given" : "Gregor", "non-dropping-particle" : "", "parse-names" : false, "suffix" : "" } ], "container-title" : "Nature reviews. Neuroscience", "id" : "ITEM-1", "issue" : "3", "issued" : { "date-parts" : [ [ "2003", "3" ] ] }, "page" : "193-202", "title" : "Neural mechanisms for detecting and remembering novel events.", "type" : "article-journal", "volume" : "4" }, "uris" : [ "http://www.mendeley.com/documents/?uuid=7f3f6646-4288-4cd2-9a4c-2c8de2bee563" ] } ], "mendeley" : { "previouslyFormattedCitation" : "[38]" }, "properties" : { "noteIndex" : 0 }, "schema" : "https://github.com/citation-style-language/schema/raw/master/csl-citation.json" }</w:instrText>
      </w:r>
      <w:r w:rsidR="005C5621">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[38]</w:t>
      </w:r>
      <w:r w:rsidR="005C5621">
        <w:rPr>
          <w:rFonts w:ascii="Times New Roman" w:hAnsi="Times New Roman" w:cs="Times New Roman"/>
          <w:sz w:val="24"/>
          <w:szCs w:val="24"/>
        </w:rPr>
        <w:fldChar w:fldCharType="end"/>
      </w:r>
      <w:r w:rsidR="00A8595A">
        <w:rPr>
          <w:rFonts w:ascii="Times New Roman" w:hAnsi="Times New Roman" w:cs="Times New Roman"/>
          <w:sz w:val="24"/>
          <w:szCs w:val="24"/>
        </w:rPr>
        <w:t>. Areas within the prefrontal cortex and the hippocampus</w:t>
      </w:r>
      <w:r w:rsidR="00A8595A">
        <w:rPr>
          <w:rFonts w:ascii="Times New Roman" w:hAnsi="Times New Roman" w:cs="Times New Roman"/>
          <w:sz w:val="24"/>
          <w:szCs w:val="24"/>
          <w:lang w:val="en-US"/>
        </w:rPr>
        <w:t xml:space="preserve">, along with activity of the neurotransmitter acetylcholine have been implicated </w:t>
      </w:r>
      <w:r w:rsidR="00942CFD">
        <w:rPr>
          <w:rFonts w:ascii="Times New Roman" w:hAnsi="Times New Roman" w:cs="Times New Roman"/>
          <w:sz w:val="24"/>
          <w:szCs w:val="24"/>
          <w:lang w:val="en-US"/>
        </w:rPr>
        <w:t xml:space="preserve">experimentally </w:t>
      </w:r>
      <w:r w:rsidR="00A8595A">
        <w:rPr>
          <w:rFonts w:ascii="Times New Roman" w:hAnsi="Times New Roman" w:cs="Times New Roman"/>
          <w:sz w:val="24"/>
          <w:szCs w:val="24"/>
          <w:lang w:val="en-US"/>
        </w:rPr>
        <w:t xml:space="preserve">in neophobic and exploratory responses, presumably because they process memory formation, retrieval, and decision making </w:t>
      </w:r>
      <w:r w:rsidR="00A8595A">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"10.1038/nrn1052", "ISSN" : "1471-003X", "PMID" : "12612632", "abstract" : "The ability to detect and respond to novel events is crucial for survival in a rapidly changing environment. Four decades of neuroscientific research has begun to delineate the neural mechanisms by which the brain detects and responds to novelty. Here, we review this research and suggest how changes in neural processing at the cellular, synaptic and network levels allow us to detect, attend to and subsequently remember the occurrence of a novel event.", "author" : [ { "dropping-particle" : "", "family" : "Ranganath", "given" : "Charan", "non-dropping-particle" : "", "parse-names" : false, "suffix" : "" }, { "dropping-particle" : "", "family" : "Rainer", "given" : "Gregor", "non-dropping-particle" : "", "parse-names" : false, "suffix" : "" } ], "container-title" : "Nature reviews. Neuroscience", "id" : "ITEM-1", "issue" : "3", "issued" : { "date-parts" : [ [ "2003", "3" ] ] }, "page" : "193-202", "title" : "Neural mechanisms for detecting and remembering novel events.", "type" : "article-journal", "volume" : "4" }, "uris" : [ "http://www.mendeley.com/documents/?uuid=7f3f6646-4288-4cd2-9a4c-2c8de2bee563" ] }, { "id" : "ITEM-2", "itemData" : { "author" : [ { "dropping-particle" : "", "family" : "L\u00f8vstad", "given" : "Marianne", "non-dropping-particle" : "", "parse-names" : false, "suffix" : "" }, { "dropping-particle" : "", "family" : "Funderud", "given" : "Ingrid", "non-dropping-particle" : "", "parse-names" : false, "suffix" : "" }, { "dropping-particle" : "", "family" : "Lindgren", "given" : "Magnus", "non-dropping-particle" : "", "parse-names" : false, "suffix" : "" }, { "dropping-particle" : "", "family" : "Endestad", "given" : "Tor", "non-dropping-particle" : "", "parse-names" : false, "suffix" : "" }, { "dropping-particle" : "", "family" : "Due-t\u00f8nnessen", "given" : "Paulina", "non-dropping-particle" : "", "parse-names" : false, "suffix" : "" }, { "dropping-particle" : "", "family" : "Meling", "given" : "Torstein", "non-dropping-particle" : "", "parse-names" : false, "suffix" : "" }, { "dropping-particle" : "", "family" : "Voytek", "given" : "Bradley", "non-dropping-particle" : "", "parse-names" : false, "suffix" : "" }, { "dropping-particle" : "", "family" : "Knight", "given" : "Robert T", "non-dropping-particle" : "", "parse-names" : false, "suffix" : "" }, { "dropping-particle" : "", "family" : "Solbakk", "given" : "Anne-kristin", "non-dropping-particle" : "", "parse-names" : false, "suffix" : "" } ], "container-title" : "Journal of Cognitive Neuroscience", "id" : "ITEM-2", "issue" : "2", "issued" : { "date-parts" : [ [ "2011" ] ] }, "page" : "378-395", "title" : "Contribution of Subregions of Human Frontal Cortex to Novelty Processing", "type" : "article-journal", "volume" : "24" }, "uris" : [ "http://www.mendeley.com/documents/?uuid=7dd5cbc3-bbf5-40ec-a66c-3b8759015db8" ] }, { "id" : "ITEM-3",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"ITEM-3",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"[4,38,39]" }, "properties" : { "noteIndex" : 0 }, "schema" : "https://github.com/citation-style-language/schema/raw/master/csl-citation.json" }</w:instrText>
      </w:r>
      <w:r w:rsidR="00A8595A">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[4,38,39]</w:t>
      </w:r>
      <w:r w:rsidR="00A8595A">
        <w:rPr>
          <w:rFonts w:ascii="Times New Roman" w:hAnsi="Times New Roman" w:cs="Times New Roman"/>
          <w:sz w:val="24"/>
          <w:szCs w:val="24"/>
          <w:lang w:val="en-US"/>
        </w:rPr>
        <w:fldChar w:fldCharType="end"/>
      </w:r>
      <w:r w:rsidR="00A8595A">
        <w:rPr>
          <w:rFonts w:ascii="Times New Roman" w:hAnsi="Times New Roman" w:cs="Times New Roman"/>
          <w:sz w:val="24"/>
          <w:szCs w:val="24"/>
          <w:lang w:val="en-US"/>
        </w:rPr>
        <w:t xml:space="preserve">. Reacting negatively towards novelty activates brain regions associated with fear. For example, lesions to the amygdala and the administration of anxiolytic drugs tend to decrease neophobic </w:t>
      </w:r>
      <w:r w:rsidR="000B64D1">
        <w:rPr>
          <w:rFonts w:ascii="Times New Roman" w:hAnsi="Times New Roman" w:cs="Times New Roman"/>
          <w:sz w:val="24"/>
          <w:szCs w:val="24"/>
          <w:lang w:val="en-US"/>
        </w:rPr>
        <w:t>behaviors</w:t>
      </w:r>
      <w:r w:rsidR="00A8595A">
        <w:rPr>
          <w:rFonts w:ascii="Times New Roman" w:hAnsi="Times New Roman" w:cs="Times New Roman"/>
          <w:sz w:val="24"/>
          <w:szCs w:val="24"/>
          <w:lang w:val="en-US"/>
        </w:rPr>
        <w:t>, presumably</w:t>
      </w:r>
      <w:r w:rsidR="00CB5DC2">
        <w:rPr>
          <w:rFonts w:ascii="Times New Roman" w:hAnsi="Times New Roman" w:cs="Times New Roman"/>
          <w:sz w:val="24"/>
          <w:szCs w:val="24"/>
          <w:lang w:val="en-US"/>
        </w:rPr>
        <w:t xml:space="preserve"> by</w:t>
      </w:r>
      <w:r w:rsidR="00A8595A">
        <w:rPr>
          <w:rFonts w:ascii="Times New Roman" w:hAnsi="Times New Roman" w:cs="Times New Roman"/>
          <w:sz w:val="24"/>
          <w:szCs w:val="24"/>
          <w:lang w:val="en-US"/>
        </w:rPr>
        <w:t xml:space="preserve"> dampening fear responses </w:t>
      </w:r>
      <w:r w:rsidR="00A8595A">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"ITEM-1",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"[4]" }, "properties" : { "noteIndex" : 0 }, "schema" : "https://github.com/citation-style-language/schema/raw/master/csl-citation.json" }</w:instrText>
      </w:r>
      <w:r w:rsidR="00A8595A">
        <w:rPr>
          <w:rFonts w:ascii="Times New Roman" w:hAnsi="Times New Roman" w:cs="Times New Roman"/>
          <w:sz w:val="24"/>
          <w:szCs w:val="24"/>
          <w:lang w:val="en-US"/>
        </w:rPr>
        <w:fldChar w:fldCharType="separate"/>
      </w:r>
      <w:r w:rsidR="009E303D" w:rsidRPr="009E303D">
        <w:rPr>
          <w:rFonts w:ascii="Times New Roman" w:hAnsi="Times New Roman" w:cs="Times New Roman"/>
          <w:noProof/>
          <w:sz w:val="24"/>
          <w:szCs w:val="24"/>
          <w:lang w:val="en-US"/>
        </w:rPr>
        <w:t>[4]</w:t>
      </w:r>
      <w:r w:rsidR="00A8595A">
        <w:rPr>
          <w:rFonts w:ascii="Times New Roman" w:hAnsi="Times New Roman" w:cs="Times New Roman"/>
          <w:sz w:val="24"/>
          <w:szCs w:val="24"/>
          <w:lang w:val="en-US"/>
        </w:rPr>
        <w:fldChar w:fldCharType="end"/>
      </w:r>
      <w:r w:rsidR="00A8595A">
        <w:rPr>
          <w:rFonts w:ascii="Times New Roman" w:hAnsi="Times New Roman" w:cs="Times New Roman"/>
          <w:sz w:val="24"/>
          <w:szCs w:val="24"/>
          <w:lang w:val="en-US"/>
        </w:rPr>
        <w:t>. The physiolo</w:t>
      </w:r>
      <w:r>
        <w:rPr>
          <w:rFonts w:ascii="Times New Roman" w:hAnsi="Times New Roman" w:cs="Times New Roman"/>
          <w:sz w:val="24"/>
          <w:szCs w:val="24"/>
          <w:lang w:val="en-US"/>
        </w:rPr>
        <w:t>gical effects of activating</w:t>
      </w:r>
      <w:r w:rsidR="00A8595A">
        <w:rPr>
          <w:rFonts w:ascii="Times New Roman" w:hAnsi="Times New Roman" w:cs="Times New Roman"/>
          <w:sz w:val="24"/>
          <w:szCs w:val="24"/>
          <w:lang w:val="en-US"/>
        </w:rPr>
        <w:t xml:space="preserve"> fear circuitry during neophobic as opposed to general fear behavior are </w:t>
      </w:r>
      <w:r w:rsidR="00693165">
        <w:rPr>
          <w:rFonts w:ascii="Times New Roman" w:hAnsi="Times New Roman" w:cs="Times New Roman"/>
          <w:sz w:val="24"/>
          <w:szCs w:val="24"/>
          <w:lang w:val="en-US"/>
        </w:rPr>
        <w:t>largely unstudied</w:t>
      </w:r>
      <w:r w:rsidR="00A8595A">
        <w:rPr>
          <w:rFonts w:ascii="Times New Roman" w:hAnsi="Times New Roman" w:cs="Times New Roman"/>
          <w:sz w:val="24"/>
          <w:szCs w:val="24"/>
          <w:lang w:val="en-US"/>
        </w:rPr>
        <w:t xml:space="preserve">. In </w:t>
      </w:r>
      <w:r w:rsidR="00A8595A" w:rsidRPr="00D16688">
        <w:rPr>
          <w:rFonts w:ascii="Times New Roman" w:hAnsi="Times New Roman" w:cs="Times New Roman"/>
          <w:sz w:val="24"/>
          <w:szCs w:val="24"/>
          <w:lang w:val="en-US"/>
        </w:rPr>
        <w:t xml:space="preserve">linnets </w:t>
      </w:r>
      <w:r w:rsidR="00A8595A">
        <w:rPr>
          <w:rFonts w:ascii="Times New Roman" w:hAnsi="Times New Roman" w:cs="Times New Roman"/>
          <w:sz w:val="24"/>
          <w:szCs w:val="24"/>
          <w:lang w:val="en-US"/>
        </w:rPr>
        <w:t>(</w:t>
      </w:r>
      <w:r w:rsidR="00A8595A" w:rsidRPr="00D16688">
        <w:rPr>
          <w:rFonts w:ascii="Times New Roman" w:hAnsi="Times New Roman" w:cs="Times New Roman"/>
          <w:i/>
          <w:sz w:val="24"/>
          <w:szCs w:val="24"/>
          <w:lang w:val="en-US"/>
        </w:rPr>
        <w:t>Acanthis cannabina</w:t>
      </w:r>
      <w:r w:rsidR="00A8595A">
        <w:rPr>
          <w:rFonts w:ascii="Times New Roman" w:hAnsi="Times New Roman" w:cs="Times New Roman"/>
          <w:sz w:val="24"/>
          <w:szCs w:val="24"/>
          <w:lang w:val="en-US"/>
        </w:rPr>
        <w:t xml:space="preserve">), an increased heartrate has been documented with encountering novelty </w:t>
      </w:r>
      <w:r w:rsidR="0053753F">
        <w:rPr>
          <w:rFonts w:ascii="Times New Roman" w:hAnsi="Times New Roman" w:cs="Times New Roman"/>
          <w:sz w:val="24"/>
          <w:szCs w:val="24"/>
          <w:lang w:val="en-US"/>
        </w:rPr>
        <w:t xml:space="preserve">(H </w:t>
      </w:r>
      <w:r w:rsidR="0053753F" w:rsidRPr="0053753F">
        <w:rPr>
          <w:rFonts w:ascii="Times New Roman" w:hAnsi="Times New Roman" w:cs="Times New Roman"/>
          <w:noProof/>
          <w:sz w:val="24"/>
          <w:szCs w:val="24"/>
        </w:rPr>
        <w:t>Gaßmann, PhD Thesis, Aachen</w:t>
      </w:r>
      <w:r w:rsidR="0053753F">
        <w:rPr>
          <w:rFonts w:ascii="Times New Roman" w:hAnsi="Times New Roman" w:cs="Times New Roman"/>
          <w:noProof/>
          <w:sz w:val="24"/>
          <w:szCs w:val="24"/>
        </w:rPr>
        <w:t xml:space="preserve"> University</w:t>
      </w:r>
      <w:r w:rsidR="0053753F">
        <w:rPr>
          <w:rFonts w:ascii="Calibri" w:hAnsi="Calibri"/>
          <w:noProof/>
        </w:rPr>
        <w:t>, 1991)</w:t>
      </w:r>
      <w:r w:rsidR="00A8595A">
        <w:rPr>
          <w:rFonts w:ascii="Times New Roman" w:hAnsi="Times New Roman" w:cs="Times New Roman"/>
          <w:sz w:val="24"/>
          <w:szCs w:val="24"/>
          <w:lang w:val="en-US"/>
        </w:rPr>
        <w:t>, and in great tits (</w:t>
      </w:r>
      <w:r w:rsidR="00A8595A" w:rsidRPr="00753871">
        <w:rPr>
          <w:rFonts w:ascii="Times New Roman" w:hAnsi="Times New Roman" w:cs="Times New Roman"/>
          <w:i/>
          <w:sz w:val="24"/>
          <w:szCs w:val="24"/>
          <w:lang w:val="en-US"/>
        </w:rPr>
        <w:t>Parus major</w:t>
      </w:r>
      <w:r w:rsidR="00A8595A">
        <w:rPr>
          <w:rFonts w:ascii="Times New Roman" w:hAnsi="Times New Roman" w:cs="Times New Roman"/>
          <w:sz w:val="24"/>
          <w:szCs w:val="24"/>
          <w:lang w:val="en-US"/>
        </w:rPr>
        <w:t xml:space="preserve">), </w:t>
      </w:r>
      <w:r w:rsidR="004935A4">
        <w:rPr>
          <w:rFonts w:ascii="Times New Roman" w:hAnsi="Times New Roman" w:cs="Times New Roman"/>
          <w:sz w:val="24"/>
          <w:szCs w:val="24"/>
          <w:lang w:val="en-US"/>
        </w:rPr>
        <w:t>birds that were slower to explore a NE exhibited</w:t>
      </w:r>
      <w:r w:rsidR="00A8595A">
        <w:rPr>
          <w:rFonts w:ascii="Times New Roman" w:hAnsi="Times New Roman" w:cs="Times New Roman"/>
          <w:sz w:val="24"/>
          <w:szCs w:val="24"/>
          <w:lang w:val="en-US"/>
        </w:rPr>
        <w:t xml:space="preserve"> </w:t>
      </w:r>
      <w:r w:rsidR="004935A4">
        <w:rPr>
          <w:rFonts w:ascii="Times New Roman" w:hAnsi="Times New Roman" w:cs="Times New Roman"/>
          <w:sz w:val="24"/>
          <w:szCs w:val="24"/>
          <w:lang w:val="en-US"/>
        </w:rPr>
        <w:t>a faster and higher</w:t>
      </w:r>
      <w:r w:rsidR="00A8595A">
        <w:rPr>
          <w:rFonts w:ascii="Times New Roman" w:hAnsi="Times New Roman" w:cs="Times New Roman"/>
          <w:sz w:val="24"/>
          <w:szCs w:val="24"/>
          <w:lang w:val="en-US"/>
        </w:rPr>
        <w:t xml:space="preserve"> peak glucocorticoid stress hormone</w:t>
      </w:r>
      <w:r w:rsidR="004935A4">
        <w:rPr>
          <w:rFonts w:ascii="Times New Roman" w:hAnsi="Times New Roman" w:cs="Times New Roman"/>
          <w:sz w:val="24"/>
          <w:szCs w:val="24"/>
          <w:lang w:val="en-US"/>
        </w:rPr>
        <w:t xml:space="preserve"> respon</w:t>
      </w:r>
      <w:r w:rsidR="00693165">
        <w:rPr>
          <w:rFonts w:ascii="Times New Roman" w:hAnsi="Times New Roman" w:cs="Times New Roman"/>
          <w:sz w:val="24"/>
          <w:szCs w:val="24"/>
          <w:lang w:val="en-US"/>
        </w:rPr>
        <w:t>s</w:t>
      </w:r>
      <w:r w:rsidR="004935A4">
        <w:rPr>
          <w:rFonts w:ascii="Times New Roman" w:hAnsi="Times New Roman" w:cs="Times New Roman"/>
          <w:sz w:val="24"/>
          <w:szCs w:val="24"/>
          <w:lang w:val="en-US"/>
        </w:rPr>
        <w:t>e</w:t>
      </w:r>
      <w:r w:rsidR="00862679">
        <w:rPr>
          <w:rFonts w:ascii="Times New Roman" w:hAnsi="Times New Roman" w:cs="Times New Roman"/>
          <w:sz w:val="24"/>
          <w:szCs w:val="24"/>
          <w:lang w:val="en-US"/>
        </w:rPr>
        <w:t xml:space="preserve"> after being handled</w:t>
      </w:r>
      <w:r w:rsidR="00A8595A">
        <w:rPr>
          <w:rFonts w:ascii="Times New Roman" w:hAnsi="Times New Roman" w:cs="Times New Roman"/>
          <w:sz w:val="24"/>
          <w:szCs w:val="24"/>
          <w:lang w:val="en-US"/>
        </w:rPr>
        <w:t xml:space="preserve"> </w:t>
      </w:r>
      <w:r w:rsidR="00A8595A">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"10.1016/j.ygcen.2013.04.030", "ISSN" : "1095-6840", "PMID" : "23665102", "abstract" : "Phenotypic correlations, such as those between functionally distinct behavioral traits, can emerge through the action of selection on individual traits, on trait combinations, and through pleiotropic mechanisms. Steroid hormones are known to have pleiotropic effects on a suite of behavioral and physiological traits, including stable individual differences in coping with stress. Characterizing the stress axis in relation to personality, however, has typically focused on estimating baseline and peak levels of glucocorticoids, principally in captive animals. In contrast, the reactivity of the stress response-how quickly it turns on and persists-may better indicate the ability of an individual to cope with challenges, particularly in free-living animals. Using wild great tits (Parus major) we tested the hypothesis that cautious individuals respond to a standardized stressor with a more reactive stress response compared to bolder individuals. Wild birds were captured and tested for exploration behavior in a novel environment-an operational measure of personality in this species-and assessed separately for their glucocorticoid response to a standardized stressor. Slower explorers exhibited a greater elevation in glucocorticoid levels within the first three minutes after capture. Further, slower explorers reached a higher maximum CORT concentration and had higher total exposure to glucocorticoids during the stressor period. These data provide evidence that the temporal reactivity of the endocrine stress response, specifically its speed and magnitude, is associated with stable behavioral traits in free-living animals.", "author" : [ { "dropping-particle" : "", "family" : "Baugh", "given" : "Alexander T", "non-dropping-particle" : "", "parse-names" : false, "suffix" : "" }, { "dropping-particle" : "", "family" : "Oers", "given" : "Kees", "non-dropping-particle" : "van", "parse-names" : false, "suffix" : "" }, { "dropping-particle" : "", "family" : "Naguib", "given" : "Marc", "non-dropping-particle" : "", "parse-names" : false, "suffix" : "" }, { "dropping-particle" : "", "family" : "Hau", "given" : "Michaela", "non-dropping-particle" : "", "parse-names" : false, "suffix" : "" } ], "container-title" : "General and comparative endocrinology", "id" : "ITEM-1", "issued" : { "date-parts" : [ [ "2013", "8", "1" ] ] }, "page" : "96-104", "publisher" : "Elsevier Inc.", "title" : "Initial reactivity and magnitude of the acute stress response associated with personality in wild great tits (Parus major).", "type" : "article-journal", "volume" : "189" }, "uris" : [ "http://www.mendeley.com/documents/?uuid=0608928e-01c8-49c7-a31f-ab612986d5e0" ] } ], "mendeley" : { "previouslyFormattedCitation" : "[40]" }, "properties" : { "noteIndex" : 0 }, "schema" : "https://github.com/citation-style-language/schema/raw/master/csl-citation.json" }</w:instrText>
      </w:r>
      <w:r w:rsidR="00A8595A">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[40]</w:t>
      </w:r>
      <w:r w:rsidR="00A8595A">
        <w:rPr>
          <w:rFonts w:ascii="Times New Roman" w:hAnsi="Times New Roman" w:cs="Times New Roman"/>
          <w:sz w:val="24"/>
          <w:szCs w:val="24"/>
          <w:lang w:val="en-US"/>
        </w:rPr>
        <w:fldChar w:fldCharType="end"/>
      </w:r>
      <w:r w:rsidR="00A8595A">
        <w:rPr>
          <w:rFonts w:ascii="Times New Roman" w:hAnsi="Times New Roman" w:cs="Times New Roman"/>
          <w:sz w:val="24"/>
          <w:szCs w:val="24"/>
          <w:lang w:val="en-US"/>
        </w:rPr>
        <w:t xml:space="preserve">. However, </w:t>
      </w:r>
      <w:r w:rsidR="00862679">
        <w:rPr>
          <w:rFonts w:ascii="Times New Roman" w:hAnsi="Times New Roman" w:cs="Times New Roman"/>
          <w:sz w:val="24"/>
          <w:szCs w:val="24"/>
          <w:lang w:val="en-US"/>
        </w:rPr>
        <w:t xml:space="preserve">these </w:t>
      </w:r>
      <w:r w:rsidR="00A8595A">
        <w:rPr>
          <w:rFonts w:ascii="Times New Roman" w:hAnsi="Times New Roman" w:cs="Times New Roman"/>
          <w:sz w:val="24"/>
          <w:szCs w:val="24"/>
          <w:lang w:val="en-US"/>
        </w:rPr>
        <w:t xml:space="preserve">hormone </w:t>
      </w:r>
      <w:r w:rsidR="00CB5DC2">
        <w:rPr>
          <w:rFonts w:ascii="Times New Roman" w:hAnsi="Times New Roman" w:cs="Times New Roman"/>
          <w:sz w:val="24"/>
          <w:szCs w:val="24"/>
          <w:lang w:val="en-US"/>
        </w:rPr>
        <w:t xml:space="preserve">measures </w:t>
      </w:r>
      <w:r w:rsidR="00A8595A">
        <w:rPr>
          <w:rFonts w:ascii="Times New Roman" w:hAnsi="Times New Roman" w:cs="Times New Roman"/>
          <w:sz w:val="24"/>
          <w:szCs w:val="24"/>
          <w:lang w:val="en-US"/>
        </w:rPr>
        <w:t xml:space="preserve">were </w:t>
      </w:r>
      <w:r w:rsidR="00240015">
        <w:rPr>
          <w:rFonts w:ascii="Times New Roman" w:hAnsi="Times New Roman" w:cs="Times New Roman"/>
          <w:sz w:val="24"/>
          <w:szCs w:val="24"/>
          <w:lang w:val="en-US"/>
        </w:rPr>
        <w:t>taken during a</w:t>
      </w:r>
      <w:r w:rsidR="001850D8">
        <w:rPr>
          <w:rFonts w:ascii="Times New Roman" w:hAnsi="Times New Roman" w:cs="Times New Roman"/>
          <w:sz w:val="24"/>
          <w:szCs w:val="24"/>
          <w:lang w:val="en-US"/>
        </w:rPr>
        <w:t xml:space="preserve"> fearful event</w:t>
      </w:r>
      <w:r w:rsidR="00862679">
        <w:rPr>
          <w:rFonts w:ascii="Times New Roman" w:hAnsi="Times New Roman" w:cs="Times New Roman"/>
          <w:sz w:val="24"/>
          <w:szCs w:val="24"/>
          <w:lang w:val="en-US"/>
        </w:rPr>
        <w:t xml:space="preserve"> </w:t>
      </w:r>
      <w:r w:rsidR="008E034B">
        <w:rPr>
          <w:rFonts w:ascii="Times New Roman" w:hAnsi="Times New Roman" w:cs="Times New Roman"/>
          <w:sz w:val="24"/>
          <w:szCs w:val="24"/>
          <w:lang w:val="en-US"/>
        </w:rPr>
        <w:t>that did not involve novel stimuli</w:t>
      </w:r>
      <w:r w:rsidR="00A8595A">
        <w:rPr>
          <w:rFonts w:ascii="Times New Roman" w:hAnsi="Times New Roman" w:cs="Times New Roman"/>
          <w:sz w:val="24"/>
          <w:szCs w:val="24"/>
          <w:lang w:val="en-US"/>
        </w:rPr>
        <w:t>. Other work measur</w:t>
      </w:r>
      <w:r w:rsidR="00A502BD">
        <w:rPr>
          <w:rFonts w:ascii="Times New Roman" w:hAnsi="Times New Roman" w:cs="Times New Roman"/>
          <w:sz w:val="24"/>
          <w:szCs w:val="24"/>
          <w:lang w:val="en-US"/>
        </w:rPr>
        <w:t>ing</w:t>
      </w:r>
      <w:r w:rsidR="00A8595A">
        <w:rPr>
          <w:rFonts w:ascii="Times New Roman" w:hAnsi="Times New Roman" w:cs="Times New Roman"/>
          <w:sz w:val="24"/>
          <w:szCs w:val="24"/>
          <w:lang w:val="en-US"/>
        </w:rPr>
        <w:t xml:space="preserve"> corticosterone levels </w:t>
      </w:r>
      <w:r w:rsidR="00CB5DC2">
        <w:rPr>
          <w:rFonts w:ascii="Times New Roman" w:hAnsi="Times New Roman" w:cs="Times New Roman"/>
          <w:sz w:val="24"/>
          <w:szCs w:val="24"/>
          <w:lang w:val="en-US"/>
        </w:rPr>
        <w:t xml:space="preserve">immediately </w:t>
      </w:r>
      <w:r w:rsidR="00A8595A">
        <w:rPr>
          <w:rFonts w:ascii="Times New Roman" w:hAnsi="Times New Roman" w:cs="Times New Roman"/>
          <w:sz w:val="24"/>
          <w:szCs w:val="24"/>
          <w:lang w:val="en-US"/>
        </w:rPr>
        <w:t xml:space="preserve">after encountering novel objects found no such increase </w:t>
      </w:r>
      <w:r w:rsidR="00A8595A">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"10.1111/j.1469-7998.2005.00037.x", "ISSN" : "0952-8369", "author" : [ { "dropping-particle" : "", "family" : "Mettke-Hofmann", "given" : "C.", "non-dropping-particle" : "", "parse-names" : false, "suffix" : "" }, { "dropping-particle" : "", "family" : "Rowe", "given" : "K. C.", "non-dropping-particle" : "", "parse-names" : false, "suffix" : "" }, { "dropping-particle" : "", "family" : "Hayden", "given" : "T. J.", "non-dropping-particle" : "", "parse-names" : false, "suffix" : "" }, { "dropping-particle" : "", "family" : "Canoine", "given" : "V.", "non-dropping-particle" : "", "parse-names" : false, "suffix" : "" } ], "container-title" : "Journal of Zoology", "id" : "ITEM-1", "issue" : "4", "issued" : { "date-parts" : [ [ "2006", "4" ] ] }, "page" : "405-413", "title" : "Effects of experience and object complexity on exploration in garden warblers (Sylvia borin)", "type" : "article-journal", "volume" : "268" }, "uris" : [ "http://www.mendeley.com/documents/?uuid=3dfe6e94-5cf1-49e1-bbfb-e1576679cfd9" ] } ], "mendeley" : { "previouslyFormattedCitation" : "[41]" }, "properties" : { "noteIndex" : 0 }, "schema" : "https://github.com/citation-style-language/schema/raw/master/csl-citation.json" }</w:instrText>
      </w:r>
      <w:r w:rsidR="00A8595A">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[41]</w:t>
      </w:r>
      <w:r w:rsidR="00A8595A">
        <w:rPr>
          <w:rFonts w:ascii="Times New Roman" w:hAnsi="Times New Roman" w:cs="Times New Roman"/>
          <w:sz w:val="24"/>
          <w:szCs w:val="24"/>
          <w:lang w:val="en-US"/>
        </w:rPr>
        <w:fldChar w:fldCharType="end"/>
      </w:r>
      <w:r w:rsidR="00A8595A">
        <w:rPr>
          <w:rFonts w:ascii="Times New Roman" w:hAnsi="Times New Roman" w:cs="Times New Roman"/>
          <w:sz w:val="24"/>
          <w:szCs w:val="24"/>
          <w:lang w:val="en-US"/>
        </w:rPr>
        <w:t xml:space="preserve">. </w:t>
      </w:r>
      <w:r w:rsidR="0043784C">
        <w:rPr>
          <w:rFonts w:ascii="Times New Roman" w:hAnsi="Times New Roman" w:cs="Times New Roman"/>
          <w:sz w:val="24"/>
          <w:szCs w:val="24"/>
          <w:lang w:val="en-US"/>
        </w:rPr>
        <w:t>Therefore more work is needed to determine how the cognitive appraisal of novelty leads to</w:t>
      </w:r>
      <w:r w:rsidR="008B30A9">
        <w:rPr>
          <w:rFonts w:ascii="Times New Roman" w:hAnsi="Times New Roman" w:cs="Times New Roman"/>
          <w:sz w:val="24"/>
          <w:szCs w:val="24"/>
          <w:lang w:val="en-US"/>
        </w:rPr>
        <w:t xml:space="preserve"> the physiological expression of</w:t>
      </w:r>
      <w:r w:rsidR="0043784C">
        <w:rPr>
          <w:rFonts w:ascii="Times New Roman" w:hAnsi="Times New Roman" w:cs="Times New Roman"/>
          <w:sz w:val="24"/>
          <w:szCs w:val="24"/>
          <w:lang w:val="en-US"/>
        </w:rPr>
        <w:t xml:space="preserve"> neophobic behavior. </w:t>
      </w:r>
      <w:r w:rsidR="00A83C70">
        <w:rPr>
          <w:rFonts w:ascii="Times New Roman" w:hAnsi="Times New Roman" w:cs="Times New Roman"/>
          <w:sz w:val="24"/>
          <w:szCs w:val="24"/>
        </w:rPr>
        <w:t xml:space="preserve">Detecting </w:t>
      </w:r>
      <w:r w:rsidR="00D2007C">
        <w:rPr>
          <w:rFonts w:ascii="Times New Roman" w:hAnsi="Times New Roman" w:cs="Times New Roman"/>
          <w:sz w:val="24"/>
          <w:szCs w:val="24"/>
        </w:rPr>
        <w:t xml:space="preserve">physiological correlates of fear does not </w:t>
      </w:r>
      <w:r w:rsidR="00A83C70">
        <w:rPr>
          <w:rFonts w:ascii="Times New Roman" w:hAnsi="Times New Roman" w:cs="Times New Roman"/>
          <w:sz w:val="24"/>
          <w:szCs w:val="24"/>
        </w:rPr>
        <w:t xml:space="preserve">imply that </w:t>
      </w:r>
      <w:r w:rsidR="00D2007C">
        <w:rPr>
          <w:rFonts w:ascii="Times New Roman" w:hAnsi="Times New Roman" w:cs="Times New Roman"/>
          <w:sz w:val="24"/>
          <w:szCs w:val="24"/>
        </w:rPr>
        <w:t>behaviour</w:t>
      </w:r>
      <w:r w:rsidR="00A83C70">
        <w:rPr>
          <w:rFonts w:ascii="Times New Roman" w:hAnsi="Times New Roman" w:cs="Times New Roman"/>
          <w:sz w:val="24"/>
          <w:szCs w:val="24"/>
        </w:rPr>
        <w:t>al responses</w:t>
      </w:r>
      <w:r w:rsidR="00D2007C">
        <w:rPr>
          <w:rFonts w:ascii="Times New Roman" w:hAnsi="Times New Roman" w:cs="Times New Roman"/>
          <w:sz w:val="24"/>
          <w:szCs w:val="24"/>
        </w:rPr>
        <w:t xml:space="preserve"> stem from a </w:t>
      </w:r>
      <w:r w:rsidR="00D2007C" w:rsidRPr="00D24762">
        <w:rPr>
          <w:rFonts w:ascii="Times New Roman" w:hAnsi="Times New Roman" w:cs="Times New Roman"/>
          <w:sz w:val="24"/>
          <w:szCs w:val="24"/>
        </w:rPr>
        <w:t>fear of novelty</w:t>
      </w:r>
      <w:r w:rsidR="00D2007C">
        <w:rPr>
          <w:rFonts w:ascii="Times New Roman" w:hAnsi="Times New Roman" w:cs="Times New Roman"/>
          <w:sz w:val="24"/>
          <w:szCs w:val="24"/>
        </w:rPr>
        <w:t xml:space="preserve"> </w:t>
      </w:r>
      <w:r w:rsidR="00D2007C" w:rsidRPr="003602C4">
        <w:rPr>
          <w:rFonts w:ascii="Times New Roman" w:hAnsi="Times New Roman" w:cs="Times New Roman"/>
          <w:i/>
          <w:sz w:val="24"/>
          <w:szCs w:val="24"/>
        </w:rPr>
        <w:t>per se</w:t>
      </w:r>
      <w:r w:rsidR="00CB5DC2">
        <w:rPr>
          <w:rFonts w:ascii="Times New Roman" w:hAnsi="Times New Roman" w:cs="Times New Roman"/>
          <w:sz w:val="24"/>
          <w:szCs w:val="24"/>
        </w:rPr>
        <w:t>; instead,</w:t>
      </w:r>
      <w:r w:rsidR="008A056B">
        <w:rPr>
          <w:rFonts w:ascii="Times New Roman" w:hAnsi="Times New Roman" w:cs="Times New Roman"/>
          <w:sz w:val="24"/>
          <w:szCs w:val="24"/>
        </w:rPr>
        <w:t xml:space="preserve"> </w:t>
      </w:r>
      <w:r w:rsidR="00A83C70">
        <w:rPr>
          <w:rFonts w:ascii="Times New Roman" w:hAnsi="Times New Roman" w:cs="Times New Roman"/>
          <w:sz w:val="24"/>
          <w:szCs w:val="24"/>
        </w:rPr>
        <w:t>they</w:t>
      </w:r>
      <w:r w:rsidR="00D2007C">
        <w:rPr>
          <w:rFonts w:ascii="Times New Roman" w:hAnsi="Times New Roman" w:cs="Times New Roman"/>
          <w:sz w:val="24"/>
          <w:szCs w:val="24"/>
        </w:rPr>
        <w:t xml:space="preserve"> </w:t>
      </w:r>
      <w:r w:rsidR="00CB5DC2">
        <w:rPr>
          <w:rFonts w:ascii="Times New Roman" w:hAnsi="Times New Roman" w:cs="Times New Roman"/>
          <w:sz w:val="24"/>
          <w:szCs w:val="24"/>
        </w:rPr>
        <w:t>may</w:t>
      </w:r>
      <w:r w:rsidR="00CB5DC2" w:rsidRPr="00D24762">
        <w:rPr>
          <w:rFonts w:ascii="Times New Roman" w:hAnsi="Times New Roman" w:cs="Times New Roman"/>
          <w:sz w:val="24"/>
          <w:szCs w:val="24"/>
        </w:rPr>
        <w:t xml:space="preserve"> </w:t>
      </w:r>
      <w:r w:rsidR="00A83C70">
        <w:rPr>
          <w:rFonts w:ascii="Times New Roman" w:hAnsi="Times New Roman" w:cs="Times New Roman"/>
          <w:sz w:val="24"/>
          <w:szCs w:val="24"/>
        </w:rPr>
        <w:t xml:space="preserve">result </w:t>
      </w:r>
      <w:r w:rsidR="00D2007C">
        <w:rPr>
          <w:rFonts w:ascii="Times New Roman" w:hAnsi="Times New Roman" w:cs="Times New Roman"/>
          <w:sz w:val="24"/>
          <w:szCs w:val="24"/>
        </w:rPr>
        <w:t xml:space="preserve">from the categorization of novelty </w:t>
      </w:r>
      <w:r w:rsidR="00D2007C" w:rsidRPr="00D24762">
        <w:rPr>
          <w:rFonts w:ascii="Times New Roman" w:hAnsi="Times New Roman" w:cs="Times New Roman"/>
          <w:sz w:val="24"/>
          <w:szCs w:val="24"/>
        </w:rPr>
        <w:t>as a known danger</w:t>
      </w:r>
      <w:r w:rsidR="00D2007C">
        <w:rPr>
          <w:rFonts w:ascii="Times New Roman" w:hAnsi="Times New Roman" w:cs="Times New Roman"/>
          <w:sz w:val="24"/>
          <w:szCs w:val="24"/>
        </w:rPr>
        <w:t xml:space="preserve"> (see Figure 1).</w:t>
      </w:r>
    </w:p>
    <w:p w:rsidR="00A502BD" w:rsidRDefault="007A3291" w:rsidP="00A502BD">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Determining the cause of seemingly neophobic behavior </w:t>
      </w:r>
      <w:r>
        <w:rPr>
          <w:rFonts w:ascii="Times New Roman" w:hAnsi="Times New Roman" w:cs="Times New Roman"/>
          <w:sz w:val="24"/>
          <w:szCs w:val="24"/>
        </w:rPr>
        <w:t xml:space="preserve">has </w:t>
      </w:r>
      <w:r w:rsidR="00A83C70">
        <w:rPr>
          <w:rFonts w:ascii="Times New Roman" w:hAnsi="Times New Roman" w:cs="Times New Roman"/>
          <w:sz w:val="24"/>
          <w:szCs w:val="24"/>
        </w:rPr>
        <w:t>critical</w:t>
      </w:r>
      <w:r>
        <w:rPr>
          <w:rFonts w:ascii="Times New Roman" w:hAnsi="Times New Roman" w:cs="Times New Roman"/>
          <w:sz w:val="24"/>
          <w:szCs w:val="24"/>
        </w:rPr>
        <w:t xml:space="preserve"> ecological </w:t>
      </w:r>
      <w:r w:rsidR="00E537FE">
        <w:rPr>
          <w:rFonts w:ascii="Times New Roman" w:hAnsi="Times New Roman" w:cs="Times New Roman"/>
          <w:sz w:val="24"/>
          <w:szCs w:val="24"/>
        </w:rPr>
        <w:t>implications</w:t>
      </w:r>
      <w:r>
        <w:rPr>
          <w:rFonts w:ascii="Times New Roman" w:hAnsi="Times New Roman" w:cs="Times New Roman"/>
          <w:sz w:val="24"/>
          <w:szCs w:val="24"/>
        </w:rPr>
        <w:t xml:space="preserve">. Whether animals respond aversively to all novelty or only to </w:t>
      </w:r>
      <w:r w:rsidR="00240015">
        <w:rPr>
          <w:rFonts w:ascii="Times New Roman" w:hAnsi="Times New Roman" w:cs="Times New Roman"/>
          <w:sz w:val="24"/>
          <w:szCs w:val="24"/>
        </w:rPr>
        <w:t xml:space="preserve">novelty </w:t>
      </w:r>
      <w:r>
        <w:rPr>
          <w:rFonts w:ascii="Times New Roman" w:hAnsi="Times New Roman" w:cs="Times New Roman"/>
          <w:sz w:val="24"/>
          <w:szCs w:val="24"/>
        </w:rPr>
        <w:t xml:space="preserve">that closely resembles a known danger, such as a predator, can greatly impact survival. For instance, in fathead minnows </w:t>
      </w:r>
      <w:r w:rsidRPr="002834E7">
        <w:rPr>
          <w:rFonts w:ascii="Times New Roman" w:hAnsi="Times New Roman" w:cs="Times New Roman"/>
          <w:sz w:val="24"/>
          <w:szCs w:val="24"/>
          <w:lang w:val="en-US"/>
        </w:rPr>
        <w:t>(</w:t>
      </w:r>
      <w:r w:rsidRPr="002834E7">
        <w:rPr>
          <w:rFonts w:ascii="Times New Roman" w:hAnsi="Times New Roman" w:cs="Times New Roman"/>
          <w:i/>
          <w:sz w:val="24"/>
          <w:szCs w:val="24"/>
          <w:lang w:val="en-US"/>
        </w:rPr>
        <w:t>Pimephales promelas</w:t>
      </w:r>
      <w:r>
        <w:rPr>
          <w:rFonts w:ascii="Times New Roman" w:hAnsi="Times New Roman" w:cs="Times New Roman"/>
          <w:sz w:val="24"/>
          <w:szCs w:val="24"/>
        </w:rPr>
        <w:t xml:space="preserve">) the more closely related a novel predator is to a known one, the more likely it will elicit anti-predator behaviour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"10.1098/rspb.2007.0297", "ISSN" : "0962-8452", "PMID" : "17519190", "abstract" : "While some prey species possess an innate recognition of their predators, others require learning to recognize their predators. The specific characteristics of the predators that prey learn and whether prey can generalize this learning to similar predatory threats have been virtually ignored. Here, we investigated whether fathead minnows that learned to chemically recognize a specific predator species as a threat has the ability to generalize their recognition to closely related predators. We found that minnows trained to recognize the odour of a lake trout as a threat (the reference predator) generalized their responses to brook trout (same genus as lake trout) and rainbow trout (same family), but did not generalize to a distantly related predatory pike or non-predatory suckers. We also found that the intensity of antipredator responses to the other species was correlated with the phylogenetic distance to the reference predator; minnows responded with a higher intensity response to brook trout than rainbow trout. This is the first study showing that prey have the ability to exhibit generalization of predator odour recognition. We discuss these results and provide a theoretical framework for future studies of generalization of predator recognition.", "author" : [ { "dropping-particle" : "", "family" : "Ferrari", "given" : "Maud C O", "non-dropping-particle" : "", "parse-names" : false, "suffix" : "" }, { "dropping-particle" : "", "family" : "Gonzalo", "given" : "Adega", "non-dropping-particle" : "", "parse-names" : false, "suffix" : "" }, { "dropping-particle" : "", "family" : "Messier", "given" : "Fran\u00e7ois", "non-dropping-particle" : "", "parse-names" : false, "suffix" : "" }, { "dropping-particle" : "", "family" : "Chivers", "given" : "Douglas P", "non-dropping-particle" : "", "parse-names" : false, "suffix" : "" } ], "container-title" : "Proceedings. Biological sciences / The Royal Society", "id" : "ITEM-1", "issue" : "1620", "issued" : { "date-parts" : [ [ "2007", "8", "7" ] ] }, "page" : "1853-9", "title" : "Generalization of learned predator recognition: an experimental test and framework for future studies.", "type" : "article-journal", "volume" : "274" }, "uris" : [ "http://www.mendeley.com/documents/?uuid=2c5388b4-264b-4928-84da-5ceac8c4169d" ] } ], "mendeley" : { "previouslyFormattedCitation" : "[42]"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t>. In this case neophobic behaviour may not play a major role in avoid</w:t>
      </w:r>
      <w:r w:rsidR="0092193E">
        <w:rPr>
          <w:rFonts w:ascii="Times New Roman" w:hAnsi="Times New Roman" w:cs="Times New Roman"/>
          <w:sz w:val="24"/>
          <w:szCs w:val="24"/>
        </w:rPr>
        <w:t>ing</w:t>
      </w:r>
      <w:r>
        <w:rPr>
          <w:rFonts w:ascii="Times New Roman" w:hAnsi="Times New Roman" w:cs="Times New Roman"/>
          <w:sz w:val="24"/>
          <w:szCs w:val="24"/>
        </w:rPr>
        <w:t xml:space="preserve"> a novel, invading predator. However, in neophobic species</w:t>
      </w:r>
      <w:r w:rsidR="00D2007C">
        <w:rPr>
          <w:rFonts w:ascii="Times New Roman" w:hAnsi="Times New Roman" w:cs="Times New Roman"/>
          <w:sz w:val="24"/>
          <w:szCs w:val="24"/>
        </w:rPr>
        <w:t xml:space="preserve">, such as juvenile </w:t>
      </w:r>
      <w:r w:rsidR="00D2007C" w:rsidRPr="002258B7">
        <w:rPr>
          <w:rFonts w:ascii="Times New Roman" w:hAnsi="Times New Roman" w:cs="Times New Roman"/>
          <w:sz w:val="24"/>
          <w:szCs w:val="24"/>
        </w:rPr>
        <w:t xml:space="preserve">whitetail damselfish, </w:t>
      </w:r>
      <w:r w:rsidR="00D2007C" w:rsidRPr="002834E7">
        <w:rPr>
          <w:rFonts w:ascii="Times New Roman" w:hAnsi="Times New Roman" w:cs="Times New Roman"/>
          <w:sz w:val="24"/>
          <w:szCs w:val="24"/>
          <w:lang w:val="en-US"/>
        </w:rPr>
        <w:t>(</w:t>
      </w:r>
      <w:r w:rsidR="00D2007C" w:rsidRPr="002834E7">
        <w:rPr>
          <w:rFonts w:ascii="Times New Roman" w:hAnsi="Times New Roman" w:cs="Times New Roman"/>
          <w:i/>
          <w:sz w:val="24"/>
          <w:szCs w:val="24"/>
          <w:lang w:val="en-US"/>
        </w:rPr>
        <w:t>Pomacentrus</w:t>
      </w:r>
      <w:r w:rsidR="00D2007C" w:rsidRPr="002258B7">
        <w:rPr>
          <w:rFonts w:ascii="Times New Roman" w:hAnsi="Times New Roman" w:cs="Times New Roman"/>
          <w:i/>
          <w:sz w:val="24"/>
          <w:szCs w:val="24"/>
        </w:rPr>
        <w:t xml:space="preserve"> chrysurus</w:t>
      </w:r>
      <w:r w:rsidR="00D2007C">
        <w:rPr>
          <w:rFonts w:ascii="Times New Roman" w:hAnsi="Times New Roman" w:cs="Times New Roman"/>
          <w:i/>
          <w:sz w:val="24"/>
          <w:szCs w:val="24"/>
        </w:rPr>
        <w:t>)</w:t>
      </w:r>
      <w:r w:rsidR="00D2007C">
        <w:rPr>
          <w:rFonts w:ascii="Times New Roman" w:hAnsi="Times New Roman" w:cs="Times New Roman"/>
          <w:sz w:val="24"/>
          <w:szCs w:val="24"/>
        </w:rPr>
        <w:t xml:space="preserve"> </w:t>
      </w:r>
      <w:r w:rsidR="00D2007C">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"Ferrari", "given" : "Maud C O", "non-dropping-particle" : "", "parse-names" : false, "suffix" : "" }, { "dropping-particle" : "", "family" : "Mccormick", "given" : "Mark I", "non-dropping-particle" : "", "parse-names" : false, "suffix" : "" }, { "dropping-particle" : "", "family" : "Meekan", "given" : "Mark G", "non-dropping-particle" : "", "parse-names" : false, "suffix" : "" }, { "dropping-particle" : "", "family" : "Chivers", "given" : "Douglas P", "non-dropping-particle" : "", "parse-names" : false, "suffix" : "" } ], "container-title" : "Proceedings of the Royal Society B: Biological Sciences", "id" : "ITEM-1", "issued" : { "date-parts" : [ [ "2015" ] ] }, "title" : "Background level of risk and the survival of predator-naive prey : can neophobia compensate for predator naivety in juvenile coral reef fishes ?", "type" : "article-journal", "volume" : "282" }, "uris" : [ "http://www.mendeley.com/documents/?uuid=d71afbfc-caef-4f4f-9bb5-c1b8465d7b57" ] } ], "mendeley" : { "previouslyFormattedCitation" : "[10]" }, "properties" : { "noteIndex" : 0 }, "schema" : "https://github.com/citation-style-language/schema/raw/master/csl-citation.json" }</w:instrText>
      </w:r>
      <w:r w:rsidR="00D2007C">
        <w:rPr>
          <w:rFonts w:ascii="Times New Roman" w:hAnsi="Times New Roman" w:cs="Times New Roman"/>
          <w:sz w:val="24"/>
          <w:szCs w:val="24"/>
        </w:rPr>
        <w:fldChar w:fldCharType="separate"/>
      </w:r>
      <w:r w:rsidR="00D2007C" w:rsidRPr="009E303D">
        <w:rPr>
          <w:rFonts w:ascii="Times New Roman" w:hAnsi="Times New Roman" w:cs="Times New Roman"/>
          <w:noProof/>
          <w:sz w:val="24"/>
          <w:szCs w:val="24"/>
        </w:rPr>
        <w:t>[10]</w:t>
      </w:r>
      <w:r w:rsidR="00D2007C">
        <w:rPr>
          <w:rFonts w:ascii="Times New Roman" w:hAnsi="Times New Roman" w:cs="Times New Roman"/>
          <w:sz w:val="24"/>
          <w:szCs w:val="24"/>
        </w:rPr>
        <w:fldChar w:fldCharType="end"/>
      </w:r>
      <w:r>
        <w:rPr>
          <w:rFonts w:ascii="Times New Roman" w:hAnsi="Times New Roman" w:cs="Times New Roman"/>
          <w:sz w:val="24"/>
          <w:szCs w:val="24"/>
        </w:rPr>
        <w:t xml:space="preserve">, broader avoidance </w:t>
      </w:r>
      <w:r w:rsidR="00A83C70">
        <w:rPr>
          <w:rFonts w:ascii="Times New Roman" w:hAnsi="Times New Roman" w:cs="Times New Roman"/>
          <w:sz w:val="24"/>
          <w:szCs w:val="24"/>
        </w:rPr>
        <w:t xml:space="preserve">may facilitate </w:t>
      </w:r>
      <w:r>
        <w:rPr>
          <w:rFonts w:ascii="Times New Roman" w:hAnsi="Times New Roman" w:cs="Times New Roman"/>
          <w:sz w:val="24"/>
          <w:szCs w:val="24"/>
        </w:rPr>
        <w:t>naïve individuals</w:t>
      </w:r>
      <w:r w:rsidR="00A83C70">
        <w:rPr>
          <w:rFonts w:ascii="Times New Roman" w:hAnsi="Times New Roman" w:cs="Times New Roman"/>
          <w:sz w:val="24"/>
          <w:szCs w:val="24"/>
        </w:rPr>
        <w:t>’</w:t>
      </w:r>
      <w:r>
        <w:rPr>
          <w:rFonts w:ascii="Times New Roman" w:hAnsi="Times New Roman" w:cs="Times New Roman"/>
          <w:sz w:val="24"/>
          <w:szCs w:val="24"/>
        </w:rPr>
        <w:t xml:space="preserve"> </w:t>
      </w:r>
      <w:r w:rsidR="0092193E">
        <w:rPr>
          <w:rFonts w:ascii="Times New Roman" w:hAnsi="Times New Roman" w:cs="Times New Roman"/>
          <w:sz w:val="24"/>
          <w:szCs w:val="24"/>
        </w:rPr>
        <w:t>escape from predators</w:t>
      </w:r>
      <w:r>
        <w:rPr>
          <w:rFonts w:ascii="Times New Roman" w:hAnsi="Times New Roman" w:cs="Times New Roman"/>
          <w:sz w:val="24"/>
          <w:szCs w:val="24"/>
        </w:rPr>
        <w:t xml:space="preserve"> without a d</w:t>
      </w:r>
      <w:r w:rsidR="00D2007C">
        <w:rPr>
          <w:rFonts w:ascii="Times New Roman" w:hAnsi="Times New Roman" w:cs="Times New Roman"/>
          <w:sz w:val="24"/>
          <w:szCs w:val="24"/>
        </w:rPr>
        <w:t xml:space="preserve">angerous </w:t>
      </w:r>
      <w:r w:rsidR="00A83C70">
        <w:rPr>
          <w:rFonts w:ascii="Times New Roman" w:hAnsi="Times New Roman" w:cs="Times New Roman"/>
          <w:sz w:val="24"/>
          <w:szCs w:val="24"/>
        </w:rPr>
        <w:t xml:space="preserve">learning </w:t>
      </w:r>
      <w:r w:rsidR="00D2007C">
        <w:rPr>
          <w:rFonts w:ascii="Times New Roman" w:hAnsi="Times New Roman" w:cs="Times New Roman"/>
          <w:sz w:val="24"/>
          <w:szCs w:val="24"/>
        </w:rPr>
        <w:t>experience</w:t>
      </w:r>
      <w:r>
        <w:rPr>
          <w:rFonts w:ascii="Times New Roman" w:hAnsi="Times New Roman" w:cs="Times New Roman"/>
          <w:sz w:val="24"/>
          <w:szCs w:val="24"/>
        </w:rPr>
        <w:t xml:space="preserve">. </w:t>
      </w:r>
    </w:p>
    <w:p w:rsidR="00D85EB6" w:rsidRDefault="00D85EB6" w:rsidP="00D85EB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From an ecological perspective, each type of neophobia may be expected to evolve in response to different selective pressures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"mendeley" : { "previouslyFormattedCitation" : "[1]" }, "properties" : { "noteIndex" : 0 }, "schema" : "https://github.com/citation-style-language/schema/raw/master/csl-citation.json" }</w:instrText>
      </w:r>
      <w:r>
        <w:rPr>
          <w:rFonts w:ascii="Times New Roman" w:hAnsi="Times New Roman" w:cs="Times New Roman"/>
          <w:sz w:val="24"/>
          <w:szCs w:val="24"/>
        </w:rPr>
        <w:fldChar w:fldCharType="separate"/>
      </w:r>
      <w:r w:rsidRPr="009E303D">
        <w:rPr>
          <w:rFonts w:ascii="Times New Roman" w:hAnsi="Times New Roman" w:cs="Times New Roman"/>
          <w:noProof/>
          <w:sz w:val="24"/>
          <w:szCs w:val="24"/>
        </w:rPr>
        <w:t>[1]</w:t>
      </w:r>
      <w:r>
        <w:rPr>
          <w:rFonts w:ascii="Times New Roman" w:hAnsi="Times New Roman" w:cs="Times New Roman"/>
          <w:sz w:val="24"/>
          <w:szCs w:val="24"/>
        </w:rPr>
        <w:fldChar w:fldCharType="end"/>
      </w:r>
      <w:r w:rsidR="00896350">
        <w:rPr>
          <w:rFonts w:ascii="Times New Roman" w:hAnsi="Times New Roman" w:cs="Times New Roman"/>
          <w:sz w:val="24"/>
          <w:szCs w:val="24"/>
        </w:rPr>
        <w:t xml:space="preserve">. </w:t>
      </w:r>
      <w:r>
        <w:rPr>
          <w:rFonts w:ascii="Times New Roman" w:hAnsi="Times New Roman" w:cs="Times New Roman"/>
          <w:sz w:val="24"/>
          <w:szCs w:val="24"/>
        </w:rPr>
        <w:t xml:space="preserve">For example, high predation pressure </w:t>
      </w:r>
      <w:r w:rsidR="00A83C70">
        <w:rPr>
          <w:rFonts w:ascii="Times New Roman" w:hAnsi="Times New Roman" w:cs="Times New Roman"/>
          <w:sz w:val="24"/>
          <w:szCs w:val="24"/>
        </w:rPr>
        <w:t xml:space="preserve">may </w:t>
      </w:r>
      <w:r>
        <w:rPr>
          <w:rFonts w:ascii="Times New Roman" w:hAnsi="Times New Roman" w:cs="Times New Roman"/>
          <w:sz w:val="24"/>
          <w:szCs w:val="24"/>
        </w:rPr>
        <w:t xml:space="preserve">favour object neophobia if avoiding new </w:t>
      </w:r>
      <w:r w:rsidR="00A83C70">
        <w:rPr>
          <w:rFonts w:ascii="Times New Roman" w:hAnsi="Times New Roman" w:cs="Times New Roman"/>
          <w:sz w:val="24"/>
          <w:szCs w:val="24"/>
        </w:rPr>
        <w:t xml:space="preserve">stimuli </w:t>
      </w:r>
      <w:r>
        <w:rPr>
          <w:rFonts w:ascii="Times New Roman" w:hAnsi="Times New Roman" w:cs="Times New Roman"/>
          <w:sz w:val="24"/>
          <w:szCs w:val="24"/>
        </w:rPr>
        <w:t>allow</w:t>
      </w:r>
      <w:r w:rsidR="00A83C70">
        <w:rPr>
          <w:rFonts w:ascii="Times New Roman" w:hAnsi="Times New Roman" w:cs="Times New Roman"/>
          <w:sz w:val="24"/>
          <w:szCs w:val="24"/>
        </w:rPr>
        <w:t>s</w:t>
      </w:r>
      <w:r>
        <w:rPr>
          <w:rFonts w:ascii="Times New Roman" w:hAnsi="Times New Roman" w:cs="Times New Roman"/>
          <w:sz w:val="24"/>
          <w:szCs w:val="24"/>
        </w:rPr>
        <w:t xml:space="preserve"> animals to escape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"id" : "ITEM-2", "itemData" : { "DOI" : "10.1007/s00265-013-1629-z", "ISSN" : "0340-5443", "author" : [ { "dropping-particle" : "", "family" : "Brown", "given" : "Grant E.", "non-dropping-particle" : "", "parse-names" : false, "suffix" : "" }, { "dropping-particle" : "", "family" : "Chivers", "given" : "Douglas P.", "non-dropping-particle" : "", "parse-names" : false, "suffix" : "" }, { "dropping-particle" : "", "family" : "Elvidge", "given" : "Chris K.", "non-dropping-particle" : "", "parse-names" : false, "suffix" : "" }, { "dropping-particle" : "", "family" : "Jackson", "given" : "Christopher D.", "non-dropping-particle" : "", "parse-names" : false, "suffix" : "" }, { "dropping-particle" : "", "family" : "Ferrari", "given" : "Maud C. O.", "non-dropping-particle" : "", "parse-names" : false, "suffix" : "" } ], "container-title" : "Behavioral Ecology and Sociobiology", "id" : "ITEM-2", "issued" : { "date-parts" : [ [ "2013", "9", "8" ] ] }, "title" : "Background level of risk determines the intensity of predator neophobia in juvenile convict cichlids", "type" : "article-journal" }, "uris" : [ "http://www.mendeley.com/documents/?uuid=9fb74962-0a6e-40ca-8446-4f949abc5b06" ] } ], "mendeley" : { "previouslyFormattedCitation" : "[1,43]"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[1,43]</w:t>
      </w:r>
      <w:r>
        <w:rPr>
          <w:rFonts w:ascii="Times New Roman" w:hAnsi="Times New Roman" w:cs="Times New Roman"/>
          <w:sz w:val="24"/>
          <w:szCs w:val="24"/>
        </w:rPr>
        <w:fldChar w:fldCharType="end"/>
      </w:r>
      <w:r>
        <w:rPr>
          <w:rFonts w:ascii="Times New Roman" w:hAnsi="Times New Roman" w:cs="Times New Roman"/>
          <w:sz w:val="24"/>
          <w:szCs w:val="24"/>
        </w:rPr>
        <w:t xml:space="preserve">. The need </w:t>
      </w:r>
      <w:r w:rsidR="0092193E">
        <w:rPr>
          <w:rFonts w:ascii="Times New Roman" w:hAnsi="Times New Roman" w:cs="Times New Roman"/>
          <w:sz w:val="24"/>
          <w:szCs w:val="24"/>
        </w:rPr>
        <w:t xml:space="preserve">to </w:t>
      </w:r>
      <w:r w:rsidR="00A83C70">
        <w:rPr>
          <w:rFonts w:ascii="Times New Roman" w:hAnsi="Times New Roman" w:cs="Times New Roman"/>
          <w:sz w:val="24"/>
          <w:szCs w:val="24"/>
        </w:rPr>
        <w:t>exploit different</w:t>
      </w:r>
      <w:r>
        <w:rPr>
          <w:rFonts w:ascii="Times New Roman" w:hAnsi="Times New Roman" w:cs="Times New Roman"/>
          <w:sz w:val="24"/>
          <w:szCs w:val="24"/>
        </w:rPr>
        <w:t xml:space="preserve"> habitats </w:t>
      </w:r>
      <w:r w:rsidR="00A83C70">
        <w:rPr>
          <w:rFonts w:ascii="Times New Roman" w:hAnsi="Times New Roman" w:cs="Times New Roman"/>
          <w:sz w:val="24"/>
          <w:szCs w:val="24"/>
        </w:rPr>
        <w:t xml:space="preserve">or migrate may </w:t>
      </w:r>
      <w:r>
        <w:rPr>
          <w:rFonts w:ascii="Times New Roman" w:hAnsi="Times New Roman" w:cs="Times New Roman"/>
          <w:sz w:val="24"/>
          <w:szCs w:val="24"/>
        </w:rPr>
        <w:t>promote low spatial neophobia</w:t>
      </w:r>
      <w:r w:rsidR="0092193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"10.1111/j.1439-0310.2009.01632.x", "ISSN" : "01791613", "author" : [ { "dropping-particle" : "", "family" : "Mettke-Hofmann", "given" : "Claudia", "non-dropping-particle" : "", "parse-names" : false, "suffix" : "" }, { "dropping-particle" : "", "family" : "Lorentzen", "given" : "Sandy", "non-dropping-particle" : "", "parse-names" : false, "suffix" : "" }, { "dropping-particle" : "", "family" : "Schlicht", "given" : "Emmi", "non-dropping-particle" : "", "parse-names" : false, "suffix" : "" }, { "dropping-particle" : "", "family" : "Schneider", "given" : "Janine", "non-dropping-particle" : "", "parse-names" : false, "suffix" : "" }, { "dropping-particle" : "", "family" : "Werner", "given" : "Franziska", "non-dropping-particle" : "", "parse-names" : false, "suffix" : "" } ], "container-title" : "Ethology", "id" : "ITEM-1", "issue" : "5", "issued" : { "date-parts" : [ [ "2009", "5" ] ] }, "page" : "482-492", "title" : "Spatial Neophilia and Spatial Neophobia in Resident and Migratory Warblers ( Sylvia )", "type" : "article-journal", "volume" : "115" }, "uris" : [ "http://www.mendeley.com/documents/?uuid=8b9f734d-25d0-4efb-80cc-2ebb44b3d084" ] } ], "mendeley" : { "manualFormatting" : "[e.g. 5]", "previouslyFormattedCitation" : "[12]" }, "properties" : { "noteIndex" : 0 }, "schema" : "https://github.com/citation-style-language/schema/raw/master/csl-citation.json" }</w:instrText>
      </w:r>
      <w:r>
        <w:rPr>
          <w:rFonts w:ascii="Times New Roman" w:hAnsi="Times New Roman" w:cs="Times New Roman"/>
          <w:sz w:val="24"/>
          <w:szCs w:val="24"/>
        </w:rPr>
        <w:fldChar w:fldCharType="separate"/>
      </w:r>
      <w:r w:rsidRPr="003C286A">
        <w:rPr>
          <w:rFonts w:ascii="Times New Roman" w:hAnsi="Times New Roman" w:cs="Times New Roman"/>
          <w:noProof/>
          <w:sz w:val="24"/>
          <w:szCs w:val="24"/>
        </w:rPr>
        <w:t>[</w:t>
      </w:r>
      <w:r>
        <w:rPr>
          <w:rFonts w:ascii="Times New Roman" w:hAnsi="Times New Roman" w:cs="Times New Roman"/>
          <w:noProof/>
          <w:sz w:val="24"/>
          <w:szCs w:val="24"/>
        </w:rPr>
        <w:t xml:space="preserve">e.g. </w:t>
      </w:r>
      <w:r w:rsidRPr="003C286A">
        <w:rPr>
          <w:rFonts w:ascii="Times New Roman" w:hAnsi="Times New Roman" w:cs="Times New Roman"/>
          <w:noProof/>
          <w:sz w:val="24"/>
          <w:szCs w:val="24"/>
        </w:rPr>
        <w:t>5]</w:t>
      </w:r>
      <w:r>
        <w:rPr>
          <w:rFonts w:ascii="Times New Roman" w:hAnsi="Times New Roman" w:cs="Times New Roman"/>
          <w:sz w:val="24"/>
          <w:szCs w:val="24"/>
        </w:rPr>
        <w:fldChar w:fldCharType="end"/>
      </w:r>
      <w:r w:rsidR="00240015">
        <w:rPr>
          <w:rFonts w:ascii="Times New Roman" w:hAnsi="Times New Roman" w:cs="Times New Roman"/>
          <w:sz w:val="24"/>
          <w:szCs w:val="24"/>
        </w:rPr>
        <w:t>. Finally,</w:t>
      </w:r>
      <w:r>
        <w:rPr>
          <w:rFonts w:ascii="Times New Roman" w:hAnsi="Times New Roman" w:cs="Times New Roman"/>
          <w:sz w:val="24"/>
          <w:szCs w:val="24"/>
        </w:rPr>
        <w:t xml:space="preserve"> a high prevalence of dangerous foods </w:t>
      </w:r>
      <w:r w:rsidR="00A83C70">
        <w:rPr>
          <w:rFonts w:ascii="Times New Roman" w:hAnsi="Times New Roman" w:cs="Times New Roman"/>
          <w:sz w:val="24"/>
          <w:szCs w:val="24"/>
        </w:rPr>
        <w:t xml:space="preserve">may </w:t>
      </w:r>
      <w:r>
        <w:rPr>
          <w:rFonts w:ascii="Times New Roman" w:hAnsi="Times New Roman" w:cs="Times New Roman"/>
          <w:sz w:val="24"/>
          <w:szCs w:val="24"/>
        </w:rPr>
        <w:t xml:space="preserve">favour dietary wariness to prevent poisoning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"10.1016/j.anbehav.2008.07.007", "ISSN" : "00033472", "author" : [ { "dropping-particle" : "", "family" : "Thornton", "given" : "Alex", "non-dropping-particle" : "", "parse-names" : false, "suffix" : "" } ], "container-title" : "Animal Behaviour", "id" : "ITEM-1", "issue" : "4", "issued" : { "date-parts" : [ [ "2008", "10" ] ] }, "page" : "1411-1421", "title" : "Social learning about novel foods in young meerkats", "type" : "article-journal", "volume" : "76" }, "uris" : [ "http://www.mendeley.com/documents/?uuid=da4990ec-00fe-47a5-86d3-414863212ca1" ] } ], "mendeley" : { "previouslyFormattedCitation" : "[44]"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Studies testing multiple, closely-related species on various types of neophobia provide evidence for differential selection on neophobia categories. For example different rat species </w:t>
      </w:r>
      <w:r w:rsidR="000547DF">
        <w:rPr>
          <w:rFonts w:ascii="Times New Roman" w:hAnsi="Times New Roman" w:cs="Times New Roman"/>
          <w:sz w:val="24"/>
          <w:szCs w:val="24"/>
        </w:rPr>
        <w:t>(</w:t>
      </w:r>
      <w:r w:rsidR="000547DF" w:rsidRPr="00EF1C41">
        <w:rPr>
          <w:rFonts w:ascii="Times New Roman" w:hAnsi="Times New Roman" w:cs="Times New Roman"/>
          <w:i/>
          <w:sz w:val="24"/>
          <w:szCs w:val="24"/>
        </w:rPr>
        <w:t>R</w:t>
      </w:r>
      <w:r w:rsidR="005F466F" w:rsidRPr="00EF1C41">
        <w:rPr>
          <w:rFonts w:ascii="Times New Roman" w:hAnsi="Times New Roman" w:cs="Times New Roman"/>
          <w:i/>
          <w:sz w:val="24"/>
          <w:szCs w:val="24"/>
        </w:rPr>
        <w:t>attus norvegicus, Rattus fuscipes, and Rattus villosissimus</w:t>
      </w:r>
      <w:r w:rsidR="005F466F">
        <w:rPr>
          <w:rFonts w:ascii="Times New Roman" w:hAnsi="Times New Roman" w:cs="Times New Roman"/>
          <w:sz w:val="24"/>
          <w:szCs w:val="24"/>
        </w:rPr>
        <w:t xml:space="preserve">) </w:t>
      </w:r>
      <w:r>
        <w:rPr>
          <w:rFonts w:ascii="Times New Roman" w:hAnsi="Times New Roman" w:cs="Times New Roman"/>
          <w:sz w:val="24"/>
          <w:szCs w:val="24"/>
        </w:rPr>
        <w:t xml:space="preserve">have similar levels of spatial neophobia but </w:t>
      </w:r>
      <w:r w:rsidR="00AC692C">
        <w:rPr>
          <w:rFonts w:ascii="Times New Roman" w:hAnsi="Times New Roman" w:cs="Times New Roman"/>
          <w:sz w:val="24"/>
          <w:szCs w:val="24"/>
        </w:rPr>
        <w:t>the brown rat (</w:t>
      </w:r>
      <w:r w:rsidR="00AC692C" w:rsidRPr="00EB7BF7">
        <w:rPr>
          <w:rFonts w:ascii="Times New Roman" w:hAnsi="Times New Roman" w:cs="Times New Roman"/>
          <w:i/>
          <w:sz w:val="24"/>
          <w:szCs w:val="24"/>
        </w:rPr>
        <w:t>R. norvegicus</w:t>
      </w:r>
      <w:r w:rsidR="00AC692C">
        <w:rPr>
          <w:rFonts w:ascii="Times New Roman" w:hAnsi="Times New Roman" w:cs="Times New Roman"/>
          <w:sz w:val="24"/>
          <w:szCs w:val="24"/>
        </w:rPr>
        <w:t xml:space="preserve">), which has </w:t>
      </w:r>
      <w:r w:rsidR="00441535">
        <w:rPr>
          <w:rFonts w:ascii="Times New Roman" w:hAnsi="Times New Roman" w:cs="Times New Roman"/>
          <w:sz w:val="24"/>
          <w:szCs w:val="24"/>
        </w:rPr>
        <w:t xml:space="preserve">an evolutionary history </w:t>
      </w:r>
      <w:r w:rsidR="006B3E8C">
        <w:rPr>
          <w:rFonts w:ascii="Times New Roman" w:hAnsi="Times New Roman" w:cs="Times New Roman"/>
          <w:sz w:val="24"/>
          <w:szCs w:val="24"/>
        </w:rPr>
        <w:t>as</w:t>
      </w:r>
      <w:r w:rsidR="00441535">
        <w:rPr>
          <w:rFonts w:ascii="Times New Roman" w:hAnsi="Times New Roman" w:cs="Times New Roman"/>
          <w:sz w:val="24"/>
          <w:szCs w:val="24"/>
        </w:rPr>
        <w:t xml:space="preserve"> a human commensal species</w:t>
      </w:r>
      <w:r w:rsidR="005F466F">
        <w:rPr>
          <w:rFonts w:ascii="Times New Roman" w:hAnsi="Times New Roman" w:cs="Times New Roman"/>
          <w:sz w:val="24"/>
          <w:szCs w:val="24"/>
        </w:rPr>
        <w:t xml:space="preserve"> </w:t>
      </w:r>
      <w:r w:rsidR="00441535">
        <w:rPr>
          <w:rFonts w:ascii="Times New Roman" w:hAnsi="Times New Roman" w:cs="Times New Roman"/>
          <w:sz w:val="24"/>
          <w:szCs w:val="24"/>
        </w:rPr>
        <w:t xml:space="preserve"> that regularly encounters rat poison</w:t>
      </w:r>
      <w:r w:rsidR="00AC692C">
        <w:rPr>
          <w:rFonts w:ascii="Times New Roman" w:hAnsi="Times New Roman" w:cs="Times New Roman"/>
          <w:sz w:val="24"/>
          <w:szCs w:val="24"/>
        </w:rPr>
        <w:t xml:space="preserve">, </w:t>
      </w:r>
      <w:r w:rsidR="00441535">
        <w:rPr>
          <w:rFonts w:ascii="Times New Roman" w:hAnsi="Times New Roman" w:cs="Times New Roman"/>
          <w:sz w:val="24"/>
          <w:szCs w:val="24"/>
        </w:rPr>
        <w:t xml:space="preserve"> express</w:t>
      </w:r>
      <w:r w:rsidR="00AC692C">
        <w:rPr>
          <w:rFonts w:ascii="Times New Roman" w:hAnsi="Times New Roman" w:cs="Times New Roman"/>
          <w:sz w:val="24"/>
          <w:szCs w:val="24"/>
        </w:rPr>
        <w:t>es considerably</w:t>
      </w:r>
      <w:r w:rsidR="00441535">
        <w:rPr>
          <w:rFonts w:ascii="Times New Roman" w:hAnsi="Times New Roman" w:cs="Times New Roman"/>
          <w:sz w:val="24"/>
          <w:szCs w:val="24"/>
        </w:rPr>
        <w:t xml:space="preserve"> higher</w:t>
      </w:r>
      <w:r w:rsidR="00AC692C">
        <w:rPr>
          <w:rFonts w:ascii="Times New Roman" w:hAnsi="Times New Roman" w:cs="Times New Roman"/>
          <w:sz w:val="24"/>
          <w:szCs w:val="24"/>
        </w:rPr>
        <w:t xml:space="preserve"> levels of</w:t>
      </w:r>
      <w:r>
        <w:rPr>
          <w:rFonts w:ascii="Times New Roman" w:hAnsi="Times New Roman" w:cs="Times New Roman"/>
          <w:sz w:val="24"/>
          <w:szCs w:val="24"/>
          <w:lang w:val="en-US"/>
        </w:rPr>
        <w:t xml:space="preserve"> object neophobia</w:t>
      </w:r>
      <w:r w:rsidR="004415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"Cowan", "given" : "P E", "non-dropping-particle" : "", "parse-names" : false, "suffix" : "" } ], "container-title" : "Journal of Comparative and Physiological Psychology", "id" : "ITEM-1", "issue" : "1", "issued" : { "date-parts" : [ [ "1977" ] ] }, "page" : "63-71", "title" : "Neophobia and Neophilia : New-Object and New-Place Reactions of Three Rattus Species", "type" : "article-journal", "volume" : "91" }, "uris" : [ "http://www.mendeley.com/documents/?uuid=0f54d58b-1c3c-4478-a429-c68e8d2d38bf" ] } ], "mendeley" : { "previouslyFormattedCitation" : "[45]"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87B74">
        <w:rPr>
          <w:rFonts w:ascii="Times New Roman" w:hAnsi="Times New Roman" w:cs="Times New Roman"/>
          <w:sz w:val="24"/>
          <w:szCs w:val="24"/>
          <w:lang w:val="en-US"/>
        </w:rPr>
        <w:t xml:space="preserve">Beyond </w:t>
      </w:r>
      <w:r w:rsidR="001850D8">
        <w:rPr>
          <w:rFonts w:ascii="Times New Roman" w:hAnsi="Times New Roman" w:cs="Times New Roman"/>
          <w:sz w:val="24"/>
          <w:szCs w:val="24"/>
          <w:lang w:val="en-US"/>
        </w:rPr>
        <w:t>within-family</w:t>
      </w:r>
      <w:r w:rsidR="00787B74">
        <w:rPr>
          <w:rFonts w:ascii="Times New Roman" w:hAnsi="Times New Roman" w:cs="Times New Roman"/>
          <w:sz w:val="24"/>
          <w:szCs w:val="24"/>
          <w:lang w:val="en-US"/>
        </w:rPr>
        <w:t xml:space="preserve"> comparisons</w:t>
      </w:r>
      <w:r w:rsidR="001850D8">
        <w:rPr>
          <w:rFonts w:ascii="Times New Roman" w:hAnsi="Times New Roman" w:cs="Times New Roman"/>
          <w:sz w:val="24"/>
          <w:szCs w:val="24"/>
          <w:lang w:val="en-US"/>
        </w:rPr>
        <w:t xml:space="preserve"> (e.g.</w:t>
      </w:r>
      <w:r w:rsidR="002A40D9">
        <w:rPr>
          <w:rFonts w:ascii="Times New Roman" w:hAnsi="Times New Roman" w:cs="Times New Roman"/>
          <w:sz w:val="24"/>
          <w:szCs w:val="24"/>
          <w:lang w:val="en-US"/>
        </w:rPr>
        <w:t xml:space="preserve"> </w:t>
      </w:r>
      <w:r w:rsidR="001850D8">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"Mettke-hofmann", "given" : "Claudia", "non-dropping-particle" : "", "parse-names" : false, "suffix" : "" }, { "dropping-particle" : "", "family" : "Winkler", "given" : "Hans", "non-dropping-particle" : "", "parse-names" : false, "suffix" : "" }, { "dropping-particle" : "", "family" : "Leisler", "given" : "Bernd", "non-dropping-particle" : "", "parse-names" : false, "suffix" : "" } ], "container-title" : "Ethology", "id" : "ITEM-1", "issue" : "108", "issued" : { "date-parts" : [ [ "2002" ] ] }, "title" : "The Significance of Ecological Factors for Exploration and Neophobia in Parrots", "type" : "article-journal", "volume" : "272" }, "uris" : [ "http://www.mendeley.com/documents/?uuid=77fe3ff5-eb77-4f31-8740-d8d13b716964" ] } ], "mendeley" : { "previouslyFormattedCitation" : "[46]" }, "properties" : { "noteIndex" : 0 }, "schema" : "https://github.com/citation-style-language/schema/raw/master/csl-citation.json" }</w:instrText>
      </w:r>
      <w:r w:rsidR="001850D8">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[46]</w:t>
      </w:r>
      <w:r w:rsidR="001850D8">
        <w:rPr>
          <w:rFonts w:ascii="Times New Roman" w:hAnsi="Times New Roman" w:cs="Times New Roman"/>
          <w:sz w:val="24"/>
          <w:szCs w:val="24"/>
          <w:lang w:val="en-US"/>
        </w:rPr>
        <w:fldChar w:fldCharType="end"/>
      </w:r>
      <w:r w:rsidR="001850D8">
        <w:rPr>
          <w:rFonts w:ascii="Times New Roman" w:hAnsi="Times New Roman" w:cs="Times New Roman"/>
          <w:sz w:val="24"/>
          <w:szCs w:val="24"/>
          <w:lang w:val="en-US"/>
        </w:rPr>
        <w:t xml:space="preserve">) </w:t>
      </w:r>
      <w:r w:rsidR="00787B74">
        <w:rPr>
          <w:rFonts w:ascii="Times New Roman" w:hAnsi="Times New Roman" w:cs="Times New Roman"/>
          <w:sz w:val="24"/>
          <w:szCs w:val="24"/>
          <w:lang w:val="en-US"/>
        </w:rPr>
        <w:t xml:space="preserve">, however, we know very little about the greater phylogenetic constraints that influence the possible expression </w:t>
      </w:r>
      <w:r w:rsidR="006B3E8C">
        <w:rPr>
          <w:rFonts w:ascii="Times New Roman" w:hAnsi="Times New Roman" w:cs="Times New Roman"/>
          <w:sz w:val="24"/>
          <w:szCs w:val="24"/>
          <w:lang w:val="en-US"/>
        </w:rPr>
        <w:t xml:space="preserve">of </w:t>
      </w:r>
      <w:r w:rsidR="00B636B3">
        <w:rPr>
          <w:rFonts w:ascii="Times New Roman" w:hAnsi="Times New Roman" w:cs="Times New Roman"/>
          <w:sz w:val="24"/>
          <w:szCs w:val="24"/>
          <w:lang w:val="en-US"/>
        </w:rPr>
        <w:t>neophobic behavior</w:t>
      </w:r>
      <w:r w:rsidR="001850D8">
        <w:rPr>
          <w:rFonts w:ascii="Times New Roman" w:hAnsi="Times New Roman" w:cs="Times New Roman"/>
          <w:sz w:val="24"/>
          <w:szCs w:val="24"/>
          <w:lang w:val="en-US"/>
        </w:rPr>
        <w:t>. Broad, interspecific comparisons are largely absent from the neophobia literature, apart</w:t>
      </w:r>
      <w:r w:rsidR="00A74FC4">
        <w:rPr>
          <w:rFonts w:ascii="Times New Roman" w:hAnsi="Times New Roman" w:cs="Times New Roman"/>
          <w:sz w:val="24"/>
          <w:szCs w:val="24"/>
          <w:lang w:val="en-US"/>
        </w:rPr>
        <w:t xml:space="preserve"> from early studies </w:t>
      </w:r>
      <w:r w:rsidR="001850D8">
        <w:rPr>
          <w:rFonts w:ascii="Times New Roman" w:hAnsi="Times New Roman" w:cs="Times New Roman"/>
          <w:sz w:val="24"/>
          <w:szCs w:val="24"/>
          <w:lang w:val="en-US"/>
        </w:rPr>
        <w:t>that did not control for differences in animals’ perceptual abilities</w:t>
      </w:r>
      <w:r w:rsidR="00B636B3">
        <w:rPr>
          <w:rFonts w:ascii="Times New Roman" w:hAnsi="Times New Roman" w:cs="Times New Roman"/>
          <w:sz w:val="24"/>
          <w:szCs w:val="24"/>
          <w:lang w:val="en-US"/>
        </w:rPr>
        <w:t xml:space="preserve"> </w:t>
      </w:r>
      <w:r w:rsidR="009B15E1">
        <w:rPr>
          <w:rFonts w:ascii="Times New Roman" w:hAnsi="Times New Roman" w:cs="Times New Roman"/>
          <w:sz w:val="24"/>
          <w:szCs w:val="24"/>
          <w:lang w:val="en-US"/>
        </w:rPr>
        <w:t xml:space="preserve">(e.g. </w:t>
      </w:r>
      <w:r w:rsidR="00B636B3">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"Glickman", "given" : "Stephen E", "non-dropping-particle" : "", "parse-names" : false, "suffix" : "" }, { "dropping-particle" : "", "family" : "Sroges", "given" : "Richard W", "non-dropping-particle" : "", "parse-names" : false, "suffix" : "" } ], "container-title" : "Behaviour", "id" : "ITEM-1", "issue" : "1/2", "issued" : { "date-parts" : [ [ "1966" ] ] }, "page" : "151-188", "title" : "Curiosity in Zoo Animals Stable", "type" : "article-journal", "volume" : "26" }, "uris" : [ "http://www.mendeley.com/documents/?uuid=da892220-0f72-4ac4-8064-f599e15c35c2" ] } ], "mendeley" : { "previouslyFormattedCitation" : "[47]" }, "properties" : { "noteIndex" : 0 }, "schema" : "https://github.com/citation-style-language/schema/raw/master/csl-citation.json" }</w:instrText>
      </w:r>
      <w:r w:rsidR="00B636B3">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[47]</w:t>
      </w:r>
      <w:r w:rsidR="00B636B3">
        <w:rPr>
          <w:rFonts w:ascii="Times New Roman" w:hAnsi="Times New Roman" w:cs="Times New Roman"/>
          <w:sz w:val="24"/>
          <w:szCs w:val="24"/>
          <w:lang w:val="en-US"/>
        </w:rPr>
        <w:fldChar w:fldCharType="end"/>
      </w:r>
      <w:r w:rsidR="009B15E1">
        <w:rPr>
          <w:rFonts w:ascii="Times New Roman" w:hAnsi="Times New Roman" w:cs="Times New Roman"/>
          <w:sz w:val="24"/>
          <w:szCs w:val="24"/>
          <w:lang w:val="en-US"/>
        </w:rPr>
        <w:t>)</w:t>
      </w:r>
      <w:r w:rsidR="001850D8">
        <w:rPr>
          <w:rFonts w:ascii="Times New Roman" w:hAnsi="Times New Roman" w:cs="Times New Roman"/>
          <w:sz w:val="24"/>
          <w:szCs w:val="24"/>
          <w:lang w:val="en-US"/>
        </w:rPr>
        <w:t>, and therefore phylogenetically controlled analyses are not yet possible</w:t>
      </w:r>
      <w:r w:rsidR="00B636B3">
        <w:rPr>
          <w:rFonts w:ascii="Times New Roman" w:hAnsi="Times New Roman" w:cs="Times New Roman"/>
          <w:sz w:val="24"/>
          <w:szCs w:val="24"/>
          <w:lang w:val="en-US"/>
        </w:rPr>
        <w:t xml:space="preserve">. </w:t>
      </w:r>
    </w:p>
    <w:p w:rsidR="00A502BD" w:rsidRDefault="00E85B27" w:rsidP="00A502BD">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7A3291">
        <w:rPr>
          <w:rFonts w:ascii="Times New Roman" w:hAnsi="Times New Roman" w:cs="Times New Roman"/>
          <w:sz w:val="24"/>
          <w:szCs w:val="24"/>
        </w:rPr>
        <w:t xml:space="preserve">f behavioural ecologists are interested in animals’ responses to novel predators, food, or locations </w:t>
      </w:r>
      <w:r w:rsidR="00A502BD">
        <w:rPr>
          <w:rFonts w:ascii="Times New Roman" w:hAnsi="Times New Roman" w:cs="Times New Roman"/>
          <w:sz w:val="24"/>
          <w:szCs w:val="24"/>
        </w:rPr>
        <w:t>the</w:t>
      </w:r>
      <w:r w:rsidR="0092193E">
        <w:rPr>
          <w:rFonts w:ascii="Times New Roman" w:hAnsi="Times New Roman" w:cs="Times New Roman"/>
          <w:sz w:val="24"/>
          <w:szCs w:val="24"/>
        </w:rPr>
        <w:t>y</w:t>
      </w:r>
      <w:r w:rsidR="00A502BD">
        <w:rPr>
          <w:rFonts w:ascii="Times New Roman" w:hAnsi="Times New Roman" w:cs="Times New Roman"/>
          <w:sz w:val="24"/>
          <w:szCs w:val="24"/>
        </w:rPr>
        <w:t xml:space="preserve"> may </w:t>
      </w:r>
      <w:r>
        <w:rPr>
          <w:rFonts w:ascii="Times New Roman" w:hAnsi="Times New Roman" w:cs="Times New Roman"/>
          <w:sz w:val="24"/>
          <w:szCs w:val="24"/>
        </w:rPr>
        <w:t>benefit from</w:t>
      </w:r>
      <w:r w:rsidR="00D2007C">
        <w:rPr>
          <w:rFonts w:ascii="Times New Roman" w:hAnsi="Times New Roman" w:cs="Times New Roman"/>
          <w:sz w:val="24"/>
          <w:szCs w:val="24"/>
        </w:rPr>
        <w:t xml:space="preserve"> ta</w:t>
      </w:r>
      <w:r w:rsidR="002A40D9">
        <w:rPr>
          <w:rFonts w:ascii="Times New Roman" w:hAnsi="Times New Roman" w:cs="Times New Roman"/>
          <w:sz w:val="24"/>
          <w:szCs w:val="24"/>
        </w:rPr>
        <w:t>r</w:t>
      </w:r>
      <w:r w:rsidR="00D2007C">
        <w:rPr>
          <w:rFonts w:ascii="Times New Roman" w:hAnsi="Times New Roman" w:cs="Times New Roman"/>
          <w:sz w:val="24"/>
          <w:szCs w:val="24"/>
        </w:rPr>
        <w:t xml:space="preserve">geting a </w:t>
      </w:r>
      <w:r w:rsidR="00A502BD">
        <w:rPr>
          <w:rFonts w:ascii="Times New Roman" w:hAnsi="Times New Roman" w:cs="Times New Roman"/>
          <w:sz w:val="24"/>
          <w:szCs w:val="24"/>
        </w:rPr>
        <w:t>specific categor</w:t>
      </w:r>
      <w:r w:rsidR="00D2007C">
        <w:rPr>
          <w:rFonts w:ascii="Times New Roman" w:hAnsi="Times New Roman" w:cs="Times New Roman"/>
          <w:sz w:val="24"/>
          <w:szCs w:val="24"/>
        </w:rPr>
        <w:t>y of neophobia</w:t>
      </w:r>
      <w:r w:rsidR="00A502BD">
        <w:rPr>
          <w:rFonts w:ascii="Times New Roman" w:hAnsi="Times New Roman" w:cs="Times New Roman"/>
          <w:sz w:val="24"/>
          <w:szCs w:val="24"/>
        </w:rPr>
        <w:t xml:space="preserve"> </w:t>
      </w:r>
      <w:r w:rsidR="00D2007C">
        <w:rPr>
          <w:rFonts w:ascii="Times New Roman" w:hAnsi="Times New Roman" w:cs="Times New Roman"/>
          <w:sz w:val="24"/>
          <w:szCs w:val="24"/>
        </w:rPr>
        <w:t>to</w:t>
      </w:r>
      <w:r w:rsidR="00A502BD">
        <w:rPr>
          <w:rFonts w:ascii="Times New Roman" w:hAnsi="Times New Roman" w:cs="Times New Roman"/>
          <w:sz w:val="24"/>
          <w:szCs w:val="24"/>
        </w:rPr>
        <w:t xml:space="preserve"> increase the ecological relevance of the test. </w:t>
      </w:r>
      <w:r w:rsidR="00AC692C">
        <w:rPr>
          <w:rFonts w:ascii="Times New Roman" w:hAnsi="Times New Roman" w:cs="Times New Roman"/>
          <w:sz w:val="24"/>
          <w:szCs w:val="24"/>
        </w:rPr>
        <w:t xml:space="preserve">Conversely, where </w:t>
      </w:r>
      <w:r w:rsidR="00060315">
        <w:rPr>
          <w:rFonts w:ascii="Times New Roman" w:hAnsi="Times New Roman" w:cs="Times New Roman"/>
          <w:sz w:val="24"/>
          <w:szCs w:val="24"/>
        </w:rPr>
        <w:t xml:space="preserve">the interest is </w:t>
      </w:r>
      <w:r w:rsidR="007A3291">
        <w:rPr>
          <w:rFonts w:ascii="Times New Roman" w:hAnsi="Times New Roman" w:cs="Times New Roman"/>
          <w:sz w:val="24"/>
          <w:szCs w:val="24"/>
        </w:rPr>
        <w:t xml:space="preserve">in quantifying an individuals’ propensity for </w:t>
      </w:r>
      <w:r w:rsidR="00D2007C">
        <w:rPr>
          <w:rFonts w:ascii="Times New Roman" w:hAnsi="Times New Roman" w:cs="Times New Roman"/>
          <w:sz w:val="24"/>
          <w:szCs w:val="24"/>
        </w:rPr>
        <w:t xml:space="preserve">overall </w:t>
      </w:r>
      <w:r w:rsidR="007A3291">
        <w:rPr>
          <w:rFonts w:ascii="Times New Roman" w:hAnsi="Times New Roman" w:cs="Times New Roman"/>
          <w:sz w:val="24"/>
          <w:szCs w:val="24"/>
        </w:rPr>
        <w:t>risk taking</w:t>
      </w:r>
      <w:r w:rsidR="00D2007C">
        <w:rPr>
          <w:rFonts w:ascii="Times New Roman" w:hAnsi="Times New Roman" w:cs="Times New Roman"/>
          <w:sz w:val="24"/>
          <w:szCs w:val="24"/>
        </w:rPr>
        <w:t>,</w:t>
      </w:r>
      <w:r w:rsidR="007A3291">
        <w:rPr>
          <w:rFonts w:ascii="Times New Roman" w:hAnsi="Times New Roman" w:cs="Times New Roman"/>
          <w:sz w:val="24"/>
          <w:szCs w:val="24"/>
        </w:rPr>
        <w:t xml:space="preserve"> boldness, or general fear reactivity, then tests that avoid </w:t>
      </w:r>
      <w:r w:rsidR="00C34519">
        <w:rPr>
          <w:rFonts w:ascii="Times New Roman" w:hAnsi="Times New Roman" w:cs="Times New Roman"/>
          <w:sz w:val="24"/>
          <w:szCs w:val="24"/>
        </w:rPr>
        <w:t xml:space="preserve">the confound of </w:t>
      </w:r>
      <w:r w:rsidR="007A3291">
        <w:rPr>
          <w:rFonts w:ascii="Times New Roman" w:hAnsi="Times New Roman" w:cs="Times New Roman"/>
          <w:sz w:val="24"/>
          <w:szCs w:val="24"/>
        </w:rPr>
        <w:t>novelty might be more appropriate</w:t>
      </w:r>
      <w:r w:rsidR="004F347C">
        <w:rPr>
          <w:rFonts w:ascii="Times New Roman" w:hAnsi="Times New Roman" w:cs="Times New Roman"/>
          <w:sz w:val="24"/>
          <w:szCs w:val="24"/>
        </w:rPr>
        <w:t xml:space="preserve"> </w:t>
      </w:r>
      <w:r w:rsidR="004F347C">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"10.1111/j.1469-185X.2007.00010.x",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of the Cambridge Philosophical Society", "id" : "ITEM-1", "issue" : "2", "issued" : { "date-parts" : [ [ "2007", "5" ] ] }, "page" : "291-318", "title" : "Integrating animal temperament within ecology and evolution.", "type" : "article-journal", "volume" : "82" }, "uris" : [ "http://www.mendeley.com/documents/?uuid=70115d7d-24a1-480c-90eb-2d93765733c3" ] } ], "mendeley" : { "previouslyFormattedCitation" : "[5]" }, "properties" : { "noteIndex" : 0 }, "schema" : "https://github.com/citation-style-language/schema/raw/master/csl-citation.json" }</w:instrText>
      </w:r>
      <w:r w:rsidR="004F347C">
        <w:rPr>
          <w:rFonts w:ascii="Times New Roman" w:hAnsi="Times New Roman" w:cs="Times New Roman"/>
          <w:sz w:val="24"/>
          <w:szCs w:val="24"/>
        </w:rPr>
        <w:fldChar w:fldCharType="separate"/>
      </w:r>
      <w:r w:rsidR="004F347C" w:rsidRPr="004F347C">
        <w:rPr>
          <w:rFonts w:ascii="Times New Roman" w:hAnsi="Times New Roman" w:cs="Times New Roman"/>
          <w:noProof/>
          <w:sz w:val="24"/>
          <w:szCs w:val="24"/>
        </w:rPr>
        <w:t>[5]</w:t>
      </w:r>
      <w:r w:rsidR="004F347C">
        <w:rPr>
          <w:rFonts w:ascii="Times New Roman" w:hAnsi="Times New Roman" w:cs="Times New Roman"/>
          <w:sz w:val="24"/>
          <w:szCs w:val="24"/>
        </w:rPr>
        <w:fldChar w:fldCharType="end"/>
      </w:r>
      <w:r w:rsidR="007A3291">
        <w:rPr>
          <w:rFonts w:ascii="Times New Roman" w:hAnsi="Times New Roman" w:cs="Times New Roman"/>
          <w:sz w:val="24"/>
          <w:szCs w:val="24"/>
        </w:rPr>
        <w:t xml:space="preserve">. </w:t>
      </w:r>
      <w:r w:rsidR="00C05CC2">
        <w:rPr>
          <w:rFonts w:ascii="Times New Roman" w:hAnsi="Times New Roman" w:cs="Times New Roman"/>
          <w:sz w:val="24"/>
          <w:szCs w:val="24"/>
        </w:rPr>
        <w:t>While researchers</w:t>
      </w:r>
      <w:r w:rsidR="007A3291">
        <w:rPr>
          <w:rFonts w:ascii="Times New Roman" w:hAnsi="Times New Roman" w:cs="Times New Roman"/>
          <w:sz w:val="24"/>
          <w:szCs w:val="24"/>
        </w:rPr>
        <w:t xml:space="preserve"> </w:t>
      </w:r>
      <w:r w:rsidR="001F3A1D">
        <w:rPr>
          <w:rFonts w:ascii="Times New Roman" w:hAnsi="Times New Roman" w:cs="Times New Roman"/>
          <w:sz w:val="24"/>
          <w:szCs w:val="24"/>
        </w:rPr>
        <w:t>should consider</w:t>
      </w:r>
      <w:r w:rsidR="00C34519">
        <w:rPr>
          <w:rFonts w:ascii="Times New Roman" w:hAnsi="Times New Roman" w:cs="Times New Roman"/>
          <w:sz w:val="24"/>
          <w:szCs w:val="24"/>
        </w:rPr>
        <w:t xml:space="preserve"> whether</w:t>
      </w:r>
      <w:r w:rsidR="007A3291">
        <w:rPr>
          <w:rFonts w:ascii="Times New Roman" w:hAnsi="Times New Roman" w:cs="Times New Roman"/>
          <w:sz w:val="24"/>
          <w:szCs w:val="24"/>
        </w:rPr>
        <w:t xml:space="preserve"> neophobia test</w:t>
      </w:r>
      <w:r w:rsidR="00C34519">
        <w:rPr>
          <w:rFonts w:ascii="Times New Roman" w:hAnsi="Times New Roman" w:cs="Times New Roman"/>
          <w:sz w:val="24"/>
          <w:szCs w:val="24"/>
        </w:rPr>
        <w:t>s</w:t>
      </w:r>
      <w:r w:rsidR="007A3291">
        <w:rPr>
          <w:rFonts w:ascii="Times New Roman" w:hAnsi="Times New Roman" w:cs="Times New Roman"/>
          <w:sz w:val="24"/>
          <w:szCs w:val="24"/>
        </w:rPr>
        <w:t xml:space="preserve"> </w:t>
      </w:r>
      <w:r w:rsidR="00C34519">
        <w:rPr>
          <w:rFonts w:ascii="Times New Roman" w:hAnsi="Times New Roman" w:cs="Times New Roman"/>
          <w:sz w:val="24"/>
          <w:szCs w:val="24"/>
        </w:rPr>
        <w:t xml:space="preserve">or </w:t>
      </w:r>
      <w:r w:rsidR="000E513B">
        <w:rPr>
          <w:rFonts w:ascii="Times New Roman" w:hAnsi="Times New Roman" w:cs="Times New Roman"/>
          <w:sz w:val="24"/>
          <w:szCs w:val="24"/>
        </w:rPr>
        <w:t>measur</w:t>
      </w:r>
      <w:r w:rsidR="00C34519">
        <w:rPr>
          <w:rFonts w:ascii="Times New Roman" w:hAnsi="Times New Roman" w:cs="Times New Roman"/>
          <w:sz w:val="24"/>
          <w:szCs w:val="24"/>
        </w:rPr>
        <w:t>es of</w:t>
      </w:r>
      <w:r w:rsidR="000E513B">
        <w:rPr>
          <w:rFonts w:ascii="Times New Roman" w:hAnsi="Times New Roman" w:cs="Times New Roman"/>
          <w:sz w:val="24"/>
          <w:szCs w:val="24"/>
        </w:rPr>
        <w:t xml:space="preserve"> general fe</w:t>
      </w:r>
      <w:r w:rsidR="007A3291">
        <w:rPr>
          <w:rFonts w:ascii="Times New Roman" w:hAnsi="Times New Roman" w:cs="Times New Roman"/>
          <w:sz w:val="24"/>
          <w:szCs w:val="24"/>
        </w:rPr>
        <w:t>ar behaviour</w:t>
      </w:r>
      <w:r w:rsidR="00C34519">
        <w:rPr>
          <w:rFonts w:ascii="Times New Roman" w:hAnsi="Times New Roman" w:cs="Times New Roman"/>
          <w:sz w:val="24"/>
          <w:szCs w:val="24"/>
        </w:rPr>
        <w:t xml:space="preserve"> are more appropriate for their research questions</w:t>
      </w:r>
      <w:r w:rsidR="00A502BD">
        <w:rPr>
          <w:rFonts w:ascii="Times New Roman" w:hAnsi="Times New Roman" w:cs="Times New Roman"/>
          <w:sz w:val="24"/>
          <w:szCs w:val="24"/>
        </w:rPr>
        <w:t xml:space="preserve">, </w:t>
      </w:r>
      <w:r w:rsidR="00C05CC2">
        <w:rPr>
          <w:rFonts w:ascii="Times New Roman" w:hAnsi="Times New Roman" w:cs="Times New Roman"/>
          <w:sz w:val="24"/>
          <w:szCs w:val="24"/>
        </w:rPr>
        <w:t>they</w:t>
      </w:r>
      <w:r>
        <w:rPr>
          <w:rFonts w:ascii="Times New Roman" w:hAnsi="Times New Roman" w:cs="Times New Roman"/>
          <w:sz w:val="24"/>
          <w:szCs w:val="24"/>
        </w:rPr>
        <w:t xml:space="preserve"> can take </w:t>
      </w:r>
      <w:r w:rsidR="00C34519">
        <w:rPr>
          <w:rFonts w:ascii="Times New Roman" w:hAnsi="Times New Roman" w:cs="Times New Roman"/>
          <w:sz w:val="24"/>
          <w:szCs w:val="24"/>
        </w:rPr>
        <w:t>steps to</w:t>
      </w:r>
      <w:r w:rsidR="00A502BD">
        <w:rPr>
          <w:rFonts w:ascii="Times New Roman" w:hAnsi="Times New Roman" w:cs="Times New Roman"/>
          <w:sz w:val="24"/>
          <w:szCs w:val="24"/>
        </w:rPr>
        <w:t xml:space="preserve"> increase th</w:t>
      </w:r>
      <w:r w:rsidR="00285609">
        <w:rPr>
          <w:rFonts w:ascii="Times New Roman" w:hAnsi="Times New Roman" w:cs="Times New Roman"/>
          <w:sz w:val="24"/>
          <w:szCs w:val="24"/>
        </w:rPr>
        <w:t>e validity and accuracy of neophobia</w:t>
      </w:r>
      <w:r w:rsidR="00C05CC2">
        <w:rPr>
          <w:rFonts w:ascii="Times New Roman" w:hAnsi="Times New Roman" w:cs="Times New Roman"/>
          <w:sz w:val="24"/>
          <w:szCs w:val="24"/>
        </w:rPr>
        <w:t xml:space="preserve"> tests (see Table 2).</w:t>
      </w:r>
    </w:p>
    <w:p w:rsidR="00A8595A" w:rsidRPr="00A502BD" w:rsidRDefault="00A8595A" w:rsidP="00285609">
      <w:pPr>
        <w:spacing w:line="360" w:lineRule="auto"/>
        <w:rPr>
          <w:rFonts w:ascii="Times New Roman" w:hAnsi="Times New Roman" w:cs="Times New Roman"/>
          <w:sz w:val="24"/>
          <w:szCs w:val="24"/>
        </w:rPr>
      </w:pPr>
      <w:r>
        <w:rPr>
          <w:rFonts w:ascii="Times New Roman" w:hAnsi="Times New Roman" w:cs="Times New Roman"/>
          <w:b/>
          <w:sz w:val="24"/>
          <w:szCs w:val="24"/>
          <w:lang w:val="en-US"/>
        </w:rPr>
        <w:t xml:space="preserve">How </w:t>
      </w:r>
      <w:r w:rsidR="00167B79">
        <w:rPr>
          <w:rFonts w:ascii="Times New Roman" w:hAnsi="Times New Roman" w:cs="Times New Roman"/>
          <w:b/>
          <w:sz w:val="24"/>
          <w:szCs w:val="24"/>
          <w:lang w:val="en-US"/>
        </w:rPr>
        <w:t>should we test reactions to novelty?</w:t>
      </w:r>
      <w:r>
        <w:rPr>
          <w:rFonts w:ascii="Times New Roman" w:hAnsi="Times New Roman" w:cs="Times New Roman"/>
          <w:b/>
          <w:sz w:val="24"/>
          <w:szCs w:val="24"/>
          <w:lang w:val="en-US"/>
        </w:rPr>
        <w:t xml:space="preserve"> </w:t>
      </w:r>
    </w:p>
    <w:p w:rsidR="00A8595A" w:rsidRPr="00D24762" w:rsidRDefault="00A8595A" w:rsidP="00A85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Novelty is not inherent to any stimul</w:t>
      </w:r>
      <w:r w:rsidR="004F2744">
        <w:rPr>
          <w:rFonts w:ascii="Times New Roman" w:hAnsi="Times New Roman" w:cs="Times New Roman"/>
          <w:sz w:val="24"/>
          <w:szCs w:val="24"/>
        </w:rPr>
        <w:t>us</w:t>
      </w:r>
      <w:r>
        <w:rPr>
          <w:rFonts w:ascii="Times New Roman" w:hAnsi="Times New Roman" w:cs="Times New Roman"/>
          <w:sz w:val="24"/>
          <w:szCs w:val="24"/>
        </w:rPr>
        <w:t xml:space="preserve">, but arises through an interaction of perception and memory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"10.1016/j.neubiorev.2006.11.004", "ISSN" : "0149-7634", "PMID" : "17198729", "abstract" : "Neotic preference refers to the extent to which animals prefer stimuli of differing novelty value. Degree of novelty is determined by within- and between-trials habituation and amount of temporal (novelty) and spatial change (complexity) in stimulation which in turn will determine the amount of curiosity-based approach (neophilia) or fear-based avoidance (neophobia) of novel stimuli. Tests of genuine neotic preferences enable direct assessments of responsiveness to temporal and spatial changes and include measurements of novel versus familiar locations (such as novelty-related location preferences), responsiveness to stimulus complexity (such as object exploration) and learning for exploratory rewards (such as light-contingent bar-pressing). Effects of brain lesions and peripherally administered drugs have implicated several brain areas and neurotransmitters that subserve memory, fear and reward in neotic preferences namely the hippocampus and ACh (memory), the amygdala, GABA and 5-HT (fear), and the mesolimbic DA reward system. However, more attention should be paid to the complexity of interactions between different brain and neurotransmitter systems and improvements in methodology before conclusions should be drawn about the neurobiological basis of neotic preferences.", "author" : [ { "dropping-particle" : "", "family" : "Hughes", "given" : "Robert N", "non-dropping-particle" : "", "parse-names" : false, "suffix" : "" } ], "container-title" : "Neuroscience and biobehavioral reviews", "id" : "ITEM-1", "issue" : "3", "issued" : { "date-parts" : [ [ "2007", "1" ] ] }, "page" : "441-64", "title" : "Neotic preferences in laboratory rodents: issues, assessment and substrates.", "type" : "article-journal", "volume" : "31" }, "uris" : [ "http://www.mendeley.com/documents/?uuid=7233dfe8-f375-4406-9b9b-c491dc499ebf" ] } ], "mendeley" : { "previouslyFormattedCitation" : "[4]" }, "properties" : { "noteIndex" : 0 }, "schema" : "https://github.com/citation-style-language/schema/raw/master/csl-citation.json" }</w:instrText>
      </w:r>
      <w:r>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en-US"/>
        </w:rPr>
        <w:t xml:space="preserve"> In designing an object neophobia test, </w:t>
      </w:r>
      <w:r w:rsidR="001F3A1D">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would benefit from considering whether the properties of an object could fall into an individual’s previously held or evolutionarily relevant categories</w:t>
      </w:r>
      <w:r w:rsidRPr="00D24762">
        <w:rPr>
          <w:rFonts w:ascii="Times New Roman" w:hAnsi="Times New Roman" w:cs="Times New Roman"/>
          <w:sz w:val="24"/>
          <w:szCs w:val="24"/>
        </w:rPr>
        <w:t>.</w:t>
      </w:r>
      <w:r w:rsidRPr="0084717D">
        <w:rPr>
          <w:rFonts w:ascii="Times New Roman" w:hAnsi="Times New Roman" w:cs="Times New Roman"/>
          <w:sz w:val="24"/>
          <w:szCs w:val="24"/>
        </w:rPr>
        <w:t xml:space="preserve"> </w:t>
      </w:r>
      <w:r>
        <w:rPr>
          <w:rFonts w:ascii="Times New Roman" w:hAnsi="Times New Roman" w:cs="Times New Roman"/>
          <w:sz w:val="24"/>
          <w:szCs w:val="24"/>
        </w:rPr>
        <w:t>Species can</w:t>
      </w:r>
      <w:r w:rsidRPr="00D24762">
        <w:rPr>
          <w:rFonts w:ascii="Times New Roman" w:hAnsi="Times New Roman" w:cs="Times New Roman"/>
          <w:sz w:val="24"/>
          <w:szCs w:val="24"/>
        </w:rPr>
        <w:t xml:space="preserve"> differ in the manifestation of their fear behaviours</w:t>
      </w:r>
      <w:r>
        <w:rPr>
          <w:rFonts w:ascii="Times New Roman" w:hAnsi="Times New Roman" w:cs="Times New Roman"/>
          <w:sz w:val="24"/>
          <w:szCs w:val="24"/>
        </w:rPr>
        <w:t xml:space="preserve"> </w:t>
      </w:r>
      <w:r w:rsidR="001F3A1D">
        <w:rPr>
          <w:rFonts w:ascii="Times New Roman" w:hAnsi="Times New Roman" w:cs="Times New Roman"/>
          <w:sz w:val="24"/>
          <w:szCs w:val="24"/>
        </w:rPr>
        <w:t xml:space="preserve">(e.g. </w:t>
      </w:r>
      <w:r>
        <w:rPr>
          <w:rFonts w:ascii="Times New Roman" w:hAnsi="Times New Roman" w:cs="Times New Roman"/>
          <w:sz w:val="24"/>
          <w:szCs w:val="24"/>
        </w:rPr>
        <w:t xml:space="preserve">reacting with </w:t>
      </w:r>
      <w:r w:rsidRPr="00D24762">
        <w:rPr>
          <w:rFonts w:ascii="Times New Roman" w:hAnsi="Times New Roman" w:cs="Times New Roman"/>
          <w:sz w:val="24"/>
          <w:szCs w:val="24"/>
        </w:rPr>
        <w:t>flight response</w:t>
      </w:r>
      <w:r w:rsidR="001F3A1D">
        <w:rPr>
          <w:rFonts w:ascii="Times New Roman" w:hAnsi="Times New Roman" w:cs="Times New Roman"/>
          <w:sz w:val="24"/>
          <w:szCs w:val="24"/>
        </w:rPr>
        <w:t>s</w:t>
      </w:r>
      <w:r w:rsidRPr="00D24762">
        <w:rPr>
          <w:rFonts w:ascii="Times New Roman" w:hAnsi="Times New Roman" w:cs="Times New Roman"/>
          <w:sz w:val="24"/>
          <w:szCs w:val="24"/>
        </w:rPr>
        <w:t xml:space="preserve"> or tonic immobility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"Archer", "given" : "John", "non-dropping-particle" : "", "parse-names" : false, "suffix" : "" } ], "chapter-number" : "3", "container-title" : "Fear in Animals and Man", "editor" : [ { "dropping-particle" : "", "family" : "Sluckin", "given" : "W", "non-dropping-particle" : "", "parse-names" : false, "suffix" : "" } ], "id" : "ITEM-1", "issued" : { "date-parts" : [ [ "1979" ] ] }, "page" : "56-85", "publisher" : "Van Nostrand Reinhold Company", "publisher-place" : "Berkshire, England", "title" : "Behavioural aspects of fear", "type" : "chapter" }, "uris" : [ "http://www.mendeley.com/documents/?uuid=fe3f4b1c-6858-4400-be1c-7f0bb469365d" ] } ], "mendeley" : { "previouslyFormattedCitation" : "[48]"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[48]</w:t>
      </w:r>
      <w:r>
        <w:rPr>
          <w:rFonts w:ascii="Times New Roman" w:hAnsi="Times New Roman" w:cs="Times New Roman"/>
          <w:sz w:val="24"/>
          <w:szCs w:val="24"/>
        </w:rPr>
        <w:fldChar w:fldCharType="end"/>
      </w:r>
      <w:r w:rsidR="001F3A1D">
        <w:rPr>
          <w:rFonts w:ascii="Times New Roman" w:hAnsi="Times New Roman" w:cs="Times New Roman"/>
          <w:sz w:val="24"/>
          <w:szCs w:val="24"/>
        </w:rPr>
        <w:t>)</w:t>
      </w:r>
      <w:r w:rsidR="00285609">
        <w:rPr>
          <w:rFonts w:ascii="Times New Roman" w:hAnsi="Times New Roman" w:cs="Times New Roman"/>
          <w:sz w:val="24"/>
          <w:szCs w:val="24"/>
        </w:rPr>
        <w:t xml:space="preserve"> </w:t>
      </w:r>
      <w:r w:rsidR="001F3A1D">
        <w:rPr>
          <w:rFonts w:ascii="Times New Roman" w:hAnsi="Times New Roman" w:cs="Times New Roman"/>
          <w:sz w:val="24"/>
          <w:szCs w:val="24"/>
        </w:rPr>
        <w:t>and may</w:t>
      </w:r>
      <w:r w:rsidR="001F3A1D" w:rsidRPr="00D24762">
        <w:rPr>
          <w:rFonts w:ascii="Times New Roman" w:hAnsi="Times New Roman" w:cs="Times New Roman"/>
          <w:sz w:val="24"/>
          <w:szCs w:val="24"/>
        </w:rPr>
        <w:t xml:space="preserve"> </w:t>
      </w:r>
      <w:r w:rsidR="00285609">
        <w:rPr>
          <w:rFonts w:ascii="Times New Roman" w:hAnsi="Times New Roman" w:cs="Times New Roman"/>
          <w:sz w:val="24"/>
          <w:szCs w:val="24"/>
        </w:rPr>
        <w:t xml:space="preserve">also </w:t>
      </w:r>
      <w:r w:rsidR="001F3A1D">
        <w:rPr>
          <w:rFonts w:ascii="Times New Roman" w:hAnsi="Times New Roman" w:cs="Times New Roman"/>
          <w:sz w:val="24"/>
          <w:szCs w:val="24"/>
        </w:rPr>
        <w:t>possess</w:t>
      </w:r>
      <w:r w:rsidR="001F3A1D" w:rsidRPr="00D24762">
        <w:rPr>
          <w:rFonts w:ascii="Times New Roman" w:hAnsi="Times New Roman" w:cs="Times New Roman"/>
          <w:sz w:val="24"/>
          <w:szCs w:val="24"/>
        </w:rPr>
        <w:t xml:space="preserve"> differ</w:t>
      </w:r>
      <w:r w:rsidR="001F3A1D">
        <w:rPr>
          <w:rFonts w:ascii="Times New Roman" w:hAnsi="Times New Roman" w:cs="Times New Roman"/>
          <w:sz w:val="24"/>
          <w:szCs w:val="24"/>
        </w:rPr>
        <w:t xml:space="preserve">ing </w:t>
      </w:r>
      <w:r>
        <w:rPr>
          <w:rFonts w:ascii="Times New Roman" w:hAnsi="Times New Roman" w:cs="Times New Roman"/>
          <w:sz w:val="24"/>
          <w:szCs w:val="24"/>
        </w:rPr>
        <w:t>cognitive biases</w:t>
      </w:r>
      <w:r w:rsidR="00712B85">
        <w:rPr>
          <w:rFonts w:ascii="Times New Roman" w:hAnsi="Times New Roman" w:cs="Times New Roman"/>
          <w:sz w:val="24"/>
          <w:szCs w:val="24"/>
        </w:rPr>
        <w:t xml:space="preserve"> as a result of their evolutionary history</w:t>
      </w:r>
      <w:r w:rsidR="001F3A1D">
        <w:rPr>
          <w:rFonts w:ascii="Times New Roman" w:hAnsi="Times New Roman" w:cs="Times New Roman"/>
          <w:sz w:val="24"/>
          <w:szCs w:val="24"/>
        </w:rPr>
        <w:t xml:space="preserve">, </w:t>
      </w:r>
      <w:r w:rsidRPr="00D24762">
        <w:rPr>
          <w:rFonts w:ascii="Times New Roman" w:hAnsi="Times New Roman" w:cs="Times New Roman"/>
          <w:sz w:val="24"/>
          <w:szCs w:val="24"/>
        </w:rPr>
        <w:t>predisp</w:t>
      </w:r>
      <w:r>
        <w:rPr>
          <w:rFonts w:ascii="Times New Roman" w:hAnsi="Times New Roman" w:cs="Times New Roman"/>
          <w:sz w:val="24"/>
          <w:szCs w:val="24"/>
        </w:rPr>
        <w:t>os</w:t>
      </w:r>
      <w:r w:rsidR="001F3A1D">
        <w:rPr>
          <w:rFonts w:ascii="Times New Roman" w:hAnsi="Times New Roman" w:cs="Times New Roman"/>
          <w:sz w:val="24"/>
          <w:szCs w:val="24"/>
        </w:rPr>
        <w:t>ing</w:t>
      </w:r>
      <w:r>
        <w:rPr>
          <w:rFonts w:ascii="Times New Roman" w:hAnsi="Times New Roman" w:cs="Times New Roman"/>
          <w:sz w:val="24"/>
          <w:szCs w:val="24"/>
        </w:rPr>
        <w:t xml:space="preserve"> them to find certain stimuli or situations</w:t>
      </w:r>
      <w:r w:rsidRPr="00D24762">
        <w:rPr>
          <w:rFonts w:ascii="Times New Roman" w:hAnsi="Times New Roman" w:cs="Times New Roman"/>
          <w:sz w:val="24"/>
          <w:szCs w:val="24"/>
        </w:rPr>
        <w:t xml:space="preserve"> more frightening than others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"10.1111/brv.12007", "ISSN" : "1469-185X", "PMID" : "23253069", "abstract" : "The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 "author" : [ { "dropping-particle" : "", "family" : "Carter", "given" : "Alecia J", "non-dropping-particle" : "", "parse-names" : false, "suffix" : "" }, { "dropping-particle" : "", "family" : "Feeney", "given" : "William E", "non-dropping-particle" : "", "parse-names" : false, "suffix" : "" }, { "dropping-particle" : "", "family" : "Marshall", "given" : "Harry H", "non-dropping-particle" : "", "parse-names" : false, "suffix" : "" }, { "dropping-particle" : "", "family" : "Cowlishaw", "given" : "Guy", "non-dropping-particle" : "", "parse-names" : false, "suffix" : "" }, { "dropping-particle" : "", "family" : "Heinsohn", "given" : "Robert", "non-dropping-particle" : "", "parse-names" : false, "suffix" : "" } ], "container-title" : "Biological reviews of the Cambridge Philosophical Society", "id" : "ITEM-1", "issue" : "2", "issued" : { "date-parts" : [ [ "2013", "5" ] ] }, "page" : "465-75", "title" : "Animal personality: what are behavioural ecologists measuring?", "type" : "article-journal", "volume" : "88" }, "uris" : [ "http://www.mendeley.com/documents/?uuid=a184b141-a22a-447a-87e6-23d19f494a8b" ] } ], "mendeley" : { "previouslyFormattedCitation" : "[17]" }, "properties" : { "noteIndex" : 0 }, "schema" : "https://github.com/citation-style-language/schema/raw/master/csl-citation.json" }</w:instrText>
      </w:r>
      <w:r>
        <w:rPr>
          <w:rFonts w:ascii="Times New Roman" w:hAnsi="Times New Roman" w:cs="Times New Roman"/>
          <w:sz w:val="24"/>
          <w:szCs w:val="24"/>
        </w:rPr>
        <w:fldChar w:fldCharType="separate"/>
      </w:r>
      <w:r w:rsidR="005C4673" w:rsidRPr="005C4673">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F3A1D">
        <w:rPr>
          <w:rFonts w:ascii="Times New Roman" w:hAnsi="Times New Roman" w:cs="Times New Roman"/>
          <w:sz w:val="24"/>
          <w:szCs w:val="24"/>
        </w:rPr>
        <w:t xml:space="preserve">For instance, if animals find </w:t>
      </w:r>
      <w:r>
        <w:rPr>
          <w:rFonts w:ascii="Times New Roman" w:hAnsi="Times New Roman" w:cs="Times New Roman"/>
          <w:sz w:val="24"/>
          <w:szCs w:val="24"/>
        </w:rPr>
        <w:t>certain stimul</w:t>
      </w:r>
      <w:r w:rsidR="001F3A1D">
        <w:rPr>
          <w:rFonts w:ascii="Times New Roman" w:hAnsi="Times New Roman" w:cs="Times New Roman"/>
          <w:sz w:val="24"/>
          <w:szCs w:val="24"/>
        </w:rPr>
        <w:t>us characteristics</w:t>
      </w:r>
      <w:r>
        <w:rPr>
          <w:rFonts w:ascii="Times New Roman" w:hAnsi="Times New Roman" w:cs="Times New Roman"/>
          <w:sz w:val="24"/>
          <w:szCs w:val="24"/>
        </w:rPr>
        <w:t xml:space="preserve">, such as aposematic colours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"Roper", "given" : "Author T J", "non-dropping-particle" : "", "parse-names" : false, "suffix" : "" }, { "dropping-particle" : "", "family" : "Cook", "given" : "S E", "non-dropping-particle" : "", "parse-names" : false, "suffix" : "" } ], "container-title" : "Behaviour", "id" : "ITEM-1", "issue" : "1/4", "issued" : { "date-parts" : [ [ "1989" ] ] }, "page" : "276-293", "title" : "Responses of Chicks to Brightly Coloured Insect Prey", "type" : "article-journal", "volume" : "110" }, "uris" : [ "http://www.mendeley.com/documents/?uuid=27ac07b9-3554-498b-8915-04888f7b1b41" ] } ], "mendeley" : { "previouslyFormattedCitation" : "[24]" }, "properties" : { "noteIndex" : 0 }, "schema" : "https://github.com/citation-style-language/schema/raw/master/csl-citation.json" }</w:instrText>
      </w:r>
      <w:r>
        <w:rPr>
          <w:rFonts w:ascii="Times New Roman" w:hAnsi="Times New Roman" w:cs="Times New Roman"/>
          <w:sz w:val="24"/>
          <w:szCs w:val="24"/>
        </w:rPr>
        <w:fldChar w:fldCharType="separate"/>
      </w:r>
      <w:r w:rsidR="002A40D9" w:rsidRPr="002A40D9">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or </w:t>
      </w:r>
      <w:r w:rsidR="001F3A1D">
        <w:rPr>
          <w:rFonts w:ascii="Times New Roman" w:hAnsi="Times New Roman" w:cs="Times New Roman"/>
          <w:sz w:val="24"/>
          <w:szCs w:val="24"/>
        </w:rPr>
        <w:t>similarity to</w:t>
      </w:r>
      <w:r>
        <w:rPr>
          <w:rFonts w:ascii="Times New Roman" w:hAnsi="Times New Roman" w:cs="Times New Roman"/>
          <w:sz w:val="24"/>
          <w:szCs w:val="24"/>
        </w:rPr>
        <w:t xml:space="preserve"> predator eyes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"10.1098/rspb.2004.3034", "ISSN" : "0962-8452", "PMID" : "16024383", "abstract" : "Long-lived butterflies that hibernate as adults are expected to have well-developed antipredation devices as a result of their long exposure to natural enemies. The peacock butterfly, Inachis io, for instance, is a cryptic leaf mimic when resting, but shifts to active defence when disturbed, performing a repeated sequence of movements exposing major eyespots on the wings accompanied by a hissing noise. We studied the effect of visual and auditory defence by staging experiments in which wild-caught blue tits, Parus caeruleus, were presented with one of six kinds of experimentally manipulated living peacock butterflies as follows: butterflies with eyespots painted over and their controls (painted on another part of the wing), butterflies with their sound production aborted (small part of wings removed) and their controls, and butterflies with eyespots painted over and sound production aborted and their controls. The results showed that eyespots alone, or in combination with sound, constituted an effective defence; only 1 out of 34 butterflies with intact eyespots was killed, whereas 13 out of 20 butterflies without eyespots were killed. The killed peacocks were eaten, indicating that they are not distasteful. Hence, intimidation by bluffing can be an efficient means of defence for an edible prey.", "author" : [ { "dropping-particle" : "", "family" : "Vallin", "given" : "Adrian", "non-dropping-particle" : "", "parse-names" : false, "suffix" : "" }, { "dropping-particle" : "", "family" : "Jakobsson", "given" : "Sven", "non-dropping-particle" : "", "parse-names" : false, "suffix" : "" }, { "dropping-particle" : "", "family" : "Lind", "given" : "Johan", "non-dropping-particle" : "", "parse-names" : false, "suffix" : "" }, { "dropping-particle" : "", "family" : "Wiklund", "given" : "Christer", "non-dropping-particle" : "", "parse-names" : false, "suffix" : "" } ], "container-title" : "Proceedings. Biological sciences / The Royal Society", "id" : "ITEM-1", "issue" : "1569", "issued" : { "date-parts" : [ [ "2005", "6", "22" ] ] }, "page" : "1203-7", "title" : "Prey survival by predator intimidation: an experimental study of peacock butterfly defence against blue tits.", "type" : "article-journal", "volume" : "272" }, "uris" : [ "http://www.mendeley.com/documents/?uuid=f5dc8806-1256-4f94-b7a7-37a0b78e5dbf" ] } ], "mendeley" : { "previouslyFormattedCitation" : "[49]"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F3A1D">
        <w:rPr>
          <w:rFonts w:ascii="Times New Roman" w:hAnsi="Times New Roman" w:cs="Times New Roman"/>
          <w:sz w:val="24"/>
          <w:szCs w:val="24"/>
        </w:rPr>
        <w:t xml:space="preserve">intrinsically aversive, </w:t>
      </w:r>
      <w:r>
        <w:rPr>
          <w:rFonts w:ascii="Times New Roman" w:hAnsi="Times New Roman" w:cs="Times New Roman"/>
          <w:sz w:val="24"/>
          <w:szCs w:val="24"/>
        </w:rPr>
        <w:t>avoidance may not be due to novelty alone. Efforts should be made to design test stimuli that do no</w:t>
      </w:r>
      <w:r w:rsidR="004F347C">
        <w:rPr>
          <w:rFonts w:ascii="Times New Roman" w:hAnsi="Times New Roman" w:cs="Times New Roman"/>
          <w:sz w:val="24"/>
          <w:szCs w:val="24"/>
        </w:rPr>
        <w:t>t</w:t>
      </w:r>
      <w:r>
        <w:rPr>
          <w:rFonts w:ascii="Times New Roman" w:hAnsi="Times New Roman" w:cs="Times New Roman"/>
          <w:sz w:val="24"/>
          <w:szCs w:val="24"/>
        </w:rPr>
        <w:t xml:space="preserve"> inadvertently mimic known fear-related stimuli. Additionally, since the complexity of </w:t>
      </w:r>
      <w:r w:rsidR="00520664">
        <w:rPr>
          <w:rFonts w:ascii="Times New Roman" w:hAnsi="Times New Roman" w:cs="Times New Roman"/>
          <w:sz w:val="24"/>
          <w:szCs w:val="24"/>
        </w:rPr>
        <w:t xml:space="preserve">a novel </w:t>
      </w:r>
      <w:r>
        <w:rPr>
          <w:rFonts w:ascii="Times New Roman" w:hAnsi="Times New Roman" w:cs="Times New Roman"/>
          <w:sz w:val="24"/>
          <w:szCs w:val="24"/>
        </w:rPr>
        <w:t>object</w:t>
      </w:r>
      <w:r w:rsidR="00C05CC2">
        <w:rPr>
          <w:rFonts w:ascii="Times New Roman" w:hAnsi="Times New Roman" w:cs="Times New Roman"/>
          <w:sz w:val="24"/>
          <w:szCs w:val="24"/>
        </w:rPr>
        <w:t xml:space="preserve"> </w:t>
      </w:r>
      <w:r w:rsidR="00520664">
        <w:rPr>
          <w:rFonts w:ascii="Times New Roman" w:hAnsi="Times New Roman" w:cs="Times New Roman"/>
          <w:sz w:val="24"/>
          <w:szCs w:val="24"/>
        </w:rPr>
        <w:t xml:space="preserve">(e.g. </w:t>
      </w:r>
      <w:r w:rsidRPr="00CF00E2">
        <w:rPr>
          <w:rFonts w:ascii="Times New Roman" w:hAnsi="Times New Roman" w:cs="Times New Roman"/>
          <w:sz w:val="24"/>
          <w:szCs w:val="24"/>
        </w:rPr>
        <w:t>patterning, textures and shape</w:t>
      </w:r>
      <w:r w:rsidR="00520664">
        <w:rPr>
          <w:rFonts w:ascii="Times New Roman" w:hAnsi="Times New Roman" w:cs="Times New Roman"/>
          <w:sz w:val="24"/>
          <w:szCs w:val="24"/>
        </w:rPr>
        <w:t>)</w:t>
      </w:r>
      <w:r>
        <w:rPr>
          <w:rFonts w:ascii="Times New Roman" w:hAnsi="Times New Roman" w:cs="Times New Roman"/>
          <w:sz w:val="24"/>
          <w:szCs w:val="24"/>
        </w:rPr>
        <w:t xml:space="preserve"> can influence </w:t>
      </w:r>
      <w:r w:rsidR="00C05CC2">
        <w:rPr>
          <w:rFonts w:ascii="Times New Roman" w:hAnsi="Times New Roman" w:cs="Times New Roman"/>
          <w:sz w:val="24"/>
          <w:szCs w:val="24"/>
        </w:rPr>
        <w:t>how much</w:t>
      </w:r>
      <w:r>
        <w:rPr>
          <w:rFonts w:ascii="Times New Roman" w:hAnsi="Times New Roman" w:cs="Times New Roman"/>
          <w:sz w:val="24"/>
          <w:szCs w:val="24"/>
        </w:rPr>
        <w:t xml:space="preserve"> animals interact with </w:t>
      </w:r>
      <w:r w:rsidR="00520664">
        <w:rPr>
          <w:rFonts w:ascii="Times New Roman" w:hAnsi="Times New Roman" w:cs="Times New Roman"/>
          <w:sz w:val="24"/>
          <w:szCs w:val="24"/>
        </w:rPr>
        <w:t xml:space="preserve">it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 "non-dropping-particle" : "", "parse-names" : false, "suffix" : "" }, { "dropping-particle" : "", "family" : "Mettke-Hofmann", "given" : "Claudia", "non-dropping-particle" : "", "parse-names" : false, "suffix" : "" } ], "container-title" : "Current Ornithology", "edition" : "Volume 16", "editor" : [ { "dropping-particle" : "", "family" : "Nolan Jr", "given" : "Val", "non-dropping-particle" : "", "parse-names" : false, "suffix" : "" }, { "dropping-particle" : "", "family" : "Thompson", "given" : "Charles F", "non-dropping-particle" : "", "parse-names" : false, "suffix" : "" } ], "id" : "ITEM-1", "issued" : { "date-parts" : [ [ "2001" ] ] }, "page" : "119-178", "title" : "Ecological aspects of neophobia and neophilia in birds", "type" : "chapter", "volume" : "16" }, "uris" : [ "http://www.mendeley.com/documents/?uuid=c92edca2-bc0a-44ab-86f8-3a6d71c782f5" ] }, { "id" : "ITEM-2", "itemData" : { "author" : [ { "dropping-particle" : "", "family" : "Berlyne", "given" : "D E", "non-dropping-particle" : "", "parse-names" : false, "suffix" : "" } ], "container-title" : "British Journal of Psychology", "id" : "ITEM-2", "issued" : { "date-parts" : [ [ "1950" ] ] }, "page" : "68-80", "title" : "Novelty and curiosity as determinants of exploratory behaviour", "type" : "article-journal", "volume" : "41" }, "uris" : [ "http://www.mendeley.com/documents/?uuid=e14d6eb6-f57c-4205-b69f-9420935564bf" ] }, { "id" : "ITEM-3", "itemData" : { "author" : [ { "dropping-particle" : "", "family" : "Jones", "given" : "R Bryan", "non-dropping-particle" : "", "parse-names" : false, "suffix" : "" }, { "dropping-particle" : "", "family" : "Larkins", "given" : "Christopher", "non-dropping-particle" : "", "parse-names" : false, "suffix" : "" }, { "dropping-particle" : "", "family" : "Hughes", "given" : "Barry", "non-dropping-particle" : "", "parse-names" : false, "suffix" : "" } ], "container-title" : "Applied Animal Behaviour Science", "id" : "ITEM-3", "issue" : "81-98", "issued" : { "date-parts" : [ [ "1996" ] ] }, "title" : "Approach / avoidance responses of domestic chicks to familiar and unfamiliar video images of biologically neutral stimuli", "type" : "article-journal", "volume" : "48" }, "uris" : [ "http://www.mendeley.com/documents/?uuid=16fbbd3b-1a9f-40f7-baa5-b810b8999aa3" ] }, { "id" : "ITEM-4", "itemData" : { "DOI" : "10.1111/j.1469-7998.2005.00037.x", "ISSN" : "0952-8369", "author" : [ { "dropping-particle" : "", "family" : "Mettke-Hofmann", "given" : "C.", "non-dropping-particle" : "", "parse-names" : false, "suffix" : "" }, { "dropping-particle" : "", "family" : "Rowe", "given" : "K. C.", "non-dropping-particle" : "", "parse-names" : false, "suffix" : "" }, { "dropping-particle" : "", "family" : "Hayden", "given" : "T. J.", "non-dropping-particle" : "", "parse-names" : false, "suffix" : "" }, { "dropping-particle" : "", "family" : "Canoine", "given" : "V.", "non-dropping-particle" : "", "parse-names" : false, "suffix" : "" } ], "container-title" : "Journal of Zoology", "id" : "ITEM-4", "issue" : "4", "issued" : { "date-parts" : [ [ "2006", "4" ] ] }, "page" : "405-413", "title" : "Effects of experience and object complexity on exploration in garden warblers (Sylvia borin)", "type" : "article-journal", "volume" : "268" }, "uris" : [ "http://www.mendeley.com/documents/?uuid=3dfe6e94-5cf1-49e1-bbfb-e1576679cfd9" ] } ], "mendeley" : { "previouslyFormattedCitation" : "[1,3,41,50]"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[1,3,41,50]</w:t>
      </w:r>
      <w:r>
        <w:rPr>
          <w:rFonts w:ascii="Times New Roman" w:hAnsi="Times New Roman" w:cs="Times New Roman"/>
          <w:sz w:val="24"/>
          <w:szCs w:val="24"/>
        </w:rPr>
        <w:fldChar w:fldCharType="end"/>
      </w:r>
      <w:r>
        <w:rPr>
          <w:rFonts w:ascii="Times New Roman" w:hAnsi="Times New Roman" w:cs="Times New Roman"/>
          <w:sz w:val="24"/>
          <w:szCs w:val="24"/>
        </w:rPr>
        <w:t xml:space="preserve">, objects with greater complexity </w:t>
      </w:r>
      <w:r w:rsidR="00520664">
        <w:rPr>
          <w:rFonts w:ascii="Times New Roman" w:hAnsi="Times New Roman" w:cs="Times New Roman"/>
          <w:sz w:val="24"/>
          <w:szCs w:val="24"/>
        </w:rPr>
        <w:t xml:space="preserve">may </w:t>
      </w:r>
      <w:r>
        <w:rPr>
          <w:rFonts w:ascii="Times New Roman" w:hAnsi="Times New Roman" w:cs="Times New Roman"/>
          <w:sz w:val="24"/>
          <w:szCs w:val="24"/>
        </w:rPr>
        <w:t xml:space="preserve">more likely elicit novelty responses. </w:t>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Unfortunately, often little justification is given for choosing seemingly arbitrary objects in behavioural ecology </w:t>
      </w:r>
      <w:r w:rsidRPr="00BF78E8">
        <w:rPr>
          <w:rFonts w:ascii="Times New Roman" w:hAnsi="Times New Roman" w:cs="Times New Roman"/>
          <w:sz w:val="24"/>
          <w:szCs w:val="24"/>
        </w:rPr>
        <w:t>(e.g</w:t>
      </w:r>
      <w:r>
        <w:rPr>
          <w:rFonts w:ascii="Times New Roman" w:hAnsi="Times New Roman" w:cs="Times New Roman"/>
          <w:sz w:val="24"/>
          <w:szCs w:val="24"/>
        </w:rPr>
        <w:t>.</w:t>
      </w:r>
      <w:r w:rsidRPr="00BF78E8">
        <w:rPr>
          <w:rFonts w:ascii="Times New Roman" w:hAnsi="Times New Roman" w:cs="Times New Roman"/>
          <w:sz w:val="24"/>
          <w:szCs w:val="24"/>
        </w:rPr>
        <w:t xml:space="preserve"> a pink plastic key chain </w:t>
      </w:r>
      <w:r w:rsidRPr="00BF78E8">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"10.1016/j.anbehav.2009.02.022", "ISSN" : "0003-3472", "PMID" : "20161203", "abstract" : "Individual variation in stable behavioral traits may explain variation in ecologically-relevant behaviors such as foraging, dispersal, anti-predator behavior, and dominance. We investigated behavioral variation in mountain chickadees (Poecile gambeli), a North American parid that lives in dominance-structured winter flocks, using two common measures of behavioral profile: exploration of a novel room and novel object exploration. We related those behavioral traits to dominance status in male chickadees following brief, pair-wise encounters. Low-exploring birds (birds that visited less than four locations in the novel room) were significantly more likely to become dominant in brief, pairwise encounters with high-exploring birds (i.e., birds that visited all perching locations within a novel room). On the other hand, there was no relationship between novel object exploration and dominance. Interestingly, novel room exploration was also not correlated with novel object exploration. These results suggest that behavioral profile may predict the social status of group-living individuals. Moreover, our results contradict the idea that novel object exploration and novel room exploration are always interchangeable measures of individuals' sensitivity to environmental novelty.", "author" : [ { "dropping-particle" : "", "family" : "Fox", "given" : "Rebecca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"6", "issued" : { "date-parts" : [ [ "2009", "6", "1" ] ] }, "page" : "1441-1448", "publisher" : "Elsevier Ltd", "title" : "Behavioral profile predicts dominance status in mountain chickadees, Poecile gambeli", "type" : "article-journal", "volume" : "77" }, "uris" : [ "http://www.mendeley.com/documents/?uuid=be31a931-3ad3-4196-b59b-1bfd1e46e46b" ] } ], "mendeley" : { "previouslyFormattedCitation" : "[51]" }, "properties" : { "noteIndex" : 0 }, "schema" : "https://github.com/citation-style-language/schema/raw/master/csl-citation.json" }</w:instrText>
      </w:r>
      <w:r w:rsidRPr="00BF78E8">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[51]</w:t>
      </w:r>
      <w:r w:rsidRPr="00BF78E8">
        <w:rPr>
          <w:rFonts w:ascii="Times New Roman" w:hAnsi="Times New Roman" w:cs="Times New Roman"/>
          <w:sz w:val="24"/>
          <w:szCs w:val="24"/>
        </w:rPr>
        <w:fldChar w:fldCharType="end"/>
      </w:r>
      <w:r>
        <w:rPr>
          <w:rFonts w:ascii="Times New Roman" w:hAnsi="Times New Roman" w:cs="Times New Roman"/>
          <w:sz w:val="24"/>
          <w:szCs w:val="24"/>
        </w:rPr>
        <w:t>;</w:t>
      </w:r>
      <w:r w:rsidRPr="00BF78E8">
        <w:rPr>
          <w:rFonts w:ascii="Times New Roman" w:hAnsi="Times New Roman" w:cs="Times New Roman"/>
          <w:sz w:val="24"/>
          <w:szCs w:val="24"/>
        </w:rPr>
        <w:t xml:space="preserve"> a battery </w:t>
      </w:r>
      <w:r w:rsidRPr="00BF78E8">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"10.1016/j.yhbeh.2007.06.007", "ISSN" : "0018-506X", "PMID" : "17678929", "abstract" : "The existence of consistent individual differences in behavioral strategies (\"personalities\" or coping styles) has been reported in several animal species. Recent work in great tits has shown that such traits are heritable and exhibit significant genetic variation. Free-living birds respond to environmental stresses by up-regulating corticosterone production. Behavior during mild stress can occur in accordance to two types of coping styles, i.e. active and passive. Using artificially selected lines of zebra finches that vary in the amount of corticosterone produced in response to a manual restraint stressor we ran three \"personality\" experiments. We show that birds in the different corticosterone lines differ in their exploratory and risk-taking behaviors. There was an increase in exploratory behavior as corticosterone titre increased but only in the low corticosterone line. Birds in high corticosterone line showed greater risk-taking behavior than birds in the other lines. Thus, in general, higher levels of circulating corticosterone following a mild stress result in greater exploratory behavior and greater risk taking. This study shows that lines of animals selected for endocrine hormonal responses differ in their \"coping\" styles or \"personalities\".", "author" : [ { "dropping-particle" : "", "family" : "Martins", "given" : "Tha\u00eds L F", "non-dropping-particle" : "", "parse-names" : false, "suffix" : "" }, { "dropping-particle" : "", "family" : "Roberts", "given" : "Mark L", "non-dropping-particle" : "", "parse-names" : false, "suffix" : "" }, { "dropping-particle" : "", "family" : "Giblin", "given" : "Isobel", "non-dropping-particle" : "", "parse-names" : false, "suffix" : "" }, { "dropping-particle" : "", "family" : "Huxham", "given" : "Rebecca", "non-dropping-particle" : "", "parse-names" : false, "suffix" : "" }, { "dropping-particle" : "", "family" : "Evans", "given" : "Matthew R", "non-dropping-particle" : "", "parse-names" : false, "suffix" : "" } ], "container-title" : "Hormones and behavior", "id" : "ITEM-1", "issue" : "4", "issued" : { "date-parts" : [ [ "2007", "11" ] ] }, "page" : "445-53", "title" : "Speed of exploration and risk-taking behavior are linked to corticosterone titres in zebra finches.", "type" : "article-journal", "volume" : "52" }, "uris" : [ "http://www.mendeley.com/documents/?uuid=370b3e7c-01b6-4636-a90c-3bec8cbf5719" ] } ], "mendeley" : { "previouslyFormattedCitation" : "[52]" }, "properties" : { "noteIndex" : 0 }, "schema" : "https://github.com/citation-style-language/schema/raw/master/csl-citation.json" }</w:instrText>
      </w:r>
      <w:r w:rsidRPr="00BF78E8">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[52]</w:t>
      </w:r>
      <w:r w:rsidRPr="00BF78E8">
        <w:rPr>
          <w:rFonts w:ascii="Times New Roman" w:hAnsi="Times New Roman" w:cs="Times New Roman"/>
          <w:sz w:val="24"/>
          <w:szCs w:val="24"/>
        </w:rPr>
        <w:fldChar w:fldCharType="end"/>
      </w:r>
      <w:r>
        <w:rPr>
          <w:rFonts w:ascii="Times New Roman" w:hAnsi="Times New Roman" w:cs="Times New Roman"/>
          <w:sz w:val="24"/>
          <w:szCs w:val="24"/>
        </w:rPr>
        <w:t xml:space="preserve">), and psychology (e.g. an aluminium painted cube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"Cowan", "given" : "P E", "non-dropping-particle" : "", "parse-names" : false, "suffix" : "" } ], "container-title" : "Journal of Comparative and Physiological Psychology", "id" : "ITEM-1", "issue" : "1", "issued" : { "date-parts" : [ [ "1977" ] ] }, "page" : "63-71", "title" : "Neophobia and Neophilia : New-Object and New-Place Reactions of Three Rattus Species", "type" : "article-journal", "volume" : "91" }, "uris" : [ "http://www.mendeley.com/documents/?uuid=0f54d58b-1c3c-4478-a429-c68e8d2d38bf" ] } ], "mendeley" : { "previouslyFormattedCitation" : "[45]"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[45]</w:t>
      </w:r>
      <w:r>
        <w:rPr>
          <w:rFonts w:ascii="Times New Roman" w:hAnsi="Times New Roman" w:cs="Times New Roman"/>
          <w:sz w:val="24"/>
          <w:szCs w:val="24"/>
        </w:rPr>
        <w:fldChar w:fldCharType="end"/>
      </w:r>
      <w:r w:rsidR="008B28B6">
        <w:rPr>
          <w:rFonts w:ascii="Times New Roman" w:hAnsi="Times New Roman" w:cs="Times New Roman"/>
          <w:sz w:val="24"/>
          <w:szCs w:val="24"/>
        </w:rPr>
        <w:t>; see Table 1</w:t>
      </w:r>
      <w:r>
        <w:rPr>
          <w:rFonts w:ascii="Times New Roman" w:hAnsi="Times New Roman" w:cs="Times New Roman"/>
          <w:sz w:val="24"/>
          <w:szCs w:val="24"/>
        </w:rPr>
        <w:t>). Also, despite there being</w:t>
      </w:r>
      <w:r w:rsidRPr="007456C7">
        <w:rPr>
          <w:rFonts w:ascii="Times New Roman" w:hAnsi="Times New Roman" w:cs="Times New Roman"/>
          <w:sz w:val="24"/>
          <w:szCs w:val="24"/>
        </w:rPr>
        <w:t xml:space="preserve"> individual consistency in some neophobic responses </w:t>
      </w:r>
      <w:r w:rsidRPr="007456C7">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"10.1006/anbe.2002.2006", "ISSN" : "00033472", "author" : [ { "dropping-particle" : "", "family" : "Dingemanse", "given" : "N", "non-dropping-particle" : "", "parse-names" : false, "suffix" : "" } ], "container-title" : "Animal Behaviour", "id" : "ITEM-1", "issue" : "6", "issued" : { "date-parts" : [ [ "2002", "12" ] ] }, "page" : "929-938", "title" : "Repeatability and heritability of exploratory behaviour in great tits from the wild", "type" : "article-journal", "volume" : "64" }, "uris" : [ "http://www.mendeley.com/documents/?uuid=824ad89a-2dc2-416a-a67f-d99add1ad09d" ] } ], "mendeley" : { "previouslyFormattedCitation" : "[53]" }, "properties" : { "noteIndex" : 0 }, "schema" : "https://github.com/citation-style-language/schema/raw/master/csl-citation.json" }</w:instrText>
      </w:r>
      <w:r w:rsidRPr="007456C7">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[53]</w:t>
      </w:r>
      <w:r w:rsidRPr="007456C7">
        <w:rPr>
          <w:rFonts w:ascii="Times New Roman" w:hAnsi="Times New Roman" w:cs="Times New Roman"/>
          <w:sz w:val="24"/>
          <w:szCs w:val="24"/>
        </w:rPr>
        <w:fldChar w:fldCharType="end"/>
      </w:r>
      <w:r>
        <w:rPr>
          <w:rFonts w:ascii="Times New Roman" w:hAnsi="Times New Roman" w:cs="Times New Roman"/>
          <w:sz w:val="24"/>
          <w:szCs w:val="24"/>
        </w:rPr>
        <w:t xml:space="preserve">, reactions to different objects can </w:t>
      </w:r>
      <w:r w:rsidR="00C05CC2">
        <w:rPr>
          <w:rFonts w:ascii="Times New Roman" w:hAnsi="Times New Roman" w:cs="Times New Roman"/>
          <w:sz w:val="24"/>
          <w:szCs w:val="24"/>
        </w:rPr>
        <w:t>vary</w:t>
      </w:r>
      <w:r>
        <w:rPr>
          <w:rFonts w:ascii="Times New Roman" w:hAnsi="Times New Roman" w:cs="Times New Roman"/>
          <w:sz w:val="24"/>
          <w:szCs w:val="24"/>
        </w:rPr>
        <w:t xml:space="preserve"> considerably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"Heinrich", "given" : "Bernd", "non-dropping-particle" : "", "parse-names" : false, "suffix" : "" } ], "container-title" : "Animal Behaviour", "id" : "ITEM-1", "issued" : { "date-parts" : [ [ "1995" ] ] }, "page" : "695-704", "title" : "Neophilia and exploration in juvenile common ravens,", "type" : "article-journal", "volume" : "50" }, "uris" : [ "http://www.mendeley.com/documents/?uuid=43cf5067-a211-4030-8075-7765b9ba6a35" ] }, { "id" : "ITEM-2", "itemData" : { "author" : [ { "dropping-particle" : "", "family" : "Greenberg", "given" : "Russel", "non-dropping-particle" : "", "parse-names" : false, "suffix" : "" } ], "container-title" : "The American naturalist", "id" : "ITEM-2", "issue" : "4", "issued" : { "date-parts" : [ [ "1983" ] ] }, "page" : "444-453", "title" : "The Role of Neophobia in Determining the Degree of Foraging Specialization in Some Migrant Warblers", "type" : "article-journal", "volume" : "122" }, "uris" : [ "http://www.mendeley.com/documents/?uuid=d8fb31df-7f79-4d87-ab70-04f258ff2a26" ] }, { "id" : "ITEM-3", "itemData" : { "DOI" : "10.1016/j.beproc.2011.12.004", "ISSN" : "1872-8308", "PMID" : "22183090", "abstract" : "Object exploration is an increasingly popular experimental paradigm in behavioral sciences. We have begun a series of studies with mice specifically looking at the parameters that influence behaviors in this test. The aim of the present study was to examine the effect of object type on performance in the object exploration test. More specifically, adult male C57BL/6J mice were trained and tested using objects that could be climbed (CLIMB) or with those that could only be touched (TOUCH). The results show that activity is affected by the presentation of objects, with object type interacting with some of these changes. C57 mice explored objects that can be climbed over significantly longer than objects that can only be touched and a more rapid habituation was observed using objects that could only be touched. Robust recognition memory was observed in both groups of mice, however mice in the CLIMB group exhibited a significantly greater discrimination index compared to mice in the TOUCH group. Taken together, these findings demonstrate that the selection of objects is of critical importance and it is recommended that special attention be given to the functional (affordant) properties of the objects to-be-used in future studies.", "author" : [ { "dropping-particle" : "", "family" : "Heyser", "given" : "Charles J", "non-dropping-particle" : "", "parse-names" : false, "suffix" : "" }, { "dropping-particle" : "", "family" : "Chemero", "given" : "Anthony", "non-dropping-particle" : "", "parse-names" : false, "suffix" : "" } ], "container-title" : "Behavioural processes", "id" : "ITEM-3", "issue" : "3", "issued" : { "date-parts" : [ [ "2012", "3" ] ] }, "page" : "232-8", "publisher" : "Elsevier B.V.", "title" : "Novel object exploration in mice: not all objects are created equal.", "type" : "article-journal", "volume" : "89" }, "uris" : [ "http://www.mendeley.com/documents/?uuid=2469f7e5-7fe7-443a-a6bd-c1e8b1e4f7e7" ] } ], "mendeley" : { "previouslyFormattedCitation" : "[54\u201356]"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[54–56]</w:t>
      </w:r>
      <w:r>
        <w:rPr>
          <w:rFonts w:ascii="Times New Roman" w:hAnsi="Times New Roman" w:cs="Times New Roman"/>
          <w:sz w:val="24"/>
          <w:szCs w:val="24"/>
        </w:rPr>
        <w:fldChar w:fldCharType="end"/>
      </w:r>
      <w:r w:rsidR="004B4C34">
        <w:rPr>
          <w:rFonts w:ascii="Times New Roman" w:hAnsi="Times New Roman" w:cs="Times New Roman"/>
          <w:sz w:val="24"/>
          <w:szCs w:val="24"/>
        </w:rPr>
        <w:t xml:space="preserve">. </w:t>
      </w:r>
      <w:r w:rsidR="009B15E1">
        <w:rPr>
          <w:rFonts w:ascii="Times New Roman" w:hAnsi="Times New Roman" w:cs="Times New Roman"/>
          <w:sz w:val="24"/>
          <w:szCs w:val="24"/>
        </w:rPr>
        <w:t>Despite the potential variation in responses towards different objects, r</w:t>
      </w:r>
      <w:r w:rsidR="00BE05E2">
        <w:rPr>
          <w:rFonts w:ascii="Times New Roman" w:hAnsi="Times New Roman" w:cs="Times New Roman"/>
          <w:sz w:val="24"/>
          <w:szCs w:val="24"/>
        </w:rPr>
        <w:t>elying on a single neophobia test is not advisable b</w:t>
      </w:r>
      <w:r w:rsidR="004B4C34">
        <w:rPr>
          <w:rFonts w:ascii="Times New Roman" w:hAnsi="Times New Roman" w:cs="Times New Roman"/>
          <w:sz w:val="24"/>
          <w:szCs w:val="24"/>
        </w:rPr>
        <w:t xml:space="preserve">ecause at least two measures of a temperament trait are needed to verify its reliability within individuals </w:t>
      </w:r>
      <w:r w:rsidR="004B4C34">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"10.1111/j.1469-185X.2007.00010.x",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of the Cambridge Philosophical Society", "id" : "ITEM-1", "issue" : "2", "issued" : { "date-parts" : [ [ "2007", "5" ] ] }, "page" : "291-318", "title" : "Integrating animal temperament within ecology and evolution.", "type" : "article-journal", "volume" : "82" }, "uris" : [ "http://www.mendeley.com/documents/?uuid=70115d7d-24a1-480c-90eb-2d93765733c3" ] } ], "mendeley" : { "previouslyFormattedCitation" : "[5]" }, "properties" : { "noteIndex" : 0 }, "schema" : "https://github.com/citation-style-language/schema/raw/master/csl-citation.json" }</w:instrText>
      </w:r>
      <w:r w:rsidR="004B4C34">
        <w:rPr>
          <w:rFonts w:ascii="Times New Roman" w:hAnsi="Times New Roman" w:cs="Times New Roman"/>
          <w:sz w:val="24"/>
          <w:szCs w:val="24"/>
        </w:rPr>
        <w:fldChar w:fldCharType="separate"/>
      </w:r>
      <w:r w:rsidR="004B4C34" w:rsidRPr="004B4C34">
        <w:rPr>
          <w:rFonts w:ascii="Times New Roman" w:hAnsi="Times New Roman" w:cs="Times New Roman"/>
          <w:noProof/>
          <w:sz w:val="24"/>
          <w:szCs w:val="24"/>
        </w:rPr>
        <w:t>[5]</w:t>
      </w:r>
      <w:r w:rsidR="004B4C34">
        <w:rPr>
          <w:rFonts w:ascii="Times New Roman" w:hAnsi="Times New Roman" w:cs="Times New Roman"/>
          <w:sz w:val="24"/>
          <w:szCs w:val="24"/>
        </w:rPr>
        <w:fldChar w:fldCharType="end"/>
      </w:r>
      <w:r w:rsidR="00BE05E2">
        <w:rPr>
          <w:rFonts w:ascii="Times New Roman" w:hAnsi="Times New Roman" w:cs="Times New Roman"/>
          <w:sz w:val="24"/>
          <w:szCs w:val="24"/>
        </w:rPr>
        <w:t>.</w:t>
      </w:r>
      <w:r>
        <w:rPr>
          <w:rFonts w:ascii="Times New Roman" w:hAnsi="Times New Roman" w:cs="Times New Roman"/>
          <w:sz w:val="24"/>
          <w:szCs w:val="24"/>
        </w:rPr>
        <w:t xml:space="preserve"> Therefore </w:t>
      </w:r>
      <w:r w:rsidR="00BE05E2">
        <w:rPr>
          <w:rFonts w:ascii="Times New Roman" w:hAnsi="Times New Roman" w:cs="Times New Roman"/>
          <w:sz w:val="24"/>
          <w:szCs w:val="24"/>
        </w:rPr>
        <w:t xml:space="preserve">neophobia tests should be </w:t>
      </w:r>
      <w:r>
        <w:rPr>
          <w:rFonts w:ascii="Times New Roman" w:hAnsi="Times New Roman" w:cs="Times New Roman"/>
          <w:sz w:val="24"/>
          <w:szCs w:val="24"/>
        </w:rPr>
        <w:t>repeat</w:t>
      </w:r>
      <w:r w:rsidR="00BE05E2">
        <w:rPr>
          <w:rFonts w:ascii="Times New Roman" w:hAnsi="Times New Roman" w:cs="Times New Roman"/>
          <w:sz w:val="24"/>
          <w:szCs w:val="24"/>
        </w:rPr>
        <w:t>ed</w:t>
      </w:r>
      <w:r>
        <w:rPr>
          <w:rFonts w:ascii="Times New Roman" w:hAnsi="Times New Roman" w:cs="Times New Roman"/>
          <w:sz w:val="24"/>
          <w:szCs w:val="24"/>
        </w:rPr>
        <w:t xml:space="preserve"> with a range of objects—not repeats of the same object (e.g. </w:t>
      </w:r>
      <w:r>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"10.1371/journal.pone.0087269", "ISSN" : "1932-6203", "PMID" : "24504180", "abstract" : "While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 "author" : [ { "dropping-particle" : "", "family" : "Patrick", "given" : "Samantha C", "non-dropping-particle" : "", "parse-names" : false, "suffix" : "" }, { "dropping-particle" : "", "family" : "Weimerskirch", "given" : "Henri", "non-dropping-particle" : "", "parse-names" : false, "suffix" : "" } ], "container-title" : "PloS one", "id" : "ITEM-1", "issue" : "2", "issued" : { "date-parts" : [ [ "2014", "1" ] ] }, "page" : "e87269", "title" : "Personality, foraging and fitness consequences in a long lived seabird.", "type" : "article-journal", "volume" : "9" }, "uris" : [ "http://www.mendeley.com/documents/?uuid=7e872dc8-b610-4c1b-bee8-a9fd25ff179f" ] }, { "id" : "ITEM-2", "itemData" : { "author" : [ { "dropping-particle" : "", "family" : "Cole", "given" : "Ella F", "non-dropping-particle" : "", "parse-names" : false, "suffix" : "" }, { "dropping-particle" : "", "family" : "Quinn", "given" : "John L", "non-dropping-particle" : "", "parse-names" : false, "suffix" : "" } ], "container-title" : "Biology letters", "id" : "ITEM-2", "issued" : { "date-parts" : [ [ "2014" ] ] }, "title" : "Shy birds play it safe : personality in captivity predicts risk responsiveness during reproduction in the wild", "type" : "article-journal", "volume" : "10" }, "uris" : [ "http://www.mendeley.com/documents/?uuid=cbccc6e6-5a32-4f07-912c-80fa357cba10" ] } ], "mendeley" : { "previouslyFormattedCitation" : "[23,57]" }, "properties" : { "noteIndex" : 0 }, "schema" : "https://github.com/citation-style-language/schema/raw/master/csl-citation.json" }</w:instrText>
      </w:r>
      <w:r>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[23,57]</w:t>
      </w:r>
      <w:r>
        <w:rPr>
          <w:rFonts w:ascii="Times New Roman" w:hAnsi="Times New Roman" w:cs="Times New Roman"/>
          <w:sz w:val="24"/>
          <w:szCs w:val="24"/>
        </w:rPr>
        <w:fldChar w:fldCharType="end"/>
      </w:r>
      <w:r>
        <w:rPr>
          <w:rFonts w:ascii="Times New Roman" w:hAnsi="Times New Roman" w:cs="Times New Roman"/>
          <w:sz w:val="24"/>
          <w:szCs w:val="24"/>
        </w:rPr>
        <w:t>), which are no</w:t>
      </w:r>
      <w:r w:rsidR="00E81F7F">
        <w:rPr>
          <w:rFonts w:ascii="Times New Roman" w:hAnsi="Times New Roman" w:cs="Times New Roman"/>
          <w:sz w:val="24"/>
          <w:szCs w:val="24"/>
        </w:rPr>
        <w:t xml:space="preserve"> longer</w:t>
      </w:r>
      <w:r>
        <w:rPr>
          <w:rFonts w:ascii="Times New Roman" w:hAnsi="Times New Roman" w:cs="Times New Roman"/>
          <w:sz w:val="24"/>
          <w:szCs w:val="24"/>
        </w:rPr>
        <w:t xml:space="preserve"> novel on subsequent presentations—</w:t>
      </w:r>
      <w:r w:rsidR="00BE05E2">
        <w:rPr>
          <w:rFonts w:ascii="Times New Roman" w:hAnsi="Times New Roman" w:cs="Times New Roman"/>
          <w:sz w:val="24"/>
          <w:szCs w:val="24"/>
        </w:rPr>
        <w:t>to create</w:t>
      </w:r>
      <w:r>
        <w:rPr>
          <w:rFonts w:ascii="Times New Roman" w:hAnsi="Times New Roman" w:cs="Times New Roman"/>
          <w:sz w:val="24"/>
          <w:szCs w:val="24"/>
        </w:rPr>
        <w:t xml:space="preserve"> a more accurate measure of general novelty response</w:t>
      </w:r>
      <w:r w:rsidR="00BE05E2">
        <w:rPr>
          <w:rFonts w:ascii="Times New Roman" w:hAnsi="Times New Roman" w:cs="Times New Roman"/>
          <w:sz w:val="24"/>
          <w:szCs w:val="24"/>
        </w:rPr>
        <w:t>s</w:t>
      </w:r>
      <w:r>
        <w:rPr>
          <w:rFonts w:ascii="Times New Roman" w:hAnsi="Times New Roman" w:cs="Times New Roman"/>
          <w:sz w:val="24"/>
          <w:szCs w:val="24"/>
        </w:rPr>
        <w:t>.</w:t>
      </w:r>
      <w:r w:rsidR="00982DD2">
        <w:rPr>
          <w:rFonts w:ascii="Times New Roman" w:hAnsi="Times New Roman" w:cs="Times New Roman"/>
          <w:sz w:val="24"/>
          <w:szCs w:val="24"/>
        </w:rPr>
        <w:t xml:space="preserve"> Alternatively,</w:t>
      </w:r>
      <w:r w:rsidR="00DE2243">
        <w:rPr>
          <w:rFonts w:ascii="Times New Roman" w:hAnsi="Times New Roman" w:cs="Times New Roman"/>
          <w:sz w:val="24"/>
          <w:szCs w:val="24"/>
        </w:rPr>
        <w:t xml:space="preserve"> experiments that aim to test the limits and plasticity of an individual’s novelty categories </w:t>
      </w:r>
      <w:r w:rsidR="00BE05E2">
        <w:rPr>
          <w:rFonts w:ascii="Times New Roman" w:hAnsi="Times New Roman" w:cs="Times New Roman"/>
          <w:sz w:val="24"/>
          <w:szCs w:val="24"/>
        </w:rPr>
        <w:t>could</w:t>
      </w:r>
      <w:r w:rsidR="00982DD2">
        <w:rPr>
          <w:rFonts w:ascii="Times New Roman" w:hAnsi="Times New Roman" w:cs="Times New Roman"/>
          <w:sz w:val="24"/>
          <w:szCs w:val="24"/>
        </w:rPr>
        <w:t xml:space="preserve"> </w:t>
      </w:r>
      <w:r w:rsidR="00DE2243">
        <w:rPr>
          <w:rFonts w:ascii="Times New Roman" w:hAnsi="Times New Roman" w:cs="Times New Roman"/>
          <w:sz w:val="24"/>
          <w:szCs w:val="24"/>
        </w:rPr>
        <w:t xml:space="preserve">systematically present objects designed to differ in small yet distinct ways </w:t>
      </w:r>
      <w:r w:rsidR="00982DD2">
        <w:rPr>
          <w:rFonts w:ascii="Times New Roman" w:hAnsi="Times New Roman" w:cs="Times New Roman"/>
          <w:sz w:val="24"/>
          <w:szCs w:val="24"/>
        </w:rPr>
        <w:t>to</w:t>
      </w:r>
      <w:r w:rsidR="00DE2243">
        <w:rPr>
          <w:rFonts w:ascii="Times New Roman" w:hAnsi="Times New Roman" w:cs="Times New Roman"/>
          <w:sz w:val="24"/>
          <w:szCs w:val="24"/>
        </w:rPr>
        <w:t xml:space="preserve"> help define which aspects of a stimulus contribute to its novelty. </w:t>
      </w:r>
      <w:r w:rsidR="004B4C34">
        <w:rPr>
          <w:rFonts w:ascii="Times New Roman" w:hAnsi="Times New Roman" w:cs="Times New Roman"/>
          <w:sz w:val="24"/>
          <w:szCs w:val="24"/>
        </w:rPr>
        <w:t xml:space="preserve"> </w:t>
      </w:r>
    </w:p>
    <w:p w:rsidR="00A8595A" w:rsidRDefault="000E513B" w:rsidP="00A85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Reactions to novelty </w:t>
      </w:r>
      <w:r w:rsidR="00E85B27">
        <w:rPr>
          <w:rFonts w:ascii="Times New Roman" w:hAnsi="Times New Roman" w:cs="Times New Roman"/>
          <w:sz w:val="24"/>
          <w:szCs w:val="24"/>
        </w:rPr>
        <w:t xml:space="preserve">may </w:t>
      </w:r>
      <w:r>
        <w:rPr>
          <w:rFonts w:ascii="Times New Roman" w:hAnsi="Times New Roman" w:cs="Times New Roman"/>
          <w:sz w:val="24"/>
          <w:szCs w:val="24"/>
        </w:rPr>
        <w:t xml:space="preserve">combine fear, interest and indifference. </w:t>
      </w:r>
      <w:r w:rsidR="00A8595A">
        <w:rPr>
          <w:rFonts w:ascii="Times New Roman" w:hAnsi="Times New Roman" w:cs="Times New Roman"/>
          <w:sz w:val="24"/>
          <w:szCs w:val="24"/>
        </w:rPr>
        <w:t xml:space="preserve">Several methodological details can help tease apart fear from </w:t>
      </w:r>
      <w:r w:rsidR="00E85B27">
        <w:rPr>
          <w:rFonts w:ascii="Times New Roman" w:hAnsi="Times New Roman" w:cs="Times New Roman"/>
          <w:sz w:val="24"/>
          <w:szCs w:val="24"/>
        </w:rPr>
        <w:t>exploration interest</w:t>
      </w:r>
      <w:r w:rsidR="006669E1">
        <w:rPr>
          <w:rFonts w:ascii="Times New Roman" w:hAnsi="Times New Roman" w:cs="Times New Roman"/>
          <w:sz w:val="24"/>
          <w:szCs w:val="24"/>
        </w:rPr>
        <w:t xml:space="preserve"> (i.e. neophilia)</w:t>
      </w:r>
      <w:r w:rsidR="00A8595A">
        <w:rPr>
          <w:rFonts w:ascii="Times New Roman" w:hAnsi="Times New Roman" w:cs="Times New Roman"/>
          <w:sz w:val="24"/>
          <w:szCs w:val="24"/>
        </w:rPr>
        <w:t xml:space="preserve">. For example, tests that measure animals’ hesitancies to venture outside a familiar space may differ critically from those in which animals are forced into </w:t>
      </w:r>
      <w:r w:rsidR="00285609">
        <w:rPr>
          <w:rFonts w:ascii="Times New Roman" w:hAnsi="Times New Roman" w:cs="Times New Roman"/>
          <w:sz w:val="24"/>
          <w:szCs w:val="24"/>
        </w:rPr>
        <w:t>novel environments</w:t>
      </w:r>
      <w:r w:rsidR="00A8595A">
        <w:rPr>
          <w:rFonts w:ascii="Times New Roman" w:hAnsi="Times New Roman" w:cs="Times New Roman"/>
          <w:sz w:val="24"/>
          <w:szCs w:val="24"/>
        </w:rPr>
        <w:t xml:space="preserve">, where activity may be better explained by motivation to escape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"Hughes", "given" : "Robert N", "non-dropping-particle" : "", "parse-names" : false, "suffix" : "" } ], "container-title" : "Behavioural Processes", "id" : "ITEM-1", "issued" : { "date-parts" : [ [ "1997" ] ] }, "page" : "213-226", "title" : "Intrinsic exploration in animals : motives and measurement", "type" : "article-journal", "volume" : "41" }, "uris" : [ "http://www.mendeley.com/documents/?uuid=52b26c86-6ed6-4755-9f60-fa141fd3e6f2" ] }, { "id" : "ITEM-2", "itemData" : { "DOI" : "10.1111/brv.12007", "ISSN" : "1469-185X", "PMID" : "23253069", "abstract" : "The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 "author" : [ { "dropping-particle" : "", "family" : "Carter", "given" : "Alecia J", "non-dropping-particle" : "", "parse-names" : false, "suffix" : "" }, { "dropping-particle" : "", "family" : "Feeney", "given" : "William E", "non-dropping-particle" : "", "parse-names" : false, "suffix" : "" }, { "dropping-particle" : "", "family" : "Marshall", "given" : "Harry H", "non-dropping-particle" : "", "parse-names" : false, "suffix" : "" }, { "dropping-particle" : "", "family" : "Cowlishaw", "given" : "Guy", "non-dropping-particle" : "", "parse-names" : false, "suffix" : "" }, { "dropping-particle" : "", "family" : "Heinsohn", "given" : "Robert", "non-dropping-particle" : "", "parse-names" : false, "suffix" : "" } ], "container-title" : "Biological reviews of the Cambridge Philosophical Society", "id" : "ITEM-2", "issue" : "2", "issued" : { "date-parts" : [ [ "2013", "5" ] ] }, "page" : "465-75", "title" : "Animal personality: what are behavioural ecologists measuring?", "type" : "article-journal", "volume" : "88" }, "uris" : [ "http://www.mendeley.com/documents/?uuid=a184b141-a22a-447a-87e6-23d19f494a8b" ] } ], "mendeley" : { "previouslyFormattedCitation" : "[17,58]"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[17,58]</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 </w:t>
      </w:r>
      <w:r w:rsidR="00945719">
        <w:rPr>
          <w:rFonts w:ascii="Times New Roman" w:hAnsi="Times New Roman" w:cs="Times New Roman"/>
          <w:sz w:val="24"/>
          <w:szCs w:val="24"/>
        </w:rPr>
        <w:t>Both fearfulness and curiosity can be assessed by combining t</w:t>
      </w:r>
      <w:r w:rsidR="00A8595A">
        <w:rPr>
          <w:rFonts w:ascii="Times New Roman" w:hAnsi="Times New Roman" w:cs="Times New Roman"/>
          <w:sz w:val="24"/>
          <w:szCs w:val="24"/>
        </w:rPr>
        <w:t>hese two types of tests</w:t>
      </w:r>
      <w:r w:rsidR="00945719">
        <w:rPr>
          <w:rFonts w:ascii="Times New Roman" w:hAnsi="Times New Roman" w:cs="Times New Roman"/>
          <w:sz w:val="24"/>
          <w:szCs w:val="24"/>
        </w:rPr>
        <w:t>: measuring animals’ latencies</w:t>
      </w:r>
      <w:r w:rsidR="00A8595A">
        <w:rPr>
          <w:rFonts w:ascii="Times New Roman" w:hAnsi="Times New Roman" w:cs="Times New Roman"/>
          <w:sz w:val="24"/>
          <w:szCs w:val="24"/>
        </w:rPr>
        <w:t xml:space="preserve"> to enter (neophobia), and their subsequent exploration of </w:t>
      </w:r>
      <w:r w:rsidR="00945719">
        <w:rPr>
          <w:rFonts w:ascii="Times New Roman" w:hAnsi="Times New Roman" w:cs="Times New Roman"/>
          <w:sz w:val="24"/>
          <w:szCs w:val="24"/>
        </w:rPr>
        <w:t>a</w:t>
      </w:r>
      <w:r w:rsidR="00A8595A">
        <w:rPr>
          <w:rFonts w:ascii="Times New Roman" w:hAnsi="Times New Roman" w:cs="Times New Roman"/>
          <w:sz w:val="24"/>
          <w:szCs w:val="24"/>
        </w:rPr>
        <w:t xml:space="preserve"> novel </w:t>
      </w:r>
      <w:r w:rsidR="00945719">
        <w:rPr>
          <w:rFonts w:ascii="Times New Roman" w:hAnsi="Times New Roman" w:cs="Times New Roman"/>
          <w:sz w:val="24"/>
          <w:szCs w:val="24"/>
        </w:rPr>
        <w:t>space</w:t>
      </w:r>
      <w:r w:rsidR="00A8595A">
        <w:rPr>
          <w:rFonts w:ascii="Times New Roman" w:hAnsi="Times New Roman" w:cs="Times New Roman"/>
          <w:sz w:val="24"/>
          <w:szCs w:val="24"/>
        </w:rPr>
        <w:t xml:space="preserve"> (e.g.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"10.1111/j.1439-0310.2009.01632.x", "ISSN" : "01791613", "author" : [ { "dropping-particle" : "", "family" : "Mettke-Hofmann", "given" : "Claudia", "non-dropping-particle" : "", "parse-names" : false, "suffix" : "" }, { "dropping-particle" : "", "family" : "Lorentzen", "given" : "Sandy", "non-dropping-particle" : "", "parse-names" : false, "suffix" : "" }, { "dropping-particle" : "", "family" : "Schlicht", "given" : "Emmi", "non-dropping-particle" : "", "parse-names" : false, "suffix" : "" }, { "dropping-particle" : "", "family" : "Schneider", "given" : "Janine", "non-dropping-particle" : "", "parse-names" : false, "suffix" : "" }, { "dropping-particle" : "", "family" : "Werner", "given" : "Franziska", "non-dropping-particle" : "", "parse-names" : false, "suffix" : "" } ], "container-title" : "Ethology", "id" : "ITEM-1", "issue" : "5", "issued" : { "date-parts" : [ [ "2009", "5" ] ] }, "page" : "482-492", "title" : "Spatial Neophilia and Spatial Neophobia in Resident and Migratory Warblers ( Sylvia )", "type" : "article-journal", "volume" : "115" }, "uris" : [ "http://www.mendeley.com/documents/?uuid=8b9f734d-25d0-4efb-80cc-2ebb44b3d084" ] } ], "mendeley" : { "previouslyFormattedCitation" : "[12]"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9E303D" w:rsidRPr="009E303D">
        <w:rPr>
          <w:rFonts w:ascii="Times New Roman" w:hAnsi="Times New Roman" w:cs="Times New Roman"/>
          <w:noProof/>
          <w:sz w:val="24"/>
          <w:szCs w:val="24"/>
        </w:rPr>
        <w:t>[12]</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w:t>
      </w:r>
      <w:r w:rsidR="00945719">
        <w:rPr>
          <w:rFonts w:ascii="Times New Roman" w:hAnsi="Times New Roman" w:cs="Times New Roman"/>
          <w:sz w:val="24"/>
          <w:szCs w:val="24"/>
        </w:rPr>
        <w:t xml:space="preserve">. </w:t>
      </w:r>
      <w:r w:rsidR="00A8595A">
        <w:rPr>
          <w:rFonts w:ascii="Times New Roman" w:hAnsi="Times New Roman" w:cs="Times New Roman"/>
          <w:sz w:val="24"/>
          <w:szCs w:val="24"/>
        </w:rPr>
        <w:t xml:space="preserve">Similarly, </w:t>
      </w:r>
      <w:r w:rsidR="00E85B27">
        <w:rPr>
          <w:rFonts w:ascii="Times New Roman" w:hAnsi="Times New Roman" w:cs="Times New Roman"/>
          <w:sz w:val="24"/>
          <w:szCs w:val="24"/>
        </w:rPr>
        <w:t xml:space="preserve">neophobia can be </w:t>
      </w:r>
      <w:r w:rsidR="0047688C">
        <w:rPr>
          <w:rFonts w:ascii="Times New Roman" w:hAnsi="Times New Roman" w:cs="Times New Roman"/>
          <w:sz w:val="24"/>
          <w:szCs w:val="24"/>
        </w:rPr>
        <w:t>measured through</w:t>
      </w:r>
      <w:r w:rsidR="00E85B27">
        <w:rPr>
          <w:rFonts w:ascii="Times New Roman" w:hAnsi="Times New Roman" w:cs="Times New Roman"/>
          <w:sz w:val="24"/>
          <w:szCs w:val="24"/>
        </w:rPr>
        <w:t xml:space="preserve"> </w:t>
      </w:r>
      <w:r w:rsidR="009B7401">
        <w:rPr>
          <w:rFonts w:ascii="Times New Roman" w:hAnsi="Times New Roman" w:cs="Times New Roman"/>
          <w:sz w:val="24"/>
          <w:szCs w:val="24"/>
        </w:rPr>
        <w:t xml:space="preserve">tests </w:t>
      </w:r>
      <w:r w:rsidR="00A8595A">
        <w:rPr>
          <w:rFonts w:ascii="Times New Roman" w:hAnsi="Times New Roman" w:cs="Times New Roman"/>
          <w:sz w:val="24"/>
          <w:szCs w:val="24"/>
        </w:rPr>
        <w:t xml:space="preserve">that </w:t>
      </w:r>
      <w:r w:rsidR="009B7401">
        <w:rPr>
          <w:rFonts w:ascii="Times New Roman" w:hAnsi="Times New Roman" w:cs="Times New Roman"/>
          <w:sz w:val="24"/>
          <w:szCs w:val="24"/>
        </w:rPr>
        <w:t xml:space="preserve">compare approach latencies towards a </w:t>
      </w:r>
      <w:r>
        <w:rPr>
          <w:rFonts w:ascii="Times New Roman" w:hAnsi="Times New Roman" w:cs="Times New Roman"/>
          <w:sz w:val="24"/>
          <w:szCs w:val="24"/>
        </w:rPr>
        <w:t>reward</w:t>
      </w:r>
      <w:r w:rsidR="00A8595A">
        <w:rPr>
          <w:rFonts w:ascii="Times New Roman" w:hAnsi="Times New Roman" w:cs="Times New Roman"/>
          <w:sz w:val="24"/>
          <w:szCs w:val="24"/>
        </w:rPr>
        <w:t xml:space="preserve"> such as food</w:t>
      </w:r>
      <w:r w:rsidR="0047688C">
        <w:rPr>
          <w:rFonts w:ascii="Times New Roman" w:hAnsi="Times New Roman" w:cs="Times New Roman"/>
          <w:sz w:val="24"/>
          <w:szCs w:val="24"/>
        </w:rPr>
        <w:t xml:space="preserve"> with latencies towards</w:t>
      </w:r>
      <w:r w:rsidR="00240015">
        <w:rPr>
          <w:rFonts w:ascii="Times New Roman" w:hAnsi="Times New Roman" w:cs="Times New Roman"/>
          <w:sz w:val="24"/>
          <w:szCs w:val="24"/>
        </w:rPr>
        <w:t xml:space="preserve"> food next to</w:t>
      </w:r>
      <w:r w:rsidR="009B7401">
        <w:rPr>
          <w:rFonts w:ascii="Times New Roman" w:hAnsi="Times New Roman" w:cs="Times New Roman"/>
          <w:sz w:val="24"/>
          <w:szCs w:val="24"/>
        </w:rPr>
        <w:t xml:space="preserve"> a novel object</w:t>
      </w:r>
      <w:r w:rsidR="00A8595A">
        <w:rPr>
          <w:rFonts w:ascii="Times New Roman" w:hAnsi="Times New Roman" w:cs="Times New Roman"/>
          <w:sz w:val="24"/>
          <w:szCs w:val="24"/>
        </w:rPr>
        <w:t xml:space="preserve"> (e.g. </w:t>
      </w:r>
      <w:r w:rsidR="009B7401">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"Greenberg", "given" : "Russell", "non-dropping-particle" : "", "parse-names" : false, "suffix" : "" } ], "container-title" : "Ethology", "id" : "ITEM-1", "issued" : { "date-parts" : [ [ "1992" ] ] }, "page" : "17-24", "title" : "Differences in Neophobia between Naive Song and Swamp Sparrows", "type" : "article-journal", "volume" : "24" }, "uris" : [ "http://www.mendeley.com/documents/?uuid=9e4075c5-ca58-4b2a-8fe7-68b68119a91a" ] } ], "mendeley" : { "previouslyFormattedCitation" : "[59]" }, "properties" : { "noteIndex" : 0 }, "schema" : "https://github.com/citation-style-language/schema/raw/master/csl-citation.json" }</w:instrText>
      </w:r>
      <w:r w:rsidR="009B7401">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[59]</w:t>
      </w:r>
      <w:r w:rsidR="009B7401">
        <w:rPr>
          <w:rFonts w:ascii="Times New Roman" w:hAnsi="Times New Roman" w:cs="Times New Roman"/>
          <w:sz w:val="24"/>
          <w:szCs w:val="24"/>
        </w:rPr>
        <w:fldChar w:fldCharType="end"/>
      </w:r>
      <w:r w:rsidR="00A8595A">
        <w:rPr>
          <w:rFonts w:ascii="Times New Roman" w:hAnsi="Times New Roman" w:cs="Times New Roman"/>
          <w:sz w:val="24"/>
          <w:szCs w:val="24"/>
        </w:rPr>
        <w:t>)</w:t>
      </w:r>
      <w:r w:rsidR="00240015">
        <w:rPr>
          <w:rFonts w:ascii="Times New Roman" w:hAnsi="Times New Roman" w:cs="Times New Roman"/>
          <w:sz w:val="24"/>
          <w:szCs w:val="24"/>
        </w:rPr>
        <w:t>. Conversely,</w:t>
      </w:r>
      <w:r w:rsidR="00A8595A">
        <w:rPr>
          <w:rFonts w:ascii="Times New Roman" w:hAnsi="Times New Roman" w:cs="Times New Roman"/>
          <w:sz w:val="24"/>
          <w:szCs w:val="24"/>
        </w:rPr>
        <w:t xml:space="preserve"> </w:t>
      </w:r>
      <w:r w:rsidR="00C05CC2">
        <w:rPr>
          <w:rFonts w:ascii="Times New Roman" w:hAnsi="Times New Roman" w:cs="Times New Roman"/>
          <w:sz w:val="24"/>
          <w:szCs w:val="24"/>
        </w:rPr>
        <w:t>tests where</w:t>
      </w:r>
      <w:r w:rsidR="00A8595A">
        <w:rPr>
          <w:rFonts w:ascii="Times New Roman" w:hAnsi="Times New Roman" w:cs="Times New Roman"/>
          <w:sz w:val="24"/>
          <w:szCs w:val="24"/>
        </w:rPr>
        <w:t xml:space="preserve"> the only motivation for approaching an object is the object itself measure exploration (e.g</w:t>
      </w:r>
      <w:r>
        <w:rPr>
          <w:rFonts w:ascii="Times New Roman" w:hAnsi="Times New Roman" w:cs="Times New Roman"/>
          <w:sz w:val="24"/>
          <w:szCs w:val="24"/>
        </w:rPr>
        <w:t>.</w:t>
      </w:r>
      <w:r w:rsidR="00A8595A">
        <w:rPr>
          <w:rFonts w:ascii="Times New Roman" w:hAnsi="Times New Roman" w:cs="Times New Roman"/>
          <w:sz w:val="24"/>
          <w:szCs w:val="24"/>
        </w:rPr>
        <w:t xml:space="preserve">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"10.1111/j.1439-0310.2006.01307.x", "ISSN" : "0179-1613", "author" : [ { "dropping-particle" : "", "family" : "Mettke-Hofmann", "given" : "Claudia", "non-dropping-particle" : "", "parse-names" : false, "suffix" : "" } ], "container-title" : "Ethology", "id" : "ITEM-1", "issue" : "2", "issued" : { "date-parts" : [ [ "2007", "2" ] ] }, "page" : "174-182", "title" : "Object Exploration of Garden and Sardinian Warblers Peaks in Spring", "type" : "article-journal", "volume" : "113" }, "uris" : [ "http://www.mendeley.com/documents/?uuid=2c1eec61-3cc5-4bad-8dfd-35ccd96ac7f0" ] } ], "mendeley" : { "previouslyFormattedCitation" : "[60]"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[60]</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w:t>
      </w:r>
      <w:r w:rsidR="00240015">
        <w:rPr>
          <w:rFonts w:ascii="Times New Roman" w:hAnsi="Times New Roman" w:cs="Times New Roman"/>
          <w:sz w:val="24"/>
          <w:szCs w:val="24"/>
        </w:rPr>
        <w:t>. T</w:t>
      </w:r>
      <w:r w:rsidR="00A8595A">
        <w:rPr>
          <w:rFonts w:ascii="Times New Roman" w:hAnsi="Times New Roman" w:cs="Times New Roman"/>
          <w:sz w:val="24"/>
          <w:szCs w:val="24"/>
        </w:rPr>
        <w:t xml:space="preserve">hese two tests do not always correlate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"Mettke-hofmann", "given" : "Claudia", "non-dropping-particle" : "", "parse-names" : false, "suffix" : "" }, { "dropping-particle" : "", "family" : "Winkler", "given" : "Hans", "non-dropping-particle" : "", "parse-names" : false, "suffix" : "" }, { "dropping-particle" : "", "family" : "Leisler", "given" : "Bernd", "non-dropping-particle" : "", "parse-names" : false, "suffix" : "" } ], "container-title" : "Ethology", "id" : "ITEM-1", "issue" : "108", "issued" : { "date-parts" : [ [ "2002" ] ] }, "title" : "The Significance of Ecological Factors for Exploration and Neophobia in Parrots", "type" : "article-journal", "volume" : "272" }, "uris" : [ "http://www.mendeley.com/documents/?uuid=77fe3ff5-eb77-4f31-8740-d8d13b716964" ] } ], "mendeley" : { "previouslyFormattedCitation" : "[46]"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[46]</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 Additionally, behaviour in a neophobia test might be confounded by reactions to stressors other than the novelty presented. For example, if </w:t>
      </w:r>
      <w:r w:rsidR="0047688C">
        <w:rPr>
          <w:rFonts w:ascii="Times New Roman" w:hAnsi="Times New Roman" w:cs="Times New Roman"/>
          <w:sz w:val="24"/>
          <w:szCs w:val="24"/>
        </w:rPr>
        <w:t>spatial</w:t>
      </w:r>
      <w:r w:rsidR="00A8595A">
        <w:rPr>
          <w:rFonts w:ascii="Times New Roman" w:hAnsi="Times New Roman" w:cs="Times New Roman"/>
          <w:sz w:val="24"/>
          <w:szCs w:val="24"/>
        </w:rPr>
        <w:t xml:space="preserve"> exploration </w:t>
      </w:r>
      <w:r w:rsidR="0047688C">
        <w:rPr>
          <w:rFonts w:ascii="Times New Roman" w:hAnsi="Times New Roman" w:cs="Times New Roman"/>
          <w:sz w:val="24"/>
          <w:szCs w:val="24"/>
        </w:rPr>
        <w:t>negatively</w:t>
      </w:r>
      <w:r w:rsidR="00A8595A">
        <w:rPr>
          <w:rFonts w:ascii="Times New Roman" w:hAnsi="Times New Roman" w:cs="Times New Roman"/>
          <w:sz w:val="24"/>
          <w:szCs w:val="24"/>
        </w:rPr>
        <w:t xml:space="preserve"> correlates with object neophobia (e.g. </w:t>
      </w:r>
      <w:r w:rsidR="00A8595A">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"author" : [ { "dropping-particle" : "", "family" : "Cole", "given" : "Ella F", "non-dropping-particle" : "", "parse-names" : false, "suffix" : "" }, { "dropping-particle" : "", "family" : "Quinn", "given" : "John L", "non-dropping-particle" : "", "parse-names" : false, "suffix" : "" } ], "container-title" : "Biology letters", "id" : "ITEM-1", "issued" : { "date-parts" : [ [ "2014" ] ] }, "title" : "Shy birds play it safe : personality in captivity predicts risk responsiveness during reproduction in the wild", "type" : "article-journal", "volume" : "10" }, "uris" : [ "http://www.mendeley.com/documents/?uuid=cbccc6e6-5a32-4f07-912c-80fa357cba10" ] } ], "mendeley" : { "previouslyFormattedCitation" : "[57]" }, "properties" : { "noteIndex" : 0 }, "schema" : "https://github.com/citation-style-language/schema/raw/master/csl-citation.json" }</w:instrText>
      </w:r>
      <w:r w:rsidR="00A8595A">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[57]</w:t>
      </w:r>
      <w:r w:rsidR="00A8595A">
        <w:rPr>
          <w:rFonts w:ascii="Times New Roman" w:hAnsi="Times New Roman" w:cs="Times New Roman"/>
          <w:sz w:val="24"/>
          <w:szCs w:val="24"/>
        </w:rPr>
        <w:fldChar w:fldCharType="end"/>
      </w:r>
      <w:r w:rsidR="00A8595A">
        <w:rPr>
          <w:rFonts w:ascii="Times New Roman" w:hAnsi="Times New Roman" w:cs="Times New Roman"/>
          <w:sz w:val="24"/>
          <w:szCs w:val="24"/>
        </w:rPr>
        <w:t xml:space="preserve">)—the opposite relationship to </w:t>
      </w:r>
      <w:r w:rsidR="00520664">
        <w:rPr>
          <w:rFonts w:ascii="Times New Roman" w:hAnsi="Times New Roman" w:cs="Times New Roman"/>
          <w:sz w:val="24"/>
          <w:szCs w:val="24"/>
        </w:rPr>
        <w:t>that</w:t>
      </w:r>
      <w:r w:rsidR="00A8595A">
        <w:rPr>
          <w:rFonts w:ascii="Times New Roman" w:hAnsi="Times New Roman" w:cs="Times New Roman"/>
          <w:sz w:val="24"/>
          <w:szCs w:val="24"/>
        </w:rPr>
        <w:t xml:space="preserve"> reported with jackdaws</w:t>
      </w:r>
      <w:r w:rsidR="00520664">
        <w:rPr>
          <w:rFonts w:ascii="Times New Roman" w:hAnsi="Times New Roman" w:cs="Times New Roman"/>
          <w:sz w:val="24"/>
          <w:szCs w:val="24"/>
        </w:rPr>
        <w:t xml:space="preserve"> </w:t>
      </w:r>
      <w:r w:rsidR="0047688C">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"10.1007/s00265-012-1389-1", "ISSN" : "0340-5443", "author" : [ { "dropping-particle" : "", "family" : "Schuett", "given" : "Wiebke", "non-dropping-particle" : "", "parse-names" : false, "suffix" : "" }, { "dropping-particle" : "", "family" : "Laaksonen", "given" : "Jesse", "non-dropping-particle" : "", "parse-names" : false, "suffix" : "" }, { "dropping-particle" : "", "family" : "Laaksonen", "given" : "Toni", "non-dropping-particle" : "", "parse-names" : false, "suffix" : "" } ], "container-title" : "Behavioral Ecology and Sociobiology", "id" : "ITEM-1", "issue" : "9", "issued" : { "date-parts" : [ [ "2012", "7", "28" ] ] }, "page" : "1341-1350", "title" : "Prospecting at conspecific nests and exploration in a novel environment are associated with reproductive success in the jackdaw", "type" : "article-journal", "volume" : "66" }, "uris" : [ "http://www.mendeley.com/documents/?uuid=4f5b64b6-ac8a-4bdb-8bae-4df3c7c69ef9" ] } ], "mendeley" : { "previouslyFormattedCitation" : "[31]" }, "properties" : { "noteIndex" : 0 }, "schema" : "https://github.com/citation-style-language/schema/raw/master/csl-citation.json" }</w:instrText>
      </w:r>
      <w:r w:rsidR="0047688C">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[31]</w:t>
      </w:r>
      <w:r w:rsidR="0047688C">
        <w:rPr>
          <w:rFonts w:ascii="Times New Roman" w:hAnsi="Times New Roman" w:cs="Times New Roman"/>
          <w:sz w:val="24"/>
          <w:szCs w:val="24"/>
        </w:rPr>
        <w:fldChar w:fldCharType="end"/>
      </w:r>
      <w:r w:rsidR="00A8595A">
        <w:rPr>
          <w:rFonts w:ascii="Times New Roman" w:hAnsi="Times New Roman" w:cs="Times New Roman"/>
          <w:sz w:val="24"/>
          <w:szCs w:val="24"/>
        </w:rPr>
        <w:t xml:space="preserve">—it could mean that </w:t>
      </w:r>
      <w:r w:rsidR="00520664">
        <w:rPr>
          <w:rFonts w:ascii="Times New Roman" w:hAnsi="Times New Roman" w:cs="Times New Roman"/>
          <w:sz w:val="24"/>
          <w:szCs w:val="24"/>
        </w:rPr>
        <w:t xml:space="preserve">individuals </w:t>
      </w:r>
      <w:r w:rsidR="00A8595A">
        <w:rPr>
          <w:rFonts w:ascii="Times New Roman" w:hAnsi="Times New Roman" w:cs="Times New Roman"/>
          <w:sz w:val="24"/>
          <w:szCs w:val="24"/>
        </w:rPr>
        <w:t>classified as most explorative may be faster to recover</w:t>
      </w:r>
      <w:r w:rsidR="00E81F7F">
        <w:rPr>
          <w:rFonts w:ascii="Times New Roman" w:hAnsi="Times New Roman" w:cs="Times New Roman"/>
          <w:sz w:val="24"/>
          <w:szCs w:val="24"/>
        </w:rPr>
        <w:t xml:space="preserve"> and resume normal behaviour</w:t>
      </w:r>
      <w:r w:rsidR="00A8595A">
        <w:rPr>
          <w:rFonts w:ascii="Times New Roman" w:hAnsi="Times New Roman" w:cs="Times New Roman"/>
          <w:sz w:val="24"/>
          <w:szCs w:val="24"/>
        </w:rPr>
        <w:t xml:space="preserve"> </w:t>
      </w:r>
      <w:r w:rsidR="00E81F7F">
        <w:rPr>
          <w:rFonts w:ascii="Times New Roman" w:hAnsi="Times New Roman" w:cs="Times New Roman"/>
          <w:sz w:val="24"/>
          <w:szCs w:val="24"/>
        </w:rPr>
        <w:t xml:space="preserve">following </w:t>
      </w:r>
      <w:r w:rsidR="00A8595A">
        <w:rPr>
          <w:rFonts w:ascii="Times New Roman" w:hAnsi="Times New Roman" w:cs="Times New Roman"/>
          <w:sz w:val="24"/>
          <w:szCs w:val="24"/>
        </w:rPr>
        <w:t>a general stressor</w:t>
      </w:r>
      <w:r w:rsidR="00B31D6F">
        <w:rPr>
          <w:rFonts w:ascii="Times New Roman" w:hAnsi="Times New Roman" w:cs="Times New Roman"/>
          <w:sz w:val="24"/>
          <w:szCs w:val="24"/>
        </w:rPr>
        <w:t xml:space="preserve"> (e.g. </w:t>
      </w:r>
      <w:r w:rsidR="00B31D6F">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"10.1016/j.ygcen.2013.04.030", "ISSN" : "1095-6840", "PMID" : "23665102", "abstract" : "Phenotypic correlations, such as those between functionally distinct behavioral traits, can emerge through the action of selection on individual traits, on trait combinations, and through pleiotropic mechanisms. Steroid hormones are known to have pleiotropic effects on a suite of behavioral and physiological traits, including stable individual differences in coping with stress. Characterizing the stress axis in relation to personality, however, has typically focused on estimating baseline and peak levels of glucocorticoids, principally in captive animals. In contrast, the reactivity of the stress response-how quickly it turns on and persists-may better indicate the ability of an individual to cope with challenges, particularly in free-living animals. Using wild great tits (Parus major) we tested the hypothesis that cautious individuals respond to a standardized stressor with a more reactive stress response compared to bolder individuals. Wild birds were captured and tested for exploration behavior in a novel environment-an operational measure of personality in this species-and assessed separately for their glucocorticoid response to a standardized stressor. Slower explorers exhibited a greater elevation in glucocorticoid levels within the first three minutes after capture. Further, slower explorers reached a higher maximum CORT concentration and had higher total exposure to glucocorticoids during the stressor period. These data provide evidence that the temporal reactivity of the endocrine stress response, specifically its speed and magnitude, is associated with stable behavioral traits in free-living animals.", "author" : [ { "dropping-particle" : "", "family" : "Baugh", "given" : "Alexander T", "non-dropping-particle" : "", "parse-names" : false, "suffix" : "" }, { "dropping-particle" : "", "family" : "Oers", "given" : "Kees", "non-dropping-particle" : "van", "parse-names" : false, "suffix" : "" }, { "dropping-particle" : "", "family" : "Naguib", "given" : "Marc", "non-dropping-particle" : "", "parse-names" : false, "suffix" : "" }, { "dropping-particle" : "", "family" : "Hau", "given" : "Michaela", "non-dropping-particle" : "", "parse-names" : false, "suffix" : "" } ], "container-title" : "General and comparative endocrinology", "id" : "ITEM-1", "issued" : { "date-parts" : [ [ "2013", "8", "1" ] ] }, "page" : "96-104", "publisher" : "Elsevier Inc.", "title" : "Initial reactivity and magnitude of the acute stress response associated with personality in wild great tits (Parus major).", "type" : "article-journal", "volume" : "189" }, "uris" : [ "http://www.mendeley.com/documents/?uuid=0608928e-01c8-49c7-a31f-ab612986d5e0" ] } ], "mendeley" : { "previouslyFormattedCitation" : "[40]" }, "properties" : { "noteIndex" : 0 }, "schema" : "https://github.com/citation-style-language/schema/raw/master/csl-citation.json" }</w:instrText>
      </w:r>
      <w:r w:rsidR="00B31D6F">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[40]</w:t>
      </w:r>
      <w:r w:rsidR="00B31D6F">
        <w:rPr>
          <w:rFonts w:ascii="Times New Roman" w:hAnsi="Times New Roman" w:cs="Times New Roman"/>
          <w:sz w:val="24"/>
          <w:szCs w:val="24"/>
        </w:rPr>
        <w:fldChar w:fldCharType="end"/>
      </w:r>
      <w:r w:rsidR="00B31D6F">
        <w:rPr>
          <w:rFonts w:ascii="Times New Roman" w:hAnsi="Times New Roman" w:cs="Times New Roman"/>
          <w:sz w:val="24"/>
          <w:szCs w:val="24"/>
        </w:rPr>
        <w:t>)</w:t>
      </w:r>
      <w:r w:rsidR="00520664">
        <w:rPr>
          <w:rFonts w:ascii="Times New Roman" w:hAnsi="Times New Roman" w:cs="Times New Roman"/>
          <w:sz w:val="24"/>
          <w:szCs w:val="24"/>
        </w:rPr>
        <w:t>,</w:t>
      </w:r>
      <w:r w:rsidR="008A056B">
        <w:rPr>
          <w:rFonts w:ascii="Times New Roman" w:hAnsi="Times New Roman" w:cs="Times New Roman"/>
          <w:sz w:val="24"/>
          <w:szCs w:val="24"/>
        </w:rPr>
        <w:t xml:space="preserve"> </w:t>
      </w:r>
      <w:r w:rsidR="00A8595A">
        <w:rPr>
          <w:rFonts w:ascii="Times New Roman" w:hAnsi="Times New Roman" w:cs="Times New Roman"/>
          <w:sz w:val="24"/>
          <w:szCs w:val="24"/>
        </w:rPr>
        <w:t xml:space="preserve">such as being handled. In the absence of a </w:t>
      </w:r>
      <w:r w:rsidR="0047688C">
        <w:rPr>
          <w:rFonts w:ascii="Times New Roman" w:hAnsi="Times New Roman" w:cs="Times New Roman"/>
          <w:sz w:val="24"/>
          <w:szCs w:val="24"/>
        </w:rPr>
        <w:t xml:space="preserve">control </w:t>
      </w:r>
      <w:r w:rsidR="00A8595A">
        <w:rPr>
          <w:rFonts w:ascii="Times New Roman" w:hAnsi="Times New Roman" w:cs="Times New Roman"/>
          <w:sz w:val="24"/>
          <w:szCs w:val="24"/>
        </w:rPr>
        <w:t xml:space="preserve">measurement of normal behaviour, </w:t>
      </w:r>
      <w:r w:rsidR="00520664">
        <w:rPr>
          <w:rFonts w:ascii="Times New Roman" w:hAnsi="Times New Roman" w:cs="Times New Roman"/>
          <w:sz w:val="24"/>
          <w:szCs w:val="24"/>
        </w:rPr>
        <w:t xml:space="preserve">(e.g. </w:t>
      </w:r>
      <w:r w:rsidR="00A8595A">
        <w:rPr>
          <w:rFonts w:ascii="Times New Roman" w:hAnsi="Times New Roman" w:cs="Times New Roman"/>
          <w:sz w:val="24"/>
          <w:szCs w:val="24"/>
        </w:rPr>
        <w:t>activity around a familiar object</w:t>
      </w:r>
      <w:r w:rsidR="00520664">
        <w:rPr>
          <w:rFonts w:ascii="Times New Roman" w:hAnsi="Times New Roman" w:cs="Times New Roman"/>
          <w:sz w:val="24"/>
          <w:szCs w:val="24"/>
        </w:rPr>
        <w:t>)</w:t>
      </w:r>
      <w:r w:rsidR="00A8595A" w:rsidRPr="00F67594">
        <w:rPr>
          <w:rFonts w:ascii="Times New Roman" w:hAnsi="Times New Roman" w:cs="Times New Roman"/>
          <w:sz w:val="24"/>
          <w:szCs w:val="24"/>
        </w:rPr>
        <w:t>,</w:t>
      </w:r>
      <w:r w:rsidR="00A8595A">
        <w:rPr>
          <w:rFonts w:ascii="Times New Roman" w:hAnsi="Times New Roman" w:cs="Times New Roman"/>
          <w:sz w:val="24"/>
          <w:szCs w:val="24"/>
        </w:rPr>
        <w:t xml:space="preserve"> it is harder to </w:t>
      </w:r>
      <w:r w:rsidR="00520664">
        <w:rPr>
          <w:rFonts w:ascii="Times New Roman" w:hAnsi="Times New Roman" w:cs="Times New Roman"/>
          <w:sz w:val="24"/>
          <w:szCs w:val="24"/>
        </w:rPr>
        <w:t xml:space="preserve">determine whether </w:t>
      </w:r>
      <w:r w:rsidR="00A8595A">
        <w:rPr>
          <w:rFonts w:ascii="Times New Roman" w:hAnsi="Times New Roman" w:cs="Times New Roman"/>
          <w:sz w:val="24"/>
          <w:szCs w:val="24"/>
        </w:rPr>
        <w:t xml:space="preserve">avoidance behaviour is neophobia </w:t>
      </w:r>
      <w:r w:rsidR="00A8595A" w:rsidRPr="00F67594">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"10.1016/j.anbehav.2009.02.022", "ISSN" : "0003-3472", "PMID" : "20161203", "abstract" : "Individual variation in stable behavioral traits may explain variation in ecologically-relevant behaviors such as foraging, dispersal, anti-predator behavior, and dominance. We investigated behavioral variation in mountain chickadees (Poecile gambeli), a North American parid that lives in dominance-structured winter flocks, using two common measures of behavioral profile: exploration of a novel room and novel object exploration. We related those behavioral traits to dominance status in male chickadees following brief, pair-wise encounters. Low-exploring birds (birds that visited less than four locations in the novel room) were significantly more likely to become dominant in brief, pairwise encounters with high-exploring birds (i.e., birds that visited all perching locations within a novel room). On the other hand, there was no relationship between novel object exploration and dominance. Interestingly, novel room exploration was also not correlated with novel object exploration. These results suggest that behavioral profile may predict the social status of group-living individuals. Moreover, our results contradict the idea that novel object exploration and novel room exploration are always interchangeable measures of individuals' sensitivity to environmental novelty.", "author" : [ { "dropping-particle" : "", "family" : "Fox", "given" : "Rebecca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"6", "issued" : { "date-parts" : [ [ "2009", "6", "1" ] ] }, "page" : "1441-1448", "publisher" : "Elsevier Ltd", "title" : "Behavioral profile predicts dominance status in mountain chickadees, Poecile gambeli", "type" : "article-journal", "volume" : "77" }, "uris" : [ "http://www.mendeley.com/documents/?uuid=be31a931-3ad3-4196-b59b-1bfd1e46e46b" ] } ], "mendeley" : { "previouslyFormattedCitation" : "[51]" }, "properties" : { "noteIndex" : 0 }, "schema" : "https://github.com/citation-style-language/schema/raw/master/csl-citation.json" }</w:instrText>
      </w:r>
      <w:r w:rsidR="00A8595A" w:rsidRPr="00F67594">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[51]</w:t>
      </w:r>
      <w:r w:rsidR="00A8595A" w:rsidRPr="00F67594">
        <w:rPr>
          <w:rFonts w:ascii="Times New Roman" w:hAnsi="Times New Roman" w:cs="Times New Roman"/>
          <w:sz w:val="24"/>
          <w:szCs w:val="24"/>
        </w:rPr>
        <w:fldChar w:fldCharType="end"/>
      </w:r>
      <w:r w:rsidR="00A8595A">
        <w:rPr>
          <w:rFonts w:ascii="Times New Roman" w:hAnsi="Times New Roman" w:cs="Times New Roman"/>
          <w:sz w:val="24"/>
          <w:szCs w:val="24"/>
        </w:rPr>
        <w:t xml:space="preserve">, or movement is explorative. </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Ultimately, the ability of neophobia tests to be predictive in future situations and contexts </w:t>
      </w:r>
      <w:r w:rsidR="00520664">
        <w:rPr>
          <w:rFonts w:ascii="Times New Roman" w:hAnsi="Times New Roman" w:cs="Times New Roman"/>
          <w:sz w:val="24"/>
          <w:szCs w:val="24"/>
          <w:lang w:val="en-US"/>
        </w:rPr>
        <w:t xml:space="preserve">depends </w:t>
      </w:r>
      <w:r>
        <w:rPr>
          <w:rFonts w:ascii="Times New Roman" w:hAnsi="Times New Roman" w:cs="Times New Roman"/>
          <w:sz w:val="24"/>
          <w:szCs w:val="24"/>
          <w:lang w:val="en-US"/>
        </w:rPr>
        <w:t>on understanding what drives seemingly neophobic behavior: differences in fear reactivity, information processing, or past experience. Pairing neophobia tests with measures of behavior towards known fearful stimuli, or with other tests of general fearfulness, such as startle tests that measure how long animal</w:t>
      </w:r>
      <w:r w:rsidR="00167B79">
        <w:rPr>
          <w:rFonts w:ascii="Times New Roman" w:hAnsi="Times New Roman" w:cs="Times New Roman"/>
          <w:sz w:val="24"/>
          <w:szCs w:val="24"/>
          <w:lang w:val="en-US"/>
        </w:rPr>
        <w:t>s take</w:t>
      </w:r>
      <w:r>
        <w:rPr>
          <w:rFonts w:ascii="Times New Roman" w:hAnsi="Times New Roman" w:cs="Times New Roman"/>
          <w:sz w:val="24"/>
          <w:szCs w:val="24"/>
          <w:lang w:val="en-US"/>
        </w:rPr>
        <w:t xml:space="preserve"> to resume normal </w:t>
      </w:r>
      <w:r w:rsidR="000B64D1">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after </w:t>
      </w:r>
      <w:r w:rsidR="00167B79">
        <w:rPr>
          <w:rFonts w:ascii="Times New Roman" w:hAnsi="Times New Roman" w:cs="Times New Roman"/>
          <w:sz w:val="24"/>
          <w:szCs w:val="24"/>
          <w:lang w:val="en-US"/>
        </w:rPr>
        <w:t>being surprised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"10.1016/j.yhbeh.2007.06.007", "ISSN" : "0018-506X", "PMID" : "17678929", "abstract" : "The existence of consistent individual differences in behavioral strategies (\"personalities\" or coping styles) has been reported in several animal species. Recent work in great tits has shown that such traits are heritable and exhibit significant genetic variation. Free-living birds respond to environmental stresses by up-regulating corticosterone production. Behavior during mild stress can occur in accordance to two types of coping styles, i.e. active and passive. Using artificially selected lines of zebra finches that vary in the amount of corticosterone produced in response to a manual restraint stressor we ran three \"personality\" experiments. We show that birds in the different corticosterone lines differ in their exploratory and risk-taking behaviors. There was an increase in exploratory behavior as corticosterone titre increased but only in the low corticosterone line. Birds in high corticosterone line showed greater risk-taking behavior than birds in the other lines. Thus, in general, higher levels of circulating corticosterone following a mild stress result in greater exploratory behavior and greater risk taking. This study shows that lines of animals selected for endocrine hormonal responses differ in their \"coping\" styles or \"personalities\".", "author" : [ { "dropping-particle" : "", "family" : "Martins", "given" : "Tha\u00eds L F", "non-dropping-particle" : "", "parse-names" : false, "suffix" : "" }, { "dropping-particle" : "", "family" : "Roberts", "given" : "Mark L", "non-dropping-particle" : "", "parse-names" : false, "suffix" : "" }, { "dropping-particle" : "", "family" : "Giblin", "given" : "Isobel", "non-dropping-particle" : "", "parse-names" : false, "suffix" : "" }, { "dropping-particle" : "", "family" : "Huxham", "given" : "Rebecca", "non-dropping-particle" : "", "parse-names" : false, "suffix" : "" }, { "dropping-particle" : "", "family" : "Evans", "given" : "Matthew R", "non-dropping-particle" : "", "parse-names" : false, "suffix" : "" } ], "container-title" : "Hormones and behavior", "id" : "ITEM-1", "issue" : "4", "issued" : { "date-parts" : [ [ "2007", "11" ] ] }, "page" : "445-53", "title" : "Speed of exploration and risk-taking behavior are linked to corticosterone titres in zebra finches.", "type" : "article-journal", "volume" : "52" }, "uris" : [ "http://www.mendeley.com/documents/?uuid=370b3e7c-01b6-4636-a90c-3bec8cbf5719" ] } ], "mendeley" : { "previouslyFormattedCitation" : "[52]"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[52]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A87E7A">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help determine whether differences stem from variation in fear reactivity. </w:t>
      </w:r>
      <w:r w:rsidR="000E513B">
        <w:rPr>
          <w:rFonts w:ascii="Times New Roman" w:hAnsi="Times New Roman" w:cs="Times New Roman"/>
          <w:sz w:val="24"/>
          <w:szCs w:val="24"/>
          <w:lang w:val="en-US"/>
        </w:rPr>
        <w:t>Accordingly</w:t>
      </w:r>
      <w:r w:rsidR="007A3291">
        <w:rPr>
          <w:rFonts w:ascii="Times New Roman" w:hAnsi="Times New Roman" w:cs="Times New Roman"/>
          <w:sz w:val="24"/>
          <w:szCs w:val="24"/>
        </w:rPr>
        <w:t>, sometimes</w:t>
      </w:r>
      <w:r w:rsidR="007A3291">
        <w:rPr>
          <w:rFonts w:ascii="Times New Roman" w:hAnsi="Times New Roman" w:cs="Times New Roman"/>
          <w:sz w:val="24"/>
          <w:szCs w:val="24"/>
          <w:lang w:val="en-US"/>
        </w:rPr>
        <w:t xml:space="preserve"> other fear-related </w:t>
      </w:r>
      <w:r w:rsidR="000B64D1">
        <w:rPr>
          <w:rFonts w:ascii="Times New Roman" w:hAnsi="Times New Roman" w:cs="Times New Roman"/>
          <w:sz w:val="24"/>
          <w:szCs w:val="24"/>
          <w:lang w:val="en-US"/>
        </w:rPr>
        <w:t>behaviors</w:t>
      </w:r>
      <w:r w:rsidR="007A3291">
        <w:rPr>
          <w:rFonts w:ascii="Times New Roman" w:hAnsi="Times New Roman" w:cs="Times New Roman"/>
          <w:sz w:val="24"/>
          <w:szCs w:val="24"/>
          <w:lang w:val="en-US"/>
        </w:rPr>
        <w:t xml:space="preserve"> correlate with neophobia </w:t>
      </w:r>
      <w:r w:rsidR="007A3291" w:rsidRPr="00BB53B9">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"Turro-Vincent", "given" : "L", "non-dropping-particle" : "", "parse-names" : false, "suffix" : "" }, { "dropping-particle" : "", "family" : "Launey", "given" : "F", "non-dropping-particle" : "", "parse-names" : false, "suffix" : "" }, { "dropping-particle" : "", "family" : "Mills", "given" : "A D", "non-dropping-particle" : "", "parse-names" : false, "suffix" : "" }, { "dropping-particle" : "", "family" : "Picard", "given" : "M", "non-dropping-particle" : "", "parse-names" : false, "suffix" : "" }, { "dropping-particle" : "", "family" : "Faure", "given" : "J M", "non-dropping-particle" : "", "parse-names" : false, "suffix" : "" } ], "container-title" : "Behavioural processes", "id" : "ITEM-1", "issued" : { "date-parts" : [ [ "1995" ] ] }, "page" : "23-41", "title" : "Experimental and genetic influence on learnt food aversions in Japanese quail selected for high and low levels of fearfulness", "type" : "article-journal", "volume" : "34" }, "uris" : [ "http://www.mendeley.com/documents/?uuid=2a1031f4-9916-4a5c-8f84-cab3b9133efe" ] } ], "mendeley" : { "previouslyFormattedCitation" : "[61]" }, "properties" : { "noteIndex" : 0 }, "schema" : "https://github.com/citation-style-language/schema/raw/master/csl-citation.json" }</w:instrText>
      </w:r>
      <w:r w:rsidR="007A3291" w:rsidRPr="00BB53B9">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[61]</w:t>
      </w:r>
      <w:r w:rsidR="007A3291" w:rsidRPr="00BB53B9">
        <w:rPr>
          <w:rFonts w:ascii="Times New Roman" w:hAnsi="Times New Roman" w:cs="Times New Roman"/>
          <w:sz w:val="24"/>
          <w:szCs w:val="24"/>
          <w:lang w:val="en-US"/>
        </w:rPr>
        <w:fldChar w:fldCharType="end"/>
      </w:r>
      <w:r w:rsidR="007A3291">
        <w:rPr>
          <w:rFonts w:ascii="Times New Roman" w:hAnsi="Times New Roman" w:cs="Times New Roman"/>
          <w:sz w:val="24"/>
          <w:szCs w:val="24"/>
          <w:lang w:val="en-US"/>
        </w:rPr>
        <w:t xml:space="preserve">, and other times they do not </w:t>
      </w:r>
      <w:r w:rsidR="007A3291" w:rsidRPr="00BB53B9">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"author" : [ { "dropping-particle" : "", "family" : "Seferta", "given" : "Angela", "non-dropping-particle" : "", "parse-names" : false, "suffix" : "" }, { "dropping-particle" : "", "family" : "Guay", "given" : "Patrick-jean", "non-dropping-particle" : "", "parse-names" : false, "suffix" : "" }, { "dropping-particle" : "", "family" : "Marzinotto", "given" : "Erika", "non-dropping-particle" : "", "parse-names" : false, "suffix" : "" }, { "dropping-particle" : "", "family" : "Lefebvre", "given" : "Louis", "non-dropping-particle" : "", "parse-names" : false, "suffix" : "" } ], "container-title" : "Ecology", "id" : "ITEM-1", "issued" : { "date-parts" : [ [ "2001" ] ] }, "page" : "281-293", "title" : "Learning differences between feral pigeons and zenaida doves: the role of neophobia and human proximity", "type" : "article-journal", "volume" : "107" }, "uris" : [ "http://www.mendeley.com/documents/?uuid=542da504-33ea-411b-b290-7de2d0fe66cb" ] }, { "id" : "ITEM-2", "itemData" : { "DOI" : "10.1016/j.anbehav.2012.06.015", "ISSN" : "00033472", "author" : [ { "dropping-particle" : "", "family" : "Carter", "given" : "Alecia J.", "non-dropping-particle" : "", "parse-names" : false, "suffix" : "" }, { "dropping-particle" : "", "family" : "Marshall", "given" : "Harry H.", "non-dropping-particle" : "", "parse-names" : false, "suffix" : "" }, { "dropping-particle" : "", "family" : "Heinsohn", "given" : "Robert", "non-dropping-particle" : "", "parse-names" : false, "suffix" : "" }, { "dropping-particle" : "", "family" : "Cowlishaw", "given" : "Guy", "non-dropping-particle" : "", "parse-names" : false, "suffix" : "" } ], "container-title" : "Animal Behaviour", "id" : "ITEM-2", "issue" : "3", "issued" : { "date-parts" : [ [ "2012", "9" ] ] }, "page" : "603-609", "publisher" : "Elsevier Ltd", "title" : "How not to measure boldness: novel object and antipredator responses are not the same in wild baboons", "type" : "article-journal", "volume" : "84" }, "uris" : [ "http://www.mendeley.com/documents/?uuid=b7ce6b10-0a36-4d1e-aea6-416bdac2ea67" ] } ], "mendeley" : { "previouslyFormattedCitation" : "[62,63]" }, "properties" : { "noteIndex" : 0 }, "schema" : "https://github.com/citation-style-language/schema/raw/master/csl-citation.json" }</w:instrText>
      </w:r>
      <w:r w:rsidR="007A3291" w:rsidRPr="00BB53B9">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[62,63]</w:t>
      </w:r>
      <w:r w:rsidR="007A3291" w:rsidRPr="00BB53B9">
        <w:rPr>
          <w:rFonts w:ascii="Times New Roman" w:hAnsi="Times New Roman" w:cs="Times New Roman"/>
          <w:sz w:val="24"/>
          <w:szCs w:val="24"/>
          <w:lang w:val="en-US"/>
        </w:rPr>
        <w:fldChar w:fldCharType="end"/>
      </w:r>
      <w:r w:rsidR="000E513B">
        <w:rPr>
          <w:rFonts w:ascii="Times New Roman" w:hAnsi="Times New Roman" w:cs="Times New Roman"/>
          <w:sz w:val="24"/>
          <w:szCs w:val="24"/>
          <w:lang w:val="en-US"/>
        </w:rPr>
        <w:t xml:space="preserve">, potentially indicating situations </w:t>
      </w:r>
      <w:r w:rsidR="00C05CC2">
        <w:rPr>
          <w:rFonts w:ascii="Times New Roman" w:hAnsi="Times New Roman" w:cs="Times New Roman"/>
          <w:sz w:val="24"/>
          <w:szCs w:val="24"/>
          <w:lang w:val="en-US"/>
        </w:rPr>
        <w:t>where</w:t>
      </w:r>
      <w:r w:rsidR="000E513B">
        <w:rPr>
          <w:rFonts w:ascii="Times New Roman" w:hAnsi="Times New Roman" w:cs="Times New Roman"/>
          <w:sz w:val="24"/>
          <w:szCs w:val="24"/>
          <w:lang w:val="en-US"/>
        </w:rPr>
        <w:t xml:space="preserve"> neophobic responses are influenced by</w:t>
      </w:r>
      <w:r w:rsidR="0047688C">
        <w:rPr>
          <w:rFonts w:ascii="Times New Roman" w:hAnsi="Times New Roman" w:cs="Times New Roman"/>
          <w:sz w:val="24"/>
          <w:szCs w:val="24"/>
          <w:lang w:val="en-US"/>
        </w:rPr>
        <w:t xml:space="preserve"> information</w:t>
      </w:r>
      <w:r w:rsidR="000E513B">
        <w:rPr>
          <w:rFonts w:ascii="Times New Roman" w:hAnsi="Times New Roman" w:cs="Times New Roman"/>
          <w:sz w:val="24"/>
          <w:szCs w:val="24"/>
          <w:lang w:val="en-US"/>
        </w:rPr>
        <w:t xml:space="preserve"> processing, not fear</w:t>
      </w:r>
      <w:r w:rsidR="007A32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Pairing neophobia tests with </w:t>
      </w:r>
      <w:r w:rsidR="0047688C">
        <w:rPr>
          <w:rFonts w:ascii="Times New Roman" w:hAnsi="Times New Roman" w:cs="Times New Roman"/>
          <w:sz w:val="24"/>
          <w:szCs w:val="24"/>
          <w:lang w:val="en-US"/>
        </w:rPr>
        <w:t>cognitive measures</w:t>
      </w:r>
      <w:r w:rsidR="000E513B">
        <w:rPr>
          <w:rFonts w:ascii="Times New Roman" w:hAnsi="Times New Roman" w:cs="Times New Roman"/>
          <w:sz w:val="24"/>
          <w:szCs w:val="24"/>
          <w:lang w:val="en-US"/>
        </w:rPr>
        <w:t>, such as habituation,</w:t>
      </w:r>
      <w:r>
        <w:rPr>
          <w:rFonts w:ascii="Times New Roman" w:hAnsi="Times New Roman" w:cs="Times New Roman"/>
          <w:sz w:val="24"/>
          <w:szCs w:val="24"/>
          <w:lang w:val="en-US"/>
        </w:rPr>
        <w:t xml:space="preserve"> categorization, or memory tests</w:t>
      </w:r>
      <w:r w:rsidR="000E513B">
        <w:rPr>
          <w:rFonts w:ascii="Times New Roman" w:hAnsi="Times New Roman" w:cs="Times New Roman"/>
          <w:sz w:val="24"/>
          <w:szCs w:val="24"/>
          <w:lang w:val="en-US"/>
        </w:rPr>
        <w:t xml:space="preserve"> is rarely done, but</w:t>
      </w:r>
      <w:r>
        <w:rPr>
          <w:rFonts w:ascii="Times New Roman" w:hAnsi="Times New Roman" w:cs="Times New Roman"/>
          <w:sz w:val="24"/>
          <w:szCs w:val="24"/>
          <w:lang w:val="en-US"/>
        </w:rPr>
        <w:t xml:space="preserve"> could help determine whether differences stem from classifying novelty. </w:t>
      </w:r>
      <w:r w:rsidRPr="00D24762">
        <w:rPr>
          <w:rFonts w:ascii="Times New Roman" w:hAnsi="Times New Roman" w:cs="Times New Roman"/>
          <w:sz w:val="24"/>
          <w:szCs w:val="24"/>
        </w:rPr>
        <w:t xml:space="preserve">Just as general cognitive ability </w:t>
      </w:r>
      <w:r>
        <w:rPr>
          <w:rFonts w:ascii="Times New Roman" w:hAnsi="Times New Roman" w:cs="Times New Roman"/>
          <w:sz w:val="24"/>
          <w:szCs w:val="24"/>
        </w:rPr>
        <w:t>may be</w:t>
      </w:r>
      <w:r w:rsidR="00A87E7A">
        <w:rPr>
          <w:rFonts w:ascii="Times New Roman" w:hAnsi="Times New Roman" w:cs="Times New Roman"/>
          <w:sz w:val="24"/>
          <w:szCs w:val="24"/>
        </w:rPr>
        <w:t>st be determined though</w:t>
      </w:r>
      <w:r w:rsidR="008A056B">
        <w:rPr>
          <w:rFonts w:ascii="Times New Roman" w:hAnsi="Times New Roman" w:cs="Times New Roman"/>
          <w:sz w:val="24"/>
          <w:szCs w:val="24"/>
        </w:rPr>
        <w:t xml:space="preserve"> </w:t>
      </w:r>
      <w:r>
        <w:rPr>
          <w:rFonts w:ascii="Times New Roman" w:hAnsi="Times New Roman" w:cs="Times New Roman"/>
          <w:sz w:val="24"/>
          <w:szCs w:val="24"/>
        </w:rPr>
        <w:t>batteries of tests</w:t>
      </w:r>
      <w:r w:rsidRPr="00D24762">
        <w:rPr>
          <w:rFonts w:ascii="Times New Roman" w:hAnsi="Times New Roman" w:cs="Times New Roman"/>
          <w:sz w:val="24"/>
          <w:szCs w:val="24"/>
        </w:rPr>
        <w:t xml:space="preserve"> </w:t>
      </w:r>
      <w:r>
        <w:rPr>
          <w:rFonts w:ascii="Times New Roman" w:hAnsi="Times New Roman" w:cs="Times New Roman"/>
          <w:sz w:val="24"/>
          <w:szCs w:val="24"/>
        </w:rPr>
        <w:t xml:space="preserve">targeting specific cognitive processes </w:t>
      </w:r>
      <w:r w:rsidRPr="00D24762">
        <w:rPr>
          <w:rFonts w:ascii="Times New Roman" w:hAnsi="Times New Roman" w:cs="Times New Roman"/>
          <w:sz w:val="24"/>
          <w:szCs w:val="24"/>
        </w:rPr>
        <w:fldChar w:fldCharType="begin" w:fldLock="1"/>
      </w:r>
      <w:r w:rsidR="00AA78A9">
        <w:rPr>
          <w:rFonts w:ascii="Times New Roman" w:hAnsi="Times New Roman" w:cs="Times New Roman"/>
          <w:sz w:val="24"/>
          <w:szCs w:val="24"/>
        </w:rPr>
        <w:instrText>ADDIN CSL_CITATION { "citationItems" : [ { "id" : "ITEM-1", "itemData" : { "DOI" : "10.1093/beheco/aru095", "ISSN" : "1045-2249", "author" : [ { "dropping-particle" : "", "family" : "Thornton", "given" : "a.", "non-dropping-particle" : "", "parse-names" : false, "suffix" : "" }, { "dropping-particle" : "", "family" : "Isden", "given" : "J.", "non-dropping-particle" : "", "parse-names" : false, "suffix" : "" }, { "dropping-particle" : "", "family" : "Madden", "given" : "J. R.", "non-dropping-particle" : "", "parse-names" : false, "suffix" : "" } ], "container-title" : "Behavioral Ecology", "id" : "ITEM-1", "issued" : { "date-parts" : [ [ "2014", "6", "3" ] ] }, "page" : "1-3", "title" : "Toward wild psychometrics: linking individual cognitive differences to fitness", "type" : "article-journal", "volume" : "00" }, "uris" : [ "http://www.mendeley.com/documents/?uuid=422592d8-601f-45e3-9200-2e4815dd873f" ] } ], "mendeley" : { "previouslyFormattedCitation" : "[64]" }, "properties" : { "noteIndex" : 0 }, "schema" : "https://github.com/citation-style-language/schema/raw/master/csl-citation.json" }</w:instrText>
      </w:r>
      <w:r w:rsidRPr="00D24762">
        <w:rPr>
          <w:rFonts w:ascii="Times New Roman" w:hAnsi="Times New Roman" w:cs="Times New Roman"/>
          <w:sz w:val="24"/>
          <w:szCs w:val="24"/>
        </w:rPr>
        <w:fldChar w:fldCharType="separate"/>
      </w:r>
      <w:r w:rsidR="00AA78A9" w:rsidRPr="00AA78A9">
        <w:rPr>
          <w:rFonts w:ascii="Times New Roman" w:hAnsi="Times New Roman" w:cs="Times New Roman"/>
          <w:noProof/>
          <w:sz w:val="24"/>
          <w:szCs w:val="24"/>
        </w:rPr>
        <w:t>[64]</w:t>
      </w:r>
      <w:r w:rsidRPr="00D24762">
        <w:rPr>
          <w:rFonts w:ascii="Times New Roman" w:hAnsi="Times New Roman" w:cs="Times New Roman"/>
          <w:sz w:val="24"/>
          <w:szCs w:val="24"/>
        </w:rPr>
        <w:fldChar w:fldCharType="end"/>
      </w:r>
      <w:r w:rsidRPr="00D24762">
        <w:rPr>
          <w:rFonts w:ascii="Times New Roman" w:hAnsi="Times New Roman" w:cs="Times New Roman"/>
          <w:sz w:val="24"/>
          <w:szCs w:val="24"/>
        </w:rPr>
        <w:t>, neophobia test</w:t>
      </w:r>
      <w:r>
        <w:rPr>
          <w:rFonts w:ascii="Times New Roman" w:hAnsi="Times New Roman" w:cs="Times New Roman"/>
          <w:sz w:val="24"/>
          <w:szCs w:val="24"/>
        </w:rPr>
        <w:t>s</w:t>
      </w:r>
      <w:r w:rsidRPr="00D24762">
        <w:rPr>
          <w:rFonts w:ascii="Times New Roman" w:hAnsi="Times New Roman" w:cs="Times New Roman"/>
          <w:sz w:val="24"/>
          <w:szCs w:val="24"/>
        </w:rPr>
        <w:t xml:space="preserve"> </w:t>
      </w:r>
      <w:r>
        <w:rPr>
          <w:rFonts w:ascii="Times New Roman" w:hAnsi="Times New Roman" w:cs="Times New Roman"/>
          <w:sz w:val="24"/>
          <w:szCs w:val="24"/>
        </w:rPr>
        <w:t>will be more accurate with thoughtful</w:t>
      </w:r>
      <w:r w:rsidR="00C05CC2">
        <w:rPr>
          <w:rFonts w:ascii="Times New Roman" w:hAnsi="Times New Roman" w:cs="Times New Roman"/>
          <w:sz w:val="24"/>
          <w:szCs w:val="24"/>
        </w:rPr>
        <w:t>ly</w:t>
      </w:r>
      <w:r w:rsidR="0047688C">
        <w:rPr>
          <w:rFonts w:ascii="Times New Roman" w:hAnsi="Times New Roman" w:cs="Times New Roman"/>
          <w:sz w:val="24"/>
          <w:szCs w:val="24"/>
        </w:rPr>
        <w:t xml:space="preserve"> constructed</w:t>
      </w:r>
      <w:r>
        <w:rPr>
          <w:rFonts w:ascii="Times New Roman" w:hAnsi="Times New Roman" w:cs="Times New Roman"/>
          <w:sz w:val="24"/>
          <w:szCs w:val="24"/>
        </w:rPr>
        <w:t xml:space="preserve"> stimuli and multiple measures to determine an</w:t>
      </w:r>
      <w:r w:rsidRPr="00D24762">
        <w:rPr>
          <w:rFonts w:ascii="Times New Roman" w:hAnsi="Times New Roman" w:cs="Times New Roman"/>
          <w:sz w:val="24"/>
          <w:szCs w:val="24"/>
        </w:rPr>
        <w:t xml:space="preserve"> individual’s propensity for fear across contexts. </w:t>
      </w:r>
      <w:r w:rsidR="00167B79">
        <w:rPr>
          <w:rFonts w:ascii="Times New Roman" w:hAnsi="Times New Roman" w:cs="Times New Roman"/>
          <w:sz w:val="24"/>
          <w:szCs w:val="24"/>
        </w:rPr>
        <w:t xml:space="preserve">In future, </w:t>
      </w:r>
      <w:r w:rsidR="00A87E7A">
        <w:rPr>
          <w:rFonts w:ascii="Times New Roman" w:hAnsi="Times New Roman" w:cs="Times New Roman"/>
          <w:sz w:val="24"/>
          <w:szCs w:val="24"/>
        </w:rPr>
        <w:t xml:space="preserve">such </w:t>
      </w:r>
      <w:r w:rsidR="00167B79">
        <w:rPr>
          <w:rFonts w:ascii="Times New Roman" w:hAnsi="Times New Roman" w:cs="Times New Roman"/>
          <w:sz w:val="24"/>
          <w:szCs w:val="24"/>
        </w:rPr>
        <w:t>test</w:t>
      </w:r>
      <w:r w:rsidR="00A87E7A">
        <w:rPr>
          <w:rFonts w:ascii="Times New Roman" w:hAnsi="Times New Roman" w:cs="Times New Roman"/>
          <w:sz w:val="24"/>
          <w:szCs w:val="24"/>
        </w:rPr>
        <w:t xml:space="preserve"> batteries may</w:t>
      </w:r>
      <w:r w:rsidR="008A056B">
        <w:rPr>
          <w:rFonts w:ascii="Times New Roman" w:hAnsi="Times New Roman" w:cs="Times New Roman"/>
          <w:sz w:val="24"/>
          <w:szCs w:val="24"/>
        </w:rPr>
        <w:t xml:space="preserve"> </w:t>
      </w:r>
      <w:r w:rsidR="00167B79">
        <w:rPr>
          <w:rFonts w:ascii="Times New Roman" w:hAnsi="Times New Roman" w:cs="Times New Roman"/>
          <w:sz w:val="24"/>
          <w:szCs w:val="24"/>
        </w:rPr>
        <w:t xml:space="preserve">help </w:t>
      </w:r>
      <w:r w:rsidR="00A87E7A">
        <w:rPr>
          <w:rFonts w:ascii="Times New Roman" w:hAnsi="Times New Roman" w:cs="Times New Roman"/>
          <w:sz w:val="24"/>
          <w:szCs w:val="24"/>
        </w:rPr>
        <w:t xml:space="preserve">to </w:t>
      </w:r>
      <w:r w:rsidR="00167B79">
        <w:rPr>
          <w:rFonts w:ascii="Times New Roman" w:hAnsi="Times New Roman" w:cs="Times New Roman"/>
          <w:sz w:val="24"/>
          <w:szCs w:val="24"/>
        </w:rPr>
        <w:t>determine</w:t>
      </w:r>
      <w:r>
        <w:rPr>
          <w:rFonts w:ascii="Times New Roman" w:hAnsi="Times New Roman" w:cs="Times New Roman"/>
          <w:sz w:val="24"/>
          <w:szCs w:val="24"/>
          <w:lang w:val="en-US"/>
        </w:rPr>
        <w:t xml:space="preserve"> why neophobic behaviors correlate with other traits</w:t>
      </w:r>
      <w:r w:rsidR="00691FD8">
        <w:rPr>
          <w:rFonts w:ascii="Times New Roman" w:hAnsi="Times New Roman" w:cs="Times New Roman"/>
          <w:sz w:val="24"/>
          <w:szCs w:val="24"/>
          <w:lang w:val="en-US"/>
        </w:rPr>
        <w:t xml:space="preserve">, and determine </w:t>
      </w:r>
      <w:r w:rsidR="00443F29">
        <w:rPr>
          <w:rFonts w:ascii="Times New Roman" w:hAnsi="Times New Roman" w:cs="Times New Roman"/>
          <w:sz w:val="24"/>
          <w:szCs w:val="24"/>
          <w:lang w:val="en-US"/>
        </w:rPr>
        <w:t xml:space="preserve">the extent of </w:t>
      </w:r>
      <w:r w:rsidR="00691FD8">
        <w:rPr>
          <w:rFonts w:ascii="Times New Roman" w:hAnsi="Times New Roman" w:cs="Times New Roman"/>
          <w:sz w:val="24"/>
          <w:szCs w:val="24"/>
          <w:lang w:val="en-US"/>
        </w:rPr>
        <w:t>within</w:t>
      </w:r>
      <w:r w:rsidR="00443F29">
        <w:rPr>
          <w:rFonts w:ascii="Times New Roman" w:hAnsi="Times New Roman" w:cs="Times New Roman"/>
          <w:sz w:val="24"/>
          <w:szCs w:val="24"/>
          <w:lang w:val="en-US"/>
        </w:rPr>
        <w:t>-</w:t>
      </w:r>
      <w:r w:rsidR="00691FD8">
        <w:rPr>
          <w:rFonts w:ascii="Times New Roman" w:hAnsi="Times New Roman" w:cs="Times New Roman"/>
          <w:sz w:val="24"/>
          <w:szCs w:val="24"/>
          <w:lang w:val="en-US"/>
        </w:rPr>
        <w:t xml:space="preserve"> and between</w:t>
      </w:r>
      <w:r w:rsidR="00443F29">
        <w:rPr>
          <w:rFonts w:ascii="Times New Roman" w:hAnsi="Times New Roman" w:cs="Times New Roman"/>
          <w:sz w:val="24"/>
          <w:szCs w:val="24"/>
          <w:lang w:val="en-US"/>
        </w:rPr>
        <w:t>- individual variation</w:t>
      </w:r>
      <w:r w:rsidR="00691FD8">
        <w:rPr>
          <w:rFonts w:ascii="Times New Roman" w:hAnsi="Times New Roman" w:cs="Times New Roman"/>
          <w:sz w:val="24"/>
          <w:szCs w:val="24"/>
          <w:lang w:val="en-US"/>
        </w:rPr>
        <w:t xml:space="preserve"> in different measures of neophobia, ultimately</w:t>
      </w:r>
      <w:r w:rsidR="00443F29">
        <w:rPr>
          <w:rFonts w:ascii="Times New Roman" w:hAnsi="Times New Roman" w:cs="Times New Roman"/>
          <w:sz w:val="24"/>
          <w:szCs w:val="24"/>
          <w:lang w:val="en-US"/>
        </w:rPr>
        <w:t xml:space="preserve"> helping to</w:t>
      </w:r>
      <w:r w:rsidR="00691FD8">
        <w:rPr>
          <w:rFonts w:ascii="Times New Roman" w:hAnsi="Times New Roman" w:cs="Times New Roman"/>
          <w:sz w:val="24"/>
          <w:szCs w:val="24"/>
          <w:lang w:val="en-US"/>
        </w:rPr>
        <w:t xml:space="preserve"> reveal </w:t>
      </w:r>
      <w:r w:rsidR="00443F29">
        <w:rPr>
          <w:rFonts w:ascii="Times New Roman" w:hAnsi="Times New Roman" w:cs="Times New Roman"/>
          <w:sz w:val="24"/>
          <w:szCs w:val="24"/>
          <w:lang w:val="en-US"/>
        </w:rPr>
        <w:t xml:space="preserve">both </w:t>
      </w:r>
      <w:r w:rsidR="00691FD8">
        <w:rPr>
          <w:rFonts w:ascii="Times New Roman" w:hAnsi="Times New Roman" w:cs="Times New Roman"/>
          <w:sz w:val="24"/>
          <w:szCs w:val="24"/>
          <w:lang w:val="en-US"/>
        </w:rPr>
        <w:t>the proximate mechanism</w:t>
      </w:r>
      <w:r w:rsidR="00443F29">
        <w:rPr>
          <w:rFonts w:ascii="Times New Roman" w:hAnsi="Times New Roman" w:cs="Times New Roman"/>
          <w:sz w:val="24"/>
          <w:szCs w:val="24"/>
          <w:lang w:val="en-US"/>
        </w:rPr>
        <w:t>s</w:t>
      </w:r>
      <w:r w:rsidR="00691FD8">
        <w:rPr>
          <w:rFonts w:ascii="Times New Roman" w:hAnsi="Times New Roman" w:cs="Times New Roman"/>
          <w:sz w:val="24"/>
          <w:szCs w:val="24"/>
          <w:lang w:val="en-US"/>
        </w:rPr>
        <w:t xml:space="preserve"> and evolutionary consequences of neophobia</w:t>
      </w:r>
      <w:r>
        <w:rPr>
          <w:rFonts w:ascii="Times New Roman" w:hAnsi="Times New Roman" w:cs="Times New Roman"/>
          <w:sz w:val="24"/>
          <w:szCs w:val="24"/>
          <w:lang w:val="en-US"/>
        </w:rPr>
        <w:t xml:space="preserve">.  </w:t>
      </w:r>
    </w:p>
    <w:p w:rsidR="00A8595A" w:rsidRDefault="00A8595A" w:rsidP="00A8595A">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rsidR="00A8595A" w:rsidRDefault="00A8595A" w:rsidP="00A8595A">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Controlled laboratory studies and ecologically </w:t>
      </w:r>
      <w:r w:rsidR="00A87E7A">
        <w:rPr>
          <w:rFonts w:ascii="Times New Roman" w:hAnsi="Times New Roman" w:cs="Times New Roman"/>
          <w:sz w:val="24"/>
          <w:szCs w:val="24"/>
          <w:lang w:val="en-US"/>
        </w:rPr>
        <w:t xml:space="preserve">relevant </w:t>
      </w:r>
      <w:r>
        <w:rPr>
          <w:rFonts w:ascii="Times New Roman" w:hAnsi="Times New Roman" w:cs="Times New Roman"/>
          <w:sz w:val="24"/>
          <w:szCs w:val="24"/>
          <w:lang w:val="en-US"/>
        </w:rPr>
        <w:t>field experiments have equal importance in moving the study of neophobia towards more informed tests. We need psychologists to ascertain the mechanisms</w:t>
      </w:r>
      <w:r w:rsidR="00A87E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7E7A">
        <w:rPr>
          <w:rFonts w:ascii="Times New Roman" w:hAnsi="Times New Roman" w:cs="Times New Roman"/>
          <w:sz w:val="24"/>
          <w:szCs w:val="24"/>
          <w:lang w:val="en-US"/>
        </w:rPr>
        <w:t>and</w:t>
      </w:r>
      <w:r>
        <w:rPr>
          <w:rFonts w:ascii="Times New Roman" w:hAnsi="Times New Roman" w:cs="Times New Roman"/>
          <w:sz w:val="24"/>
          <w:szCs w:val="24"/>
          <w:lang w:val="en-US"/>
        </w:rPr>
        <w:t xml:space="preserve"> behavioral ecologists to explain why neophobic behavior exists. Greater communication between the fields</w:t>
      </w:r>
      <w:r w:rsidR="004C08C5">
        <w:rPr>
          <w:rFonts w:ascii="Times New Roman" w:hAnsi="Times New Roman" w:cs="Times New Roman"/>
          <w:sz w:val="24"/>
          <w:szCs w:val="24"/>
          <w:lang w:val="en-US"/>
        </w:rPr>
        <w:t xml:space="preserve">, and between overlapping disciplines such those connecting personality and potential “cognitive styles”(e.g. </w:t>
      </w:r>
      <w:r w:rsidR="004C08C5">
        <w:rPr>
          <w:rFonts w:ascii="Times New Roman" w:hAnsi="Times New Roman" w:cs="Times New Roman"/>
          <w:sz w:val="24"/>
          <w:szCs w:val="24"/>
          <w:lang w:val="en-US"/>
        </w:rPr>
        <w:fldChar w:fldCharType="begin" w:fldLock="1"/>
      </w:r>
      <w:r w:rsidR="00AA78A9">
        <w:rPr>
          <w:rFonts w:ascii="Times New Roman" w:hAnsi="Times New Roman" w:cs="Times New Roman"/>
          <w:sz w:val="24"/>
          <w:szCs w:val="24"/>
          <w:lang w:val="en-US"/>
        </w:rPr>
        <w:instrText>ADDIN CSL_CITATION { "citationItems" : [ { "id" : "ITEM-1", "itemData" : { "DOI" : "10.1098/rstb.2012.0216", "ISSN" : "1471-2970", "PMID" : "22927575", "abstract" : "With the exception of a few model species, individual differences in cognition remain relatively unstudied in non-human animals. One intriguing possibility is that variation in cognition is functionally related to variation in personality. Here, we review some examples and present hypotheses on relationships between personality (or behavioural syndromes) and individual differences in cognitive style. Our hypotheses are based largely on a connection between fast-slow behavioural types (BTs; e.g. boldness, aggressiveness, exploration tendency) and cognitive speed-accuracy trade-offs. We also discuss connections between BTs, cognition and ecologically important aspects of decision-making, including sampling, impulsivity, risk sensitivity and choosiness. Finally, we introduce the notion of cognition syndromes, and apply ideas from theories on adaptive behavioural syndromes to generate predictions on cognition syndromes.", "author" : [ { "dropping-particle" : "", "family" : "Sih", "given" : "Andrew", "non-dropping-particle" : "", "parse-names" : false, "suffix" : "" }, { "dropping-particle" : "", "family" : "Giudice", "given" : "Marco", "non-dropping-particle" : "Del", "parse-names" : false, "suffix" : "" } ], "container-title" : "Philosophical transactions of the Royal Society of London. Series B, Biological sciences", "id" : "ITEM-1", "issue" : "1603", "issued" : { "date-parts" : [ [ "2012", "10", "5" ] ] }, "page" : "2762-72", "title" : "Linking behavioural syndromes and cognition: a behavioural ecology perspective.", "type" : "article-journal", "volume" : "367" }, "uris" : [ "http://www.mendeley.com/documents/?uuid=ecc74eb8-3814-4512-82d3-eba42793d82e" ] } ], "mendeley" : { "previouslyFormattedCitation" : "[65]" }, "properties" : { "noteIndex" : 0 }, "schema" : "https://github.com/citation-style-language/schema/raw/master/csl-citation.json" }</w:instrText>
      </w:r>
      <w:r w:rsidR="004C08C5">
        <w:rPr>
          <w:rFonts w:ascii="Times New Roman" w:hAnsi="Times New Roman" w:cs="Times New Roman"/>
          <w:sz w:val="24"/>
          <w:szCs w:val="24"/>
          <w:lang w:val="en-US"/>
        </w:rPr>
        <w:fldChar w:fldCharType="separate"/>
      </w:r>
      <w:r w:rsidR="00AA78A9" w:rsidRPr="00AA78A9">
        <w:rPr>
          <w:rFonts w:ascii="Times New Roman" w:hAnsi="Times New Roman" w:cs="Times New Roman"/>
          <w:noProof/>
          <w:sz w:val="24"/>
          <w:szCs w:val="24"/>
          <w:lang w:val="en-US"/>
        </w:rPr>
        <w:t>[65]</w:t>
      </w:r>
      <w:r w:rsidR="004C08C5">
        <w:rPr>
          <w:rFonts w:ascii="Times New Roman" w:hAnsi="Times New Roman" w:cs="Times New Roman"/>
          <w:sz w:val="24"/>
          <w:szCs w:val="24"/>
          <w:lang w:val="en-US"/>
        </w:rPr>
        <w:fldChar w:fldCharType="end"/>
      </w:r>
      <w:r w:rsidR="00C05CC2">
        <w:rPr>
          <w:rFonts w:ascii="Times New Roman" w:hAnsi="Times New Roman" w:cs="Times New Roman"/>
          <w:sz w:val="24"/>
          <w:szCs w:val="24"/>
          <w:lang w:val="en-US"/>
        </w:rPr>
        <w:t>)</w:t>
      </w:r>
      <w:r>
        <w:rPr>
          <w:rFonts w:ascii="Times New Roman" w:hAnsi="Times New Roman" w:cs="Times New Roman"/>
          <w:sz w:val="24"/>
          <w:szCs w:val="24"/>
          <w:lang w:val="en-US"/>
        </w:rPr>
        <w:t xml:space="preserve"> will </w:t>
      </w:r>
      <w:r w:rsidR="00A87E7A">
        <w:rPr>
          <w:rFonts w:ascii="Times New Roman" w:hAnsi="Times New Roman" w:cs="Times New Roman"/>
          <w:sz w:val="24"/>
          <w:szCs w:val="24"/>
          <w:lang w:val="en-US"/>
        </w:rPr>
        <w:t>facilitate</w:t>
      </w:r>
      <w:r>
        <w:rPr>
          <w:rFonts w:ascii="Times New Roman" w:hAnsi="Times New Roman" w:cs="Times New Roman"/>
          <w:sz w:val="24"/>
          <w:szCs w:val="24"/>
          <w:lang w:val="en-US"/>
        </w:rPr>
        <w:t xml:space="preserve"> the development of more valid stimuli and </w:t>
      </w:r>
      <w:r w:rsidR="004C08C5">
        <w:rPr>
          <w:rFonts w:ascii="Times New Roman" w:hAnsi="Times New Roman" w:cs="Times New Roman"/>
          <w:sz w:val="24"/>
          <w:szCs w:val="24"/>
          <w:lang w:val="en-US"/>
        </w:rPr>
        <w:t xml:space="preserve">of </w:t>
      </w:r>
      <w:r>
        <w:rPr>
          <w:rFonts w:ascii="Times New Roman" w:hAnsi="Times New Roman" w:cs="Times New Roman"/>
          <w:sz w:val="24"/>
          <w:szCs w:val="24"/>
          <w:lang w:val="en-US"/>
        </w:rPr>
        <w:t>tests target</w:t>
      </w:r>
      <w:r w:rsidR="00A87E7A">
        <w:rPr>
          <w:rFonts w:ascii="Times New Roman" w:hAnsi="Times New Roman" w:cs="Times New Roman"/>
          <w:sz w:val="24"/>
          <w:szCs w:val="24"/>
          <w:lang w:val="en-US"/>
        </w:rPr>
        <w:t>ing</w:t>
      </w:r>
      <w:r>
        <w:rPr>
          <w:rFonts w:ascii="Times New Roman" w:hAnsi="Times New Roman" w:cs="Times New Roman"/>
          <w:sz w:val="24"/>
          <w:szCs w:val="24"/>
          <w:lang w:val="en-US"/>
        </w:rPr>
        <w:t xml:space="preserve"> specific types of neophobia. </w:t>
      </w:r>
      <w:r w:rsidR="004C08C5">
        <w:rPr>
          <w:rFonts w:ascii="Times New Roman" w:hAnsi="Times New Roman" w:cs="Times New Roman"/>
          <w:sz w:val="24"/>
          <w:szCs w:val="24"/>
          <w:lang w:val="en-US"/>
        </w:rPr>
        <w:t>With a</w:t>
      </w:r>
      <w:r w:rsidR="0047688C">
        <w:rPr>
          <w:rFonts w:ascii="Times New Roman" w:hAnsi="Times New Roman" w:cs="Times New Roman"/>
          <w:sz w:val="24"/>
          <w:szCs w:val="24"/>
          <w:lang w:val="en-US"/>
        </w:rPr>
        <w:t>ccurate neophobia tests</w:t>
      </w:r>
      <w:r>
        <w:rPr>
          <w:rFonts w:ascii="Times New Roman" w:hAnsi="Times New Roman" w:cs="Times New Roman"/>
          <w:sz w:val="24"/>
          <w:szCs w:val="24"/>
          <w:lang w:val="en-US"/>
        </w:rPr>
        <w:t>, we can confirm whether</w:t>
      </w:r>
      <w:r w:rsidR="009B7401">
        <w:rPr>
          <w:rFonts w:ascii="Times New Roman" w:hAnsi="Times New Roman" w:cs="Times New Roman"/>
          <w:sz w:val="24"/>
          <w:szCs w:val="24"/>
          <w:lang w:val="en-US"/>
        </w:rPr>
        <w:t xml:space="preserve"> neophobia should be</w:t>
      </w:r>
      <w:r>
        <w:rPr>
          <w:rFonts w:ascii="Times New Roman" w:hAnsi="Times New Roman" w:cs="Times New Roman"/>
          <w:sz w:val="24"/>
          <w:szCs w:val="24"/>
          <w:lang w:val="en-US"/>
        </w:rPr>
        <w:t xml:space="preserve"> separat</w:t>
      </w:r>
      <w:r w:rsidR="009B7401">
        <w:rPr>
          <w:rFonts w:ascii="Times New Roman" w:hAnsi="Times New Roman" w:cs="Times New Roman"/>
          <w:sz w:val="24"/>
          <w:szCs w:val="24"/>
          <w:lang w:val="en-US"/>
        </w:rPr>
        <w:t xml:space="preserve">ed </w:t>
      </w:r>
      <w:r>
        <w:rPr>
          <w:rFonts w:ascii="Times New Roman" w:hAnsi="Times New Roman" w:cs="Times New Roman"/>
          <w:sz w:val="24"/>
          <w:szCs w:val="24"/>
          <w:lang w:val="en-US"/>
        </w:rPr>
        <w:t xml:space="preserve">into distinct categories and whether </w:t>
      </w:r>
      <w:r w:rsidR="009B7401">
        <w:rPr>
          <w:rFonts w:ascii="Times New Roman" w:hAnsi="Times New Roman" w:cs="Times New Roman"/>
          <w:sz w:val="24"/>
          <w:szCs w:val="24"/>
          <w:lang w:val="en-US"/>
        </w:rPr>
        <w:t>a</w:t>
      </w:r>
      <w:r>
        <w:rPr>
          <w:rFonts w:ascii="Times New Roman" w:hAnsi="Times New Roman" w:cs="Times New Roman"/>
          <w:sz w:val="24"/>
          <w:szCs w:val="24"/>
          <w:lang w:val="en-US"/>
        </w:rPr>
        <w:t xml:space="preserve">ll categories </w:t>
      </w:r>
      <w:r w:rsidR="009B7401">
        <w:rPr>
          <w:rFonts w:ascii="Times New Roman" w:hAnsi="Times New Roman" w:cs="Times New Roman"/>
          <w:sz w:val="24"/>
          <w:szCs w:val="24"/>
          <w:lang w:val="en-US"/>
        </w:rPr>
        <w:t xml:space="preserve">need to be sampled </w:t>
      </w:r>
      <w:r>
        <w:rPr>
          <w:rFonts w:ascii="Times New Roman" w:hAnsi="Times New Roman" w:cs="Times New Roman"/>
          <w:sz w:val="24"/>
          <w:szCs w:val="24"/>
          <w:lang w:val="en-US"/>
        </w:rPr>
        <w:t>to measure overall fearfulness.</w:t>
      </w:r>
      <w:r w:rsidR="00710E5A">
        <w:rPr>
          <w:rFonts w:ascii="Times New Roman" w:hAnsi="Times New Roman" w:cs="Times New Roman"/>
          <w:sz w:val="24"/>
          <w:szCs w:val="24"/>
          <w:lang w:val="en-US"/>
        </w:rPr>
        <w:t xml:space="preserve"> </w:t>
      </w:r>
      <w:r w:rsidR="004C08C5">
        <w:rPr>
          <w:rFonts w:ascii="Times New Roman" w:hAnsi="Times New Roman" w:cs="Times New Roman"/>
          <w:sz w:val="24"/>
          <w:szCs w:val="24"/>
          <w:lang w:val="en-US"/>
        </w:rPr>
        <w:t>Ultimately, making these distinctions will help determine why neophobia exists, and how its expression impacts individuals and species.</w:t>
      </w:r>
      <w:r>
        <w:rPr>
          <w:rFonts w:ascii="Times New Roman" w:hAnsi="Times New Roman" w:cs="Times New Roman"/>
          <w:sz w:val="24"/>
          <w:szCs w:val="24"/>
          <w:lang w:val="en-US"/>
        </w:rPr>
        <w:t xml:space="preserve"> </w:t>
      </w:r>
    </w:p>
    <w:p w:rsidR="00D05274" w:rsidRDefault="00D05274" w:rsidP="00D05274">
      <w:pPr>
        <w:spacing w:line="360" w:lineRule="auto"/>
        <w:rPr>
          <w:rFonts w:ascii="Times New Roman" w:hAnsi="Times New Roman" w:cs="Times New Roman"/>
          <w:b/>
          <w:sz w:val="24"/>
          <w:szCs w:val="24"/>
          <w:lang w:val="en-US"/>
        </w:rPr>
      </w:pPr>
      <w:r w:rsidRPr="00D05274">
        <w:rPr>
          <w:rFonts w:ascii="Times New Roman" w:hAnsi="Times New Roman" w:cs="Times New Roman"/>
          <w:b/>
          <w:sz w:val="24"/>
          <w:szCs w:val="24"/>
          <w:lang w:val="en-US"/>
        </w:rPr>
        <w:t>Acknowledgements</w:t>
      </w:r>
    </w:p>
    <w:p w:rsidR="00D05274" w:rsidRPr="00D05274" w:rsidRDefault="00D05274" w:rsidP="00D052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We would like to thank Alecia Carter</w:t>
      </w:r>
      <w:r w:rsidR="00071926">
        <w:rPr>
          <w:rFonts w:ascii="Times New Roman" w:hAnsi="Times New Roman" w:cs="Times New Roman"/>
          <w:sz w:val="24"/>
          <w:szCs w:val="24"/>
          <w:lang w:val="en-US"/>
        </w:rPr>
        <w:t xml:space="preserve"> for helpful discussion and comments on the manuscript and to thank two anonymous reviewers</w:t>
      </w:r>
      <w:r>
        <w:rPr>
          <w:rFonts w:ascii="Times New Roman" w:hAnsi="Times New Roman" w:cs="Times New Roman"/>
          <w:sz w:val="24"/>
          <w:szCs w:val="24"/>
          <w:lang w:val="en-US"/>
        </w:rPr>
        <w:t xml:space="preserve"> </w:t>
      </w:r>
      <w:r w:rsidR="00EF1C41">
        <w:rPr>
          <w:rFonts w:ascii="Times New Roman" w:hAnsi="Times New Roman" w:cs="Times New Roman"/>
          <w:sz w:val="24"/>
          <w:szCs w:val="24"/>
          <w:lang w:val="en-US"/>
        </w:rPr>
        <w:t>and the editor, Dr. Hofman</w:t>
      </w:r>
      <w:r w:rsidR="008E14BC">
        <w:rPr>
          <w:rFonts w:ascii="Times New Roman" w:hAnsi="Times New Roman" w:cs="Times New Roman"/>
          <w:sz w:val="24"/>
          <w:szCs w:val="24"/>
          <w:lang w:val="en-US"/>
        </w:rPr>
        <w:t>n</w:t>
      </w:r>
      <w:r w:rsidR="00EF1C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00071926">
        <w:rPr>
          <w:rFonts w:ascii="Times New Roman" w:hAnsi="Times New Roman" w:cs="Times New Roman"/>
          <w:sz w:val="24"/>
          <w:szCs w:val="24"/>
          <w:lang w:val="en-US"/>
        </w:rPr>
        <w:t>their thoughtful and insightful feedback</w:t>
      </w:r>
      <w:r>
        <w:rPr>
          <w:rFonts w:ascii="Times New Roman" w:hAnsi="Times New Roman" w:cs="Times New Roman"/>
          <w:sz w:val="24"/>
          <w:szCs w:val="24"/>
          <w:lang w:val="en-US"/>
        </w:rPr>
        <w:t xml:space="preserve">. </w:t>
      </w:r>
      <w:r w:rsidRPr="00D05274">
        <w:rPr>
          <w:rFonts w:ascii="Times New Roman" w:hAnsi="Times New Roman" w:cs="Times New Roman"/>
          <w:sz w:val="24"/>
          <w:szCs w:val="24"/>
          <w:lang w:val="en-US"/>
        </w:rPr>
        <w:t>A.L.G. received generous support from the Gates-Cambridge Trust; A.T. is funded by a BBSRC David Phillips Fellowship (BB/H021817/1)</w:t>
      </w:r>
    </w:p>
    <w:p w:rsidR="00D05274" w:rsidRPr="006F7277" w:rsidRDefault="006F7277" w:rsidP="00D05274">
      <w:pPr>
        <w:spacing w:line="360" w:lineRule="auto"/>
        <w:rPr>
          <w:rFonts w:ascii="Times New Roman" w:hAnsi="Times New Roman" w:cs="Times New Roman"/>
          <w:b/>
          <w:sz w:val="24"/>
          <w:szCs w:val="24"/>
          <w:lang w:val="en-US"/>
        </w:rPr>
      </w:pPr>
      <w:r w:rsidRPr="006F7277">
        <w:rPr>
          <w:rFonts w:ascii="Times New Roman" w:hAnsi="Times New Roman" w:cs="Times New Roman"/>
          <w:b/>
          <w:sz w:val="24"/>
          <w:szCs w:val="24"/>
          <w:lang w:val="en-US"/>
        </w:rPr>
        <w:t>References</w:t>
      </w:r>
    </w:p>
    <w:p w:rsidR="00AA78A9" w:rsidRPr="00AA78A9" w:rsidRDefault="00AE4A46">
      <w:pPr>
        <w:pStyle w:val="NormalWeb"/>
        <w:ind w:left="640" w:hanging="640"/>
        <w:divId w:val="1855804560"/>
        <w:rPr>
          <w:noProof/>
        </w:rPr>
      </w:pPr>
      <w:r>
        <w:t>*</w:t>
      </w:r>
      <w:r w:rsidR="009E303D" w:rsidRPr="006F7277">
        <w:fldChar w:fldCharType="begin" w:fldLock="1"/>
      </w:r>
      <w:r w:rsidR="009E303D" w:rsidRPr="006F7277">
        <w:instrText xml:space="preserve">ADDIN Mendeley Bibliography CSL_BIBLIOGRAPHY </w:instrText>
      </w:r>
      <w:r w:rsidR="009E303D" w:rsidRPr="006F7277">
        <w:fldChar w:fldCharType="separate"/>
      </w:r>
      <w:r w:rsidR="00AA78A9" w:rsidRPr="00AA78A9">
        <w:rPr>
          <w:noProof/>
        </w:rPr>
        <w:t xml:space="preserve">1. </w:t>
      </w:r>
      <w:r w:rsidR="00AA78A9" w:rsidRPr="00AA78A9">
        <w:rPr>
          <w:noProof/>
        </w:rPr>
        <w:tab/>
        <w:t xml:space="preserve">Greenberg R, Mettke-Hofmann C: </w:t>
      </w:r>
      <w:r w:rsidR="00AA78A9" w:rsidRPr="00AA78A9">
        <w:rPr>
          <w:b/>
          <w:bCs/>
          <w:noProof/>
        </w:rPr>
        <w:t>Ecological aspects of neophobia and neophilia in birds</w:t>
      </w:r>
      <w:r w:rsidR="00AA78A9" w:rsidRPr="00AA78A9">
        <w:rPr>
          <w:noProof/>
        </w:rPr>
        <w:t xml:space="preserve">. In </w:t>
      </w:r>
      <w:r w:rsidR="00AA78A9" w:rsidRPr="00AA78A9">
        <w:rPr>
          <w:i/>
          <w:iCs/>
          <w:noProof/>
        </w:rPr>
        <w:t>Current Ornithology</w:t>
      </w:r>
      <w:r w:rsidR="00AA78A9" w:rsidRPr="00AA78A9">
        <w:rPr>
          <w:noProof/>
        </w:rPr>
        <w:t>. Edited by Nolan Jr V, Thompson CF. 2001:119–178.</w:t>
      </w:r>
    </w:p>
    <w:p w:rsidR="00AA78A9" w:rsidRPr="00AA78A9" w:rsidRDefault="00AA78A9">
      <w:pPr>
        <w:pStyle w:val="NormalWeb"/>
        <w:ind w:left="640" w:hanging="640"/>
        <w:divId w:val="1855804560"/>
        <w:rPr>
          <w:noProof/>
        </w:rPr>
      </w:pPr>
      <w:r w:rsidRPr="00AA78A9">
        <w:rPr>
          <w:noProof/>
        </w:rPr>
        <w:t xml:space="preserve">2. </w:t>
      </w:r>
      <w:r w:rsidRPr="00AA78A9">
        <w:rPr>
          <w:noProof/>
        </w:rPr>
        <w:tab/>
        <w:t xml:space="preserve">Sol D, Griffin AS, Bartomeus I, Boyce H: </w:t>
      </w:r>
      <w:r w:rsidRPr="00AA78A9">
        <w:rPr>
          <w:b/>
          <w:bCs/>
          <w:noProof/>
        </w:rPr>
        <w:t>Exploring or avoiding novel food resources? The novelty conflict in an invasive bird. [Internet]</w:t>
      </w:r>
      <w:r w:rsidRPr="00AA78A9">
        <w:rPr>
          <w:noProof/>
        </w:rPr>
        <w:t xml:space="preserve">. </w:t>
      </w:r>
      <w:r w:rsidRPr="00AA78A9">
        <w:rPr>
          <w:i/>
          <w:iCs/>
          <w:noProof/>
        </w:rPr>
        <w:t>PLoS One</w:t>
      </w:r>
      <w:r w:rsidRPr="00AA78A9">
        <w:rPr>
          <w:noProof/>
        </w:rPr>
        <w:t xml:space="preserve"> 2011, </w:t>
      </w:r>
      <w:r w:rsidRPr="00AA78A9">
        <w:rPr>
          <w:b/>
          <w:bCs/>
          <w:noProof/>
        </w:rPr>
        <w:t>6</w:t>
      </w:r>
      <w:r w:rsidRPr="00AA78A9">
        <w:rPr>
          <w:noProof/>
        </w:rPr>
        <w:t>:e19535.</w:t>
      </w:r>
    </w:p>
    <w:p w:rsidR="00AA78A9" w:rsidRPr="00AA78A9" w:rsidRDefault="00AA78A9">
      <w:pPr>
        <w:pStyle w:val="NormalWeb"/>
        <w:ind w:left="640" w:hanging="640"/>
        <w:divId w:val="1855804560"/>
        <w:rPr>
          <w:noProof/>
        </w:rPr>
      </w:pPr>
      <w:r w:rsidRPr="00AA78A9">
        <w:rPr>
          <w:noProof/>
        </w:rPr>
        <w:t xml:space="preserve">3. </w:t>
      </w:r>
      <w:r w:rsidRPr="00AA78A9">
        <w:rPr>
          <w:noProof/>
        </w:rPr>
        <w:tab/>
        <w:t xml:space="preserve">Berlyne DE: </w:t>
      </w:r>
      <w:r w:rsidRPr="00AA78A9">
        <w:rPr>
          <w:b/>
          <w:bCs/>
          <w:noProof/>
        </w:rPr>
        <w:t>Novelty and curiosity as determinants of exploratory behaviour</w:t>
      </w:r>
      <w:r w:rsidRPr="00AA78A9">
        <w:rPr>
          <w:noProof/>
        </w:rPr>
        <w:t xml:space="preserve">. </w:t>
      </w:r>
      <w:r w:rsidRPr="00AA78A9">
        <w:rPr>
          <w:i/>
          <w:iCs/>
          <w:noProof/>
        </w:rPr>
        <w:t>Br. J. Psychol.</w:t>
      </w:r>
      <w:r w:rsidRPr="00AA78A9">
        <w:rPr>
          <w:noProof/>
        </w:rPr>
        <w:t xml:space="preserve"> 1950, </w:t>
      </w:r>
      <w:r w:rsidRPr="00AA78A9">
        <w:rPr>
          <w:b/>
          <w:bCs/>
          <w:noProof/>
        </w:rPr>
        <w:t>41</w:t>
      </w:r>
      <w:r w:rsidRPr="00AA78A9">
        <w:rPr>
          <w:noProof/>
        </w:rPr>
        <w:t>:68–80.</w:t>
      </w:r>
    </w:p>
    <w:p w:rsidR="00AA78A9" w:rsidRPr="00AA78A9" w:rsidRDefault="00AA78A9">
      <w:pPr>
        <w:pStyle w:val="NormalWeb"/>
        <w:ind w:left="640" w:hanging="640"/>
        <w:divId w:val="1855804560"/>
        <w:rPr>
          <w:noProof/>
        </w:rPr>
      </w:pPr>
      <w:r w:rsidRPr="00AA78A9">
        <w:rPr>
          <w:noProof/>
        </w:rPr>
        <w:t xml:space="preserve">4. </w:t>
      </w:r>
      <w:r w:rsidRPr="00AA78A9">
        <w:rPr>
          <w:noProof/>
        </w:rPr>
        <w:tab/>
        <w:t xml:space="preserve">Hughes RN: </w:t>
      </w:r>
      <w:r w:rsidRPr="00AA78A9">
        <w:rPr>
          <w:b/>
          <w:bCs/>
          <w:noProof/>
        </w:rPr>
        <w:t>Neotic preferences in laboratory rodents: issues, assessment and substrates. [Internet]</w:t>
      </w:r>
      <w:r w:rsidRPr="00AA78A9">
        <w:rPr>
          <w:noProof/>
        </w:rPr>
        <w:t xml:space="preserve">. </w:t>
      </w:r>
      <w:r w:rsidRPr="00AA78A9">
        <w:rPr>
          <w:i/>
          <w:iCs/>
          <w:noProof/>
        </w:rPr>
        <w:t>Neurosci. Biobehav. Rev.</w:t>
      </w:r>
      <w:r w:rsidRPr="00AA78A9">
        <w:rPr>
          <w:noProof/>
        </w:rPr>
        <w:t xml:space="preserve"> 2007, </w:t>
      </w:r>
      <w:r w:rsidRPr="00AA78A9">
        <w:rPr>
          <w:b/>
          <w:bCs/>
          <w:noProof/>
        </w:rPr>
        <w:t>31</w:t>
      </w:r>
      <w:r w:rsidRPr="00AA78A9">
        <w:rPr>
          <w:noProof/>
        </w:rPr>
        <w:t>:441–64.</w:t>
      </w:r>
    </w:p>
    <w:p w:rsidR="00AA78A9" w:rsidRPr="00AA78A9" w:rsidRDefault="00AA78A9">
      <w:pPr>
        <w:pStyle w:val="NormalWeb"/>
        <w:ind w:left="640" w:hanging="640"/>
        <w:divId w:val="1855804560"/>
        <w:rPr>
          <w:noProof/>
        </w:rPr>
      </w:pPr>
      <w:r w:rsidRPr="00AA78A9">
        <w:rPr>
          <w:noProof/>
        </w:rPr>
        <w:t xml:space="preserve">5. </w:t>
      </w:r>
      <w:r w:rsidRPr="00AA78A9">
        <w:rPr>
          <w:noProof/>
        </w:rPr>
        <w:tab/>
        <w:t xml:space="preserve">Réale D, Reader SM, Sol D, McDougall PT, Dingemanse NJ: </w:t>
      </w:r>
      <w:r w:rsidRPr="00AA78A9">
        <w:rPr>
          <w:b/>
          <w:bCs/>
          <w:noProof/>
        </w:rPr>
        <w:t>Integrating animal temperament within ecology and evolution. [Internet]</w:t>
      </w:r>
      <w:r w:rsidRPr="00AA78A9">
        <w:rPr>
          <w:noProof/>
        </w:rPr>
        <w:t xml:space="preserve">. </w:t>
      </w:r>
      <w:r w:rsidRPr="00AA78A9">
        <w:rPr>
          <w:i/>
          <w:iCs/>
          <w:noProof/>
        </w:rPr>
        <w:t>Biol. Rev. Camb. Philos. Soc.</w:t>
      </w:r>
      <w:r w:rsidRPr="00AA78A9">
        <w:rPr>
          <w:noProof/>
        </w:rPr>
        <w:t xml:space="preserve"> 2007, </w:t>
      </w:r>
      <w:r w:rsidRPr="00AA78A9">
        <w:rPr>
          <w:b/>
          <w:bCs/>
          <w:noProof/>
        </w:rPr>
        <w:t>82</w:t>
      </w:r>
      <w:r w:rsidRPr="00AA78A9">
        <w:rPr>
          <w:noProof/>
        </w:rPr>
        <w:t>:291–318.</w:t>
      </w:r>
    </w:p>
    <w:p w:rsidR="00AA78A9" w:rsidRPr="00AA78A9" w:rsidRDefault="00AA78A9">
      <w:pPr>
        <w:pStyle w:val="NormalWeb"/>
        <w:ind w:left="640" w:hanging="640"/>
        <w:divId w:val="1855804560"/>
        <w:rPr>
          <w:noProof/>
        </w:rPr>
      </w:pPr>
      <w:r w:rsidRPr="00AA78A9">
        <w:rPr>
          <w:noProof/>
        </w:rPr>
        <w:t xml:space="preserve">6. </w:t>
      </w:r>
      <w:r w:rsidRPr="00AA78A9">
        <w:rPr>
          <w:noProof/>
        </w:rPr>
        <w:tab/>
        <w:t xml:space="preserve">Greenberg R: </w:t>
      </w:r>
      <w:r w:rsidRPr="00AA78A9">
        <w:rPr>
          <w:b/>
          <w:bCs/>
          <w:noProof/>
        </w:rPr>
        <w:t>The role of neophobia and neophilia in the development of innovative behaviour of birds</w:t>
      </w:r>
      <w:r w:rsidRPr="00AA78A9">
        <w:rPr>
          <w:noProof/>
        </w:rPr>
        <w:t xml:space="preserve">. In </w:t>
      </w:r>
      <w:r w:rsidRPr="00AA78A9">
        <w:rPr>
          <w:i/>
          <w:iCs/>
          <w:noProof/>
        </w:rPr>
        <w:t>Animal Innovation</w:t>
      </w:r>
      <w:r w:rsidRPr="00AA78A9">
        <w:rPr>
          <w:noProof/>
        </w:rPr>
        <w:t>. Edited by Laland KN, Reader SM. 2003:175–196.</w:t>
      </w:r>
    </w:p>
    <w:p w:rsidR="00AA78A9" w:rsidRPr="00AA78A9" w:rsidRDefault="00AA78A9">
      <w:pPr>
        <w:pStyle w:val="NormalWeb"/>
        <w:ind w:left="640" w:hanging="640"/>
        <w:divId w:val="1855804560"/>
        <w:rPr>
          <w:noProof/>
        </w:rPr>
      </w:pPr>
      <w:r w:rsidRPr="00AA78A9">
        <w:rPr>
          <w:noProof/>
        </w:rPr>
        <w:t xml:space="preserve">7. </w:t>
      </w:r>
      <w:r w:rsidRPr="00AA78A9">
        <w:rPr>
          <w:noProof/>
        </w:rPr>
        <w:tab/>
        <w:t xml:space="preserve">Carere C, van Oers K: </w:t>
      </w:r>
      <w:r w:rsidRPr="00AA78A9">
        <w:rPr>
          <w:b/>
          <w:bCs/>
          <w:noProof/>
        </w:rPr>
        <w:t>Shy and bold great tits (Parus major): body temperature and breath rate in response to handling stress. [Internet]</w:t>
      </w:r>
      <w:r w:rsidRPr="00AA78A9">
        <w:rPr>
          <w:noProof/>
        </w:rPr>
        <w:t xml:space="preserve">. </w:t>
      </w:r>
      <w:r w:rsidRPr="00AA78A9">
        <w:rPr>
          <w:i/>
          <w:iCs/>
          <w:noProof/>
        </w:rPr>
        <w:t>Physiol. Behav.</w:t>
      </w:r>
      <w:r w:rsidRPr="00AA78A9">
        <w:rPr>
          <w:noProof/>
        </w:rPr>
        <w:t xml:space="preserve"> 2004, </w:t>
      </w:r>
      <w:r w:rsidRPr="00AA78A9">
        <w:rPr>
          <w:b/>
          <w:bCs/>
          <w:noProof/>
        </w:rPr>
        <w:t>82</w:t>
      </w:r>
      <w:r w:rsidRPr="00AA78A9">
        <w:rPr>
          <w:noProof/>
        </w:rPr>
        <w:t>:905–12.</w:t>
      </w:r>
    </w:p>
    <w:p w:rsidR="00AA78A9" w:rsidRPr="00AA78A9" w:rsidRDefault="00AA78A9">
      <w:pPr>
        <w:pStyle w:val="NormalWeb"/>
        <w:ind w:left="640" w:hanging="640"/>
        <w:divId w:val="1855804560"/>
        <w:rPr>
          <w:noProof/>
        </w:rPr>
      </w:pPr>
      <w:r w:rsidRPr="00AA78A9">
        <w:rPr>
          <w:noProof/>
        </w:rPr>
        <w:t xml:space="preserve">8. </w:t>
      </w:r>
      <w:r w:rsidRPr="00AA78A9">
        <w:rPr>
          <w:noProof/>
        </w:rPr>
        <w:tab/>
        <w:t xml:space="preserve">Cole EF, Quinn JL: </w:t>
      </w:r>
      <w:r w:rsidRPr="00AA78A9">
        <w:rPr>
          <w:b/>
          <w:bCs/>
          <w:noProof/>
        </w:rPr>
        <w:t>Personality and problem-solving performance explain competitive ability in the wild. [Internet]</w:t>
      </w:r>
      <w:r w:rsidRPr="00AA78A9">
        <w:rPr>
          <w:noProof/>
        </w:rPr>
        <w:t xml:space="preserve">. </w:t>
      </w:r>
      <w:r w:rsidRPr="00AA78A9">
        <w:rPr>
          <w:i/>
          <w:iCs/>
          <w:noProof/>
        </w:rPr>
        <w:t>Proc. Biol. Sci.</w:t>
      </w:r>
      <w:r w:rsidRPr="00AA78A9">
        <w:rPr>
          <w:noProof/>
        </w:rPr>
        <w:t xml:space="preserve"> 2012, </w:t>
      </w:r>
      <w:r w:rsidRPr="00AA78A9">
        <w:rPr>
          <w:b/>
          <w:bCs/>
          <w:noProof/>
        </w:rPr>
        <w:t>279</w:t>
      </w:r>
      <w:r w:rsidRPr="00AA78A9">
        <w:rPr>
          <w:noProof/>
        </w:rPr>
        <w:t>:1168–75.</w:t>
      </w:r>
    </w:p>
    <w:p w:rsidR="00AA78A9" w:rsidRPr="00AA78A9" w:rsidRDefault="00AA78A9">
      <w:pPr>
        <w:pStyle w:val="NormalWeb"/>
        <w:ind w:left="640" w:hanging="640"/>
        <w:divId w:val="1855804560"/>
        <w:rPr>
          <w:noProof/>
        </w:rPr>
      </w:pPr>
      <w:r w:rsidRPr="00AA78A9">
        <w:rPr>
          <w:noProof/>
        </w:rPr>
        <w:t xml:space="preserve">9. </w:t>
      </w:r>
      <w:r w:rsidRPr="00AA78A9">
        <w:rPr>
          <w:noProof/>
        </w:rPr>
        <w:tab/>
        <w:t xml:space="preserve">Verbeek MEM, Boon A, Drent PJ: </w:t>
      </w:r>
      <w:r w:rsidRPr="00AA78A9">
        <w:rPr>
          <w:b/>
          <w:bCs/>
          <w:noProof/>
        </w:rPr>
        <w:t>Exploration, Aggressive Behaviour and Dominance in Pair-Wise Confrontations of Juvenile Male Great Tits</w:t>
      </w:r>
      <w:r w:rsidRPr="00AA78A9">
        <w:rPr>
          <w:noProof/>
        </w:rPr>
        <w:t xml:space="preserve">. </w:t>
      </w:r>
      <w:r w:rsidRPr="00AA78A9">
        <w:rPr>
          <w:i/>
          <w:iCs/>
          <w:noProof/>
        </w:rPr>
        <w:t>Behaviour</w:t>
      </w:r>
      <w:r w:rsidRPr="00AA78A9">
        <w:rPr>
          <w:noProof/>
        </w:rPr>
        <w:t xml:space="preserve"> 1996, </w:t>
      </w:r>
      <w:r w:rsidRPr="00AA78A9">
        <w:rPr>
          <w:b/>
          <w:bCs/>
          <w:noProof/>
        </w:rPr>
        <w:t>133</w:t>
      </w:r>
      <w:r w:rsidRPr="00AA78A9">
        <w:rPr>
          <w:noProof/>
        </w:rPr>
        <w:t>:945–963.</w:t>
      </w:r>
    </w:p>
    <w:p w:rsidR="00AA78A9" w:rsidRDefault="00EB7A5F" w:rsidP="00EB7A5F">
      <w:pPr>
        <w:pStyle w:val="NormalWeb"/>
        <w:spacing w:before="0" w:beforeAutospacing="0" w:after="0" w:afterAutospacing="0"/>
        <w:ind w:left="640" w:hanging="640"/>
        <w:divId w:val="1855804560"/>
        <w:rPr>
          <w:noProof/>
        </w:rPr>
      </w:pPr>
      <w:r>
        <w:rPr>
          <w:noProof/>
        </w:rPr>
        <w:t>**</w:t>
      </w:r>
      <w:r w:rsidR="00AA78A9" w:rsidRPr="00AA78A9">
        <w:rPr>
          <w:noProof/>
        </w:rPr>
        <w:t xml:space="preserve">10. </w:t>
      </w:r>
      <w:r w:rsidR="00AA78A9" w:rsidRPr="00AA78A9">
        <w:rPr>
          <w:noProof/>
        </w:rPr>
        <w:tab/>
        <w:t xml:space="preserve">Ferrari MCO, Mccormick MI, Meekan MG, Chivers DP: </w:t>
      </w:r>
      <w:r w:rsidR="00AA78A9" w:rsidRPr="00AA78A9">
        <w:rPr>
          <w:b/>
          <w:bCs/>
          <w:noProof/>
        </w:rPr>
        <w:t>Background level of risk and the survival of predator-naive prey : can neophobia compensate for predator naivety in juvenile coral reef fishes ? [Internet]</w:t>
      </w:r>
      <w:r w:rsidR="00AA78A9" w:rsidRPr="00AA78A9">
        <w:rPr>
          <w:noProof/>
        </w:rPr>
        <w:t xml:space="preserve">. </w:t>
      </w:r>
      <w:r w:rsidR="00AA78A9" w:rsidRPr="00AA78A9">
        <w:rPr>
          <w:i/>
          <w:iCs/>
          <w:noProof/>
        </w:rPr>
        <w:t>Proc. R. Soc. B Biol. Sci.</w:t>
      </w:r>
      <w:r w:rsidR="00AA78A9" w:rsidRPr="00AA78A9">
        <w:rPr>
          <w:noProof/>
        </w:rPr>
        <w:t xml:space="preserve"> 2015, </w:t>
      </w:r>
      <w:r w:rsidR="00AA78A9" w:rsidRPr="00AA78A9">
        <w:rPr>
          <w:b/>
          <w:bCs/>
          <w:noProof/>
        </w:rPr>
        <w:t>282</w:t>
      </w:r>
      <w:r w:rsidR="00AA78A9" w:rsidRPr="00AA78A9">
        <w:rPr>
          <w:noProof/>
        </w:rPr>
        <w:t>.</w:t>
      </w:r>
    </w:p>
    <w:p w:rsidR="00EB7A5F" w:rsidRPr="00AA78A9" w:rsidRDefault="00EB7A5F" w:rsidP="00EB7A5F">
      <w:pPr>
        <w:pStyle w:val="NormalWeb"/>
        <w:spacing w:before="0" w:beforeAutospacing="0" w:after="0" w:afterAutospacing="0"/>
        <w:divId w:val="1855804560"/>
        <w:rPr>
          <w:noProof/>
        </w:rPr>
      </w:pPr>
      <w:r w:rsidRPr="006F7277">
        <w:rPr>
          <w:noProof/>
        </w:rPr>
        <w:t>The authors released fish with manipulated levels of neophobia into the wild and measured survival. This is one of the first studies providing evidence of the fitness benefits of neophobia by linking levels of increased juvenile neophobia with higher survival.</w:t>
      </w:r>
    </w:p>
    <w:p w:rsidR="00AA78A9" w:rsidRPr="00AA78A9" w:rsidRDefault="00AA78A9">
      <w:pPr>
        <w:pStyle w:val="NormalWeb"/>
        <w:ind w:left="640" w:hanging="640"/>
        <w:divId w:val="1855804560"/>
        <w:rPr>
          <w:noProof/>
        </w:rPr>
      </w:pPr>
      <w:r w:rsidRPr="00AA78A9">
        <w:rPr>
          <w:noProof/>
        </w:rPr>
        <w:t xml:space="preserve">11. </w:t>
      </w:r>
      <w:r w:rsidRPr="00AA78A9">
        <w:rPr>
          <w:noProof/>
        </w:rPr>
        <w:tab/>
        <w:t xml:space="preserve">Smith BR, Blumstein DT: </w:t>
      </w:r>
      <w:r w:rsidRPr="00AA78A9">
        <w:rPr>
          <w:b/>
          <w:bCs/>
          <w:noProof/>
        </w:rPr>
        <w:t>Fitness consequences of personality: a meta-analysis [Internet]</w:t>
      </w:r>
      <w:r w:rsidRPr="00AA78A9">
        <w:rPr>
          <w:noProof/>
        </w:rPr>
        <w:t xml:space="preserve">. </w:t>
      </w:r>
      <w:r w:rsidRPr="00AA78A9">
        <w:rPr>
          <w:i/>
          <w:iCs/>
          <w:noProof/>
        </w:rPr>
        <w:t>Behav. Ecol.</w:t>
      </w:r>
      <w:r w:rsidRPr="00AA78A9">
        <w:rPr>
          <w:noProof/>
        </w:rPr>
        <w:t xml:space="preserve"> 2008, </w:t>
      </w:r>
      <w:r w:rsidRPr="00AA78A9">
        <w:rPr>
          <w:b/>
          <w:bCs/>
          <w:noProof/>
        </w:rPr>
        <w:t>19</w:t>
      </w:r>
      <w:r w:rsidRPr="00AA78A9">
        <w:rPr>
          <w:noProof/>
        </w:rPr>
        <w:t>:448–455.</w:t>
      </w:r>
    </w:p>
    <w:p w:rsidR="00AA78A9" w:rsidRPr="00AA78A9" w:rsidRDefault="00EB7A5F">
      <w:pPr>
        <w:pStyle w:val="NormalWeb"/>
        <w:ind w:left="640" w:hanging="640"/>
        <w:divId w:val="1855804560"/>
        <w:rPr>
          <w:noProof/>
        </w:rPr>
      </w:pPr>
      <w:r>
        <w:rPr>
          <w:noProof/>
        </w:rPr>
        <w:t>*</w:t>
      </w:r>
      <w:r w:rsidR="00AA78A9" w:rsidRPr="00AA78A9">
        <w:rPr>
          <w:noProof/>
        </w:rPr>
        <w:t xml:space="preserve">12. </w:t>
      </w:r>
      <w:r w:rsidR="00AA78A9" w:rsidRPr="00AA78A9">
        <w:rPr>
          <w:noProof/>
        </w:rPr>
        <w:tab/>
        <w:t xml:space="preserve">Mettke-Hofmann C, Lorentzen S, Schlicht E, Schneider J, Werner F: </w:t>
      </w:r>
      <w:r w:rsidR="00AA78A9" w:rsidRPr="00AA78A9">
        <w:rPr>
          <w:b/>
          <w:bCs/>
          <w:noProof/>
        </w:rPr>
        <w:t>Spatial Neophilia and Spatial Neophobia in Resident and Migratory Warblers ( Sylvia ) [Internet]</w:t>
      </w:r>
      <w:r w:rsidR="00AA78A9" w:rsidRPr="00AA78A9">
        <w:rPr>
          <w:noProof/>
        </w:rPr>
        <w:t xml:space="preserve">. </w:t>
      </w:r>
      <w:r w:rsidR="00AA78A9" w:rsidRPr="00AA78A9">
        <w:rPr>
          <w:i/>
          <w:iCs/>
          <w:noProof/>
        </w:rPr>
        <w:t>Ethology</w:t>
      </w:r>
      <w:r w:rsidR="00AA78A9" w:rsidRPr="00AA78A9">
        <w:rPr>
          <w:noProof/>
        </w:rPr>
        <w:t xml:space="preserve"> 2009, </w:t>
      </w:r>
      <w:r w:rsidR="00AA78A9" w:rsidRPr="00AA78A9">
        <w:rPr>
          <w:b/>
          <w:bCs/>
          <w:noProof/>
        </w:rPr>
        <w:t>115</w:t>
      </w:r>
      <w:r w:rsidR="00AA78A9" w:rsidRPr="00AA78A9">
        <w:rPr>
          <w:noProof/>
        </w:rPr>
        <w:t>:482–492.</w:t>
      </w:r>
    </w:p>
    <w:p w:rsidR="00AA78A9" w:rsidRPr="00AA78A9" w:rsidRDefault="00AA78A9">
      <w:pPr>
        <w:pStyle w:val="NormalWeb"/>
        <w:ind w:left="640" w:hanging="640"/>
        <w:divId w:val="1855804560"/>
        <w:rPr>
          <w:noProof/>
        </w:rPr>
      </w:pPr>
      <w:r w:rsidRPr="00AA78A9">
        <w:rPr>
          <w:noProof/>
        </w:rPr>
        <w:t xml:space="preserve">13. </w:t>
      </w:r>
      <w:r w:rsidRPr="00AA78A9">
        <w:rPr>
          <w:noProof/>
        </w:rPr>
        <w:tab/>
        <w:t xml:space="preserve">Villalba JJ, Manteca X, Provenza FD: </w:t>
      </w:r>
      <w:r w:rsidRPr="00AA78A9">
        <w:rPr>
          <w:b/>
          <w:bCs/>
          <w:noProof/>
        </w:rPr>
        <w:t>Relationship between reluctance to eat novel foods and open-field behavior in sheep. [Internet]</w:t>
      </w:r>
      <w:r w:rsidRPr="00AA78A9">
        <w:rPr>
          <w:noProof/>
        </w:rPr>
        <w:t xml:space="preserve">. </w:t>
      </w:r>
      <w:r w:rsidRPr="00AA78A9">
        <w:rPr>
          <w:i/>
          <w:iCs/>
          <w:noProof/>
        </w:rPr>
        <w:t>Physiol. Behav.</w:t>
      </w:r>
      <w:r w:rsidRPr="00AA78A9">
        <w:rPr>
          <w:noProof/>
        </w:rPr>
        <w:t xml:space="preserve"> 2009, </w:t>
      </w:r>
      <w:r w:rsidRPr="00AA78A9">
        <w:rPr>
          <w:b/>
          <w:bCs/>
          <w:noProof/>
        </w:rPr>
        <w:t>96</w:t>
      </w:r>
      <w:r w:rsidRPr="00AA78A9">
        <w:rPr>
          <w:noProof/>
        </w:rPr>
        <w:t>:276–81.</w:t>
      </w:r>
    </w:p>
    <w:p w:rsidR="00AA78A9" w:rsidRPr="00AA78A9" w:rsidRDefault="00AA78A9">
      <w:pPr>
        <w:pStyle w:val="NormalWeb"/>
        <w:ind w:left="640" w:hanging="640"/>
        <w:divId w:val="1855804560"/>
        <w:rPr>
          <w:noProof/>
        </w:rPr>
      </w:pPr>
      <w:r w:rsidRPr="00AA78A9">
        <w:rPr>
          <w:noProof/>
        </w:rPr>
        <w:t xml:space="preserve">14. </w:t>
      </w:r>
      <w:r w:rsidRPr="00AA78A9">
        <w:rPr>
          <w:noProof/>
        </w:rPr>
        <w:tab/>
        <w:t xml:space="preserve">Bourin M, Hascoët M: </w:t>
      </w:r>
      <w:r w:rsidRPr="00AA78A9">
        <w:rPr>
          <w:b/>
          <w:bCs/>
          <w:noProof/>
        </w:rPr>
        <w:t>The mouse light/dark box test [Internet]</w:t>
      </w:r>
      <w:r w:rsidRPr="00AA78A9">
        <w:rPr>
          <w:noProof/>
        </w:rPr>
        <w:t xml:space="preserve">. </w:t>
      </w:r>
      <w:r w:rsidRPr="00AA78A9">
        <w:rPr>
          <w:i/>
          <w:iCs/>
          <w:noProof/>
        </w:rPr>
        <w:t>Eur. J. Pharmacol.</w:t>
      </w:r>
      <w:r w:rsidRPr="00AA78A9">
        <w:rPr>
          <w:noProof/>
        </w:rPr>
        <w:t xml:space="preserve"> 2003, </w:t>
      </w:r>
      <w:r w:rsidRPr="00AA78A9">
        <w:rPr>
          <w:b/>
          <w:bCs/>
          <w:noProof/>
        </w:rPr>
        <w:t>463</w:t>
      </w:r>
      <w:r w:rsidRPr="00AA78A9">
        <w:rPr>
          <w:noProof/>
        </w:rPr>
        <w:t>:55–65.</w:t>
      </w:r>
    </w:p>
    <w:p w:rsidR="00AA78A9" w:rsidRPr="00AA78A9" w:rsidRDefault="00AA78A9">
      <w:pPr>
        <w:pStyle w:val="NormalWeb"/>
        <w:ind w:left="640" w:hanging="640"/>
        <w:divId w:val="1855804560"/>
        <w:rPr>
          <w:noProof/>
        </w:rPr>
      </w:pPr>
      <w:r w:rsidRPr="00AA78A9">
        <w:rPr>
          <w:noProof/>
        </w:rPr>
        <w:t xml:space="preserve">15. </w:t>
      </w:r>
      <w:r w:rsidRPr="00AA78A9">
        <w:rPr>
          <w:noProof/>
        </w:rPr>
        <w:tab/>
        <w:t xml:space="preserve">File SE, Wardill AG: </w:t>
      </w:r>
      <w:r w:rsidRPr="00AA78A9">
        <w:rPr>
          <w:b/>
          <w:bCs/>
          <w:noProof/>
        </w:rPr>
        <w:t>Validity of Head-Dipping as a Measure of Exploration in a Modified Hole-Board</w:t>
      </w:r>
      <w:r w:rsidRPr="00AA78A9">
        <w:rPr>
          <w:noProof/>
        </w:rPr>
        <w:t xml:space="preserve">. </w:t>
      </w:r>
      <w:r w:rsidRPr="00AA78A9">
        <w:rPr>
          <w:i/>
          <w:iCs/>
          <w:noProof/>
        </w:rPr>
        <w:t>Psychopharmacologia</w:t>
      </w:r>
      <w:r w:rsidRPr="00AA78A9">
        <w:rPr>
          <w:noProof/>
        </w:rPr>
        <w:t xml:space="preserve"> 1975, </w:t>
      </w:r>
      <w:r w:rsidRPr="00AA78A9">
        <w:rPr>
          <w:b/>
          <w:bCs/>
          <w:noProof/>
        </w:rPr>
        <w:t>59</w:t>
      </w:r>
      <w:r w:rsidRPr="00AA78A9">
        <w:rPr>
          <w:noProof/>
        </w:rPr>
        <w:t>:53–59.</w:t>
      </w:r>
    </w:p>
    <w:p w:rsidR="00AA78A9" w:rsidRPr="00AA78A9" w:rsidRDefault="00AA78A9">
      <w:pPr>
        <w:pStyle w:val="NormalWeb"/>
        <w:ind w:left="640" w:hanging="640"/>
        <w:divId w:val="1855804560"/>
        <w:rPr>
          <w:noProof/>
        </w:rPr>
      </w:pPr>
      <w:r w:rsidRPr="00AA78A9">
        <w:rPr>
          <w:noProof/>
        </w:rPr>
        <w:t xml:space="preserve">16. </w:t>
      </w:r>
      <w:r w:rsidRPr="00AA78A9">
        <w:rPr>
          <w:noProof/>
        </w:rPr>
        <w:tab/>
        <w:t xml:space="preserve">Rockwell C, Gabriel PO, Black JM: </w:t>
      </w:r>
      <w:r w:rsidRPr="00AA78A9">
        <w:rPr>
          <w:b/>
          <w:bCs/>
          <w:noProof/>
        </w:rPr>
        <w:t>Bolder, older, and selective: factors of individual-specific foraging behaviors in Steller’s jays [Internet]</w:t>
      </w:r>
      <w:r w:rsidRPr="00AA78A9">
        <w:rPr>
          <w:noProof/>
        </w:rPr>
        <w:t xml:space="preserve">. </w:t>
      </w:r>
      <w:r w:rsidRPr="00AA78A9">
        <w:rPr>
          <w:i/>
          <w:iCs/>
          <w:noProof/>
        </w:rPr>
        <w:t>Behav. Ecol.</w:t>
      </w:r>
      <w:r w:rsidRPr="00AA78A9">
        <w:rPr>
          <w:noProof/>
        </w:rPr>
        <w:t xml:space="preserve"> 2012, </w:t>
      </w:r>
      <w:r w:rsidRPr="00AA78A9">
        <w:rPr>
          <w:b/>
          <w:bCs/>
          <w:noProof/>
        </w:rPr>
        <w:t>23</w:t>
      </w:r>
      <w:r w:rsidRPr="00AA78A9">
        <w:rPr>
          <w:noProof/>
        </w:rPr>
        <w:t>:676–683.</w:t>
      </w:r>
    </w:p>
    <w:p w:rsidR="00AA78A9" w:rsidRDefault="00EB7A5F" w:rsidP="00EB7A5F">
      <w:pPr>
        <w:pStyle w:val="NormalWeb"/>
        <w:spacing w:after="0" w:afterAutospacing="0"/>
        <w:ind w:left="640" w:hanging="640"/>
        <w:divId w:val="1855804560"/>
        <w:rPr>
          <w:noProof/>
        </w:rPr>
      </w:pPr>
      <w:r>
        <w:rPr>
          <w:noProof/>
        </w:rPr>
        <w:t>**</w:t>
      </w:r>
      <w:r w:rsidR="00AA78A9" w:rsidRPr="00AA78A9">
        <w:rPr>
          <w:noProof/>
        </w:rPr>
        <w:t xml:space="preserve">17. </w:t>
      </w:r>
      <w:r w:rsidR="00AA78A9" w:rsidRPr="00AA78A9">
        <w:rPr>
          <w:noProof/>
        </w:rPr>
        <w:tab/>
        <w:t xml:space="preserve">Carter AJ, Feeney WE, Marshall HH, Cowlishaw G, Heinsohn R: </w:t>
      </w:r>
      <w:r w:rsidR="00AA78A9" w:rsidRPr="00AA78A9">
        <w:rPr>
          <w:b/>
          <w:bCs/>
          <w:noProof/>
        </w:rPr>
        <w:t>Animal personality: what are behavioural ecologists measuring? [Internet]</w:t>
      </w:r>
      <w:r w:rsidR="00AA78A9" w:rsidRPr="00AA78A9">
        <w:rPr>
          <w:noProof/>
        </w:rPr>
        <w:t xml:space="preserve">. </w:t>
      </w:r>
      <w:r w:rsidR="00AA78A9" w:rsidRPr="00AA78A9">
        <w:rPr>
          <w:i/>
          <w:iCs/>
          <w:noProof/>
        </w:rPr>
        <w:t>Biol. Rev. Camb. Philos. Soc.</w:t>
      </w:r>
      <w:r w:rsidR="00AA78A9" w:rsidRPr="00AA78A9">
        <w:rPr>
          <w:noProof/>
        </w:rPr>
        <w:t xml:space="preserve"> 2013, </w:t>
      </w:r>
      <w:r w:rsidR="00AA78A9" w:rsidRPr="00AA78A9">
        <w:rPr>
          <w:b/>
          <w:bCs/>
          <w:noProof/>
        </w:rPr>
        <w:t>88</w:t>
      </w:r>
      <w:r w:rsidR="00AA78A9" w:rsidRPr="00AA78A9">
        <w:rPr>
          <w:noProof/>
        </w:rPr>
        <w:t>:465–75.</w:t>
      </w:r>
    </w:p>
    <w:p w:rsidR="00EB7A5F" w:rsidRPr="00EB7A5F" w:rsidRDefault="00EB7A5F" w:rsidP="00EB7A5F">
      <w:pPr>
        <w:spacing w:after="0" w:line="240" w:lineRule="auto"/>
        <w:divId w:val="1855804560"/>
        <w:rPr>
          <w:rFonts w:ascii="Times New Roman" w:eastAsiaTheme="minorEastAsia" w:hAnsi="Times New Roman" w:cs="Times New Roman"/>
          <w:noProof/>
          <w:sz w:val="24"/>
          <w:szCs w:val="24"/>
          <w:lang w:eastAsia="en-GB"/>
        </w:rPr>
      </w:pPr>
      <w:r w:rsidRPr="00EB7A5F">
        <w:rPr>
          <w:rFonts w:ascii="Times New Roman" w:eastAsiaTheme="minorEastAsia" w:hAnsi="Times New Roman" w:cs="Times New Roman"/>
          <w:noProof/>
          <w:sz w:val="24"/>
          <w:szCs w:val="24"/>
          <w:lang w:eastAsia="en-GB"/>
        </w:rPr>
        <w:t>A critical review of terminology and methodology used in animal personality studies.  One of the first studies to clearly explain the issues surrounding personality tests and to offer reccomendations on how best to measure boldness.</w:t>
      </w:r>
    </w:p>
    <w:p w:rsidR="00AA78A9" w:rsidRPr="00AA78A9" w:rsidRDefault="00AA78A9">
      <w:pPr>
        <w:pStyle w:val="NormalWeb"/>
        <w:ind w:left="640" w:hanging="640"/>
        <w:divId w:val="1855804560"/>
        <w:rPr>
          <w:noProof/>
        </w:rPr>
      </w:pPr>
      <w:r w:rsidRPr="00AA78A9">
        <w:rPr>
          <w:noProof/>
        </w:rPr>
        <w:t xml:space="preserve">18. </w:t>
      </w:r>
      <w:r w:rsidRPr="00AA78A9">
        <w:rPr>
          <w:noProof/>
        </w:rPr>
        <w:tab/>
        <w:t xml:space="preserve">Gosling SD: </w:t>
      </w:r>
      <w:r w:rsidRPr="00AA78A9">
        <w:rPr>
          <w:b/>
          <w:bCs/>
          <w:noProof/>
        </w:rPr>
        <w:t>From mice to men: What can we learn about personality from animal research? [Internet]</w:t>
      </w:r>
      <w:r w:rsidRPr="00AA78A9">
        <w:rPr>
          <w:noProof/>
        </w:rPr>
        <w:t xml:space="preserve">. </w:t>
      </w:r>
      <w:r w:rsidRPr="00AA78A9">
        <w:rPr>
          <w:i/>
          <w:iCs/>
          <w:noProof/>
        </w:rPr>
        <w:t>Psychol. Bull.</w:t>
      </w:r>
      <w:r w:rsidRPr="00AA78A9">
        <w:rPr>
          <w:noProof/>
        </w:rPr>
        <w:t xml:space="preserve"> 2001, </w:t>
      </w:r>
      <w:r w:rsidRPr="00AA78A9">
        <w:rPr>
          <w:b/>
          <w:bCs/>
          <w:noProof/>
        </w:rPr>
        <w:t>127</w:t>
      </w:r>
      <w:r w:rsidRPr="00AA78A9">
        <w:rPr>
          <w:noProof/>
        </w:rPr>
        <w:t>:45–86.</w:t>
      </w:r>
    </w:p>
    <w:p w:rsidR="00AA78A9" w:rsidRPr="00AA78A9" w:rsidRDefault="00AA78A9">
      <w:pPr>
        <w:pStyle w:val="NormalWeb"/>
        <w:ind w:left="640" w:hanging="640"/>
        <w:divId w:val="1855804560"/>
        <w:rPr>
          <w:noProof/>
        </w:rPr>
      </w:pPr>
      <w:r w:rsidRPr="00AA78A9">
        <w:rPr>
          <w:noProof/>
        </w:rPr>
        <w:t xml:space="preserve">19. </w:t>
      </w:r>
      <w:r w:rsidRPr="00AA78A9">
        <w:rPr>
          <w:noProof/>
        </w:rPr>
        <w:tab/>
        <w:t xml:space="preserve">Bergvall U a., Schäpers A, Kjellander P, Weiss A: </w:t>
      </w:r>
      <w:r w:rsidRPr="00AA78A9">
        <w:rPr>
          <w:b/>
          <w:bCs/>
          <w:noProof/>
        </w:rPr>
        <w:t>Personality and foraging decisions in fallow deer, Dama dama [Internet]</w:t>
      </w:r>
      <w:r w:rsidRPr="00AA78A9">
        <w:rPr>
          <w:noProof/>
        </w:rPr>
        <w:t xml:space="preserve">. </w:t>
      </w:r>
      <w:r w:rsidRPr="00AA78A9">
        <w:rPr>
          <w:i/>
          <w:iCs/>
          <w:noProof/>
        </w:rPr>
        <w:t>Anim. Behav.</w:t>
      </w:r>
      <w:r w:rsidRPr="00AA78A9">
        <w:rPr>
          <w:noProof/>
        </w:rPr>
        <w:t xml:space="preserve"> 2011, </w:t>
      </w:r>
      <w:r w:rsidRPr="00AA78A9">
        <w:rPr>
          <w:b/>
          <w:bCs/>
          <w:noProof/>
        </w:rPr>
        <w:t>81</w:t>
      </w:r>
      <w:r w:rsidRPr="00AA78A9">
        <w:rPr>
          <w:noProof/>
        </w:rPr>
        <w:t>:101–112.</w:t>
      </w:r>
    </w:p>
    <w:p w:rsidR="00AA78A9" w:rsidRPr="00AA78A9" w:rsidRDefault="00AA78A9">
      <w:pPr>
        <w:pStyle w:val="NormalWeb"/>
        <w:ind w:left="640" w:hanging="640"/>
        <w:divId w:val="1855804560"/>
        <w:rPr>
          <w:noProof/>
        </w:rPr>
      </w:pPr>
      <w:r w:rsidRPr="00AA78A9">
        <w:rPr>
          <w:noProof/>
        </w:rPr>
        <w:t xml:space="preserve">20. </w:t>
      </w:r>
      <w:r w:rsidRPr="00AA78A9">
        <w:rPr>
          <w:noProof/>
        </w:rPr>
        <w:tab/>
        <w:t xml:space="preserve">Shettleworth S: </w:t>
      </w:r>
      <w:r w:rsidRPr="00AA78A9">
        <w:rPr>
          <w:i/>
          <w:iCs/>
          <w:noProof/>
        </w:rPr>
        <w:t>Cognition, Evolution, and Behaviour</w:t>
      </w:r>
      <w:r w:rsidRPr="00AA78A9">
        <w:rPr>
          <w:noProof/>
        </w:rPr>
        <w:t>. Oxford University Press; 2010.</w:t>
      </w:r>
    </w:p>
    <w:p w:rsidR="00AA78A9" w:rsidRPr="00AA78A9" w:rsidRDefault="00AA78A9">
      <w:pPr>
        <w:pStyle w:val="NormalWeb"/>
        <w:ind w:left="640" w:hanging="640"/>
        <w:divId w:val="1855804560"/>
        <w:rPr>
          <w:noProof/>
        </w:rPr>
      </w:pPr>
      <w:r w:rsidRPr="00AA78A9">
        <w:rPr>
          <w:noProof/>
        </w:rPr>
        <w:t xml:space="preserve">21. </w:t>
      </w:r>
      <w:r w:rsidRPr="00AA78A9">
        <w:rPr>
          <w:noProof/>
        </w:rPr>
        <w:tab/>
        <w:t xml:space="preserve">Atwell JW, Cardoso GC, Whittaker DJ, Campbell-nelson S, Robertson KW, Ketterson ED: </w:t>
      </w:r>
      <w:r w:rsidRPr="00AA78A9">
        <w:rPr>
          <w:b/>
          <w:bCs/>
          <w:noProof/>
        </w:rPr>
        <w:t>Boldness behavior and stress physiology in a novel urban environment suggest rapid correlated evolutionary adaptation</w:t>
      </w:r>
      <w:r w:rsidRPr="00AA78A9">
        <w:rPr>
          <w:noProof/>
        </w:rPr>
        <w:t xml:space="preserve">. </w:t>
      </w:r>
      <w:r w:rsidRPr="00AA78A9">
        <w:rPr>
          <w:i/>
          <w:iCs/>
          <w:noProof/>
        </w:rPr>
        <w:t>Behav. Ecol.</w:t>
      </w:r>
      <w:r w:rsidRPr="00AA78A9">
        <w:rPr>
          <w:noProof/>
        </w:rPr>
        <w:t xml:space="preserve"> 2012, doi:10.1093/beheco/ars059.</w:t>
      </w:r>
    </w:p>
    <w:p w:rsidR="00AA78A9" w:rsidRPr="00AA78A9" w:rsidRDefault="00AA78A9">
      <w:pPr>
        <w:pStyle w:val="NormalWeb"/>
        <w:ind w:left="640" w:hanging="640"/>
        <w:divId w:val="1855804560"/>
        <w:rPr>
          <w:noProof/>
        </w:rPr>
      </w:pPr>
      <w:r w:rsidRPr="00AA78A9">
        <w:rPr>
          <w:noProof/>
        </w:rPr>
        <w:t xml:space="preserve">22. </w:t>
      </w:r>
      <w:r w:rsidRPr="00AA78A9">
        <w:rPr>
          <w:noProof/>
        </w:rPr>
        <w:tab/>
        <w:t xml:space="preserve">Kurvers RHJM, van Oers K, Nolet B a, Jonker RM, van Wieren SE, Prins HHT, Ydenberg RC: </w:t>
      </w:r>
      <w:r w:rsidRPr="00AA78A9">
        <w:rPr>
          <w:b/>
          <w:bCs/>
          <w:noProof/>
        </w:rPr>
        <w:t>Personality predicts the use of social information. [Internet]</w:t>
      </w:r>
      <w:r w:rsidRPr="00AA78A9">
        <w:rPr>
          <w:noProof/>
        </w:rPr>
        <w:t xml:space="preserve">. </w:t>
      </w:r>
      <w:r w:rsidRPr="00AA78A9">
        <w:rPr>
          <w:i/>
          <w:iCs/>
          <w:noProof/>
        </w:rPr>
        <w:t>Ecol. Lett.</w:t>
      </w:r>
      <w:r w:rsidRPr="00AA78A9">
        <w:rPr>
          <w:noProof/>
        </w:rPr>
        <w:t xml:space="preserve"> 2010, </w:t>
      </w:r>
      <w:r w:rsidRPr="00AA78A9">
        <w:rPr>
          <w:b/>
          <w:bCs/>
          <w:noProof/>
        </w:rPr>
        <w:t>13</w:t>
      </w:r>
      <w:r w:rsidRPr="00AA78A9">
        <w:rPr>
          <w:noProof/>
        </w:rPr>
        <w:t>:829–37.</w:t>
      </w:r>
    </w:p>
    <w:p w:rsidR="00AA78A9" w:rsidRPr="00AA78A9" w:rsidRDefault="00AA78A9">
      <w:pPr>
        <w:pStyle w:val="NormalWeb"/>
        <w:ind w:left="640" w:hanging="640"/>
        <w:divId w:val="1855804560"/>
        <w:rPr>
          <w:noProof/>
        </w:rPr>
      </w:pPr>
      <w:r w:rsidRPr="00AA78A9">
        <w:rPr>
          <w:noProof/>
        </w:rPr>
        <w:t xml:space="preserve">23. </w:t>
      </w:r>
      <w:r w:rsidRPr="00AA78A9">
        <w:rPr>
          <w:noProof/>
        </w:rPr>
        <w:tab/>
        <w:t xml:space="preserve">Patrick SC, Weimerskirch H: </w:t>
      </w:r>
      <w:r w:rsidRPr="00AA78A9">
        <w:rPr>
          <w:b/>
          <w:bCs/>
          <w:noProof/>
        </w:rPr>
        <w:t>Personality, foraging and fitness consequences in a long lived seabird. [Internet]</w:t>
      </w:r>
      <w:r w:rsidRPr="00AA78A9">
        <w:rPr>
          <w:noProof/>
        </w:rPr>
        <w:t xml:space="preserve">. </w:t>
      </w:r>
      <w:r w:rsidRPr="00AA78A9">
        <w:rPr>
          <w:i/>
          <w:iCs/>
          <w:noProof/>
        </w:rPr>
        <w:t>PLoS One</w:t>
      </w:r>
      <w:r w:rsidRPr="00AA78A9">
        <w:rPr>
          <w:noProof/>
        </w:rPr>
        <w:t xml:space="preserve"> 2014, </w:t>
      </w:r>
      <w:r w:rsidRPr="00AA78A9">
        <w:rPr>
          <w:b/>
          <w:bCs/>
          <w:noProof/>
        </w:rPr>
        <w:t>9</w:t>
      </w:r>
      <w:r w:rsidRPr="00AA78A9">
        <w:rPr>
          <w:noProof/>
        </w:rPr>
        <w:t>:e87269.</w:t>
      </w:r>
    </w:p>
    <w:p w:rsidR="00AA78A9" w:rsidRPr="00AA78A9" w:rsidRDefault="00AA78A9">
      <w:pPr>
        <w:pStyle w:val="NormalWeb"/>
        <w:ind w:left="640" w:hanging="640"/>
        <w:divId w:val="1855804560"/>
        <w:rPr>
          <w:noProof/>
        </w:rPr>
      </w:pPr>
      <w:r w:rsidRPr="00AA78A9">
        <w:rPr>
          <w:noProof/>
        </w:rPr>
        <w:t xml:space="preserve">24. </w:t>
      </w:r>
      <w:r w:rsidRPr="00AA78A9">
        <w:rPr>
          <w:noProof/>
        </w:rPr>
        <w:tab/>
        <w:t xml:space="preserve">Roper ATJ, Cook SE: </w:t>
      </w:r>
      <w:r w:rsidRPr="00AA78A9">
        <w:rPr>
          <w:b/>
          <w:bCs/>
          <w:noProof/>
        </w:rPr>
        <w:t>Responses of Chicks to Brightly Coloured Insect Prey</w:t>
      </w:r>
      <w:r w:rsidRPr="00AA78A9">
        <w:rPr>
          <w:noProof/>
        </w:rPr>
        <w:t xml:space="preserve">. </w:t>
      </w:r>
      <w:r w:rsidRPr="00AA78A9">
        <w:rPr>
          <w:i/>
          <w:iCs/>
          <w:noProof/>
        </w:rPr>
        <w:t>Behaviour</w:t>
      </w:r>
      <w:r w:rsidRPr="00AA78A9">
        <w:rPr>
          <w:noProof/>
        </w:rPr>
        <w:t xml:space="preserve"> 1989, </w:t>
      </w:r>
      <w:r w:rsidRPr="00AA78A9">
        <w:rPr>
          <w:b/>
          <w:bCs/>
          <w:noProof/>
        </w:rPr>
        <w:t>110</w:t>
      </w:r>
      <w:r w:rsidRPr="00AA78A9">
        <w:rPr>
          <w:noProof/>
        </w:rPr>
        <w:t>:276–293.</w:t>
      </w:r>
    </w:p>
    <w:p w:rsidR="00AA78A9" w:rsidRPr="00AA78A9" w:rsidRDefault="00AA78A9">
      <w:pPr>
        <w:pStyle w:val="NormalWeb"/>
        <w:ind w:left="640" w:hanging="640"/>
        <w:divId w:val="1855804560"/>
        <w:rPr>
          <w:noProof/>
        </w:rPr>
      </w:pPr>
      <w:r w:rsidRPr="00AA78A9">
        <w:rPr>
          <w:noProof/>
        </w:rPr>
        <w:t xml:space="preserve">25. </w:t>
      </w:r>
      <w:r w:rsidRPr="00AA78A9">
        <w:rPr>
          <w:noProof/>
        </w:rPr>
        <w:tab/>
        <w:t xml:space="preserve">Karubian J: </w:t>
      </w:r>
      <w:r w:rsidRPr="00AA78A9">
        <w:rPr>
          <w:b/>
          <w:bCs/>
          <w:noProof/>
        </w:rPr>
        <w:t>Costs and Benefits of Variable Breeding Plumage in the Red-Backed Fairy-Wren</w:t>
      </w:r>
      <w:r w:rsidRPr="00AA78A9">
        <w:rPr>
          <w:noProof/>
        </w:rPr>
        <w:t xml:space="preserve">. </w:t>
      </w:r>
      <w:r w:rsidRPr="00AA78A9">
        <w:rPr>
          <w:i/>
          <w:iCs/>
          <w:noProof/>
        </w:rPr>
        <w:t>Evolution</w:t>
      </w:r>
      <w:r w:rsidRPr="00AA78A9">
        <w:rPr>
          <w:noProof/>
        </w:rPr>
        <w:t xml:space="preserve"> 2002, </w:t>
      </w:r>
      <w:r w:rsidRPr="00AA78A9">
        <w:rPr>
          <w:b/>
          <w:bCs/>
          <w:noProof/>
        </w:rPr>
        <w:t>56</w:t>
      </w:r>
      <w:r w:rsidRPr="00AA78A9">
        <w:rPr>
          <w:noProof/>
        </w:rPr>
        <w:t>:1673–1682.</w:t>
      </w:r>
    </w:p>
    <w:p w:rsidR="00AA78A9" w:rsidRPr="00AA78A9" w:rsidRDefault="00AA78A9">
      <w:pPr>
        <w:pStyle w:val="NormalWeb"/>
        <w:ind w:left="640" w:hanging="640"/>
        <w:divId w:val="1855804560"/>
        <w:rPr>
          <w:noProof/>
        </w:rPr>
      </w:pPr>
      <w:r w:rsidRPr="00AA78A9">
        <w:rPr>
          <w:noProof/>
        </w:rPr>
        <w:t xml:space="preserve">26. </w:t>
      </w:r>
      <w:r w:rsidRPr="00AA78A9">
        <w:rPr>
          <w:noProof/>
        </w:rPr>
        <w:tab/>
        <w:t xml:space="preserve">Bert B, Fink H, Sohr R, Rex A: </w:t>
      </w:r>
      <w:r w:rsidRPr="00AA78A9">
        <w:rPr>
          <w:b/>
          <w:bCs/>
          <w:noProof/>
        </w:rPr>
        <w:t>Different effects of diazepam in Fischer rats and two stocks of Wistar rats in tests of anxiety</w:t>
      </w:r>
      <w:r w:rsidRPr="00AA78A9">
        <w:rPr>
          <w:noProof/>
        </w:rPr>
        <w:t xml:space="preserve">. </w:t>
      </w:r>
      <w:r w:rsidRPr="00AA78A9">
        <w:rPr>
          <w:i/>
          <w:iCs/>
          <w:noProof/>
        </w:rPr>
        <w:t>Pharmacol. Biochem. Behavor</w:t>
      </w:r>
      <w:r w:rsidRPr="00AA78A9">
        <w:rPr>
          <w:noProof/>
        </w:rPr>
        <w:t xml:space="preserve"> 2001, </w:t>
      </w:r>
      <w:r w:rsidRPr="00AA78A9">
        <w:rPr>
          <w:b/>
          <w:bCs/>
          <w:noProof/>
        </w:rPr>
        <w:t>70</w:t>
      </w:r>
      <w:r w:rsidRPr="00AA78A9">
        <w:rPr>
          <w:noProof/>
        </w:rPr>
        <w:t>:411–420.</w:t>
      </w:r>
    </w:p>
    <w:p w:rsidR="00AA78A9" w:rsidRPr="00AA78A9" w:rsidRDefault="00AA78A9">
      <w:pPr>
        <w:pStyle w:val="NormalWeb"/>
        <w:ind w:left="640" w:hanging="640"/>
        <w:divId w:val="1855804560"/>
        <w:rPr>
          <w:noProof/>
        </w:rPr>
      </w:pPr>
      <w:r w:rsidRPr="00AA78A9">
        <w:rPr>
          <w:noProof/>
        </w:rPr>
        <w:t xml:space="preserve">27. </w:t>
      </w:r>
      <w:r w:rsidRPr="00AA78A9">
        <w:rPr>
          <w:noProof/>
        </w:rPr>
        <w:tab/>
        <w:t xml:space="preserve">Marples NM, Kelly DJ: </w:t>
      </w:r>
      <w:r w:rsidRPr="00AA78A9">
        <w:rPr>
          <w:b/>
          <w:bCs/>
          <w:noProof/>
        </w:rPr>
        <w:t>Neophobia and dietary conservatism : two distinct processes ?</w:t>
      </w:r>
      <w:r w:rsidRPr="00AA78A9">
        <w:rPr>
          <w:noProof/>
        </w:rPr>
        <w:t xml:space="preserve"> </w:t>
      </w:r>
      <w:r w:rsidRPr="00AA78A9">
        <w:rPr>
          <w:i/>
          <w:iCs/>
          <w:noProof/>
        </w:rPr>
        <w:t>Evol. Ecol.</w:t>
      </w:r>
      <w:r w:rsidRPr="00AA78A9">
        <w:rPr>
          <w:noProof/>
        </w:rPr>
        <w:t xml:space="preserve"> 2001, </w:t>
      </w:r>
      <w:r w:rsidRPr="00AA78A9">
        <w:rPr>
          <w:b/>
          <w:bCs/>
          <w:noProof/>
        </w:rPr>
        <w:t>13</w:t>
      </w:r>
      <w:r w:rsidRPr="00AA78A9">
        <w:rPr>
          <w:noProof/>
        </w:rPr>
        <w:t>:641–653.</w:t>
      </w:r>
    </w:p>
    <w:p w:rsidR="00AA78A9" w:rsidRPr="00AA78A9" w:rsidRDefault="00AA78A9">
      <w:pPr>
        <w:pStyle w:val="NormalWeb"/>
        <w:ind w:left="640" w:hanging="640"/>
        <w:divId w:val="1855804560"/>
        <w:rPr>
          <w:noProof/>
        </w:rPr>
      </w:pPr>
      <w:r w:rsidRPr="00AA78A9">
        <w:rPr>
          <w:noProof/>
        </w:rPr>
        <w:t xml:space="preserve">28. </w:t>
      </w:r>
      <w:r w:rsidRPr="00AA78A9">
        <w:rPr>
          <w:noProof/>
        </w:rPr>
        <w:tab/>
        <w:t xml:space="preserve">Verbeek M: </w:t>
      </w:r>
      <w:r w:rsidRPr="00AA78A9">
        <w:rPr>
          <w:b/>
          <w:bCs/>
          <w:noProof/>
        </w:rPr>
        <w:t>Consistent individual differences in early exploratory behaviour of male great tits</w:t>
      </w:r>
      <w:r w:rsidRPr="00AA78A9">
        <w:rPr>
          <w:noProof/>
        </w:rPr>
        <w:t xml:space="preserve">. </w:t>
      </w:r>
      <w:r w:rsidRPr="00AA78A9">
        <w:rPr>
          <w:i/>
          <w:iCs/>
          <w:noProof/>
        </w:rPr>
        <w:t>Anim. Behav.</w:t>
      </w:r>
      <w:r w:rsidRPr="00AA78A9">
        <w:rPr>
          <w:noProof/>
        </w:rPr>
        <w:t xml:space="preserve"> 1994, </w:t>
      </w:r>
      <w:r w:rsidRPr="00AA78A9">
        <w:rPr>
          <w:b/>
          <w:bCs/>
          <w:noProof/>
        </w:rPr>
        <w:t>48</w:t>
      </w:r>
      <w:r w:rsidRPr="00AA78A9">
        <w:rPr>
          <w:noProof/>
        </w:rPr>
        <w:t>:1113–1121.</w:t>
      </w:r>
    </w:p>
    <w:p w:rsidR="00AA78A9" w:rsidRPr="00AA78A9" w:rsidRDefault="00AA78A9">
      <w:pPr>
        <w:pStyle w:val="NormalWeb"/>
        <w:ind w:left="640" w:hanging="640"/>
        <w:divId w:val="1855804560"/>
        <w:rPr>
          <w:noProof/>
        </w:rPr>
      </w:pPr>
      <w:r w:rsidRPr="00AA78A9">
        <w:rPr>
          <w:noProof/>
        </w:rPr>
        <w:t xml:space="preserve">29. </w:t>
      </w:r>
      <w:r w:rsidRPr="00AA78A9">
        <w:rPr>
          <w:noProof/>
        </w:rPr>
        <w:tab/>
        <w:t xml:space="preserve">Quinn JL, Patrick SC, Bouwhuis S, Wilkin TA, Sheldon BC: </w:t>
      </w:r>
      <w:r w:rsidRPr="00AA78A9">
        <w:rPr>
          <w:b/>
          <w:bCs/>
          <w:noProof/>
        </w:rPr>
        <w:t>Heterogeneous selection on a heritable temperament trait in a variable environment</w:t>
      </w:r>
      <w:r w:rsidRPr="00AA78A9">
        <w:rPr>
          <w:noProof/>
        </w:rPr>
        <w:t xml:space="preserve">. </w:t>
      </w:r>
      <w:r w:rsidRPr="00AA78A9">
        <w:rPr>
          <w:i/>
          <w:iCs/>
          <w:noProof/>
        </w:rPr>
        <w:t>J. Anim. Ecol.</w:t>
      </w:r>
      <w:r w:rsidRPr="00AA78A9">
        <w:rPr>
          <w:noProof/>
        </w:rPr>
        <w:t xml:space="preserve"> 2009, </w:t>
      </w:r>
      <w:r w:rsidRPr="00AA78A9">
        <w:rPr>
          <w:b/>
          <w:bCs/>
          <w:noProof/>
        </w:rPr>
        <w:t>78</w:t>
      </w:r>
      <w:r w:rsidRPr="00AA78A9">
        <w:rPr>
          <w:noProof/>
        </w:rPr>
        <w:t>:1203–1215.</w:t>
      </w:r>
    </w:p>
    <w:p w:rsidR="00AA78A9" w:rsidRPr="00AA78A9" w:rsidRDefault="00AA78A9">
      <w:pPr>
        <w:pStyle w:val="NormalWeb"/>
        <w:ind w:left="640" w:hanging="640"/>
        <w:divId w:val="1855804560"/>
        <w:rPr>
          <w:noProof/>
        </w:rPr>
      </w:pPr>
      <w:r w:rsidRPr="00AA78A9">
        <w:rPr>
          <w:noProof/>
        </w:rPr>
        <w:t xml:space="preserve">30. </w:t>
      </w:r>
      <w:r w:rsidRPr="00AA78A9">
        <w:rPr>
          <w:noProof/>
        </w:rPr>
        <w:tab/>
        <w:t xml:space="preserve">Quinn JL, Cole EF, Bates J, Payne RW, Cresswell W: </w:t>
      </w:r>
      <w:r w:rsidRPr="00AA78A9">
        <w:rPr>
          <w:b/>
          <w:bCs/>
          <w:noProof/>
        </w:rPr>
        <w:t>Personality predicts individual responsiveness to the risks of starvation and predation. [Internet]</w:t>
      </w:r>
      <w:r w:rsidRPr="00AA78A9">
        <w:rPr>
          <w:noProof/>
        </w:rPr>
        <w:t xml:space="preserve">. </w:t>
      </w:r>
      <w:r w:rsidRPr="00AA78A9">
        <w:rPr>
          <w:i/>
          <w:iCs/>
          <w:noProof/>
        </w:rPr>
        <w:t>Proc. R. Soc. B Biol. Sci.</w:t>
      </w:r>
      <w:r w:rsidRPr="00AA78A9">
        <w:rPr>
          <w:noProof/>
        </w:rPr>
        <w:t xml:space="preserve"> 2012, </w:t>
      </w:r>
      <w:r w:rsidRPr="00AA78A9">
        <w:rPr>
          <w:b/>
          <w:bCs/>
          <w:noProof/>
        </w:rPr>
        <w:t>279</w:t>
      </w:r>
      <w:r w:rsidRPr="00AA78A9">
        <w:rPr>
          <w:noProof/>
        </w:rPr>
        <w:t>:1919–26.</w:t>
      </w:r>
    </w:p>
    <w:p w:rsidR="00AA78A9" w:rsidRPr="00AA78A9" w:rsidRDefault="00AA78A9">
      <w:pPr>
        <w:pStyle w:val="NormalWeb"/>
        <w:ind w:left="640" w:hanging="640"/>
        <w:divId w:val="1855804560"/>
        <w:rPr>
          <w:noProof/>
        </w:rPr>
      </w:pPr>
      <w:r w:rsidRPr="00AA78A9">
        <w:rPr>
          <w:noProof/>
        </w:rPr>
        <w:t xml:space="preserve">31. </w:t>
      </w:r>
      <w:r w:rsidRPr="00AA78A9">
        <w:rPr>
          <w:noProof/>
        </w:rPr>
        <w:tab/>
        <w:t xml:space="preserve">Schuett W, Laaksonen J, Laaksonen T: </w:t>
      </w:r>
      <w:r w:rsidRPr="00AA78A9">
        <w:rPr>
          <w:b/>
          <w:bCs/>
          <w:noProof/>
        </w:rPr>
        <w:t>Prospecting at conspecific nests and exploration in a novel environment are associated with reproductive success in the jackdaw [Internet]</w:t>
      </w:r>
      <w:r w:rsidRPr="00AA78A9">
        <w:rPr>
          <w:noProof/>
        </w:rPr>
        <w:t xml:space="preserve">. </w:t>
      </w:r>
      <w:r w:rsidRPr="00AA78A9">
        <w:rPr>
          <w:i/>
          <w:iCs/>
          <w:noProof/>
        </w:rPr>
        <w:t>Behav. Ecol. Sociobiol.</w:t>
      </w:r>
      <w:r w:rsidRPr="00AA78A9">
        <w:rPr>
          <w:noProof/>
        </w:rPr>
        <w:t xml:space="preserve"> 2012, </w:t>
      </w:r>
      <w:r w:rsidRPr="00AA78A9">
        <w:rPr>
          <w:b/>
          <w:bCs/>
          <w:noProof/>
        </w:rPr>
        <w:t>66</w:t>
      </w:r>
      <w:r w:rsidRPr="00AA78A9">
        <w:rPr>
          <w:noProof/>
        </w:rPr>
        <w:t>:1341–1350.</w:t>
      </w:r>
    </w:p>
    <w:p w:rsidR="00AA78A9" w:rsidRPr="00AA78A9" w:rsidRDefault="00AA78A9">
      <w:pPr>
        <w:pStyle w:val="NormalWeb"/>
        <w:ind w:left="640" w:hanging="640"/>
        <w:divId w:val="1855804560"/>
        <w:rPr>
          <w:noProof/>
        </w:rPr>
      </w:pPr>
      <w:r w:rsidRPr="00AA78A9">
        <w:rPr>
          <w:noProof/>
        </w:rPr>
        <w:t xml:space="preserve">32. </w:t>
      </w:r>
      <w:r w:rsidRPr="00AA78A9">
        <w:rPr>
          <w:noProof/>
        </w:rPr>
        <w:tab/>
        <w:t xml:space="preserve">Heinrich B: </w:t>
      </w:r>
      <w:r w:rsidRPr="00AA78A9">
        <w:rPr>
          <w:b/>
          <w:bCs/>
          <w:noProof/>
        </w:rPr>
        <w:t>Why Do Ravens Fear Their Food ?</w:t>
      </w:r>
      <w:r w:rsidRPr="00AA78A9">
        <w:rPr>
          <w:noProof/>
        </w:rPr>
        <w:t xml:space="preserve"> </w:t>
      </w:r>
      <w:r w:rsidRPr="00AA78A9">
        <w:rPr>
          <w:i/>
          <w:iCs/>
          <w:noProof/>
        </w:rPr>
        <w:t>Condor</w:t>
      </w:r>
      <w:r w:rsidRPr="00AA78A9">
        <w:rPr>
          <w:noProof/>
        </w:rPr>
        <w:t xml:space="preserve"> 1988, </w:t>
      </w:r>
      <w:r w:rsidRPr="00AA78A9">
        <w:rPr>
          <w:b/>
          <w:bCs/>
          <w:noProof/>
        </w:rPr>
        <w:t>90</w:t>
      </w:r>
      <w:r w:rsidRPr="00AA78A9">
        <w:rPr>
          <w:noProof/>
        </w:rPr>
        <w:t>:950–952.</w:t>
      </w:r>
    </w:p>
    <w:p w:rsidR="00AA78A9" w:rsidRPr="00AA78A9" w:rsidRDefault="00AA78A9">
      <w:pPr>
        <w:pStyle w:val="NormalWeb"/>
        <w:ind w:left="640" w:hanging="640"/>
        <w:divId w:val="1855804560"/>
        <w:rPr>
          <w:noProof/>
        </w:rPr>
      </w:pPr>
      <w:r w:rsidRPr="00AA78A9">
        <w:rPr>
          <w:noProof/>
        </w:rPr>
        <w:t xml:space="preserve">33. </w:t>
      </w:r>
      <w:r w:rsidRPr="00AA78A9">
        <w:rPr>
          <w:noProof/>
        </w:rPr>
        <w:tab/>
        <w:t xml:space="preserve">Harris CE, Knowlton FF: </w:t>
      </w:r>
      <w:r w:rsidRPr="00AA78A9">
        <w:rPr>
          <w:b/>
          <w:bCs/>
          <w:noProof/>
        </w:rPr>
        <w:t>Differential responses of coyotes to novel stimuli in familiar and unfamiliar settings [Internet]</w:t>
      </w:r>
      <w:r w:rsidRPr="00AA78A9">
        <w:rPr>
          <w:noProof/>
        </w:rPr>
        <w:t xml:space="preserve">. </w:t>
      </w:r>
      <w:r w:rsidRPr="00AA78A9">
        <w:rPr>
          <w:i/>
          <w:iCs/>
          <w:noProof/>
        </w:rPr>
        <w:t>Can. J. Zool.</w:t>
      </w:r>
      <w:r w:rsidRPr="00AA78A9">
        <w:rPr>
          <w:noProof/>
        </w:rPr>
        <w:t xml:space="preserve"> 2001, </w:t>
      </w:r>
      <w:r w:rsidRPr="00AA78A9">
        <w:rPr>
          <w:b/>
          <w:bCs/>
          <w:noProof/>
        </w:rPr>
        <w:t>79</w:t>
      </w:r>
      <w:r w:rsidRPr="00AA78A9">
        <w:rPr>
          <w:noProof/>
        </w:rPr>
        <w:t>:2005–2013.</w:t>
      </w:r>
    </w:p>
    <w:p w:rsidR="00AA78A9" w:rsidRDefault="00EB7A5F" w:rsidP="00EB7A5F">
      <w:pPr>
        <w:pStyle w:val="NormalWeb"/>
        <w:spacing w:after="0" w:afterAutospacing="0"/>
        <w:ind w:left="640" w:hanging="640"/>
        <w:divId w:val="1855804560"/>
        <w:rPr>
          <w:noProof/>
        </w:rPr>
      </w:pPr>
      <w:r>
        <w:rPr>
          <w:noProof/>
        </w:rPr>
        <w:t>*</w:t>
      </w:r>
      <w:r w:rsidR="00AA78A9" w:rsidRPr="00AA78A9">
        <w:rPr>
          <w:noProof/>
        </w:rPr>
        <w:t xml:space="preserve">34. </w:t>
      </w:r>
      <w:r w:rsidR="00AA78A9" w:rsidRPr="00AA78A9">
        <w:rPr>
          <w:noProof/>
        </w:rPr>
        <w:tab/>
        <w:t xml:space="preserve">Brown GE, Ferrari MCO, Elvidge CK, Ramnarine I, Chivers DP: </w:t>
      </w:r>
      <w:r w:rsidR="00AA78A9" w:rsidRPr="00AA78A9">
        <w:rPr>
          <w:b/>
          <w:bCs/>
          <w:noProof/>
        </w:rPr>
        <w:t>Phenotypically plastic neophobia: a response to variable predation risk. [Internet]</w:t>
      </w:r>
      <w:r w:rsidR="00AA78A9" w:rsidRPr="00AA78A9">
        <w:rPr>
          <w:noProof/>
        </w:rPr>
        <w:t xml:space="preserve">. </w:t>
      </w:r>
      <w:r w:rsidR="00AA78A9" w:rsidRPr="00AA78A9">
        <w:rPr>
          <w:i/>
          <w:iCs/>
          <w:noProof/>
        </w:rPr>
        <w:t>Proc. Biol. Sci.</w:t>
      </w:r>
      <w:r w:rsidR="00AA78A9" w:rsidRPr="00AA78A9">
        <w:rPr>
          <w:noProof/>
        </w:rPr>
        <w:t xml:space="preserve"> 2013, </w:t>
      </w:r>
      <w:r w:rsidR="00AA78A9" w:rsidRPr="00AA78A9">
        <w:rPr>
          <w:b/>
          <w:bCs/>
          <w:noProof/>
        </w:rPr>
        <w:t>280</w:t>
      </w:r>
      <w:r w:rsidR="00AA78A9" w:rsidRPr="00AA78A9">
        <w:rPr>
          <w:noProof/>
        </w:rPr>
        <w:t>:20122712.</w:t>
      </w:r>
    </w:p>
    <w:p w:rsidR="00EB7A5F" w:rsidRPr="006F7277" w:rsidRDefault="00EB7A5F" w:rsidP="00EB7A5F">
      <w:pPr>
        <w:pStyle w:val="NormalWeb"/>
        <w:spacing w:before="0" w:beforeAutospacing="0" w:after="0" w:afterAutospacing="0"/>
        <w:divId w:val="1855804560"/>
        <w:rPr>
          <w:noProof/>
        </w:rPr>
      </w:pPr>
      <w:r w:rsidRPr="006F7277">
        <w:rPr>
          <w:noProof/>
        </w:rPr>
        <w:t>The authors experimentally altered neophobia levels by manipulating the amount of alarm cues animals experienced. This is the first demonstration that neophobia expression responds to environmental influences.</w:t>
      </w:r>
    </w:p>
    <w:p w:rsidR="00AA78A9" w:rsidRPr="00AA78A9" w:rsidRDefault="00AA78A9">
      <w:pPr>
        <w:pStyle w:val="NormalWeb"/>
        <w:ind w:left="640" w:hanging="640"/>
        <w:divId w:val="1855804560"/>
        <w:rPr>
          <w:noProof/>
        </w:rPr>
      </w:pPr>
      <w:r w:rsidRPr="00AA78A9">
        <w:rPr>
          <w:noProof/>
        </w:rPr>
        <w:t xml:space="preserve">35. </w:t>
      </w:r>
      <w:r w:rsidRPr="00AA78A9">
        <w:rPr>
          <w:noProof/>
        </w:rPr>
        <w:tab/>
        <w:t xml:space="preserve">Jetz W, Rowe C, Guilford T: </w:t>
      </w:r>
      <w:r w:rsidRPr="00AA78A9">
        <w:rPr>
          <w:b/>
          <w:bCs/>
          <w:noProof/>
        </w:rPr>
        <w:t>Non-warning odors trigger innate color aversions — as long as they are novel</w:t>
      </w:r>
      <w:r w:rsidRPr="00AA78A9">
        <w:rPr>
          <w:noProof/>
        </w:rPr>
        <w:t xml:space="preserve">. </w:t>
      </w:r>
      <w:r w:rsidRPr="00AA78A9">
        <w:rPr>
          <w:i/>
          <w:iCs/>
          <w:noProof/>
        </w:rPr>
        <w:t>Behav. Ecol.</w:t>
      </w:r>
      <w:r w:rsidRPr="00AA78A9">
        <w:rPr>
          <w:noProof/>
        </w:rPr>
        <w:t xml:space="preserve"> 2001, </w:t>
      </w:r>
      <w:r w:rsidRPr="00AA78A9">
        <w:rPr>
          <w:b/>
          <w:bCs/>
          <w:noProof/>
        </w:rPr>
        <w:t>12</w:t>
      </w:r>
      <w:r w:rsidRPr="00AA78A9">
        <w:rPr>
          <w:noProof/>
        </w:rPr>
        <w:t>:134–139.</w:t>
      </w:r>
    </w:p>
    <w:p w:rsidR="00AA78A9" w:rsidRPr="00AA78A9" w:rsidRDefault="00AA78A9">
      <w:pPr>
        <w:pStyle w:val="NormalWeb"/>
        <w:ind w:left="640" w:hanging="640"/>
        <w:divId w:val="1855804560"/>
        <w:rPr>
          <w:noProof/>
        </w:rPr>
      </w:pPr>
      <w:r w:rsidRPr="00AA78A9">
        <w:rPr>
          <w:noProof/>
        </w:rPr>
        <w:t xml:space="preserve">36. </w:t>
      </w:r>
      <w:r w:rsidRPr="00AA78A9">
        <w:rPr>
          <w:noProof/>
        </w:rPr>
        <w:tab/>
        <w:t xml:space="preserve">Thomson R: </w:t>
      </w:r>
      <w:r w:rsidRPr="00AA78A9">
        <w:rPr>
          <w:b/>
          <w:bCs/>
          <w:noProof/>
        </w:rPr>
        <w:t>The Concept of Fear</w:t>
      </w:r>
      <w:r w:rsidRPr="00AA78A9">
        <w:rPr>
          <w:noProof/>
        </w:rPr>
        <w:t xml:space="preserve">. In </w:t>
      </w:r>
      <w:r w:rsidRPr="00AA78A9">
        <w:rPr>
          <w:i/>
          <w:iCs/>
          <w:noProof/>
        </w:rPr>
        <w:t>Fear in Animals and Man</w:t>
      </w:r>
      <w:r w:rsidRPr="00AA78A9">
        <w:rPr>
          <w:noProof/>
        </w:rPr>
        <w:t>. Edited by Sluckin W. Van Nostrand Reinhold Company; 1979:1–23.</w:t>
      </w:r>
    </w:p>
    <w:p w:rsidR="00AA78A9" w:rsidRPr="00AA78A9" w:rsidRDefault="00AA78A9">
      <w:pPr>
        <w:pStyle w:val="NormalWeb"/>
        <w:ind w:left="640" w:hanging="640"/>
        <w:divId w:val="1855804560"/>
        <w:rPr>
          <w:noProof/>
        </w:rPr>
      </w:pPr>
      <w:r w:rsidRPr="00AA78A9">
        <w:rPr>
          <w:noProof/>
        </w:rPr>
        <w:t xml:space="preserve">37. </w:t>
      </w:r>
      <w:r w:rsidRPr="00AA78A9">
        <w:rPr>
          <w:noProof/>
        </w:rPr>
        <w:tab/>
        <w:t xml:space="preserve">Mayes A: </w:t>
      </w:r>
      <w:r w:rsidRPr="00AA78A9">
        <w:rPr>
          <w:b/>
          <w:bCs/>
          <w:noProof/>
        </w:rPr>
        <w:t>The Physiology of Fear and Anxiety</w:t>
      </w:r>
      <w:r w:rsidRPr="00AA78A9">
        <w:rPr>
          <w:noProof/>
        </w:rPr>
        <w:t xml:space="preserve">. In </w:t>
      </w:r>
      <w:r w:rsidRPr="00AA78A9">
        <w:rPr>
          <w:i/>
          <w:iCs/>
          <w:noProof/>
        </w:rPr>
        <w:t>Fear in Animals and Man</w:t>
      </w:r>
      <w:r w:rsidRPr="00AA78A9">
        <w:rPr>
          <w:noProof/>
        </w:rPr>
        <w:t>. Edited by Sluckin W. Van Nostrand Reinhold Company; 1979:24–55.</w:t>
      </w:r>
    </w:p>
    <w:p w:rsidR="00AA78A9" w:rsidRPr="00AA78A9" w:rsidRDefault="00AA78A9">
      <w:pPr>
        <w:pStyle w:val="NormalWeb"/>
        <w:ind w:left="640" w:hanging="640"/>
        <w:divId w:val="1855804560"/>
        <w:rPr>
          <w:noProof/>
        </w:rPr>
      </w:pPr>
      <w:r w:rsidRPr="00AA78A9">
        <w:rPr>
          <w:noProof/>
        </w:rPr>
        <w:t xml:space="preserve">38. </w:t>
      </w:r>
      <w:r w:rsidRPr="00AA78A9">
        <w:rPr>
          <w:noProof/>
        </w:rPr>
        <w:tab/>
        <w:t xml:space="preserve">Ranganath C, Rainer G: </w:t>
      </w:r>
      <w:r w:rsidRPr="00AA78A9">
        <w:rPr>
          <w:b/>
          <w:bCs/>
          <w:noProof/>
        </w:rPr>
        <w:t>Neural mechanisms for detecting and remembering novel events. [Internet]</w:t>
      </w:r>
      <w:r w:rsidRPr="00AA78A9">
        <w:rPr>
          <w:noProof/>
        </w:rPr>
        <w:t xml:space="preserve">. </w:t>
      </w:r>
      <w:r w:rsidRPr="00AA78A9">
        <w:rPr>
          <w:i/>
          <w:iCs/>
          <w:noProof/>
        </w:rPr>
        <w:t>Nat. Rev. Neurosci.</w:t>
      </w:r>
      <w:r w:rsidRPr="00AA78A9">
        <w:rPr>
          <w:noProof/>
        </w:rPr>
        <w:t xml:space="preserve"> 2003, </w:t>
      </w:r>
      <w:r w:rsidRPr="00AA78A9">
        <w:rPr>
          <w:b/>
          <w:bCs/>
          <w:noProof/>
        </w:rPr>
        <w:t>4</w:t>
      </w:r>
      <w:r w:rsidRPr="00AA78A9">
        <w:rPr>
          <w:noProof/>
        </w:rPr>
        <w:t>:193–202.</w:t>
      </w:r>
    </w:p>
    <w:p w:rsidR="00AA78A9" w:rsidRPr="00AA78A9" w:rsidRDefault="00AA78A9">
      <w:pPr>
        <w:pStyle w:val="NormalWeb"/>
        <w:ind w:left="640" w:hanging="640"/>
        <w:divId w:val="1855804560"/>
        <w:rPr>
          <w:noProof/>
        </w:rPr>
      </w:pPr>
      <w:r w:rsidRPr="00AA78A9">
        <w:rPr>
          <w:noProof/>
        </w:rPr>
        <w:t xml:space="preserve">39. </w:t>
      </w:r>
      <w:r w:rsidRPr="00AA78A9">
        <w:rPr>
          <w:noProof/>
        </w:rPr>
        <w:tab/>
        <w:t xml:space="preserve">Løvstad M, Funderud I, Lindgren M, Endestad T, Due-tønnessen P, Meling T, Voytek B, Knight RT, Solbakk A: </w:t>
      </w:r>
      <w:r w:rsidRPr="00AA78A9">
        <w:rPr>
          <w:b/>
          <w:bCs/>
          <w:noProof/>
        </w:rPr>
        <w:t>Contribution of Subregions of Human Frontal Cortex to Novelty Processing</w:t>
      </w:r>
      <w:r w:rsidRPr="00AA78A9">
        <w:rPr>
          <w:noProof/>
        </w:rPr>
        <w:t xml:space="preserve">. </w:t>
      </w:r>
      <w:r w:rsidRPr="00AA78A9">
        <w:rPr>
          <w:i/>
          <w:iCs/>
          <w:noProof/>
        </w:rPr>
        <w:t>J. Cogn. Neurosci.</w:t>
      </w:r>
      <w:r w:rsidRPr="00AA78A9">
        <w:rPr>
          <w:noProof/>
        </w:rPr>
        <w:t xml:space="preserve"> 2011, </w:t>
      </w:r>
      <w:r w:rsidRPr="00AA78A9">
        <w:rPr>
          <w:b/>
          <w:bCs/>
          <w:noProof/>
        </w:rPr>
        <w:t>24</w:t>
      </w:r>
      <w:r w:rsidRPr="00AA78A9">
        <w:rPr>
          <w:noProof/>
        </w:rPr>
        <w:t>:378–395.</w:t>
      </w:r>
    </w:p>
    <w:p w:rsidR="00AA78A9" w:rsidRDefault="00EB7A5F" w:rsidP="00EB7A5F">
      <w:pPr>
        <w:pStyle w:val="NormalWeb"/>
        <w:spacing w:before="0" w:beforeAutospacing="0" w:after="0" w:afterAutospacing="0"/>
        <w:ind w:left="640" w:hanging="640"/>
        <w:divId w:val="1855804560"/>
        <w:rPr>
          <w:noProof/>
        </w:rPr>
      </w:pPr>
      <w:r>
        <w:rPr>
          <w:noProof/>
        </w:rPr>
        <w:t>*</w:t>
      </w:r>
      <w:r w:rsidR="00AA78A9" w:rsidRPr="00AA78A9">
        <w:rPr>
          <w:noProof/>
        </w:rPr>
        <w:t xml:space="preserve">40. </w:t>
      </w:r>
      <w:r w:rsidR="00AA78A9" w:rsidRPr="00AA78A9">
        <w:rPr>
          <w:noProof/>
        </w:rPr>
        <w:tab/>
        <w:t xml:space="preserve">Baugh AT, van Oers K, Naguib M, Hau M: </w:t>
      </w:r>
      <w:r w:rsidR="00AA78A9" w:rsidRPr="00AA78A9">
        <w:rPr>
          <w:b/>
          <w:bCs/>
          <w:noProof/>
        </w:rPr>
        <w:t>Initial reactivity and magnitude of the acute stress response associated with personality in wild great tits (Parus major). [Internet]</w:t>
      </w:r>
      <w:r w:rsidR="00AA78A9" w:rsidRPr="00AA78A9">
        <w:rPr>
          <w:noProof/>
        </w:rPr>
        <w:t xml:space="preserve">. </w:t>
      </w:r>
      <w:r w:rsidR="00AA78A9" w:rsidRPr="00AA78A9">
        <w:rPr>
          <w:i/>
          <w:iCs/>
          <w:noProof/>
        </w:rPr>
        <w:t>Gen. Comp. Endocrinol.</w:t>
      </w:r>
      <w:r w:rsidR="00AA78A9" w:rsidRPr="00AA78A9">
        <w:rPr>
          <w:noProof/>
        </w:rPr>
        <w:t xml:space="preserve"> 2013, </w:t>
      </w:r>
      <w:r w:rsidR="00AA78A9" w:rsidRPr="00AA78A9">
        <w:rPr>
          <w:b/>
          <w:bCs/>
          <w:noProof/>
        </w:rPr>
        <w:t>189</w:t>
      </w:r>
      <w:r w:rsidR="00AA78A9" w:rsidRPr="00AA78A9">
        <w:rPr>
          <w:noProof/>
        </w:rPr>
        <w:t>:96–104.</w:t>
      </w:r>
    </w:p>
    <w:p w:rsidR="00EB7A5F" w:rsidRPr="00AA78A9" w:rsidRDefault="00EB7A5F" w:rsidP="00EB7A5F">
      <w:pPr>
        <w:pStyle w:val="NormalWeb"/>
        <w:spacing w:before="0" w:beforeAutospacing="0" w:after="0" w:afterAutospacing="0"/>
        <w:divId w:val="1855804560"/>
        <w:rPr>
          <w:noProof/>
        </w:rPr>
      </w:pPr>
      <w:r w:rsidRPr="00EB7A5F">
        <w:rPr>
          <w:noProof/>
        </w:rPr>
        <w:t>Slow exploreres in a novel environment task had faster and higher stress hormone responses to a stressful event. One of the few studies linking exploration to phyioslogical measures of fear.</w:t>
      </w:r>
    </w:p>
    <w:p w:rsidR="00AA78A9" w:rsidRPr="00AA78A9" w:rsidRDefault="00AA78A9">
      <w:pPr>
        <w:pStyle w:val="NormalWeb"/>
        <w:ind w:left="640" w:hanging="640"/>
        <w:divId w:val="1855804560"/>
        <w:rPr>
          <w:noProof/>
        </w:rPr>
      </w:pPr>
      <w:r w:rsidRPr="00AA78A9">
        <w:rPr>
          <w:noProof/>
        </w:rPr>
        <w:t xml:space="preserve">41. </w:t>
      </w:r>
      <w:r w:rsidRPr="00AA78A9">
        <w:rPr>
          <w:noProof/>
        </w:rPr>
        <w:tab/>
        <w:t xml:space="preserve">Mettke-Hofmann C, Rowe KC, Hayden TJ, Canoine V: </w:t>
      </w:r>
      <w:r w:rsidRPr="00AA78A9">
        <w:rPr>
          <w:b/>
          <w:bCs/>
          <w:noProof/>
        </w:rPr>
        <w:t>Effects of experience and object complexity on exploration in garden warblers (Sylvia borin) [Internet]</w:t>
      </w:r>
      <w:r w:rsidRPr="00AA78A9">
        <w:rPr>
          <w:noProof/>
        </w:rPr>
        <w:t xml:space="preserve">. </w:t>
      </w:r>
      <w:r w:rsidRPr="00AA78A9">
        <w:rPr>
          <w:i/>
          <w:iCs/>
          <w:noProof/>
        </w:rPr>
        <w:t>J. Zool.</w:t>
      </w:r>
      <w:r w:rsidRPr="00AA78A9">
        <w:rPr>
          <w:noProof/>
        </w:rPr>
        <w:t xml:space="preserve"> 2006, </w:t>
      </w:r>
      <w:r w:rsidRPr="00AA78A9">
        <w:rPr>
          <w:b/>
          <w:bCs/>
          <w:noProof/>
        </w:rPr>
        <w:t>268</w:t>
      </w:r>
      <w:r w:rsidRPr="00AA78A9">
        <w:rPr>
          <w:noProof/>
        </w:rPr>
        <w:t>:405–413.</w:t>
      </w:r>
    </w:p>
    <w:p w:rsidR="00AA78A9" w:rsidRPr="00AA78A9" w:rsidRDefault="00EB7A5F">
      <w:pPr>
        <w:pStyle w:val="NormalWeb"/>
        <w:ind w:left="640" w:hanging="640"/>
        <w:divId w:val="1855804560"/>
        <w:rPr>
          <w:noProof/>
        </w:rPr>
      </w:pPr>
      <w:r>
        <w:rPr>
          <w:noProof/>
        </w:rPr>
        <w:t>*</w:t>
      </w:r>
      <w:r w:rsidR="00AA78A9" w:rsidRPr="00AA78A9">
        <w:rPr>
          <w:noProof/>
        </w:rPr>
        <w:t xml:space="preserve">42. </w:t>
      </w:r>
      <w:r w:rsidR="00AA78A9" w:rsidRPr="00AA78A9">
        <w:rPr>
          <w:noProof/>
        </w:rPr>
        <w:tab/>
        <w:t xml:space="preserve">Ferrari MCO, Gonzalo A, Messier F, Chivers DP: </w:t>
      </w:r>
      <w:r w:rsidR="00AA78A9" w:rsidRPr="00AA78A9">
        <w:rPr>
          <w:b/>
          <w:bCs/>
          <w:noProof/>
        </w:rPr>
        <w:t>Generalization of learned predator recognition: an experimental test and framework for future studies. [Internet]</w:t>
      </w:r>
      <w:r w:rsidR="00AA78A9" w:rsidRPr="00AA78A9">
        <w:rPr>
          <w:noProof/>
        </w:rPr>
        <w:t xml:space="preserve">. </w:t>
      </w:r>
      <w:r w:rsidR="00AA78A9" w:rsidRPr="00AA78A9">
        <w:rPr>
          <w:i/>
          <w:iCs/>
          <w:noProof/>
        </w:rPr>
        <w:t>Proc. Biol. Sci.</w:t>
      </w:r>
      <w:r w:rsidR="00AA78A9" w:rsidRPr="00AA78A9">
        <w:rPr>
          <w:noProof/>
        </w:rPr>
        <w:t xml:space="preserve"> 2007, </w:t>
      </w:r>
      <w:r w:rsidR="00AA78A9" w:rsidRPr="00AA78A9">
        <w:rPr>
          <w:b/>
          <w:bCs/>
          <w:noProof/>
        </w:rPr>
        <w:t>274</w:t>
      </w:r>
      <w:r w:rsidR="00AA78A9" w:rsidRPr="00AA78A9">
        <w:rPr>
          <w:noProof/>
        </w:rPr>
        <w:t>:1853–9.</w:t>
      </w:r>
    </w:p>
    <w:p w:rsidR="00AA78A9" w:rsidRPr="00AA78A9" w:rsidRDefault="00AA78A9">
      <w:pPr>
        <w:pStyle w:val="NormalWeb"/>
        <w:ind w:left="640" w:hanging="640"/>
        <w:divId w:val="1855804560"/>
        <w:rPr>
          <w:noProof/>
        </w:rPr>
      </w:pPr>
      <w:r w:rsidRPr="00AA78A9">
        <w:rPr>
          <w:noProof/>
        </w:rPr>
        <w:t xml:space="preserve">43. </w:t>
      </w:r>
      <w:r w:rsidRPr="00AA78A9">
        <w:rPr>
          <w:noProof/>
        </w:rPr>
        <w:tab/>
        <w:t xml:space="preserve">Brown GE, Chivers DP, Elvidge CK, Jackson CD, Ferrari MCO: </w:t>
      </w:r>
      <w:r w:rsidRPr="00AA78A9">
        <w:rPr>
          <w:b/>
          <w:bCs/>
          <w:noProof/>
        </w:rPr>
        <w:t>Background level of risk determines the intensity of predator neophobia in juvenile convict cichlids [Internet]</w:t>
      </w:r>
      <w:r w:rsidRPr="00AA78A9">
        <w:rPr>
          <w:noProof/>
        </w:rPr>
        <w:t xml:space="preserve">. </w:t>
      </w:r>
      <w:r w:rsidRPr="00AA78A9">
        <w:rPr>
          <w:i/>
          <w:iCs/>
          <w:noProof/>
        </w:rPr>
        <w:t>Behav. Ecol. Sociobiol.</w:t>
      </w:r>
      <w:r w:rsidRPr="00AA78A9">
        <w:rPr>
          <w:noProof/>
        </w:rPr>
        <w:t xml:space="preserve"> 2013, doi:10.1007/s00265-013-1629-z.</w:t>
      </w:r>
    </w:p>
    <w:p w:rsidR="00AA78A9" w:rsidRPr="00AA78A9" w:rsidRDefault="00AA78A9">
      <w:pPr>
        <w:pStyle w:val="NormalWeb"/>
        <w:ind w:left="640" w:hanging="640"/>
        <w:divId w:val="1855804560"/>
        <w:rPr>
          <w:noProof/>
        </w:rPr>
      </w:pPr>
      <w:r w:rsidRPr="00AA78A9">
        <w:rPr>
          <w:noProof/>
        </w:rPr>
        <w:t xml:space="preserve">44. </w:t>
      </w:r>
      <w:r w:rsidRPr="00AA78A9">
        <w:rPr>
          <w:noProof/>
        </w:rPr>
        <w:tab/>
        <w:t xml:space="preserve">Thornton A: </w:t>
      </w:r>
      <w:r w:rsidRPr="00AA78A9">
        <w:rPr>
          <w:b/>
          <w:bCs/>
          <w:noProof/>
        </w:rPr>
        <w:t>Social learning about novel foods in young meerkats [Internet]</w:t>
      </w:r>
      <w:r w:rsidRPr="00AA78A9">
        <w:rPr>
          <w:noProof/>
        </w:rPr>
        <w:t xml:space="preserve">. </w:t>
      </w:r>
      <w:r w:rsidRPr="00AA78A9">
        <w:rPr>
          <w:i/>
          <w:iCs/>
          <w:noProof/>
        </w:rPr>
        <w:t>Anim. Behav.</w:t>
      </w:r>
      <w:r w:rsidRPr="00AA78A9">
        <w:rPr>
          <w:noProof/>
        </w:rPr>
        <w:t xml:space="preserve"> 2008, </w:t>
      </w:r>
      <w:r w:rsidRPr="00AA78A9">
        <w:rPr>
          <w:b/>
          <w:bCs/>
          <w:noProof/>
        </w:rPr>
        <w:t>76</w:t>
      </w:r>
      <w:r w:rsidRPr="00AA78A9">
        <w:rPr>
          <w:noProof/>
        </w:rPr>
        <w:t>:1411–1421.</w:t>
      </w:r>
    </w:p>
    <w:p w:rsidR="00AA78A9" w:rsidRPr="00AA78A9" w:rsidRDefault="00AA78A9">
      <w:pPr>
        <w:pStyle w:val="NormalWeb"/>
        <w:ind w:left="640" w:hanging="640"/>
        <w:divId w:val="1855804560"/>
        <w:rPr>
          <w:noProof/>
        </w:rPr>
      </w:pPr>
      <w:r w:rsidRPr="00AA78A9">
        <w:rPr>
          <w:noProof/>
        </w:rPr>
        <w:t xml:space="preserve">45. </w:t>
      </w:r>
      <w:r w:rsidRPr="00AA78A9">
        <w:rPr>
          <w:noProof/>
        </w:rPr>
        <w:tab/>
        <w:t xml:space="preserve">Cowan PE: </w:t>
      </w:r>
      <w:r w:rsidRPr="00AA78A9">
        <w:rPr>
          <w:b/>
          <w:bCs/>
          <w:noProof/>
        </w:rPr>
        <w:t>Neophobia and Neophilia : New-Object and New-Place Reactions of Three Rattus Species</w:t>
      </w:r>
      <w:r w:rsidRPr="00AA78A9">
        <w:rPr>
          <w:noProof/>
        </w:rPr>
        <w:t xml:space="preserve">. </w:t>
      </w:r>
      <w:r w:rsidRPr="00AA78A9">
        <w:rPr>
          <w:i/>
          <w:iCs/>
          <w:noProof/>
        </w:rPr>
        <w:t>J. Comp. Physiol. Psychol.</w:t>
      </w:r>
      <w:r w:rsidRPr="00AA78A9">
        <w:rPr>
          <w:noProof/>
        </w:rPr>
        <w:t xml:space="preserve"> 1977, </w:t>
      </w:r>
      <w:r w:rsidRPr="00AA78A9">
        <w:rPr>
          <w:b/>
          <w:bCs/>
          <w:noProof/>
        </w:rPr>
        <w:t>91</w:t>
      </w:r>
      <w:r w:rsidRPr="00AA78A9">
        <w:rPr>
          <w:noProof/>
        </w:rPr>
        <w:t>:63–71.</w:t>
      </w:r>
    </w:p>
    <w:p w:rsidR="00AA78A9" w:rsidRPr="00AA78A9" w:rsidRDefault="00AA78A9">
      <w:pPr>
        <w:pStyle w:val="NormalWeb"/>
        <w:ind w:left="640" w:hanging="640"/>
        <w:divId w:val="1855804560"/>
        <w:rPr>
          <w:noProof/>
        </w:rPr>
      </w:pPr>
      <w:r w:rsidRPr="00AA78A9">
        <w:rPr>
          <w:noProof/>
        </w:rPr>
        <w:t xml:space="preserve">46. </w:t>
      </w:r>
      <w:r w:rsidRPr="00AA78A9">
        <w:rPr>
          <w:noProof/>
        </w:rPr>
        <w:tab/>
        <w:t xml:space="preserve">Mettke-hofmann C, Winkler H, Leisler B: </w:t>
      </w:r>
      <w:r w:rsidRPr="00AA78A9">
        <w:rPr>
          <w:b/>
          <w:bCs/>
          <w:noProof/>
        </w:rPr>
        <w:t>The Significance of Ecological Factors for Exploration and Neophobia in Parrots</w:t>
      </w:r>
      <w:r w:rsidRPr="00AA78A9">
        <w:rPr>
          <w:noProof/>
        </w:rPr>
        <w:t xml:space="preserve">. </w:t>
      </w:r>
      <w:r w:rsidRPr="00AA78A9">
        <w:rPr>
          <w:i/>
          <w:iCs/>
          <w:noProof/>
        </w:rPr>
        <w:t>Ethology</w:t>
      </w:r>
      <w:r w:rsidRPr="00AA78A9">
        <w:rPr>
          <w:noProof/>
        </w:rPr>
        <w:t xml:space="preserve"> 2002, </w:t>
      </w:r>
      <w:r w:rsidRPr="00AA78A9">
        <w:rPr>
          <w:b/>
          <w:bCs/>
          <w:noProof/>
        </w:rPr>
        <w:t>272</w:t>
      </w:r>
      <w:r w:rsidRPr="00AA78A9">
        <w:rPr>
          <w:noProof/>
        </w:rPr>
        <w:t>.</w:t>
      </w:r>
    </w:p>
    <w:p w:rsidR="00AA78A9" w:rsidRPr="00AA78A9" w:rsidRDefault="00AA78A9">
      <w:pPr>
        <w:pStyle w:val="NormalWeb"/>
        <w:ind w:left="640" w:hanging="640"/>
        <w:divId w:val="1855804560"/>
        <w:rPr>
          <w:noProof/>
        </w:rPr>
      </w:pPr>
      <w:r w:rsidRPr="00AA78A9">
        <w:rPr>
          <w:noProof/>
        </w:rPr>
        <w:t xml:space="preserve">47. </w:t>
      </w:r>
      <w:r w:rsidRPr="00AA78A9">
        <w:rPr>
          <w:noProof/>
        </w:rPr>
        <w:tab/>
        <w:t xml:space="preserve">Glickman SE, Sroges RW: </w:t>
      </w:r>
      <w:r w:rsidRPr="00AA78A9">
        <w:rPr>
          <w:b/>
          <w:bCs/>
          <w:noProof/>
        </w:rPr>
        <w:t>Curiosity in Zoo Animals Stable</w:t>
      </w:r>
      <w:r w:rsidRPr="00AA78A9">
        <w:rPr>
          <w:noProof/>
        </w:rPr>
        <w:t xml:space="preserve">. </w:t>
      </w:r>
      <w:r w:rsidRPr="00AA78A9">
        <w:rPr>
          <w:i/>
          <w:iCs/>
          <w:noProof/>
        </w:rPr>
        <w:t>Behaviour</w:t>
      </w:r>
      <w:r w:rsidRPr="00AA78A9">
        <w:rPr>
          <w:noProof/>
        </w:rPr>
        <w:t xml:space="preserve"> 1966, </w:t>
      </w:r>
      <w:r w:rsidRPr="00AA78A9">
        <w:rPr>
          <w:b/>
          <w:bCs/>
          <w:noProof/>
        </w:rPr>
        <w:t>26</w:t>
      </w:r>
      <w:r w:rsidRPr="00AA78A9">
        <w:rPr>
          <w:noProof/>
        </w:rPr>
        <w:t>:151–188.</w:t>
      </w:r>
    </w:p>
    <w:p w:rsidR="00AA78A9" w:rsidRPr="00AA78A9" w:rsidRDefault="00AA78A9">
      <w:pPr>
        <w:pStyle w:val="NormalWeb"/>
        <w:ind w:left="640" w:hanging="640"/>
        <w:divId w:val="1855804560"/>
        <w:rPr>
          <w:noProof/>
        </w:rPr>
      </w:pPr>
      <w:r w:rsidRPr="00AA78A9">
        <w:rPr>
          <w:noProof/>
        </w:rPr>
        <w:t xml:space="preserve">48. </w:t>
      </w:r>
      <w:r w:rsidRPr="00AA78A9">
        <w:rPr>
          <w:noProof/>
        </w:rPr>
        <w:tab/>
        <w:t xml:space="preserve">Archer J: </w:t>
      </w:r>
      <w:r w:rsidRPr="00AA78A9">
        <w:rPr>
          <w:b/>
          <w:bCs/>
          <w:noProof/>
        </w:rPr>
        <w:t>Behavioural aspects of fear</w:t>
      </w:r>
      <w:r w:rsidRPr="00AA78A9">
        <w:rPr>
          <w:noProof/>
        </w:rPr>
        <w:t xml:space="preserve">. In </w:t>
      </w:r>
      <w:r w:rsidRPr="00AA78A9">
        <w:rPr>
          <w:i/>
          <w:iCs/>
          <w:noProof/>
        </w:rPr>
        <w:t>Fear in Animals and Man</w:t>
      </w:r>
      <w:r w:rsidRPr="00AA78A9">
        <w:rPr>
          <w:noProof/>
        </w:rPr>
        <w:t>. Edited by Sluckin W. Van Nostrand Reinhold Company; 1979:56–85.</w:t>
      </w:r>
    </w:p>
    <w:p w:rsidR="00AA78A9" w:rsidRPr="00AA78A9" w:rsidRDefault="00AA78A9">
      <w:pPr>
        <w:pStyle w:val="NormalWeb"/>
        <w:ind w:left="640" w:hanging="640"/>
        <w:divId w:val="1855804560"/>
        <w:rPr>
          <w:noProof/>
        </w:rPr>
      </w:pPr>
      <w:r w:rsidRPr="00AA78A9">
        <w:rPr>
          <w:noProof/>
        </w:rPr>
        <w:t xml:space="preserve">49. </w:t>
      </w:r>
      <w:r w:rsidRPr="00AA78A9">
        <w:rPr>
          <w:noProof/>
        </w:rPr>
        <w:tab/>
        <w:t xml:space="preserve">Vallin A, Jakobsson S, Lind J, Wiklund C: </w:t>
      </w:r>
      <w:r w:rsidRPr="00AA78A9">
        <w:rPr>
          <w:b/>
          <w:bCs/>
          <w:noProof/>
        </w:rPr>
        <w:t>Prey survival by predator intimidation: an experimental study of peacock butterfly defence against blue tits. [Internet]</w:t>
      </w:r>
      <w:r w:rsidRPr="00AA78A9">
        <w:rPr>
          <w:noProof/>
        </w:rPr>
        <w:t xml:space="preserve">. </w:t>
      </w:r>
      <w:r w:rsidRPr="00AA78A9">
        <w:rPr>
          <w:i/>
          <w:iCs/>
          <w:noProof/>
        </w:rPr>
        <w:t>Proc. Biol. Sci.</w:t>
      </w:r>
      <w:r w:rsidRPr="00AA78A9">
        <w:rPr>
          <w:noProof/>
        </w:rPr>
        <w:t xml:space="preserve"> 2005, </w:t>
      </w:r>
      <w:r w:rsidRPr="00AA78A9">
        <w:rPr>
          <w:b/>
          <w:bCs/>
          <w:noProof/>
        </w:rPr>
        <w:t>272</w:t>
      </w:r>
      <w:r w:rsidRPr="00AA78A9">
        <w:rPr>
          <w:noProof/>
        </w:rPr>
        <w:t>:1203–7.</w:t>
      </w:r>
    </w:p>
    <w:p w:rsidR="00AA78A9" w:rsidRPr="00AA78A9" w:rsidRDefault="00AA78A9">
      <w:pPr>
        <w:pStyle w:val="NormalWeb"/>
        <w:ind w:left="640" w:hanging="640"/>
        <w:divId w:val="1855804560"/>
        <w:rPr>
          <w:noProof/>
        </w:rPr>
      </w:pPr>
      <w:r w:rsidRPr="00AA78A9">
        <w:rPr>
          <w:noProof/>
        </w:rPr>
        <w:t xml:space="preserve">50. </w:t>
      </w:r>
      <w:r w:rsidRPr="00AA78A9">
        <w:rPr>
          <w:noProof/>
        </w:rPr>
        <w:tab/>
        <w:t xml:space="preserve">Jones RB, Larkins C, Hughes B: </w:t>
      </w:r>
      <w:r w:rsidRPr="00AA78A9">
        <w:rPr>
          <w:b/>
          <w:bCs/>
          <w:noProof/>
        </w:rPr>
        <w:t>Approach / avoidance responses of domestic chicks to familiar and unfamiliar video images of biologically neutral stimuli</w:t>
      </w:r>
      <w:r w:rsidRPr="00AA78A9">
        <w:rPr>
          <w:noProof/>
        </w:rPr>
        <w:t xml:space="preserve">. </w:t>
      </w:r>
      <w:r w:rsidRPr="00AA78A9">
        <w:rPr>
          <w:i/>
          <w:iCs/>
          <w:noProof/>
        </w:rPr>
        <w:t>Appl. Anim. Behav. Sci.</w:t>
      </w:r>
      <w:r w:rsidRPr="00AA78A9">
        <w:rPr>
          <w:noProof/>
        </w:rPr>
        <w:t xml:space="preserve"> 1996, </w:t>
      </w:r>
      <w:r w:rsidRPr="00AA78A9">
        <w:rPr>
          <w:b/>
          <w:bCs/>
          <w:noProof/>
        </w:rPr>
        <w:t>48</w:t>
      </w:r>
      <w:r w:rsidRPr="00AA78A9">
        <w:rPr>
          <w:noProof/>
        </w:rPr>
        <w:t>.</w:t>
      </w:r>
    </w:p>
    <w:p w:rsidR="00AA78A9" w:rsidRPr="00AA78A9" w:rsidRDefault="00EB7A5F">
      <w:pPr>
        <w:pStyle w:val="NormalWeb"/>
        <w:ind w:left="640" w:hanging="640"/>
        <w:divId w:val="1855804560"/>
        <w:rPr>
          <w:noProof/>
        </w:rPr>
      </w:pPr>
      <w:r>
        <w:rPr>
          <w:noProof/>
        </w:rPr>
        <w:t>*</w:t>
      </w:r>
      <w:r w:rsidR="00AA78A9" w:rsidRPr="00AA78A9">
        <w:rPr>
          <w:noProof/>
        </w:rPr>
        <w:t xml:space="preserve">51. </w:t>
      </w:r>
      <w:r w:rsidR="00AA78A9" w:rsidRPr="00AA78A9">
        <w:rPr>
          <w:noProof/>
        </w:rPr>
        <w:tab/>
        <w:t xml:space="preserve">Fox R a, Ladage LD, Roth TC, Pravosudov V V: </w:t>
      </w:r>
      <w:r w:rsidR="00AA78A9" w:rsidRPr="00AA78A9">
        <w:rPr>
          <w:b/>
          <w:bCs/>
          <w:noProof/>
        </w:rPr>
        <w:t>Behavioral profile predicts dominance status in mountain chickadees, Poecile gambeli [Internet]</w:t>
      </w:r>
      <w:r w:rsidR="00AA78A9" w:rsidRPr="00AA78A9">
        <w:rPr>
          <w:noProof/>
        </w:rPr>
        <w:t xml:space="preserve">. </w:t>
      </w:r>
      <w:r w:rsidR="00AA78A9" w:rsidRPr="00AA78A9">
        <w:rPr>
          <w:i/>
          <w:iCs/>
          <w:noProof/>
        </w:rPr>
        <w:t>Anim. Behav.</w:t>
      </w:r>
      <w:r w:rsidR="00AA78A9" w:rsidRPr="00AA78A9">
        <w:rPr>
          <w:noProof/>
        </w:rPr>
        <w:t xml:space="preserve"> 2009, </w:t>
      </w:r>
      <w:r w:rsidR="00AA78A9" w:rsidRPr="00AA78A9">
        <w:rPr>
          <w:b/>
          <w:bCs/>
          <w:noProof/>
        </w:rPr>
        <w:t>77</w:t>
      </w:r>
      <w:r w:rsidR="00AA78A9" w:rsidRPr="00AA78A9">
        <w:rPr>
          <w:noProof/>
        </w:rPr>
        <w:t>:1441–1448.</w:t>
      </w:r>
    </w:p>
    <w:p w:rsidR="00AA78A9" w:rsidRPr="00AA78A9" w:rsidRDefault="00AA78A9">
      <w:pPr>
        <w:pStyle w:val="NormalWeb"/>
        <w:ind w:left="640" w:hanging="640"/>
        <w:divId w:val="1855804560"/>
        <w:rPr>
          <w:noProof/>
        </w:rPr>
      </w:pPr>
      <w:r w:rsidRPr="00AA78A9">
        <w:rPr>
          <w:noProof/>
        </w:rPr>
        <w:t xml:space="preserve">52. </w:t>
      </w:r>
      <w:r w:rsidRPr="00AA78A9">
        <w:rPr>
          <w:noProof/>
        </w:rPr>
        <w:tab/>
        <w:t xml:space="preserve">Martins TLF, Roberts ML, Giblin I, Huxham R, Evans MR: </w:t>
      </w:r>
      <w:r w:rsidRPr="00AA78A9">
        <w:rPr>
          <w:b/>
          <w:bCs/>
          <w:noProof/>
        </w:rPr>
        <w:t>Speed of exploration and risk-taking behavior are linked to corticosterone titres in zebra finches. [Internet]</w:t>
      </w:r>
      <w:r w:rsidRPr="00AA78A9">
        <w:rPr>
          <w:noProof/>
        </w:rPr>
        <w:t xml:space="preserve">. </w:t>
      </w:r>
      <w:r w:rsidRPr="00AA78A9">
        <w:rPr>
          <w:i/>
          <w:iCs/>
          <w:noProof/>
        </w:rPr>
        <w:t>Horm. Behav.</w:t>
      </w:r>
      <w:r w:rsidRPr="00AA78A9">
        <w:rPr>
          <w:noProof/>
        </w:rPr>
        <w:t xml:space="preserve"> 2007, </w:t>
      </w:r>
      <w:r w:rsidRPr="00AA78A9">
        <w:rPr>
          <w:b/>
          <w:bCs/>
          <w:noProof/>
        </w:rPr>
        <w:t>52</w:t>
      </w:r>
      <w:r w:rsidRPr="00AA78A9">
        <w:rPr>
          <w:noProof/>
        </w:rPr>
        <w:t>:445–53.</w:t>
      </w:r>
    </w:p>
    <w:p w:rsidR="00AA78A9" w:rsidRPr="00AA78A9" w:rsidRDefault="00AA78A9">
      <w:pPr>
        <w:pStyle w:val="NormalWeb"/>
        <w:ind w:left="640" w:hanging="640"/>
        <w:divId w:val="1855804560"/>
        <w:rPr>
          <w:noProof/>
        </w:rPr>
      </w:pPr>
      <w:r w:rsidRPr="00AA78A9">
        <w:rPr>
          <w:noProof/>
        </w:rPr>
        <w:t xml:space="preserve">53. </w:t>
      </w:r>
      <w:r w:rsidRPr="00AA78A9">
        <w:rPr>
          <w:noProof/>
        </w:rPr>
        <w:tab/>
        <w:t xml:space="preserve">Dingemanse N: </w:t>
      </w:r>
      <w:r w:rsidRPr="00AA78A9">
        <w:rPr>
          <w:b/>
          <w:bCs/>
          <w:noProof/>
        </w:rPr>
        <w:t>Repeatability and heritability of exploratory behaviour in great tits from the wild [Internet]</w:t>
      </w:r>
      <w:r w:rsidRPr="00AA78A9">
        <w:rPr>
          <w:noProof/>
        </w:rPr>
        <w:t xml:space="preserve">. </w:t>
      </w:r>
      <w:r w:rsidRPr="00AA78A9">
        <w:rPr>
          <w:i/>
          <w:iCs/>
          <w:noProof/>
        </w:rPr>
        <w:t>Anim. Behav.</w:t>
      </w:r>
      <w:r w:rsidRPr="00AA78A9">
        <w:rPr>
          <w:noProof/>
        </w:rPr>
        <w:t xml:space="preserve"> 2002, </w:t>
      </w:r>
      <w:r w:rsidRPr="00AA78A9">
        <w:rPr>
          <w:b/>
          <w:bCs/>
          <w:noProof/>
        </w:rPr>
        <w:t>64</w:t>
      </w:r>
      <w:r w:rsidRPr="00AA78A9">
        <w:rPr>
          <w:noProof/>
        </w:rPr>
        <w:t>:929–938.</w:t>
      </w:r>
    </w:p>
    <w:p w:rsidR="00AA78A9" w:rsidRPr="00AA78A9" w:rsidRDefault="00AA78A9">
      <w:pPr>
        <w:pStyle w:val="NormalWeb"/>
        <w:ind w:left="640" w:hanging="640"/>
        <w:divId w:val="1855804560"/>
        <w:rPr>
          <w:noProof/>
        </w:rPr>
      </w:pPr>
      <w:r w:rsidRPr="00AA78A9">
        <w:rPr>
          <w:noProof/>
        </w:rPr>
        <w:t xml:space="preserve">54. </w:t>
      </w:r>
      <w:r w:rsidRPr="00AA78A9">
        <w:rPr>
          <w:noProof/>
        </w:rPr>
        <w:tab/>
        <w:t xml:space="preserve">Heinrich B: </w:t>
      </w:r>
      <w:r w:rsidRPr="00AA78A9">
        <w:rPr>
          <w:b/>
          <w:bCs/>
          <w:noProof/>
        </w:rPr>
        <w:t>Neophilia and exploration in juvenile common ravens,</w:t>
      </w:r>
      <w:r w:rsidRPr="00AA78A9">
        <w:rPr>
          <w:noProof/>
        </w:rPr>
        <w:t xml:space="preserve">. </w:t>
      </w:r>
      <w:r w:rsidRPr="00AA78A9">
        <w:rPr>
          <w:i/>
          <w:iCs/>
          <w:noProof/>
        </w:rPr>
        <w:t>Anim. Behav.</w:t>
      </w:r>
      <w:r w:rsidRPr="00AA78A9">
        <w:rPr>
          <w:noProof/>
        </w:rPr>
        <w:t xml:space="preserve"> 1995, </w:t>
      </w:r>
      <w:r w:rsidRPr="00AA78A9">
        <w:rPr>
          <w:b/>
          <w:bCs/>
          <w:noProof/>
        </w:rPr>
        <w:t>50</w:t>
      </w:r>
      <w:r w:rsidRPr="00AA78A9">
        <w:rPr>
          <w:noProof/>
        </w:rPr>
        <w:t>:695–704.</w:t>
      </w:r>
    </w:p>
    <w:p w:rsidR="00AA78A9" w:rsidRPr="00AA78A9" w:rsidRDefault="00AA78A9">
      <w:pPr>
        <w:pStyle w:val="NormalWeb"/>
        <w:ind w:left="640" w:hanging="640"/>
        <w:divId w:val="1855804560"/>
        <w:rPr>
          <w:noProof/>
        </w:rPr>
      </w:pPr>
      <w:r w:rsidRPr="00AA78A9">
        <w:rPr>
          <w:noProof/>
        </w:rPr>
        <w:t xml:space="preserve">55. </w:t>
      </w:r>
      <w:r w:rsidRPr="00AA78A9">
        <w:rPr>
          <w:noProof/>
        </w:rPr>
        <w:tab/>
        <w:t xml:space="preserve">Greenberg R: </w:t>
      </w:r>
      <w:r w:rsidRPr="00AA78A9">
        <w:rPr>
          <w:b/>
          <w:bCs/>
          <w:noProof/>
        </w:rPr>
        <w:t>The Role of Neophobia in Determining the Degree of Foraging Specialization in Some Migrant Warblers</w:t>
      </w:r>
      <w:r w:rsidRPr="00AA78A9">
        <w:rPr>
          <w:noProof/>
        </w:rPr>
        <w:t xml:space="preserve">. </w:t>
      </w:r>
      <w:r w:rsidRPr="00AA78A9">
        <w:rPr>
          <w:i/>
          <w:iCs/>
          <w:noProof/>
        </w:rPr>
        <w:t>Am. Nat.</w:t>
      </w:r>
      <w:r w:rsidRPr="00AA78A9">
        <w:rPr>
          <w:noProof/>
        </w:rPr>
        <w:t xml:space="preserve"> 1983, </w:t>
      </w:r>
      <w:r w:rsidRPr="00AA78A9">
        <w:rPr>
          <w:b/>
          <w:bCs/>
          <w:noProof/>
        </w:rPr>
        <w:t>122</w:t>
      </w:r>
      <w:r w:rsidRPr="00AA78A9">
        <w:rPr>
          <w:noProof/>
        </w:rPr>
        <w:t>:444–453.</w:t>
      </w:r>
    </w:p>
    <w:p w:rsidR="00AA78A9" w:rsidRPr="00AA78A9" w:rsidRDefault="00AA78A9">
      <w:pPr>
        <w:pStyle w:val="NormalWeb"/>
        <w:ind w:left="640" w:hanging="640"/>
        <w:divId w:val="1855804560"/>
        <w:rPr>
          <w:noProof/>
        </w:rPr>
      </w:pPr>
      <w:r w:rsidRPr="00AA78A9">
        <w:rPr>
          <w:noProof/>
        </w:rPr>
        <w:t xml:space="preserve">56. </w:t>
      </w:r>
      <w:r w:rsidRPr="00AA78A9">
        <w:rPr>
          <w:noProof/>
        </w:rPr>
        <w:tab/>
        <w:t xml:space="preserve">Heyser CJ, Chemero A: </w:t>
      </w:r>
      <w:r w:rsidRPr="00AA78A9">
        <w:rPr>
          <w:b/>
          <w:bCs/>
          <w:noProof/>
        </w:rPr>
        <w:t>Novel object exploration in mice: not all objects are created equal. [Internet]</w:t>
      </w:r>
      <w:r w:rsidRPr="00AA78A9">
        <w:rPr>
          <w:noProof/>
        </w:rPr>
        <w:t xml:space="preserve">. </w:t>
      </w:r>
      <w:r w:rsidRPr="00AA78A9">
        <w:rPr>
          <w:i/>
          <w:iCs/>
          <w:noProof/>
        </w:rPr>
        <w:t>Behav. Processes</w:t>
      </w:r>
      <w:r w:rsidRPr="00AA78A9">
        <w:rPr>
          <w:noProof/>
        </w:rPr>
        <w:t xml:space="preserve"> 2012, </w:t>
      </w:r>
      <w:r w:rsidRPr="00AA78A9">
        <w:rPr>
          <w:b/>
          <w:bCs/>
          <w:noProof/>
        </w:rPr>
        <w:t>89</w:t>
      </w:r>
      <w:r w:rsidRPr="00AA78A9">
        <w:rPr>
          <w:noProof/>
        </w:rPr>
        <w:t>:232–8.</w:t>
      </w:r>
    </w:p>
    <w:p w:rsidR="00AA78A9" w:rsidRPr="00AA78A9" w:rsidRDefault="00EB7A5F">
      <w:pPr>
        <w:pStyle w:val="NormalWeb"/>
        <w:ind w:left="640" w:hanging="640"/>
        <w:divId w:val="1855804560"/>
        <w:rPr>
          <w:noProof/>
        </w:rPr>
      </w:pPr>
      <w:r>
        <w:rPr>
          <w:noProof/>
        </w:rPr>
        <w:t>*</w:t>
      </w:r>
      <w:r w:rsidR="00AA78A9" w:rsidRPr="00AA78A9">
        <w:rPr>
          <w:noProof/>
        </w:rPr>
        <w:t xml:space="preserve">57. </w:t>
      </w:r>
      <w:r w:rsidR="00AA78A9" w:rsidRPr="00AA78A9">
        <w:rPr>
          <w:noProof/>
        </w:rPr>
        <w:tab/>
        <w:t xml:space="preserve">Cole EF, Quinn JL: </w:t>
      </w:r>
      <w:r w:rsidR="00AA78A9" w:rsidRPr="00AA78A9">
        <w:rPr>
          <w:b/>
          <w:bCs/>
          <w:noProof/>
        </w:rPr>
        <w:t>Shy birds play it safe : personality in captivity predicts risk responsiveness during reproduction in the wild</w:t>
      </w:r>
      <w:r w:rsidR="00AA78A9" w:rsidRPr="00AA78A9">
        <w:rPr>
          <w:noProof/>
        </w:rPr>
        <w:t xml:space="preserve">. </w:t>
      </w:r>
      <w:r w:rsidR="00AA78A9" w:rsidRPr="00AA78A9">
        <w:rPr>
          <w:i/>
          <w:iCs/>
          <w:noProof/>
        </w:rPr>
        <w:t>Biol. Lett.</w:t>
      </w:r>
      <w:r w:rsidR="00AA78A9" w:rsidRPr="00AA78A9">
        <w:rPr>
          <w:noProof/>
        </w:rPr>
        <w:t xml:space="preserve"> 2014, </w:t>
      </w:r>
      <w:r w:rsidR="00AA78A9" w:rsidRPr="00AA78A9">
        <w:rPr>
          <w:b/>
          <w:bCs/>
          <w:noProof/>
        </w:rPr>
        <w:t>10</w:t>
      </w:r>
      <w:r w:rsidR="00AA78A9" w:rsidRPr="00AA78A9">
        <w:rPr>
          <w:noProof/>
        </w:rPr>
        <w:t>.</w:t>
      </w:r>
    </w:p>
    <w:p w:rsidR="00AA78A9" w:rsidRPr="00AA78A9" w:rsidRDefault="00AA78A9">
      <w:pPr>
        <w:pStyle w:val="NormalWeb"/>
        <w:ind w:left="640" w:hanging="640"/>
        <w:divId w:val="1855804560"/>
        <w:rPr>
          <w:noProof/>
        </w:rPr>
      </w:pPr>
      <w:r w:rsidRPr="00AA78A9">
        <w:rPr>
          <w:noProof/>
        </w:rPr>
        <w:t xml:space="preserve">58. </w:t>
      </w:r>
      <w:r w:rsidRPr="00AA78A9">
        <w:rPr>
          <w:noProof/>
        </w:rPr>
        <w:tab/>
        <w:t xml:space="preserve">Hughes RN: </w:t>
      </w:r>
      <w:r w:rsidRPr="00AA78A9">
        <w:rPr>
          <w:b/>
          <w:bCs/>
          <w:noProof/>
        </w:rPr>
        <w:t>Intrinsic exploration in animals : motives and measurement</w:t>
      </w:r>
      <w:r w:rsidRPr="00AA78A9">
        <w:rPr>
          <w:noProof/>
        </w:rPr>
        <w:t xml:space="preserve">. </w:t>
      </w:r>
      <w:r w:rsidRPr="00AA78A9">
        <w:rPr>
          <w:i/>
          <w:iCs/>
          <w:noProof/>
        </w:rPr>
        <w:t>Behav. Processes</w:t>
      </w:r>
      <w:r w:rsidRPr="00AA78A9">
        <w:rPr>
          <w:noProof/>
        </w:rPr>
        <w:t xml:space="preserve"> 1997, </w:t>
      </w:r>
      <w:r w:rsidRPr="00AA78A9">
        <w:rPr>
          <w:b/>
          <w:bCs/>
          <w:noProof/>
        </w:rPr>
        <w:t>41</w:t>
      </w:r>
      <w:r w:rsidRPr="00AA78A9">
        <w:rPr>
          <w:noProof/>
        </w:rPr>
        <w:t>:213–226.</w:t>
      </w:r>
    </w:p>
    <w:p w:rsidR="00AA78A9" w:rsidRPr="00AA78A9" w:rsidRDefault="00AA78A9">
      <w:pPr>
        <w:pStyle w:val="NormalWeb"/>
        <w:ind w:left="640" w:hanging="640"/>
        <w:divId w:val="1855804560"/>
        <w:rPr>
          <w:noProof/>
        </w:rPr>
      </w:pPr>
      <w:r w:rsidRPr="00AA78A9">
        <w:rPr>
          <w:noProof/>
        </w:rPr>
        <w:t xml:space="preserve">59. </w:t>
      </w:r>
      <w:r w:rsidRPr="00AA78A9">
        <w:rPr>
          <w:noProof/>
        </w:rPr>
        <w:tab/>
        <w:t xml:space="preserve">Greenberg R: </w:t>
      </w:r>
      <w:r w:rsidRPr="00AA78A9">
        <w:rPr>
          <w:b/>
          <w:bCs/>
          <w:noProof/>
        </w:rPr>
        <w:t>Differences in Neophobia between Naive Song and Swamp Sparrows</w:t>
      </w:r>
      <w:r w:rsidRPr="00AA78A9">
        <w:rPr>
          <w:noProof/>
        </w:rPr>
        <w:t xml:space="preserve">. </w:t>
      </w:r>
      <w:r w:rsidRPr="00AA78A9">
        <w:rPr>
          <w:i/>
          <w:iCs/>
          <w:noProof/>
        </w:rPr>
        <w:t>Ethology</w:t>
      </w:r>
      <w:r w:rsidRPr="00AA78A9">
        <w:rPr>
          <w:noProof/>
        </w:rPr>
        <w:t xml:space="preserve"> 1992, </w:t>
      </w:r>
      <w:r w:rsidRPr="00AA78A9">
        <w:rPr>
          <w:b/>
          <w:bCs/>
          <w:noProof/>
        </w:rPr>
        <w:t>24</w:t>
      </w:r>
      <w:r w:rsidRPr="00AA78A9">
        <w:rPr>
          <w:noProof/>
        </w:rPr>
        <w:t>:17–24.</w:t>
      </w:r>
    </w:p>
    <w:p w:rsidR="00AA78A9" w:rsidRPr="00AA78A9" w:rsidRDefault="00AA78A9">
      <w:pPr>
        <w:pStyle w:val="NormalWeb"/>
        <w:ind w:left="640" w:hanging="640"/>
        <w:divId w:val="1855804560"/>
        <w:rPr>
          <w:noProof/>
        </w:rPr>
      </w:pPr>
      <w:r w:rsidRPr="00AA78A9">
        <w:rPr>
          <w:noProof/>
        </w:rPr>
        <w:t xml:space="preserve">60. </w:t>
      </w:r>
      <w:r w:rsidRPr="00AA78A9">
        <w:rPr>
          <w:noProof/>
        </w:rPr>
        <w:tab/>
        <w:t xml:space="preserve">Mettke-Hofmann C: </w:t>
      </w:r>
      <w:r w:rsidRPr="00AA78A9">
        <w:rPr>
          <w:b/>
          <w:bCs/>
          <w:noProof/>
        </w:rPr>
        <w:t>Object Exploration of Garden and Sardinian Warblers Peaks in Spring [Internet]</w:t>
      </w:r>
      <w:r w:rsidRPr="00AA78A9">
        <w:rPr>
          <w:noProof/>
        </w:rPr>
        <w:t xml:space="preserve">. </w:t>
      </w:r>
      <w:r w:rsidRPr="00AA78A9">
        <w:rPr>
          <w:i/>
          <w:iCs/>
          <w:noProof/>
        </w:rPr>
        <w:t>Ethology</w:t>
      </w:r>
      <w:r w:rsidRPr="00AA78A9">
        <w:rPr>
          <w:noProof/>
        </w:rPr>
        <w:t xml:space="preserve"> 2007, </w:t>
      </w:r>
      <w:r w:rsidRPr="00AA78A9">
        <w:rPr>
          <w:b/>
          <w:bCs/>
          <w:noProof/>
        </w:rPr>
        <w:t>113</w:t>
      </w:r>
      <w:r w:rsidRPr="00AA78A9">
        <w:rPr>
          <w:noProof/>
        </w:rPr>
        <w:t>:174–182.</w:t>
      </w:r>
    </w:p>
    <w:p w:rsidR="00AA78A9" w:rsidRPr="00AA78A9" w:rsidRDefault="00AA78A9">
      <w:pPr>
        <w:pStyle w:val="NormalWeb"/>
        <w:ind w:left="640" w:hanging="640"/>
        <w:divId w:val="1855804560"/>
        <w:rPr>
          <w:noProof/>
        </w:rPr>
      </w:pPr>
      <w:r w:rsidRPr="00AA78A9">
        <w:rPr>
          <w:noProof/>
        </w:rPr>
        <w:t xml:space="preserve">61. </w:t>
      </w:r>
      <w:r w:rsidRPr="00AA78A9">
        <w:rPr>
          <w:noProof/>
        </w:rPr>
        <w:tab/>
        <w:t xml:space="preserve">Turro-Vincent L, Launey F, Mills AD, Picard M, Faure JM: </w:t>
      </w:r>
      <w:r w:rsidRPr="00AA78A9">
        <w:rPr>
          <w:b/>
          <w:bCs/>
          <w:noProof/>
        </w:rPr>
        <w:t>Experimental and genetic influence on learnt food aversions in Japanese quail selected for high and low levels of fearfulness</w:t>
      </w:r>
      <w:r w:rsidRPr="00AA78A9">
        <w:rPr>
          <w:noProof/>
        </w:rPr>
        <w:t xml:space="preserve">. </w:t>
      </w:r>
      <w:r w:rsidRPr="00AA78A9">
        <w:rPr>
          <w:i/>
          <w:iCs/>
          <w:noProof/>
        </w:rPr>
        <w:t>Behav. Processes</w:t>
      </w:r>
      <w:r w:rsidRPr="00AA78A9">
        <w:rPr>
          <w:noProof/>
        </w:rPr>
        <w:t xml:space="preserve"> 1995, </w:t>
      </w:r>
      <w:r w:rsidRPr="00AA78A9">
        <w:rPr>
          <w:b/>
          <w:bCs/>
          <w:noProof/>
        </w:rPr>
        <w:t>34</w:t>
      </w:r>
      <w:r w:rsidRPr="00AA78A9">
        <w:rPr>
          <w:noProof/>
        </w:rPr>
        <w:t>:23–41.</w:t>
      </w:r>
    </w:p>
    <w:p w:rsidR="00AA78A9" w:rsidRPr="00AA78A9" w:rsidRDefault="00AA78A9">
      <w:pPr>
        <w:pStyle w:val="NormalWeb"/>
        <w:ind w:left="640" w:hanging="640"/>
        <w:divId w:val="1855804560"/>
        <w:rPr>
          <w:noProof/>
        </w:rPr>
      </w:pPr>
      <w:r w:rsidRPr="00AA78A9">
        <w:rPr>
          <w:noProof/>
        </w:rPr>
        <w:t xml:space="preserve">62. </w:t>
      </w:r>
      <w:r w:rsidRPr="00AA78A9">
        <w:rPr>
          <w:noProof/>
        </w:rPr>
        <w:tab/>
        <w:t xml:space="preserve">Seferta A, Guay P, Marzinotto E, Lefebvre L: </w:t>
      </w:r>
      <w:r w:rsidRPr="00AA78A9">
        <w:rPr>
          <w:b/>
          <w:bCs/>
          <w:noProof/>
        </w:rPr>
        <w:t>Learning differences between feral pigeons and zenaida doves: the role of neophobia and human proximity</w:t>
      </w:r>
      <w:r w:rsidRPr="00AA78A9">
        <w:rPr>
          <w:noProof/>
        </w:rPr>
        <w:t xml:space="preserve">. </w:t>
      </w:r>
      <w:r w:rsidRPr="00AA78A9">
        <w:rPr>
          <w:i/>
          <w:iCs/>
          <w:noProof/>
        </w:rPr>
        <w:t>Ecology</w:t>
      </w:r>
      <w:r w:rsidRPr="00AA78A9">
        <w:rPr>
          <w:noProof/>
        </w:rPr>
        <w:t xml:space="preserve"> 2001, </w:t>
      </w:r>
      <w:r w:rsidRPr="00AA78A9">
        <w:rPr>
          <w:b/>
          <w:bCs/>
          <w:noProof/>
        </w:rPr>
        <w:t>107</w:t>
      </w:r>
      <w:r w:rsidRPr="00AA78A9">
        <w:rPr>
          <w:noProof/>
        </w:rPr>
        <w:t>:281–293.</w:t>
      </w:r>
    </w:p>
    <w:p w:rsidR="00AA78A9" w:rsidRPr="00AA78A9" w:rsidRDefault="00AA78A9">
      <w:pPr>
        <w:pStyle w:val="NormalWeb"/>
        <w:ind w:left="640" w:hanging="640"/>
        <w:divId w:val="1855804560"/>
        <w:rPr>
          <w:noProof/>
        </w:rPr>
      </w:pPr>
      <w:r w:rsidRPr="00AA78A9">
        <w:rPr>
          <w:noProof/>
        </w:rPr>
        <w:t xml:space="preserve">63. </w:t>
      </w:r>
      <w:r w:rsidRPr="00AA78A9">
        <w:rPr>
          <w:noProof/>
        </w:rPr>
        <w:tab/>
        <w:t xml:space="preserve">Carter AJ, Marshall HH, Heinsohn R, Cowlishaw G: </w:t>
      </w:r>
      <w:r w:rsidRPr="00AA78A9">
        <w:rPr>
          <w:b/>
          <w:bCs/>
          <w:noProof/>
        </w:rPr>
        <w:t>How not to measure boldness: novel object and antipredator responses are not the same in wild baboons [Internet]</w:t>
      </w:r>
      <w:r w:rsidRPr="00AA78A9">
        <w:rPr>
          <w:noProof/>
        </w:rPr>
        <w:t xml:space="preserve">. </w:t>
      </w:r>
      <w:r w:rsidRPr="00AA78A9">
        <w:rPr>
          <w:i/>
          <w:iCs/>
          <w:noProof/>
        </w:rPr>
        <w:t>Anim. Behav.</w:t>
      </w:r>
      <w:r w:rsidRPr="00AA78A9">
        <w:rPr>
          <w:noProof/>
        </w:rPr>
        <w:t xml:space="preserve"> 2012, </w:t>
      </w:r>
      <w:r w:rsidRPr="00AA78A9">
        <w:rPr>
          <w:b/>
          <w:bCs/>
          <w:noProof/>
        </w:rPr>
        <w:t>84</w:t>
      </w:r>
      <w:r w:rsidRPr="00AA78A9">
        <w:rPr>
          <w:noProof/>
        </w:rPr>
        <w:t>:603–609.</w:t>
      </w:r>
    </w:p>
    <w:p w:rsidR="00AA78A9" w:rsidRDefault="00EB7A5F" w:rsidP="00EB7A5F">
      <w:pPr>
        <w:pStyle w:val="NormalWeb"/>
        <w:spacing w:before="0" w:beforeAutospacing="0" w:after="0" w:afterAutospacing="0"/>
        <w:ind w:left="640" w:hanging="640"/>
        <w:divId w:val="1855804560"/>
        <w:rPr>
          <w:noProof/>
        </w:rPr>
      </w:pPr>
      <w:r>
        <w:rPr>
          <w:noProof/>
        </w:rPr>
        <w:t>*</w:t>
      </w:r>
      <w:r w:rsidR="00AA78A9" w:rsidRPr="00AA78A9">
        <w:rPr>
          <w:noProof/>
        </w:rPr>
        <w:t xml:space="preserve">64. </w:t>
      </w:r>
      <w:r w:rsidR="00AA78A9" w:rsidRPr="00AA78A9">
        <w:rPr>
          <w:noProof/>
        </w:rPr>
        <w:tab/>
        <w:t xml:space="preserve">Thornton a., Isden J, Madden JR: </w:t>
      </w:r>
      <w:r w:rsidR="00AA78A9" w:rsidRPr="00AA78A9">
        <w:rPr>
          <w:b/>
          <w:bCs/>
          <w:noProof/>
        </w:rPr>
        <w:t>Toward wild psychometrics: linking individual cognitive differences to fitness [Internet]</w:t>
      </w:r>
      <w:r w:rsidR="00AA78A9" w:rsidRPr="00AA78A9">
        <w:rPr>
          <w:noProof/>
        </w:rPr>
        <w:t xml:space="preserve">. </w:t>
      </w:r>
      <w:r w:rsidR="00AA78A9" w:rsidRPr="00AA78A9">
        <w:rPr>
          <w:i/>
          <w:iCs/>
          <w:noProof/>
        </w:rPr>
        <w:t>Behav. Ecol.</w:t>
      </w:r>
      <w:r w:rsidR="00AA78A9" w:rsidRPr="00AA78A9">
        <w:rPr>
          <w:noProof/>
        </w:rPr>
        <w:t xml:space="preserve"> 2014, </w:t>
      </w:r>
      <w:r w:rsidR="00AA78A9" w:rsidRPr="00AA78A9">
        <w:rPr>
          <w:b/>
          <w:bCs/>
          <w:noProof/>
        </w:rPr>
        <w:t>00</w:t>
      </w:r>
      <w:r w:rsidR="00AA78A9" w:rsidRPr="00AA78A9">
        <w:rPr>
          <w:noProof/>
        </w:rPr>
        <w:t>:1–3.</w:t>
      </w:r>
    </w:p>
    <w:p w:rsidR="00EB7A5F" w:rsidRPr="00AA78A9" w:rsidRDefault="00EB7A5F" w:rsidP="00EB7A5F">
      <w:pPr>
        <w:pStyle w:val="NormalWeb"/>
        <w:spacing w:before="0" w:beforeAutospacing="0" w:after="0" w:afterAutospacing="0"/>
        <w:divId w:val="1855804560"/>
        <w:rPr>
          <w:noProof/>
        </w:rPr>
      </w:pPr>
      <w:r w:rsidRPr="006F7277">
        <w:rPr>
          <w:noProof/>
        </w:rPr>
        <w:t>The authors offer a timely critique of behavioral studies that quantify non-human cognition, recommending that specific cognitive processes are targetted with each test. Their persepctive allows for the connection of cognitive differences to fitness consequences.</w:t>
      </w:r>
    </w:p>
    <w:p w:rsidR="00AA78A9" w:rsidRPr="00AA78A9" w:rsidRDefault="00AA78A9">
      <w:pPr>
        <w:pStyle w:val="NormalWeb"/>
        <w:ind w:left="640" w:hanging="640"/>
        <w:divId w:val="1855804560"/>
        <w:rPr>
          <w:noProof/>
        </w:rPr>
      </w:pPr>
      <w:r w:rsidRPr="00AA78A9">
        <w:rPr>
          <w:noProof/>
        </w:rPr>
        <w:t xml:space="preserve">65. </w:t>
      </w:r>
      <w:r w:rsidRPr="00AA78A9">
        <w:rPr>
          <w:noProof/>
        </w:rPr>
        <w:tab/>
        <w:t xml:space="preserve">Sih A, Del Giudice M: </w:t>
      </w:r>
      <w:r w:rsidRPr="00AA78A9">
        <w:rPr>
          <w:b/>
          <w:bCs/>
          <w:noProof/>
        </w:rPr>
        <w:t>Linking behavioural syndromes and cognition: a behavioural ecology perspective. [Internet]</w:t>
      </w:r>
      <w:r w:rsidRPr="00AA78A9">
        <w:rPr>
          <w:noProof/>
        </w:rPr>
        <w:t xml:space="preserve">. </w:t>
      </w:r>
      <w:r w:rsidRPr="00AA78A9">
        <w:rPr>
          <w:i/>
          <w:iCs/>
          <w:noProof/>
        </w:rPr>
        <w:t>Philos. Trans. R. Soc. Lond. B. Biol. Sci.</w:t>
      </w:r>
      <w:r w:rsidRPr="00AA78A9">
        <w:rPr>
          <w:noProof/>
        </w:rPr>
        <w:t xml:space="preserve"> 2012, </w:t>
      </w:r>
      <w:r w:rsidRPr="00AA78A9">
        <w:rPr>
          <w:b/>
          <w:bCs/>
          <w:noProof/>
        </w:rPr>
        <w:t>367</w:t>
      </w:r>
      <w:r w:rsidRPr="00AA78A9">
        <w:rPr>
          <w:noProof/>
        </w:rPr>
        <w:t>:2762–72.</w:t>
      </w:r>
    </w:p>
    <w:p w:rsidR="00AA78A9" w:rsidRPr="00AA78A9" w:rsidRDefault="00AA78A9">
      <w:pPr>
        <w:pStyle w:val="NormalWeb"/>
        <w:ind w:left="640" w:hanging="640"/>
        <w:divId w:val="1855804560"/>
        <w:rPr>
          <w:noProof/>
        </w:rPr>
      </w:pPr>
      <w:r w:rsidRPr="00AA78A9">
        <w:rPr>
          <w:noProof/>
        </w:rPr>
        <w:t xml:space="preserve">66. </w:t>
      </w:r>
      <w:r w:rsidRPr="00AA78A9">
        <w:rPr>
          <w:noProof/>
        </w:rPr>
        <w:tab/>
        <w:t xml:space="preserve">Schuett W, Godin J-GJ, Dall SRX: </w:t>
      </w:r>
      <w:r w:rsidRPr="00AA78A9">
        <w:rPr>
          <w:b/>
          <w:bCs/>
          <w:noProof/>
        </w:rPr>
        <w:t>Do Female Zebra Finches, Taeniopygia guttata, Choose Their Mates Based on Their “Personality”? [Internet]</w:t>
      </w:r>
      <w:r w:rsidRPr="00AA78A9">
        <w:rPr>
          <w:noProof/>
        </w:rPr>
        <w:t xml:space="preserve">. </w:t>
      </w:r>
      <w:r w:rsidRPr="00AA78A9">
        <w:rPr>
          <w:i/>
          <w:iCs/>
          <w:noProof/>
        </w:rPr>
        <w:t>Ethology</w:t>
      </w:r>
      <w:r w:rsidRPr="00AA78A9">
        <w:rPr>
          <w:noProof/>
        </w:rPr>
        <w:t xml:space="preserve"> 2011, </w:t>
      </w:r>
      <w:r w:rsidRPr="00AA78A9">
        <w:rPr>
          <w:b/>
          <w:bCs/>
          <w:noProof/>
        </w:rPr>
        <w:t>117</w:t>
      </w:r>
      <w:r w:rsidRPr="00AA78A9">
        <w:rPr>
          <w:noProof/>
        </w:rPr>
        <w:t>:908–917.</w:t>
      </w:r>
    </w:p>
    <w:p w:rsidR="00AA78A9" w:rsidRPr="00AA78A9" w:rsidRDefault="00AA78A9">
      <w:pPr>
        <w:pStyle w:val="NormalWeb"/>
        <w:ind w:left="640" w:hanging="640"/>
        <w:divId w:val="1855804560"/>
        <w:rPr>
          <w:noProof/>
        </w:rPr>
      </w:pPr>
      <w:r w:rsidRPr="00AA78A9">
        <w:rPr>
          <w:noProof/>
        </w:rPr>
        <w:t xml:space="preserve">67. </w:t>
      </w:r>
      <w:r w:rsidRPr="00AA78A9">
        <w:rPr>
          <w:noProof/>
        </w:rPr>
        <w:tab/>
        <w:t xml:space="preserve">Boogert NJ, Reader SM, Laland KN: </w:t>
      </w:r>
      <w:r w:rsidRPr="00AA78A9">
        <w:rPr>
          <w:b/>
          <w:bCs/>
          <w:noProof/>
        </w:rPr>
        <w:t>The relation between social rank, neophobia and individual learning in starlings [Internet]</w:t>
      </w:r>
      <w:r w:rsidRPr="00AA78A9">
        <w:rPr>
          <w:noProof/>
        </w:rPr>
        <w:t xml:space="preserve">. </w:t>
      </w:r>
      <w:r w:rsidRPr="00AA78A9">
        <w:rPr>
          <w:i/>
          <w:iCs/>
          <w:noProof/>
        </w:rPr>
        <w:t>Anim. Behav.</w:t>
      </w:r>
      <w:r w:rsidRPr="00AA78A9">
        <w:rPr>
          <w:noProof/>
        </w:rPr>
        <w:t xml:space="preserve"> 2006, </w:t>
      </w:r>
      <w:r w:rsidRPr="00AA78A9">
        <w:rPr>
          <w:b/>
          <w:bCs/>
          <w:noProof/>
        </w:rPr>
        <w:t>72</w:t>
      </w:r>
      <w:r w:rsidRPr="00AA78A9">
        <w:rPr>
          <w:noProof/>
        </w:rPr>
        <w:t>:1229–1239.</w:t>
      </w:r>
    </w:p>
    <w:p w:rsidR="00AA78A9" w:rsidRPr="00AA78A9" w:rsidRDefault="00AA78A9">
      <w:pPr>
        <w:pStyle w:val="NormalWeb"/>
        <w:ind w:left="640" w:hanging="640"/>
        <w:divId w:val="1855804560"/>
        <w:rPr>
          <w:noProof/>
        </w:rPr>
      </w:pPr>
      <w:r w:rsidRPr="00AA78A9">
        <w:rPr>
          <w:noProof/>
        </w:rPr>
        <w:t xml:space="preserve">68. </w:t>
      </w:r>
      <w:r w:rsidRPr="00AA78A9">
        <w:rPr>
          <w:noProof/>
        </w:rPr>
        <w:tab/>
        <w:t xml:space="preserve">Marples NM, Brakefield PM: </w:t>
      </w:r>
      <w:r w:rsidRPr="00AA78A9">
        <w:rPr>
          <w:b/>
          <w:bCs/>
          <w:noProof/>
        </w:rPr>
        <w:t>Genetic variation for the rate of recruitment of novel insect prey into the diet of a bird</w:t>
      </w:r>
      <w:r w:rsidRPr="00AA78A9">
        <w:rPr>
          <w:noProof/>
        </w:rPr>
        <w:t xml:space="preserve">. </w:t>
      </w:r>
      <w:r w:rsidRPr="00AA78A9">
        <w:rPr>
          <w:i/>
          <w:iCs/>
          <w:noProof/>
        </w:rPr>
        <w:t>Biol. J. Linn. Soc.</w:t>
      </w:r>
      <w:r w:rsidRPr="00AA78A9">
        <w:rPr>
          <w:noProof/>
        </w:rPr>
        <w:t xml:space="preserve"> 1995, [no volume].</w:t>
      </w:r>
    </w:p>
    <w:p w:rsidR="00AA78A9" w:rsidRPr="00AA78A9" w:rsidRDefault="00AA78A9">
      <w:pPr>
        <w:pStyle w:val="NormalWeb"/>
        <w:ind w:left="640" w:hanging="640"/>
        <w:divId w:val="1855804560"/>
        <w:rPr>
          <w:noProof/>
        </w:rPr>
      </w:pPr>
      <w:r w:rsidRPr="00AA78A9">
        <w:rPr>
          <w:noProof/>
        </w:rPr>
        <w:t xml:space="preserve">69. </w:t>
      </w:r>
      <w:r w:rsidRPr="00AA78A9">
        <w:rPr>
          <w:noProof/>
        </w:rPr>
        <w:tab/>
        <w:t xml:space="preserve">Coleman K, Wilson DS: </w:t>
      </w:r>
      <w:r w:rsidRPr="00AA78A9">
        <w:rPr>
          <w:b/>
          <w:bCs/>
          <w:noProof/>
        </w:rPr>
        <w:t>Shyness and boldness in pumpkinseed sunfish: individual differences are context-specific</w:t>
      </w:r>
      <w:r w:rsidRPr="00AA78A9">
        <w:rPr>
          <w:noProof/>
        </w:rPr>
        <w:t xml:space="preserve">. </w:t>
      </w:r>
      <w:r w:rsidRPr="00AA78A9">
        <w:rPr>
          <w:i/>
          <w:iCs/>
          <w:noProof/>
        </w:rPr>
        <w:t>Anim. Behav.</w:t>
      </w:r>
      <w:r w:rsidRPr="00AA78A9">
        <w:rPr>
          <w:noProof/>
        </w:rPr>
        <w:t xml:space="preserve"> 1998, </w:t>
      </w:r>
      <w:r w:rsidRPr="00AA78A9">
        <w:rPr>
          <w:b/>
          <w:bCs/>
          <w:noProof/>
        </w:rPr>
        <w:t>56</w:t>
      </w:r>
      <w:r w:rsidRPr="00AA78A9">
        <w:rPr>
          <w:noProof/>
        </w:rPr>
        <w:t>:927–936.</w:t>
      </w:r>
    </w:p>
    <w:p w:rsidR="00AA78A9" w:rsidRPr="00AA78A9" w:rsidRDefault="00AA78A9">
      <w:pPr>
        <w:pStyle w:val="NormalWeb"/>
        <w:ind w:left="640" w:hanging="640"/>
        <w:divId w:val="1855804560"/>
        <w:rPr>
          <w:noProof/>
        </w:rPr>
      </w:pPr>
      <w:r w:rsidRPr="00AA78A9">
        <w:rPr>
          <w:noProof/>
        </w:rPr>
        <w:t xml:space="preserve">70. </w:t>
      </w:r>
      <w:r w:rsidRPr="00AA78A9">
        <w:rPr>
          <w:noProof/>
        </w:rPr>
        <w:tab/>
        <w:t xml:space="preserve">Ruuskanen S, Laaksonen T: </w:t>
      </w:r>
      <w:r w:rsidRPr="00AA78A9">
        <w:rPr>
          <w:b/>
          <w:bCs/>
          <w:noProof/>
        </w:rPr>
        <w:t>Yolk hormones have sex-specific long-term effects on behavior in the pied flycatcher (Ficedula hypoleuca). [Internet]</w:t>
      </w:r>
      <w:r w:rsidRPr="00AA78A9">
        <w:rPr>
          <w:noProof/>
        </w:rPr>
        <w:t xml:space="preserve">. </w:t>
      </w:r>
      <w:r w:rsidRPr="00AA78A9">
        <w:rPr>
          <w:i/>
          <w:iCs/>
          <w:noProof/>
        </w:rPr>
        <w:t>Horm. Behav.</w:t>
      </w:r>
      <w:r w:rsidRPr="00AA78A9">
        <w:rPr>
          <w:noProof/>
        </w:rPr>
        <w:t xml:space="preserve"> 2010, </w:t>
      </w:r>
      <w:r w:rsidRPr="00AA78A9">
        <w:rPr>
          <w:b/>
          <w:bCs/>
          <w:noProof/>
        </w:rPr>
        <w:t>57</w:t>
      </w:r>
      <w:r w:rsidRPr="00AA78A9">
        <w:rPr>
          <w:noProof/>
        </w:rPr>
        <w:t xml:space="preserve">:119–27. </w:t>
      </w:r>
    </w:p>
    <w:p w:rsidR="00F40D2B" w:rsidRDefault="009E303D" w:rsidP="00AA78A9">
      <w:pPr>
        <w:pStyle w:val="NormalWeb"/>
        <w:ind w:left="640" w:hanging="640"/>
        <w:divId w:val="1400324195"/>
        <w:rPr>
          <w:b/>
          <w:lang w:val="en-US"/>
        </w:rPr>
        <w:sectPr w:rsidR="00F40D2B" w:rsidSect="00A01FD8">
          <w:headerReference w:type="default" r:id="rId10"/>
          <w:pgSz w:w="11906" w:h="16838"/>
          <w:pgMar w:top="1440" w:right="1440" w:bottom="1440" w:left="1440" w:header="706" w:footer="706" w:gutter="0"/>
          <w:lnNumType w:countBy="1" w:restart="continuous"/>
          <w:cols w:space="708"/>
          <w:docGrid w:linePitch="360"/>
        </w:sectPr>
      </w:pPr>
      <w:r w:rsidRPr="006F7277">
        <w:fldChar w:fldCharType="end"/>
      </w:r>
    </w:p>
    <w:p w:rsidR="00C05CC2" w:rsidRPr="000D753D" w:rsidRDefault="00C05CC2" w:rsidP="00C05CC2">
      <w:pPr>
        <w:pStyle w:val="NormalWeb"/>
        <w:ind w:left="640" w:hanging="640"/>
        <w:divId w:val="2034188073"/>
      </w:pPr>
      <w:r w:rsidRPr="007456C7">
        <w:rPr>
          <w:b/>
          <w:lang w:val="en-US"/>
        </w:rPr>
        <w:t>Table 1.</w:t>
      </w:r>
      <w:r>
        <w:rPr>
          <w:lang w:val="en-US"/>
        </w:rPr>
        <w:t xml:space="preserve"> Sample of conflicting neophobia tests. W= Wild, C=Captive, WC=Wild-caught. </w:t>
      </w:r>
      <w:r w:rsidRPr="000D753D">
        <w:rPr>
          <w:lang w:val="en-US"/>
        </w:rPr>
        <w:t>Ob= lat</w:t>
      </w:r>
      <w:r>
        <w:rPr>
          <w:lang w:val="en-US"/>
        </w:rPr>
        <w:t>ency to approach a novel object;</w:t>
      </w:r>
      <w:r w:rsidRPr="000D753D">
        <w:rPr>
          <w:lang w:val="en-US"/>
        </w:rPr>
        <w:t xml:space="preserve"> Sp= amou</w:t>
      </w:r>
      <w:r>
        <w:rPr>
          <w:lang w:val="en-US"/>
        </w:rPr>
        <w:t>nt of movement in a novel space;</w:t>
      </w:r>
      <w:r w:rsidRPr="000D753D">
        <w:rPr>
          <w:lang w:val="en-US"/>
        </w:rPr>
        <w:t xml:space="preserve"> DC = amount of time before incorporating a novel food into </w:t>
      </w:r>
      <w:r>
        <w:rPr>
          <w:lang w:val="en-US"/>
        </w:rPr>
        <w:t>the diet (dietary conservatism);</w:t>
      </w:r>
      <w:r w:rsidRPr="000D753D">
        <w:rPr>
          <w:lang w:val="en-US"/>
        </w:rPr>
        <w:t xml:space="preserve"> Cort= magnitude of coricosterone </w:t>
      </w:r>
      <w:r>
        <w:rPr>
          <w:lang w:val="en-US"/>
        </w:rPr>
        <w:t>response;</w:t>
      </w:r>
      <w:r w:rsidRPr="000D753D">
        <w:rPr>
          <w:lang w:val="en-US"/>
        </w:rPr>
        <w:t xml:space="preserve"> Startle= latency to resume normal behavior af</w:t>
      </w:r>
      <w:r>
        <w:rPr>
          <w:lang w:val="en-US"/>
        </w:rPr>
        <w:t>ter a sudden, frightening event; TI= time spent immobile after being restrained;</w:t>
      </w:r>
      <w:r w:rsidR="00071926">
        <w:rPr>
          <w:lang w:val="en-US"/>
        </w:rPr>
        <w:t xml:space="preserve"> (+), (-), (/) refer to positive, negative, and no relationship between the two variables;</w:t>
      </w:r>
      <w:r w:rsidRPr="000D753D">
        <w:rPr>
          <w:lang w:val="en-US"/>
        </w:rPr>
        <w:t xml:space="preserve"> ?= unknown</w:t>
      </w:r>
      <w:r>
        <w:rPr>
          <w:lang w:val="en-US"/>
        </w:rPr>
        <w:t>. NE=Novel environment</w:t>
      </w:r>
      <w:r w:rsidR="008B28B6">
        <w:rPr>
          <w:lang w:val="en-US"/>
        </w:rPr>
        <w:t xml:space="preserve">. </w:t>
      </w:r>
      <w:r w:rsidR="008B28B6" w:rsidRPr="00AD578B">
        <w:rPr>
          <w:lang w:val="en-US"/>
        </w:rPr>
        <w:t>*</w:t>
      </w:r>
      <w:r w:rsidR="00AD578B">
        <w:rPr>
          <w:lang w:val="en-US"/>
        </w:rPr>
        <w:t>Experimental outdoor ponds open to predation pressure.</w:t>
      </w:r>
    </w:p>
    <w:tbl>
      <w:tblPr>
        <w:tblW w:w="13139" w:type="dxa"/>
        <w:tblLayout w:type="fixed"/>
        <w:tblCellMar>
          <w:left w:w="0" w:type="dxa"/>
          <w:right w:w="0" w:type="dxa"/>
        </w:tblCellMar>
        <w:tblLook w:val="04A0" w:firstRow="1" w:lastRow="0" w:firstColumn="1" w:lastColumn="0" w:noHBand="0" w:noVBand="1"/>
      </w:tblPr>
      <w:tblGrid>
        <w:gridCol w:w="2108"/>
        <w:gridCol w:w="957"/>
        <w:gridCol w:w="2186"/>
        <w:gridCol w:w="3752"/>
        <w:gridCol w:w="957"/>
        <w:gridCol w:w="1592"/>
        <w:gridCol w:w="1587"/>
      </w:tblGrid>
      <w:tr w:rsidR="00C05CC2" w:rsidRPr="00102573" w:rsidTr="00C05CC2">
        <w:trPr>
          <w:divId w:val="2034188073"/>
          <w:trHeight w:val="658"/>
        </w:trPr>
        <w:tc>
          <w:tcPr>
            <w:tcW w:w="2108"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b/>
                <w:bCs/>
                <w:color w:val="000000" w:themeColor="text1"/>
                <w:kern w:val="24"/>
                <w:sz w:val="24"/>
                <w:szCs w:val="24"/>
                <w:lang w:val="en-US" w:eastAsia="en-GB"/>
              </w:rPr>
              <w:t>Species</w:t>
            </w:r>
          </w:p>
        </w:tc>
        <w:tc>
          <w:tcPr>
            <w:tcW w:w="957"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Pr>
                <w:rFonts w:ascii="Arial" w:eastAsia="Times New Roman" w:hAnsi="Arial" w:cs="Arial"/>
                <w:b/>
                <w:bCs/>
                <w:color w:val="000000" w:themeColor="text1"/>
                <w:kern w:val="24"/>
                <w:sz w:val="24"/>
                <w:szCs w:val="24"/>
                <w:lang w:val="en-US" w:eastAsia="en-GB"/>
              </w:rPr>
              <w:t>Wild</w:t>
            </w:r>
            <w:r w:rsidRPr="00102573">
              <w:rPr>
                <w:rFonts w:ascii="Arial" w:eastAsia="Times New Roman" w:hAnsi="Arial" w:cs="Arial"/>
                <w:b/>
                <w:bCs/>
                <w:color w:val="000000" w:themeColor="text1"/>
                <w:kern w:val="24"/>
                <w:sz w:val="24"/>
                <w:szCs w:val="24"/>
                <w:lang w:val="en-US" w:eastAsia="en-GB"/>
              </w:rPr>
              <w:t xml:space="preserve"> or captive</w:t>
            </w:r>
          </w:p>
        </w:tc>
        <w:tc>
          <w:tcPr>
            <w:tcW w:w="2186"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b/>
                <w:bCs/>
                <w:color w:val="000000" w:themeColor="text1"/>
                <w:kern w:val="24"/>
                <w:sz w:val="24"/>
                <w:szCs w:val="24"/>
                <w:lang w:val="en-US" w:eastAsia="en-GB"/>
              </w:rPr>
              <w:t xml:space="preserve">Correlations </w:t>
            </w:r>
          </w:p>
        </w:tc>
        <w:tc>
          <w:tcPr>
            <w:tcW w:w="3752"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b/>
                <w:bCs/>
                <w:color w:val="000000" w:themeColor="text1"/>
                <w:kern w:val="24"/>
                <w:sz w:val="24"/>
                <w:szCs w:val="24"/>
                <w:lang w:val="en-US" w:eastAsia="en-GB"/>
              </w:rPr>
              <w:t>Novel stimuli (# trials)</w:t>
            </w:r>
          </w:p>
        </w:tc>
        <w:tc>
          <w:tcPr>
            <w:tcW w:w="957"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b/>
                <w:bCs/>
                <w:color w:val="000000" w:themeColor="text1"/>
                <w:kern w:val="24"/>
                <w:sz w:val="24"/>
                <w:szCs w:val="24"/>
                <w:lang w:val="en-US" w:eastAsia="en-GB"/>
              </w:rPr>
              <w:t>Forced entry to NE</w:t>
            </w:r>
          </w:p>
        </w:tc>
        <w:tc>
          <w:tcPr>
            <w:tcW w:w="1592"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b/>
                <w:bCs/>
                <w:color w:val="000000" w:themeColor="text1"/>
                <w:kern w:val="24"/>
                <w:sz w:val="24"/>
                <w:szCs w:val="24"/>
                <w:lang w:val="en-US" w:eastAsia="en-GB"/>
              </w:rPr>
              <w:t xml:space="preserve">Reward near </w:t>
            </w:r>
            <w:r>
              <w:rPr>
                <w:rFonts w:ascii="Arial" w:eastAsia="Calibri" w:hAnsi="Arial" w:cs="Arial"/>
                <w:b/>
                <w:bCs/>
                <w:color w:val="000000" w:themeColor="text1"/>
                <w:kern w:val="24"/>
                <w:sz w:val="24"/>
                <w:szCs w:val="24"/>
                <w:lang w:val="en-US" w:eastAsia="en-GB"/>
              </w:rPr>
              <w:t>novelty</w:t>
            </w:r>
          </w:p>
        </w:tc>
        <w:tc>
          <w:tcPr>
            <w:tcW w:w="1587" w:type="dxa"/>
            <w:tcBorders>
              <w:top w:val="single" w:sz="8" w:space="0" w:color="000000"/>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b/>
                <w:bCs/>
                <w:color w:val="000000" w:themeColor="text1"/>
                <w:kern w:val="24"/>
                <w:sz w:val="24"/>
                <w:szCs w:val="24"/>
                <w:lang w:val="en-US" w:eastAsia="en-GB"/>
              </w:rPr>
              <w:t>Compared to familiar stimuli</w:t>
            </w:r>
          </w:p>
        </w:tc>
      </w:tr>
      <w:tr w:rsidR="00C05CC2" w:rsidRPr="00102573" w:rsidTr="00C05CC2">
        <w:trPr>
          <w:divId w:val="2034188073"/>
          <w:trHeight w:val="603"/>
        </w:trPr>
        <w:tc>
          <w:tcPr>
            <w:tcW w:w="2108"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Jackdaw </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t>
            </w:r>
            <w:r w:rsidRPr="00102573">
              <w:rPr>
                <w:rFonts w:ascii="Arial" w:eastAsia="Times New Roman" w:hAnsi="Arial" w:cs="Arial"/>
                <w:i/>
                <w:color w:val="000000" w:themeColor="text1"/>
                <w:kern w:val="24"/>
                <w:sz w:val="24"/>
                <w:szCs w:val="24"/>
                <w:lang w:eastAsia="en-GB"/>
              </w:rPr>
              <w:t>Corvus monedula</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"10.1007/s00265-012-1389-1", "ISSN" : "0340-5443", "author" : [ { "dropping-particle" : "", "family" : "Schuett", "given" : "Wiebke", "non-dropping-particle" : "", "parse-names" : false, "suffix" : "" }, { "dropping-particle" : "", "family" : "Laaksonen", "given" : "Jesse", "non-dropping-particle" : "", "parse-names" : false, "suffix" : "" }, { "dropping-particle" : "", "family" : "Laaksonen", "given" : "Toni", "non-dropping-particle" : "", "parse-names" : false, "suffix" : "" } ], "container-title" : "Behavioral Ecology and Sociobiology", "id" : "ITEM-1", "issue" : "9", "issued" : { "date-parts" : [ [ "2012", "7", "28" ] ] }, "page" : "1341-1350", "title" : "Prospecting at conspecific nests and exploration in a novel environment are associated with reproductive success in the jackdaw", "type" : "article-journal", "volume" : "66" }, "uris" : [ "http://www.mendeley.com/documents/?uuid=4f5b64b6-ac8a-4bdb-8bae-4df3c7c69ef9" ] } ], "mendeley" : { "previouslyFormattedCitation" : "[31]"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[31]</w:t>
            </w:r>
            <w:r>
              <w:rPr>
                <w:rFonts w:ascii="Arial" w:eastAsia="Times New Roman" w:hAnsi="Arial" w:cs="Arial"/>
                <w:color w:val="000000" w:themeColor="text1"/>
                <w:kern w:val="24"/>
                <w:sz w:val="24"/>
                <w:szCs w:val="24"/>
                <w:lang w:eastAsia="en-GB"/>
              </w:rPr>
              <w:fldChar w:fldCharType="end"/>
            </w:r>
          </w:p>
        </w:tc>
        <w:tc>
          <w:tcPr>
            <w:tcW w:w="957"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w:t>
            </w:r>
          </w:p>
        </w:tc>
        <w:tc>
          <w:tcPr>
            <w:tcW w:w="2186"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Ob (+) Sp</w:t>
            </w:r>
          </w:p>
        </w:tc>
        <w:tc>
          <w:tcPr>
            <w:tcW w:w="3752"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stuffed toy (1)</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NE (1)</w:t>
            </w:r>
          </w:p>
        </w:tc>
        <w:tc>
          <w:tcPr>
            <w:tcW w:w="957"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Y</w:t>
            </w:r>
          </w:p>
        </w:tc>
        <w:tc>
          <w:tcPr>
            <w:tcW w:w="1592"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w:t>
            </w:r>
          </w:p>
        </w:tc>
        <w:tc>
          <w:tcPr>
            <w:tcW w:w="1587" w:type="dxa"/>
            <w:tcBorders>
              <w:top w:val="single" w:sz="8" w:space="0" w:color="000000"/>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N</w:t>
            </w:r>
          </w:p>
        </w:tc>
      </w:tr>
      <w:tr w:rsidR="00C05CC2" w:rsidRPr="00102573" w:rsidTr="00C05CC2">
        <w:trPr>
          <w:divId w:val="2034188073"/>
          <w:trHeight w:val="901"/>
        </w:trPr>
        <w:tc>
          <w:tcPr>
            <w:tcW w:w="2108"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zebra finch (</w:t>
            </w:r>
            <w:r w:rsidRPr="00102573">
              <w:rPr>
                <w:rFonts w:ascii="Arial" w:eastAsia="Times New Roman" w:hAnsi="Arial" w:cs="Arial"/>
                <w:i/>
                <w:color w:val="000000" w:themeColor="text1"/>
                <w:kern w:val="24"/>
                <w:sz w:val="24"/>
                <w:szCs w:val="24"/>
                <w:lang w:eastAsia="en-GB"/>
              </w:rPr>
              <w:t>Taeniopygia guttata</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"10.1111/j.1439-0310.2011.01945.x", "ISSN" : "01791613", "author" : [ { "dropping-particle" : "", "family" : "Schuett", "given" : "Wiebke", "non-dropping-particle" : "", "parse-names" : false, "suffix" : "" }, { "dropping-particle" : "", "family" : "Godin", "given" : "Jean-Guy J.", "non-dropping-particle" : "", "parse-names" : false, "suffix" : "" }, { "dropping-particle" : "", "family" : "Dall", "given" : "Sasha R. X.", "non-dropping-particle" : "", "parse-names" : false, "suffix" : "" } ], "container-title" : "Ethology", "id" : "ITEM-1", "issue" : "10", "issued" : { "date-parts" : [ [ "2011", "10", "25" ] ] }, "page" : "908-917", "title" : "Do Female Zebra Finches, Taeniopygia guttata, Choose Their Mates Based on Their \u2018Personality\u2019?", "type" : "article-journal", "volume" : "117" }, "uris" : [ "http://www.mendeley.com/documents/?uuid=6564242c-b904-4fee-8397-2a172f075e90" ] } ], "mendeley" : { "previouslyFormattedCitation" : "[66]"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[66]</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C</w:t>
            </w:r>
          </w:p>
        </w:tc>
        <w:tc>
          <w:tcPr>
            <w:tcW w:w="2186"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Pr>
                <w:rFonts w:ascii="Arial" w:eastAsia="Times New Roman" w:hAnsi="Arial" w:cs="Arial"/>
                <w:color w:val="000000" w:themeColor="text1"/>
                <w:kern w:val="24"/>
                <w:sz w:val="24"/>
                <w:szCs w:val="24"/>
                <w:lang w:eastAsia="en-GB"/>
              </w:rPr>
              <w:t>Males</w:t>
            </w:r>
            <w:r w:rsidRPr="00102573">
              <w:rPr>
                <w:rFonts w:ascii="Arial" w:eastAsia="Times New Roman" w:hAnsi="Arial" w:cs="Arial"/>
                <w:color w:val="000000" w:themeColor="text1"/>
                <w:kern w:val="24"/>
                <w:sz w:val="24"/>
                <w:szCs w:val="24"/>
                <w:lang w:eastAsia="en-GB"/>
              </w:rPr>
              <w:t>: Ob (+) Sp</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Females: Ob (/) Sp</w:t>
            </w:r>
          </w:p>
        </w:tc>
        <w:tc>
          <w:tcPr>
            <w:tcW w:w="375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green woolly ball (1)</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NE (2)</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N</w:t>
            </w:r>
          </w:p>
        </w:tc>
        <w:tc>
          <w:tcPr>
            <w:tcW w:w="159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w:t>
            </w:r>
          </w:p>
        </w:tc>
        <w:tc>
          <w:tcPr>
            <w:tcW w:w="158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w:t>
            </w:r>
          </w:p>
        </w:tc>
      </w:tr>
      <w:tr w:rsidR="00C05CC2" w:rsidRPr="00102573" w:rsidTr="00C05CC2">
        <w:trPr>
          <w:divId w:val="2034188073"/>
          <w:trHeight w:val="901"/>
        </w:trPr>
        <w:tc>
          <w:tcPr>
            <w:tcW w:w="2108"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mountain chickadee</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t>
            </w:r>
            <w:r w:rsidRPr="00102573">
              <w:rPr>
                <w:rFonts w:ascii="Arial" w:eastAsia="Times New Roman" w:hAnsi="Arial" w:cs="Arial"/>
                <w:i/>
                <w:color w:val="000000" w:themeColor="text1"/>
                <w:kern w:val="24"/>
                <w:sz w:val="24"/>
                <w:szCs w:val="24"/>
                <w:lang w:eastAsia="en-GB"/>
              </w:rPr>
              <w:t>Poecile</w:t>
            </w:r>
            <w:r w:rsidRPr="002834E7">
              <w:rPr>
                <w:rFonts w:ascii="Arial" w:eastAsia="Times New Roman" w:hAnsi="Arial" w:cs="Arial"/>
                <w:i/>
                <w:color w:val="000000" w:themeColor="text1"/>
                <w:kern w:val="24"/>
                <w:sz w:val="24"/>
                <w:szCs w:val="24"/>
                <w:lang w:val="en-US" w:eastAsia="en-GB"/>
              </w:rPr>
              <w:t xml:space="preserve"> gambeli</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"10.1016/j.anbehav.2009.02.022", "ISSN" : "0003-3472", "PMID" : "20161203", "abstract" : "Individual variation in stable behavioral traits may explain variation in ecologically-relevant behaviors such as foraging, dispersal, anti-predator behavior, and dominance. We investigated behavioral variation in mountain chickadees (Poecile gambeli), a North American parid that lives in dominance-structured winter flocks, using two common measures of behavioral profile: exploration of a novel room and novel object exploration. We related those behavioral traits to dominance status in male chickadees following brief, pair-wise encounters. Low-exploring birds (birds that visited less than four locations in the novel room) were significantly more likely to become dominant in brief, pairwise encounters with high-exploring birds (i.e., birds that visited all perching locations within a novel room). On the other hand, there was no relationship between novel object exploration and dominance. Interestingly, novel room exploration was also not correlated with novel object exploration. These results suggest that behavioral profile may predict the social status of group-living individuals. Moreover, our results contradict the idea that novel object exploration and novel room exploration are always interchangeable measures of individuals' sensitivity to environmental novelty.", "author" : [ { "dropping-particle" : "", "family" : "Fox", "given" : "Rebecca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"6", "issued" : { "date-parts" : [ [ "2009", "6", "1" ] ] }, "page" : "1441-1448", "publisher" : "Elsevier Ltd", "title" : "Behavioral profile predicts dominance status in mountain chickadees, Poecile gambeli", "type" : "article-journal", "volume" : "77" }, "uris" : [ "http://www.mendeley.com/documents/?uuid=be31a931-3ad3-4196-b59b-1bfd1e46e46b" ] } ], "mendeley" : { "previouslyFormattedCitation" : "[51]"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[51]</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WC</w:t>
            </w:r>
          </w:p>
        </w:tc>
        <w:tc>
          <w:tcPr>
            <w:tcW w:w="2186"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Ob (/) Sp</w:t>
            </w:r>
          </w:p>
        </w:tc>
        <w:tc>
          <w:tcPr>
            <w:tcW w:w="375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plastic pink panther key chain (1)</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NE(1)</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N</w:t>
            </w:r>
          </w:p>
        </w:tc>
        <w:tc>
          <w:tcPr>
            <w:tcW w:w="159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w:t>
            </w:r>
          </w:p>
        </w:tc>
        <w:tc>
          <w:tcPr>
            <w:tcW w:w="158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Y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(Sp)</w:t>
            </w:r>
          </w:p>
        </w:tc>
      </w:tr>
      <w:tr w:rsidR="00C05CC2" w:rsidRPr="00102573" w:rsidTr="00C05CC2">
        <w:trPr>
          <w:divId w:val="2034188073"/>
          <w:trHeight w:val="901"/>
        </w:trPr>
        <w:tc>
          <w:tcPr>
            <w:tcW w:w="2108"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Starlings (</w:t>
            </w:r>
            <w:r w:rsidRPr="00102573">
              <w:rPr>
                <w:rFonts w:ascii="Arial" w:eastAsia="Times New Roman" w:hAnsi="Arial" w:cs="Arial"/>
                <w:i/>
                <w:color w:val="000000" w:themeColor="text1"/>
                <w:kern w:val="24"/>
                <w:sz w:val="24"/>
                <w:szCs w:val="24"/>
                <w:lang w:eastAsia="en-GB"/>
              </w:rPr>
              <w:t>Sturnus vulgaris</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"10.1016/j.anbehav.2006.02.021", "ISSN" : "00033472", "author" : [ { "dropping-particle" : "", "family" : "Boogert", "given" : "Neeltje J.", "non-dropping-particle" : "", "parse-names" : false, "suffix" : "" }, { "dropping-particle" : "", "family" : "Reader", "given" : "Simon M.", "non-dropping-particle" : "", "parse-names" : false, "suffix" : "" }, { "dropping-particle" : "", "family" : "Laland", "given" : "Kevin N.", "non-dropping-particle" : "", "parse-names" : false, "suffix" : "" } ], "container-title" : "Animal Behaviour", "id" : "ITEM-1", "issue" : "6", "issued" : { "date-parts" : [ [ "2006", "12" ] ] }, "page" : "1229-1239", "title" : "The relation between social rank, neophobia and individual learning in starlings", "type" : "article-journal", "volume" : "72" }, "uris" : [ "http://www.mendeley.com/documents/?uuid=78cdaeac-a161-4dc6-affb-5997311b2fcc" ] } ], "mendeley" : { "previouslyFormattedCitation" : "[67]"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[67]</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WC</w:t>
            </w:r>
          </w:p>
        </w:tc>
        <w:tc>
          <w:tcPr>
            <w:tcW w:w="2186"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Ob  (/) SP</w:t>
            </w:r>
          </w:p>
        </w:tc>
        <w:tc>
          <w:tcPr>
            <w:tcW w:w="375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eastAsia="en-GB"/>
              </w:rPr>
              <w:t xml:space="preserve">coloured clothes pins,  </w:t>
            </w:r>
            <w:r w:rsidRPr="002834E7">
              <w:rPr>
                <w:rFonts w:ascii="Arial" w:eastAsiaTheme="minorEastAsia" w:hAnsi="Arial" w:cs="Arial"/>
                <w:color w:val="000000" w:themeColor="text1"/>
                <w:kern w:val="24"/>
                <w:sz w:val="24"/>
                <w:szCs w:val="24"/>
                <w:lang w:val="en-US" w:eastAsia="en-GB"/>
              </w:rPr>
              <w:t>styrofoam</w:t>
            </w:r>
            <w:r w:rsidRPr="00102573">
              <w:rPr>
                <w:rFonts w:ascii="Arial" w:eastAsiaTheme="minorEastAsia" w:hAnsi="Arial" w:cs="Arial"/>
                <w:color w:val="000000" w:themeColor="text1"/>
                <w:kern w:val="24"/>
                <w:sz w:val="24"/>
                <w:szCs w:val="24"/>
                <w:lang w:eastAsia="en-GB"/>
              </w:rPr>
              <w:t xml:space="preserve"> mounted o</w:t>
            </w:r>
            <w:r>
              <w:rPr>
                <w:rFonts w:ascii="Arial" w:eastAsiaTheme="minorEastAsia" w:hAnsi="Arial" w:cs="Arial"/>
                <w:color w:val="000000" w:themeColor="text1"/>
                <w:kern w:val="24"/>
                <w:sz w:val="24"/>
                <w:szCs w:val="24"/>
                <w:lang w:eastAsia="en-GB"/>
              </w:rPr>
              <w:t>n cardboard</w:t>
            </w:r>
            <w:r w:rsidRPr="00102573">
              <w:rPr>
                <w:rFonts w:ascii="Arial" w:eastAsiaTheme="minorEastAsia" w:hAnsi="Arial" w:cs="Arial"/>
                <w:color w:val="000000" w:themeColor="text1"/>
                <w:kern w:val="24"/>
                <w:sz w:val="24"/>
                <w:szCs w:val="24"/>
                <w:lang w:eastAsia="en-GB"/>
              </w:rPr>
              <w:t>, yellow reflective material, white opaque tube c</w:t>
            </w:r>
            <w:r>
              <w:rPr>
                <w:rFonts w:ascii="Arial" w:eastAsiaTheme="minorEastAsia" w:hAnsi="Arial" w:cs="Arial"/>
                <w:color w:val="000000" w:themeColor="text1"/>
                <w:kern w:val="24"/>
                <w:sz w:val="24"/>
                <w:szCs w:val="24"/>
                <w:lang w:eastAsia="en-GB"/>
              </w:rPr>
              <w:t>ap ,white spool of purple wire</w:t>
            </w:r>
            <w:r w:rsidRPr="00102573">
              <w:rPr>
                <w:rFonts w:ascii="Arial" w:eastAsiaTheme="minorEastAsia" w:hAnsi="Arial" w:cs="Arial"/>
                <w:color w:val="000000" w:themeColor="text1"/>
                <w:kern w:val="24"/>
                <w:sz w:val="24"/>
                <w:szCs w:val="24"/>
                <w:lang w:eastAsia="en-GB"/>
              </w:rPr>
              <w:t xml:space="preserve">, green </w:t>
            </w:r>
            <w:r>
              <w:rPr>
                <w:rFonts w:ascii="Arial" w:eastAsiaTheme="minorEastAsia" w:hAnsi="Arial" w:cs="Arial"/>
                <w:color w:val="000000" w:themeColor="text1"/>
                <w:kern w:val="24"/>
                <w:sz w:val="24"/>
                <w:szCs w:val="24"/>
                <w:lang w:eastAsia="en-GB"/>
              </w:rPr>
              <w:t xml:space="preserve">pen cap </w:t>
            </w:r>
            <w:r w:rsidRPr="00102573">
              <w:rPr>
                <w:rFonts w:ascii="Arial" w:eastAsiaTheme="minorEastAsia" w:hAnsi="Arial" w:cs="Arial"/>
                <w:color w:val="000000" w:themeColor="text1"/>
                <w:kern w:val="24"/>
                <w:sz w:val="24"/>
                <w:szCs w:val="24"/>
                <w:lang w:eastAsia="en-GB"/>
              </w:rPr>
              <w:t>(variable)</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NE (variable)</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w:t>
            </w:r>
          </w:p>
        </w:tc>
        <w:tc>
          <w:tcPr>
            <w:tcW w:w="159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w:t>
            </w:r>
          </w:p>
        </w:tc>
        <w:tc>
          <w:tcPr>
            <w:tcW w:w="158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 (Sp)</w:t>
            </w:r>
          </w:p>
        </w:tc>
      </w:tr>
      <w:tr w:rsidR="00C05CC2" w:rsidRPr="00102573" w:rsidTr="00C05CC2">
        <w:trPr>
          <w:divId w:val="2034188073"/>
          <w:trHeight w:val="901"/>
        </w:trPr>
        <w:tc>
          <w:tcPr>
            <w:tcW w:w="2108"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zebra finch</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t>
            </w:r>
            <w:r w:rsidRPr="00102573">
              <w:rPr>
                <w:rFonts w:ascii="Arial" w:eastAsia="Times New Roman" w:hAnsi="Arial" w:cs="Arial"/>
                <w:i/>
                <w:color w:val="000000" w:themeColor="text1"/>
                <w:kern w:val="24"/>
                <w:sz w:val="24"/>
                <w:szCs w:val="24"/>
                <w:lang w:eastAsia="en-GB"/>
              </w:rPr>
              <w:t>Taeniopygia guttata</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"10.1016/j.yhbeh.2007.06.007", "ISSN" : "0018-506X", "PMID" : "17678929", "abstract" : "The existence of consistent individual differences in behavioral strategies (\"personalities\" or coping styles) has been reported in several animal species. Recent work in great tits has shown that such traits are heritable and exhibit significant genetic variation. Free-living birds respond to environmental stresses by up-regulating corticosterone production. Behavior during mild stress can occur in accordance to two types of coping styles, i.e. active and passive. Using artificially selected lines of zebra finches that vary in the amount of corticosterone produced in response to a manual restraint stressor we ran three \"personality\" experiments. We show that birds in the different corticosterone lines differ in their exploratory and risk-taking behaviors. There was an increase in exploratory behavior as corticosterone titre increased but only in the low corticosterone line. Birds in high corticosterone line showed greater risk-taking behavior than birds in the other lines. Thus, in general, higher levels of circulating corticosterone following a mild stress result in greater exploratory behavior and greater risk taking. This study shows that lines of animals selected for endocrine hormonal responses differ in their \"coping\" styles or \"personalities\".", "author" : [ { "dropping-particle" : "", "family" : "Martins", "given" : "Tha\u00eds L F", "non-dropping-particle" : "", "parse-names" : false, "suffix" : "" }, { "dropping-particle" : "", "family" : "Roberts", "given" : "Mark L", "non-dropping-particle" : "", "parse-names" : false, "suffix" : "" }, { "dropping-particle" : "", "family" : "Giblin", "given" : "Isobel", "non-dropping-particle" : "", "parse-names" : false, "suffix" : "" }, { "dropping-particle" : "", "family" : "Huxham", "given" : "Rebecca", "non-dropping-particle" : "", "parse-names" : false, "suffix" : "" }, { "dropping-particle" : "", "family" : "Evans", "given" : "Matthew R", "non-dropping-particle" : "", "parse-names" : false, "suffix" : "" } ], "container-title" : "Hormones and behavior", "id" : "ITEM-1", "issue" : "4", "issued" : { "date-parts" : [ [ "2007", "11" ] ] }, "page" : "445-53", "title" : "Speed of exploration and risk-taking behavior are linked to corticosterone titres in zebra finches.", "type" : "article-journal", "volume" : "52" }, "uris" : [ "http://www.mendeley.com/documents/?uuid=370b3e7c-01b6-4636-a90c-3bec8cbf5719" ] } ], "mendeley" : { "previouslyFormattedCitation" : "[52]"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[52]</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C</w:t>
            </w:r>
          </w:p>
        </w:tc>
        <w:tc>
          <w:tcPr>
            <w:tcW w:w="2186"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Ob (/) SP</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Cort (+) Startle  </w:t>
            </w:r>
          </w:p>
        </w:tc>
        <w:tc>
          <w:tcPr>
            <w:tcW w:w="375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Pr>
                <w:rFonts w:ascii="Arial" w:eastAsia="Times New Roman" w:hAnsi="Arial" w:cs="Arial"/>
                <w:color w:val="000000" w:themeColor="text1"/>
                <w:kern w:val="24"/>
                <w:sz w:val="24"/>
                <w:szCs w:val="24"/>
                <w:lang w:eastAsia="en-GB"/>
              </w:rPr>
              <w:t>AA battery</w:t>
            </w:r>
            <w:r w:rsidRPr="00102573">
              <w:rPr>
                <w:rFonts w:ascii="Arial" w:eastAsia="Times New Roman" w:hAnsi="Arial" w:cs="Arial"/>
                <w:color w:val="000000" w:themeColor="text1"/>
                <w:kern w:val="24"/>
                <w:sz w:val="24"/>
                <w:szCs w:val="24"/>
                <w:lang w:eastAsia="en-GB"/>
              </w:rPr>
              <w:t>, green purse (2)</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NE (2)</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Y</w:t>
            </w:r>
          </w:p>
        </w:tc>
        <w:tc>
          <w:tcPr>
            <w:tcW w:w="159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 xml:space="preserve">Y (SP) </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 (Startle)</w:t>
            </w:r>
          </w:p>
        </w:tc>
        <w:tc>
          <w:tcPr>
            <w:tcW w:w="158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(SP)</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 (Startle)</w:t>
            </w:r>
          </w:p>
        </w:tc>
      </w:tr>
      <w:tr w:rsidR="00C05CC2" w:rsidRPr="00102573" w:rsidTr="00C05CC2">
        <w:trPr>
          <w:divId w:val="2034188073"/>
          <w:trHeight w:val="901"/>
        </w:trPr>
        <w:tc>
          <w:tcPr>
            <w:tcW w:w="2108"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Great tit </w:t>
            </w:r>
            <w:r w:rsidRPr="00102573">
              <w:rPr>
                <w:rFonts w:ascii="Arial" w:eastAsia="Times New Roman" w:hAnsi="Arial" w:cs="Arial"/>
                <w:color w:val="000000" w:themeColor="text1"/>
                <w:kern w:val="24"/>
                <w:sz w:val="24"/>
                <w:szCs w:val="24"/>
                <w:lang w:val="en-US" w:eastAsia="en-GB"/>
              </w:rPr>
              <w:t>(</w:t>
            </w:r>
            <w:r w:rsidRPr="00102573">
              <w:rPr>
                <w:rFonts w:ascii="Arial" w:eastAsia="Times New Roman" w:hAnsi="Arial" w:cs="Arial"/>
                <w:i/>
                <w:color w:val="000000" w:themeColor="text1"/>
                <w:kern w:val="24"/>
                <w:sz w:val="24"/>
                <w:szCs w:val="24"/>
                <w:lang w:val="en-US" w:eastAsia="en-GB"/>
              </w:rPr>
              <w:t>Parus major</w:t>
            </w:r>
            <w:r w:rsidRPr="00102573">
              <w:rPr>
                <w:rFonts w:ascii="Arial" w:eastAsia="Times New Roman" w:hAnsi="Arial" w:cs="Arial"/>
                <w:color w:val="000000" w:themeColor="text1"/>
                <w:kern w:val="24"/>
                <w:sz w:val="24"/>
                <w:szCs w:val="24"/>
                <w:lang w:val="en-US" w:eastAsia="en-GB"/>
              </w:rPr>
              <w:t>)</w:t>
            </w:r>
            <w:r>
              <w:rPr>
                <w:rFonts w:ascii="Arial" w:eastAsia="Times New Roman" w:hAnsi="Arial" w:cs="Arial"/>
                <w:color w:val="000000" w:themeColor="text1"/>
                <w:kern w:val="24"/>
                <w:sz w:val="24"/>
                <w:szCs w:val="24"/>
                <w:lang w:val="en-US" w:eastAsia="en-GB"/>
              </w:rPr>
              <w:t xml:space="preserve"> </w:t>
            </w:r>
            <w:r>
              <w:rPr>
                <w:rFonts w:ascii="Arial" w:eastAsia="Times New Roman" w:hAnsi="Arial" w:cs="Arial"/>
                <w:color w:val="000000" w:themeColor="text1"/>
                <w:kern w:val="24"/>
                <w:sz w:val="24"/>
                <w:szCs w:val="24"/>
                <w:lang w:val="en-US" w:eastAsia="en-GB"/>
              </w:rPr>
              <w:fldChar w:fldCharType="begin" w:fldLock="1"/>
            </w:r>
            <w:r w:rsidR="00AA78A9">
              <w:rPr>
                <w:rFonts w:ascii="Arial" w:eastAsia="Times New Roman" w:hAnsi="Arial" w:cs="Arial"/>
                <w:color w:val="000000" w:themeColor="text1"/>
                <w:kern w:val="24"/>
                <w:sz w:val="24"/>
                <w:szCs w:val="24"/>
                <w:lang w:val="en-US" w:eastAsia="en-GB"/>
              </w:rPr>
              <w:instrText>ADDIN CSL_CITATION { "citationItems" : [ { "id" : "ITEM-1", "itemData" : { "author" : [ { "dropping-particle" : "", "family" : "Verbeek", "given" : "MEM", "non-dropping-particle" : "", "parse-names" : false, "suffix" : "" } ], "container-title" : "Animal Behaviour", "id" : "ITEM-1", "issued" : { "date-parts" : [ [ "1994" ] ] }, "page" : "1113-1121", "title" : "Consistent individual differences in early exploratory behaviour of male great tits", "type" : "article-journal", "volume" : "48" }, "uris" : [ "http://www.mendeley.com/documents/?uuid=6fbd8aab-7119-4312-b93c-1bc598548513" ] } ], "mendeley" : { "previouslyFormattedCitation" : "[28]" }, "properties" : { "noteIndex" : 0 }, "schema" : "https://github.com/citation-style-language/schema/raw/master/csl-citation.json" }</w:instrText>
            </w:r>
            <w:r>
              <w:rPr>
                <w:rFonts w:ascii="Arial" w:eastAsia="Times New Roman" w:hAnsi="Arial" w:cs="Arial"/>
                <w:color w:val="000000" w:themeColor="text1"/>
                <w:kern w:val="24"/>
                <w:sz w:val="24"/>
                <w:szCs w:val="24"/>
                <w:lang w:val="en-US" w:eastAsia="en-GB"/>
              </w:rPr>
              <w:fldChar w:fldCharType="separate"/>
            </w:r>
            <w:r w:rsidR="00AA78A9" w:rsidRPr="00AA78A9">
              <w:rPr>
                <w:rFonts w:ascii="Arial" w:eastAsia="Times New Roman" w:hAnsi="Arial" w:cs="Arial"/>
                <w:noProof/>
                <w:color w:val="000000" w:themeColor="text1"/>
                <w:kern w:val="24"/>
                <w:sz w:val="24"/>
                <w:szCs w:val="24"/>
                <w:lang w:val="en-US" w:eastAsia="en-GB"/>
              </w:rPr>
              <w:t>[28]</w:t>
            </w:r>
            <w:r>
              <w:rPr>
                <w:rFonts w:ascii="Arial" w:eastAsia="Times New Roman" w:hAnsi="Arial" w:cs="Arial"/>
                <w:color w:val="000000" w:themeColor="text1"/>
                <w:kern w:val="24"/>
                <w:sz w:val="24"/>
                <w:szCs w:val="24"/>
                <w:lang w:val="en-US" w:eastAsia="en-GB"/>
              </w:rPr>
              <w:fldChar w:fldCharType="end"/>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C </w:t>
            </w:r>
          </w:p>
        </w:tc>
        <w:tc>
          <w:tcPr>
            <w:tcW w:w="2186"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Ob (-) Sp </w:t>
            </w:r>
          </w:p>
        </w:tc>
        <w:tc>
          <w:tcPr>
            <w:tcW w:w="375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penlight  battery, pink panther toy (variable)</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NE (1)</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w:t>
            </w:r>
          </w:p>
        </w:tc>
        <w:tc>
          <w:tcPr>
            <w:tcW w:w="159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 (Sp)</w:t>
            </w:r>
          </w:p>
        </w:tc>
        <w:tc>
          <w:tcPr>
            <w:tcW w:w="158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 (Sp)</w:t>
            </w:r>
          </w:p>
        </w:tc>
      </w:tr>
      <w:tr w:rsidR="00C05CC2" w:rsidRPr="00102573" w:rsidTr="00C05CC2">
        <w:trPr>
          <w:divId w:val="2034188073"/>
          <w:trHeight w:val="901"/>
        </w:trPr>
        <w:tc>
          <w:tcPr>
            <w:tcW w:w="2108"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xml:space="preserve">Great tit </w:t>
            </w:r>
            <w:r w:rsidRPr="00102573">
              <w:rPr>
                <w:rFonts w:ascii="Arial" w:eastAsia="Times New Roman" w:hAnsi="Arial" w:cs="Arial"/>
                <w:color w:val="000000" w:themeColor="text1"/>
                <w:kern w:val="24"/>
                <w:sz w:val="24"/>
                <w:szCs w:val="24"/>
                <w:lang w:val="en-US" w:eastAsia="en-GB"/>
              </w:rPr>
              <w:t>(</w:t>
            </w:r>
            <w:r w:rsidRPr="00102573">
              <w:rPr>
                <w:rFonts w:ascii="Arial" w:eastAsia="Times New Roman" w:hAnsi="Arial" w:cs="Arial"/>
                <w:i/>
                <w:color w:val="000000" w:themeColor="text1"/>
                <w:kern w:val="24"/>
                <w:sz w:val="24"/>
                <w:szCs w:val="24"/>
                <w:lang w:val="en-US" w:eastAsia="en-GB"/>
              </w:rPr>
              <w:t>Parus major</w:t>
            </w:r>
            <w:r w:rsidRPr="00102573">
              <w:rPr>
                <w:rFonts w:ascii="Arial" w:eastAsia="Times New Roman" w:hAnsi="Arial" w:cs="Arial"/>
                <w:color w:val="000000" w:themeColor="text1"/>
                <w:kern w:val="24"/>
                <w:sz w:val="24"/>
                <w:szCs w:val="24"/>
                <w:lang w:val="en-US" w:eastAsia="en-GB"/>
              </w:rPr>
              <w:t>)</w:t>
            </w:r>
            <w:r>
              <w:rPr>
                <w:rFonts w:ascii="Arial" w:eastAsia="Times New Roman" w:hAnsi="Arial" w:cs="Arial"/>
                <w:color w:val="000000" w:themeColor="text1"/>
                <w:kern w:val="24"/>
                <w:sz w:val="24"/>
                <w:szCs w:val="24"/>
                <w:lang w:val="en-US" w:eastAsia="en-GB"/>
              </w:rPr>
              <w:t xml:space="preserve"> </w:t>
            </w:r>
            <w:r>
              <w:rPr>
                <w:rFonts w:ascii="Arial" w:eastAsia="Times New Roman" w:hAnsi="Arial" w:cs="Arial"/>
                <w:color w:val="000000" w:themeColor="text1"/>
                <w:kern w:val="24"/>
                <w:sz w:val="24"/>
                <w:szCs w:val="24"/>
                <w:lang w:val="en-US" w:eastAsia="en-GB"/>
              </w:rPr>
              <w:fldChar w:fldCharType="begin" w:fldLock="1"/>
            </w:r>
            <w:r w:rsidR="00AA78A9">
              <w:rPr>
                <w:rFonts w:ascii="Arial" w:eastAsia="Times New Roman" w:hAnsi="Arial" w:cs="Arial"/>
                <w:color w:val="000000" w:themeColor="text1"/>
                <w:kern w:val="24"/>
                <w:sz w:val="24"/>
                <w:szCs w:val="24"/>
                <w:lang w:val="en-US" w:eastAsia="en-GB"/>
              </w:rPr>
              <w:instrText>ADDIN CSL_CITATION { "citationItems" : [ { "id" : "ITEM-1", "itemData" : { "author" : [ { "dropping-particle" : "", "family" : "Cole", "given" : "Ella F", "non-dropping-particle" : "", "parse-names" : false, "suffix" : "" }, { "dropping-particle" : "", "family" : "Quinn", "given" : "John L", "non-dropping-particle" : "", "parse-names" : false, "suffix" : "" } ], "container-title" : "Biology letters", "id" : "ITEM-1", "issued" : { "date-parts" : [ [ "2014" ] ] }, "title" : "Shy birds play it safe : personality in captivity predicts risk responsiveness during reproduction in the wild", "type" : "article-journal", "volume" : "10" }, "uris" : [ "http://www.mendeley.com/documents/?uuid=cbccc6e6-5a32-4f07-912c-80fa357cba10" ] } ], "mendeley" : { "previouslyFormattedCitation" : "[57]" }, "properties" : { "noteIndex" : 0 }, "schema" : "https://github.com/citation-style-language/schema/raw/master/csl-citation.json" }</w:instrText>
            </w:r>
            <w:r>
              <w:rPr>
                <w:rFonts w:ascii="Arial" w:eastAsia="Times New Roman" w:hAnsi="Arial" w:cs="Arial"/>
                <w:color w:val="000000" w:themeColor="text1"/>
                <w:kern w:val="24"/>
                <w:sz w:val="24"/>
                <w:szCs w:val="24"/>
                <w:lang w:val="en-US" w:eastAsia="en-GB"/>
              </w:rPr>
              <w:fldChar w:fldCharType="separate"/>
            </w:r>
            <w:r w:rsidR="00AA78A9" w:rsidRPr="00AA78A9">
              <w:rPr>
                <w:rFonts w:ascii="Arial" w:eastAsia="Times New Roman" w:hAnsi="Arial" w:cs="Arial"/>
                <w:noProof/>
                <w:color w:val="000000" w:themeColor="text1"/>
                <w:kern w:val="24"/>
                <w:sz w:val="24"/>
                <w:szCs w:val="24"/>
                <w:lang w:val="en-US" w:eastAsia="en-GB"/>
              </w:rPr>
              <w:t>[57]</w:t>
            </w:r>
            <w:r>
              <w:rPr>
                <w:rFonts w:ascii="Arial" w:eastAsia="Times New Roman" w:hAnsi="Arial" w:cs="Arial"/>
                <w:color w:val="000000" w:themeColor="text1"/>
                <w:kern w:val="24"/>
                <w:sz w:val="24"/>
                <w:szCs w:val="24"/>
                <w:lang w:val="en-US" w:eastAsia="en-GB"/>
              </w:rPr>
              <w:fldChar w:fldCharType="end"/>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WC, W</w:t>
            </w:r>
          </w:p>
        </w:tc>
        <w:tc>
          <w:tcPr>
            <w:tcW w:w="2186"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Ob (-) Sp</w:t>
            </w:r>
          </w:p>
        </w:tc>
        <w:tc>
          <w:tcPr>
            <w:tcW w:w="375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Rigid black and white flag (1,2)</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NE</w:t>
            </w:r>
            <w:r>
              <w:rPr>
                <w:rFonts w:ascii="Arial" w:eastAsia="Calibri" w:hAnsi="Arial" w:cs="Arial"/>
                <w:color w:val="000000" w:themeColor="text1"/>
                <w:kern w:val="24"/>
                <w:sz w:val="24"/>
                <w:szCs w:val="24"/>
                <w:lang w:val="en-US" w:eastAsia="en-GB"/>
              </w:rPr>
              <w:t xml:space="preserve"> (1)</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w:t>
            </w:r>
          </w:p>
        </w:tc>
        <w:tc>
          <w:tcPr>
            <w:tcW w:w="159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(Sp)</w:t>
            </w:r>
          </w:p>
        </w:tc>
        <w:tc>
          <w:tcPr>
            <w:tcW w:w="158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 (Ob)</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 (Sp)</w:t>
            </w:r>
          </w:p>
        </w:tc>
      </w:tr>
      <w:tr w:rsidR="00C05CC2" w:rsidRPr="00102573" w:rsidTr="00C05CC2">
        <w:trPr>
          <w:divId w:val="2034188073"/>
          <w:trHeight w:val="901"/>
        </w:trPr>
        <w:tc>
          <w:tcPr>
            <w:tcW w:w="2108"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Japanese Quail</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eastAsia="en-GB"/>
              </w:rPr>
              <w:t>(</w:t>
            </w:r>
            <w:r w:rsidRPr="00102573">
              <w:rPr>
                <w:rFonts w:ascii="Arial" w:eastAsia="Calibri" w:hAnsi="Arial" w:cs="Arial"/>
                <w:i/>
                <w:color w:val="000000" w:themeColor="text1"/>
                <w:kern w:val="24"/>
                <w:sz w:val="24"/>
                <w:szCs w:val="24"/>
                <w:lang w:eastAsia="en-GB"/>
              </w:rPr>
              <w:t>Coturnix juponica</w:t>
            </w:r>
            <w:r w:rsidRPr="00102573">
              <w:rPr>
                <w:rFonts w:ascii="Arial" w:eastAsia="Calibri" w:hAnsi="Arial" w:cs="Arial"/>
                <w:color w:val="000000" w:themeColor="text1"/>
                <w:kern w:val="24"/>
                <w:sz w:val="24"/>
                <w:szCs w:val="24"/>
                <w:lang w:eastAsia="en-GB"/>
              </w:rPr>
              <w:t>)</w:t>
            </w:r>
            <w:r>
              <w:rPr>
                <w:rFonts w:ascii="Arial" w:eastAsia="Calibri" w:hAnsi="Arial" w:cs="Arial"/>
                <w:color w:val="000000" w:themeColor="text1"/>
                <w:kern w:val="24"/>
                <w:sz w:val="24"/>
                <w:szCs w:val="24"/>
                <w:lang w:eastAsia="en-GB"/>
              </w:rPr>
              <w:fldChar w:fldCharType="begin" w:fldLock="1"/>
            </w:r>
            <w:r w:rsidR="00AA78A9">
              <w:rPr>
                <w:rFonts w:ascii="Arial" w:eastAsia="Calibri" w:hAnsi="Arial" w:cs="Arial"/>
                <w:color w:val="000000" w:themeColor="text1"/>
                <w:kern w:val="24"/>
                <w:sz w:val="24"/>
                <w:szCs w:val="24"/>
                <w:lang w:eastAsia="en-GB"/>
              </w:rPr>
              <w:instrText>ADDIN CSL_CITATION { "citationItems" : [ { "id" : "ITEM-1", "itemData" : { "author" : [ { "dropping-particle" : "", "family" : "Turro-Vincent", "given" : "L", "non-dropping-particle" : "", "parse-names" : false, "suffix" : "" }, { "dropping-particle" : "", "family" : "Launey", "given" : "F", "non-dropping-particle" : "", "parse-names" : false, "suffix" : "" }, { "dropping-particle" : "", "family" : "Mills", "given" : "A D", "non-dropping-particle" : "", "parse-names" : false, "suffix" : "" }, { "dropping-particle" : "", "family" : "Picard", "given" : "M", "non-dropping-particle" : "", "parse-names" : false, "suffix" : "" }, { "dropping-particle" : "", "family" : "Faure", "given" : "J M", "non-dropping-particle" : "", "parse-names" : false, "suffix" : "" } ], "container-title" : "Behavioural processes", "id" : "ITEM-1", "issued" : { "date-parts" : [ [ "1995" ] ] }, "page" : "23-41", "title" : "Experimental and genetic influence on learnt food aversions in Japanese quail selected for high and low levels of fearfulness", "type" : "article-journal", "volume" : "34" }, "uris" : [ "http://www.mendeley.com/documents/?uuid=2a1031f4-9916-4a5c-8f84-cab3b9133efe" ] } ], "mendeley" : { "previouslyFormattedCitation" : "[61]" }, "properties" : { "noteIndex" : 0 }, "schema" : "https://github.com/citation-style-language/schema/raw/master/csl-citation.json" }</w:instrText>
            </w:r>
            <w:r>
              <w:rPr>
                <w:rFonts w:ascii="Arial" w:eastAsia="Calibri" w:hAnsi="Arial" w:cs="Arial"/>
                <w:color w:val="000000" w:themeColor="text1"/>
                <w:kern w:val="24"/>
                <w:sz w:val="24"/>
                <w:szCs w:val="24"/>
                <w:lang w:eastAsia="en-GB"/>
              </w:rPr>
              <w:fldChar w:fldCharType="separate"/>
            </w:r>
            <w:r w:rsidR="00AA78A9" w:rsidRPr="00AA78A9">
              <w:rPr>
                <w:rFonts w:ascii="Arial" w:eastAsia="Calibri" w:hAnsi="Arial" w:cs="Arial"/>
                <w:noProof/>
                <w:color w:val="000000" w:themeColor="text1"/>
                <w:kern w:val="24"/>
                <w:sz w:val="24"/>
                <w:szCs w:val="24"/>
                <w:lang w:eastAsia="en-GB"/>
              </w:rPr>
              <w:t>[61]</w:t>
            </w:r>
            <w:r>
              <w:rPr>
                <w:rFonts w:ascii="Arial" w:eastAsia="Calibri" w:hAnsi="Arial" w:cs="Arial"/>
                <w:color w:val="000000" w:themeColor="text1"/>
                <w:kern w:val="24"/>
                <w:sz w:val="24"/>
                <w:szCs w:val="24"/>
                <w:lang w:eastAsia="en-GB"/>
              </w:rPr>
              <w:fldChar w:fldCharType="end"/>
            </w:r>
            <w:r>
              <w:rPr>
                <w:rFonts w:ascii="Arial" w:eastAsia="Calibri" w:hAnsi="Arial" w:cs="Arial"/>
                <w:color w:val="000000" w:themeColor="text1"/>
                <w:kern w:val="24"/>
                <w:sz w:val="24"/>
                <w:szCs w:val="24"/>
                <w:lang w:eastAsia="en-GB"/>
              </w:rPr>
              <w:t xml:space="preserve"> </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C</w:t>
            </w:r>
          </w:p>
        </w:tc>
        <w:tc>
          <w:tcPr>
            <w:tcW w:w="2186"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Food neo (/) T</w:t>
            </w:r>
            <w:r>
              <w:rPr>
                <w:rFonts w:ascii="Arial" w:eastAsia="Times New Roman" w:hAnsi="Arial" w:cs="Arial"/>
                <w:color w:val="000000" w:themeColor="text1"/>
                <w:kern w:val="24"/>
                <w:sz w:val="24"/>
                <w:szCs w:val="24"/>
                <w:lang w:eastAsia="en-GB"/>
              </w:rPr>
              <w:t>I</w:t>
            </w:r>
          </w:p>
          <w:p w:rsidR="00C05CC2" w:rsidRPr="002834E7" w:rsidRDefault="00C05CC2" w:rsidP="00AF2B1D">
            <w:pPr>
              <w:spacing w:after="0"/>
              <w:rPr>
                <w:rFonts w:ascii="Arial" w:eastAsia="Times New Roman" w:hAnsi="Arial" w:cs="Arial"/>
                <w:sz w:val="24"/>
                <w:szCs w:val="24"/>
                <w:lang w:val="en-US" w:eastAsia="en-GB"/>
              </w:rPr>
            </w:pPr>
            <w:r w:rsidRPr="00102573">
              <w:rPr>
                <w:rFonts w:ascii="Arial" w:eastAsia="Times New Roman" w:hAnsi="Arial" w:cs="Arial"/>
                <w:color w:val="000000" w:themeColor="text1"/>
                <w:kern w:val="24"/>
                <w:sz w:val="24"/>
                <w:szCs w:val="24"/>
                <w:lang w:eastAsia="en-GB"/>
              </w:rPr>
              <w:t>DC (+) TI</w:t>
            </w:r>
          </w:p>
        </w:tc>
        <w:tc>
          <w:tcPr>
            <w:tcW w:w="375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2834E7">
              <w:rPr>
                <w:rFonts w:ascii="Arial" w:eastAsia="Times New Roman" w:hAnsi="Arial" w:cs="Arial"/>
                <w:color w:val="000000" w:themeColor="text1"/>
                <w:kern w:val="24"/>
                <w:sz w:val="24"/>
                <w:szCs w:val="24"/>
                <w:lang w:val="en-US" w:eastAsia="en-GB"/>
              </w:rPr>
              <w:t>colored jackbean</w:t>
            </w:r>
            <w:r w:rsidRPr="00102573">
              <w:rPr>
                <w:rFonts w:ascii="Arial" w:eastAsia="Times New Roman" w:hAnsi="Arial" w:cs="Arial"/>
                <w:color w:val="000000" w:themeColor="text1"/>
                <w:kern w:val="24"/>
                <w:sz w:val="24"/>
                <w:szCs w:val="24"/>
                <w:lang w:eastAsia="en-GB"/>
              </w:rPr>
              <w:t xml:space="preserve"> and field beans (variable)</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NA</w:t>
            </w:r>
          </w:p>
        </w:tc>
        <w:tc>
          <w:tcPr>
            <w:tcW w:w="159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Pr>
                <w:rFonts w:ascii="Arial" w:eastAsia="Calibri" w:hAnsi="Arial" w:cs="Arial"/>
                <w:color w:val="000000" w:themeColor="text1"/>
                <w:kern w:val="24"/>
                <w:sz w:val="24"/>
                <w:szCs w:val="24"/>
                <w:lang w:val="en-US" w:eastAsia="en-GB"/>
              </w:rPr>
              <w:t>N</w:t>
            </w:r>
          </w:p>
        </w:tc>
        <w:tc>
          <w:tcPr>
            <w:tcW w:w="158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Pr>
                <w:rFonts w:ascii="Arial" w:eastAsia="Times New Roman" w:hAnsi="Arial" w:cs="Arial"/>
                <w:color w:val="000000" w:themeColor="text1"/>
                <w:kern w:val="24"/>
                <w:sz w:val="24"/>
                <w:szCs w:val="24"/>
                <w:lang w:eastAsia="en-GB"/>
              </w:rPr>
              <w:t>N</w:t>
            </w:r>
          </w:p>
        </w:tc>
      </w:tr>
      <w:tr w:rsidR="00C05CC2" w:rsidRPr="00102573" w:rsidTr="00C05CC2">
        <w:trPr>
          <w:divId w:val="2034188073"/>
          <w:trHeight w:val="904"/>
        </w:trPr>
        <w:tc>
          <w:tcPr>
            <w:tcW w:w="2108"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Japanese Quail</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eastAsia="en-GB"/>
              </w:rPr>
              <w:t>(</w:t>
            </w:r>
            <w:r w:rsidRPr="00102573">
              <w:rPr>
                <w:rFonts w:ascii="Arial" w:eastAsia="Calibri" w:hAnsi="Arial" w:cs="Arial"/>
                <w:i/>
                <w:color w:val="000000" w:themeColor="text1"/>
                <w:kern w:val="24"/>
                <w:sz w:val="24"/>
                <w:szCs w:val="24"/>
                <w:lang w:eastAsia="en-GB"/>
              </w:rPr>
              <w:t>Coturnix juponica</w:t>
            </w:r>
            <w:r w:rsidRPr="00102573">
              <w:rPr>
                <w:rFonts w:ascii="Arial" w:eastAsia="Calibri" w:hAnsi="Arial" w:cs="Arial"/>
                <w:color w:val="000000" w:themeColor="text1"/>
                <w:kern w:val="24"/>
                <w:sz w:val="24"/>
                <w:szCs w:val="24"/>
                <w:lang w:eastAsia="en-GB"/>
              </w:rPr>
              <w:t>)</w:t>
            </w:r>
            <w:r>
              <w:rPr>
                <w:rFonts w:ascii="Arial" w:eastAsia="Calibri" w:hAnsi="Arial" w:cs="Arial"/>
                <w:color w:val="000000" w:themeColor="text1"/>
                <w:kern w:val="24"/>
                <w:sz w:val="24"/>
                <w:szCs w:val="24"/>
                <w:lang w:eastAsia="en-GB"/>
              </w:rPr>
              <w:fldChar w:fldCharType="begin" w:fldLock="1"/>
            </w:r>
            <w:r w:rsidR="00AA78A9">
              <w:rPr>
                <w:rFonts w:ascii="Arial" w:eastAsia="Calibri" w:hAnsi="Arial" w:cs="Arial"/>
                <w:color w:val="000000" w:themeColor="text1"/>
                <w:kern w:val="24"/>
                <w:sz w:val="24"/>
                <w:szCs w:val="24"/>
                <w:lang w:eastAsia="en-GB"/>
              </w:rPr>
              <w:instrText>ADDIN CSL_CITATION { "citationItems" : [ { "id" : "ITEM-1", "itemData" : { "author" : [ { "dropping-particle" : "", "family" : "Marples", "given" : "Nicola M.", "non-dropping-particle" : "", "parse-names" : false, "suffix" : "" }, { "dropping-particle" : "", "family" : "Brakefield", "given" : "Paul M", "non-dropping-particle" : "", "parse-names" : false, "suffix" : "" } ], "container-title" : "Biological Journal of the Linnean society", "id" : "ITEM-1", "issue" : "55", "issued" : { "date-parts" : [ [ "1995" ] ] }, "page" : "17-27", "title" : "Genetic variation for the rate of recruitment of novel insect prey into the diet of a bird", "type" : "article-journal" }, "uris" : [ "http://www.mendeley.com/documents/?uuid=798ce543-731f-437f-a3f4-16900e3a9220" ] } ], "mendeley" : { "previouslyFormattedCitation" : "[68]" }, "properties" : { "noteIndex" : 0 }, "schema" : "https://github.com/citation-style-language/schema/raw/master/csl-citation.json" }</w:instrText>
            </w:r>
            <w:r>
              <w:rPr>
                <w:rFonts w:ascii="Arial" w:eastAsia="Calibri" w:hAnsi="Arial" w:cs="Arial"/>
                <w:color w:val="000000" w:themeColor="text1"/>
                <w:kern w:val="24"/>
                <w:sz w:val="24"/>
                <w:szCs w:val="24"/>
                <w:lang w:eastAsia="en-GB"/>
              </w:rPr>
              <w:fldChar w:fldCharType="separate"/>
            </w:r>
            <w:r w:rsidR="00AA78A9" w:rsidRPr="00AA78A9">
              <w:rPr>
                <w:rFonts w:ascii="Arial" w:eastAsia="Calibri" w:hAnsi="Arial" w:cs="Arial"/>
                <w:noProof/>
                <w:color w:val="000000" w:themeColor="text1"/>
                <w:kern w:val="24"/>
                <w:sz w:val="24"/>
                <w:szCs w:val="24"/>
                <w:lang w:eastAsia="en-GB"/>
              </w:rPr>
              <w:t>[68]</w:t>
            </w:r>
            <w:r>
              <w:rPr>
                <w:rFonts w:ascii="Arial" w:eastAsia="Calibri" w:hAnsi="Arial" w:cs="Arial"/>
                <w:color w:val="000000" w:themeColor="text1"/>
                <w:kern w:val="24"/>
                <w:sz w:val="24"/>
                <w:szCs w:val="24"/>
                <w:lang w:eastAsia="en-GB"/>
              </w:rPr>
              <w:fldChar w:fldCharType="end"/>
            </w:r>
            <w:r w:rsidRPr="00102573">
              <w:rPr>
                <w:rFonts w:ascii="Arial" w:eastAsia="Calibri" w:hAnsi="Arial" w:cs="Arial"/>
                <w:color w:val="000000" w:themeColor="text1"/>
                <w:kern w:val="24"/>
                <w:sz w:val="24"/>
                <w:szCs w:val="24"/>
                <w:lang w:eastAsia="en-GB"/>
              </w:rPr>
              <w:t xml:space="preserve"> </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C</w:t>
            </w:r>
          </w:p>
        </w:tc>
        <w:tc>
          <w:tcPr>
            <w:tcW w:w="2186"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Sp (/) DC</w:t>
            </w:r>
          </w:p>
        </w:tc>
        <w:tc>
          <w:tcPr>
            <w:tcW w:w="375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Seven spot ladybirds  (</w:t>
            </w:r>
            <w:r w:rsidRPr="00102573">
              <w:rPr>
                <w:rFonts w:ascii="Arial" w:eastAsiaTheme="minorEastAsia" w:hAnsi="Arial" w:cs="Arial"/>
                <w:i/>
                <w:color w:val="000000" w:themeColor="text1"/>
                <w:kern w:val="24"/>
                <w:sz w:val="24"/>
                <w:szCs w:val="24"/>
                <w:lang w:val="en-US" w:eastAsia="en-GB"/>
              </w:rPr>
              <w:t>Adalia bipunctata</w:t>
            </w:r>
            <w:r w:rsidRPr="00102573">
              <w:rPr>
                <w:rFonts w:ascii="Arial" w:eastAsiaTheme="minorEastAsia" w:hAnsi="Arial" w:cs="Arial"/>
                <w:color w:val="000000" w:themeColor="text1"/>
                <w:kern w:val="24"/>
                <w:sz w:val="24"/>
                <w:szCs w:val="24"/>
                <w:lang w:val="en-US" w:eastAsia="en-GB"/>
              </w:rPr>
              <w:t>)</w:t>
            </w:r>
            <w:r>
              <w:rPr>
                <w:rFonts w:ascii="Arial" w:eastAsiaTheme="minorEastAsia" w:hAnsi="Arial" w:cs="Arial"/>
                <w:color w:val="000000" w:themeColor="text1"/>
                <w:kern w:val="24"/>
                <w:sz w:val="24"/>
                <w:szCs w:val="24"/>
                <w:lang w:val="en-US" w:eastAsia="en-GB"/>
              </w:rPr>
              <w:t xml:space="preserve"> </w:t>
            </w:r>
            <w:r w:rsidRPr="00102573">
              <w:rPr>
                <w:rFonts w:ascii="Arial" w:eastAsiaTheme="minorEastAsia" w:hAnsi="Arial" w:cs="Arial"/>
                <w:color w:val="000000" w:themeColor="text1"/>
                <w:kern w:val="24"/>
                <w:sz w:val="24"/>
                <w:szCs w:val="24"/>
                <w:lang w:val="en-US" w:eastAsia="en-GB"/>
              </w:rPr>
              <w:t>(5)</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NE (1,2)</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w:t>
            </w:r>
          </w:p>
        </w:tc>
        <w:tc>
          <w:tcPr>
            <w:tcW w:w="159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Y</w:t>
            </w:r>
          </w:p>
        </w:tc>
        <w:tc>
          <w:tcPr>
            <w:tcW w:w="158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 (DC)</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Y (Sp)</w:t>
            </w:r>
          </w:p>
        </w:tc>
      </w:tr>
      <w:tr w:rsidR="00C05CC2" w:rsidRPr="00102573" w:rsidTr="00C05CC2">
        <w:trPr>
          <w:divId w:val="2034188073"/>
          <w:trHeight w:val="904"/>
        </w:trPr>
        <w:tc>
          <w:tcPr>
            <w:tcW w:w="2108"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Pumpkinseed fish</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eastAsia="en-GB"/>
              </w:rPr>
              <w:t>(</w:t>
            </w:r>
            <w:r w:rsidRPr="00102573">
              <w:rPr>
                <w:rFonts w:ascii="Arial" w:eastAsia="Calibri" w:hAnsi="Arial" w:cs="Arial"/>
                <w:i/>
                <w:color w:val="000000" w:themeColor="text1"/>
                <w:kern w:val="24"/>
                <w:sz w:val="24"/>
                <w:szCs w:val="24"/>
                <w:lang w:eastAsia="en-GB"/>
              </w:rPr>
              <w:t>Lepomis gibbosus</w:t>
            </w:r>
            <w:r w:rsidRPr="00102573">
              <w:rPr>
                <w:rFonts w:ascii="Arial" w:eastAsia="Calibri" w:hAnsi="Arial" w:cs="Arial"/>
                <w:color w:val="000000" w:themeColor="text1"/>
                <w:kern w:val="24"/>
                <w:sz w:val="24"/>
                <w:szCs w:val="24"/>
                <w:lang w:eastAsia="en-GB"/>
              </w:rPr>
              <w:t>)</w:t>
            </w:r>
            <w:r>
              <w:rPr>
                <w:rFonts w:ascii="Arial" w:eastAsia="Calibri" w:hAnsi="Arial" w:cs="Arial"/>
                <w:color w:val="000000" w:themeColor="text1"/>
                <w:kern w:val="24"/>
                <w:sz w:val="24"/>
                <w:szCs w:val="24"/>
                <w:lang w:eastAsia="en-GB"/>
              </w:rPr>
              <w:t xml:space="preserve"> </w:t>
            </w:r>
            <w:r>
              <w:rPr>
                <w:rFonts w:ascii="Arial" w:eastAsia="Calibri" w:hAnsi="Arial" w:cs="Arial"/>
                <w:color w:val="000000" w:themeColor="text1"/>
                <w:kern w:val="24"/>
                <w:sz w:val="24"/>
                <w:szCs w:val="24"/>
                <w:lang w:eastAsia="en-GB"/>
              </w:rPr>
              <w:fldChar w:fldCharType="begin" w:fldLock="1"/>
            </w:r>
            <w:r w:rsidR="00AA78A9">
              <w:rPr>
                <w:rFonts w:ascii="Arial" w:eastAsia="Calibri" w:hAnsi="Arial" w:cs="Arial"/>
                <w:color w:val="000000" w:themeColor="text1"/>
                <w:kern w:val="24"/>
                <w:sz w:val="24"/>
                <w:szCs w:val="24"/>
                <w:lang w:eastAsia="en-GB"/>
              </w:rPr>
              <w:instrText>ADDIN CSL_CITATION { "citationItems" : [ { "id" : "ITEM-1", "itemData" : { "author" : [ { "dropping-particle" : "", "family" : "Coleman", "given" : "Kristine", "non-dropping-particle" : "", "parse-names" : false, "suffix" : "" }, { "dropping-particle" : "", "family" : "Wilson", "given" : "David Sloan", "non-dropping-particle" : "", "parse-names" : false, "suffix" : "" } ], "container-title" : "Animal Behaviour", "id" : "ITEM-1", "issued" : { "date-parts" : [ [ "1998" ] ] }, "page" : "927-936", "title" : "Shyness and boldness in pumpkinseed sunfish: individual differences are context-specific", "type" : "article-journal", "volume" : "56" }, "uris" : [ "http://www.mendeley.com/documents/?uuid=26506269-7aff-4d04-8c6b-21f9676f8a9e" ] } ], "mendeley" : { "previouslyFormattedCitation" : "[69]" }, "properties" : { "noteIndex" : 0 }, "schema" : "https://github.com/citation-style-language/schema/raw/master/csl-citation.json" }</w:instrText>
            </w:r>
            <w:r>
              <w:rPr>
                <w:rFonts w:ascii="Arial" w:eastAsia="Calibri" w:hAnsi="Arial" w:cs="Arial"/>
                <w:color w:val="000000" w:themeColor="text1"/>
                <w:kern w:val="24"/>
                <w:sz w:val="24"/>
                <w:szCs w:val="24"/>
                <w:lang w:eastAsia="en-GB"/>
              </w:rPr>
              <w:fldChar w:fldCharType="separate"/>
            </w:r>
            <w:r w:rsidR="00AA78A9" w:rsidRPr="00AA78A9">
              <w:rPr>
                <w:rFonts w:ascii="Arial" w:eastAsia="Calibri" w:hAnsi="Arial" w:cs="Arial"/>
                <w:noProof/>
                <w:color w:val="000000" w:themeColor="text1"/>
                <w:kern w:val="24"/>
                <w:sz w:val="24"/>
                <w:szCs w:val="24"/>
                <w:lang w:eastAsia="en-GB"/>
              </w:rPr>
              <w:t>[69]</w:t>
            </w:r>
            <w:r>
              <w:rPr>
                <w:rFonts w:ascii="Arial" w:eastAsia="Calibri"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w:t>
            </w:r>
          </w:p>
        </w:tc>
        <w:tc>
          <w:tcPr>
            <w:tcW w:w="2186"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Ob (/) Food neo</w:t>
            </w:r>
          </w:p>
        </w:tc>
        <w:tc>
          <w:tcPr>
            <w:tcW w:w="375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Metre stick (variable)</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Aquatic vegetation (variable)</w:t>
            </w:r>
          </w:p>
        </w:tc>
        <w:tc>
          <w:tcPr>
            <w:tcW w:w="95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 NA</w:t>
            </w:r>
          </w:p>
        </w:tc>
        <w:tc>
          <w:tcPr>
            <w:tcW w:w="1592"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w:t>
            </w:r>
          </w:p>
        </w:tc>
        <w:tc>
          <w:tcPr>
            <w:tcW w:w="1587" w:type="dxa"/>
            <w:tcBorders>
              <w:top w:val="nil"/>
              <w:left w:val="nil"/>
              <w:bottom w:val="nil"/>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N</w:t>
            </w:r>
          </w:p>
        </w:tc>
      </w:tr>
      <w:tr w:rsidR="00C05CC2" w:rsidRPr="00102573" w:rsidTr="00C05CC2">
        <w:trPr>
          <w:divId w:val="2034188073"/>
          <w:trHeight w:val="901"/>
        </w:trPr>
        <w:tc>
          <w:tcPr>
            <w:tcW w:w="2108"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pied-flycatchers</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t>
            </w:r>
            <w:r w:rsidRPr="00102573">
              <w:rPr>
                <w:rFonts w:ascii="Arial" w:eastAsia="Times New Roman" w:hAnsi="Arial" w:cs="Arial"/>
                <w:i/>
                <w:color w:val="000000" w:themeColor="text1"/>
                <w:kern w:val="24"/>
                <w:sz w:val="24"/>
                <w:szCs w:val="24"/>
                <w:lang w:eastAsia="en-GB"/>
              </w:rPr>
              <w:t>Ficedula hypoleuca</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"10.1016/j.yhbeh.2009.09.017", "ISSN" : "1095-6867", "PMID" : "19804778", "abstract" : "The hormonal environment during early development, such as maternally derived androgens in bird eggs, shapes the development and phenotype of the offspring in ways that may have important long-term consequences for behaviour. We studied the effects of yolk androgens on multiple behavioural traits in female and male pied flycatchers (Ficedula hypoleuca) by experimentally elevating androgen levels (testosterone and androstenedione) in the eggs. The birds were housed in a common-garden environment in captivity until full independence, after which their behaviour was tested. We found that androgen-treated males were more likely than control males to explore a novel environment and showed higher activity in the presence of a novel object. In response to a simulated predator attack, androgen-treated males mainly showed freezing behaviour, while control males showed escape behaviour. Females from the androgen treatment and control group showed no differences in these behaviours. Androgen treatment did not affect neophobia (latency to approach the novel object) or dominance behaviour in either sex. Behaviour in the novel environment and towards a novel object was repeatable, but behaviours in the different experiments were mostly not inter-correlated. These results indicate that yolk androgens have various long-lasting effects on behaviour, especially in males, but that they do not induce a distinct behavioural syndrome. As behaviour is strongly linked with fitness, our results suggest that yolk androgens may play a role in determining fitness, and thus play a potentially adaptive role.", "author" : [ { "dropping-particle" : "", "family" : "Ruuskanen", "given" : "Suvi", "non-dropping-particle" : "", "parse-names" : false, "suffix" : "" }, { "dropping-particle" : "", "family" : "Laaksonen", "given" : "Toni", "non-dropping-particle" : "", "parse-names" : false, "suffix" : "" } ], "container-title" : "Hormones and behavior", "id" : "ITEM-1", "issue" : "2", "issued" : { "date-parts" : [ [ "2010", "2" ] ] }, "page" : "119-27", "publisher" : "Elsevier Inc.", "title" : "Yolk hormones have sex-specific long-term effects on behavior in the pied flycatcher (Ficedula hypoleuca).", "type" : "article-journal", "volume" : "57" }, "uris" : [ "http://www.mendeley.com/documents/?uuid=f68a3f5f-1c91-4393-9a5e-934c6aec9683" ] } ], "mendeley" : { "previouslyFormattedCitation" : "[70]"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[70]</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WC</w:t>
            </w:r>
          </w:p>
        </w:tc>
        <w:tc>
          <w:tcPr>
            <w:tcW w:w="2186"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Ob (+) predator disturbance</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Ob (/)Sp</w:t>
            </w:r>
          </w:p>
        </w:tc>
        <w:tc>
          <w:tcPr>
            <w:tcW w:w="375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pink and yellow plastic duck (2)</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Sparrow hawk mount(1)</w:t>
            </w:r>
          </w:p>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val="en-US" w:eastAsia="en-GB"/>
              </w:rPr>
              <w:t>NE (2)</w:t>
            </w:r>
          </w:p>
        </w:tc>
        <w:tc>
          <w:tcPr>
            <w:tcW w:w="95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Y</w:t>
            </w:r>
          </w:p>
        </w:tc>
        <w:tc>
          <w:tcPr>
            <w:tcW w:w="1592"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EF1C41" w:rsidRDefault="00C05CC2" w:rsidP="00AF2B1D">
            <w:pPr>
              <w:spacing w:after="0"/>
              <w:rPr>
                <w:rFonts w:ascii="Arial" w:eastAsia="Times New Roman" w:hAnsi="Arial" w:cs="Arial"/>
                <w:sz w:val="24"/>
                <w:szCs w:val="24"/>
                <w:lang w:val="es-MX" w:eastAsia="en-GB"/>
              </w:rPr>
            </w:pPr>
            <w:r w:rsidRPr="00EF1C41">
              <w:rPr>
                <w:rFonts w:ascii="Arial" w:eastAsia="Calibri" w:hAnsi="Arial" w:cs="Arial"/>
                <w:color w:val="000000" w:themeColor="text1"/>
                <w:kern w:val="24"/>
                <w:sz w:val="24"/>
                <w:szCs w:val="24"/>
                <w:lang w:val="es-MX" w:eastAsia="en-GB"/>
              </w:rPr>
              <w:t>N (Ob)</w:t>
            </w:r>
          </w:p>
          <w:p w:rsidR="00C05CC2" w:rsidRPr="00EF1C41" w:rsidRDefault="00C05CC2" w:rsidP="00AF2B1D">
            <w:pPr>
              <w:spacing w:after="0"/>
              <w:rPr>
                <w:rFonts w:ascii="Arial" w:eastAsia="Times New Roman" w:hAnsi="Arial" w:cs="Arial"/>
                <w:sz w:val="24"/>
                <w:szCs w:val="24"/>
                <w:lang w:val="es-MX" w:eastAsia="en-GB"/>
              </w:rPr>
            </w:pPr>
            <w:r w:rsidRPr="00EF1C41">
              <w:rPr>
                <w:rFonts w:ascii="Arial" w:eastAsia="Calibri" w:hAnsi="Arial" w:cs="Arial"/>
                <w:color w:val="000000" w:themeColor="text1"/>
                <w:kern w:val="24"/>
                <w:sz w:val="24"/>
                <w:szCs w:val="24"/>
                <w:lang w:val="es-MX" w:eastAsia="en-GB"/>
              </w:rPr>
              <w:t>N (Sp)</w:t>
            </w:r>
          </w:p>
          <w:p w:rsidR="00C05CC2" w:rsidRPr="00EF1C41" w:rsidRDefault="00C05CC2" w:rsidP="00AF2B1D">
            <w:pPr>
              <w:spacing w:after="0"/>
              <w:rPr>
                <w:rFonts w:ascii="Arial" w:eastAsia="Times New Roman" w:hAnsi="Arial" w:cs="Arial"/>
                <w:sz w:val="24"/>
                <w:szCs w:val="24"/>
                <w:lang w:val="es-MX" w:eastAsia="en-GB"/>
              </w:rPr>
            </w:pPr>
            <w:r w:rsidRPr="00EF1C41">
              <w:rPr>
                <w:rFonts w:ascii="Arial" w:eastAsia="Calibri" w:hAnsi="Arial" w:cs="Arial"/>
                <w:color w:val="000000" w:themeColor="text1"/>
                <w:kern w:val="24"/>
                <w:sz w:val="24"/>
                <w:szCs w:val="24"/>
                <w:lang w:val="es-MX" w:eastAsia="en-GB"/>
              </w:rPr>
              <w:t>Y (predator disturbance)</w:t>
            </w:r>
          </w:p>
        </w:tc>
        <w:tc>
          <w:tcPr>
            <w:tcW w:w="1587" w:type="dxa"/>
            <w:tcBorders>
              <w:top w:val="nil"/>
              <w:left w:val="nil"/>
              <w:bottom w:val="nil"/>
              <w:right w:val="nil"/>
            </w:tcBorders>
            <w:shd w:val="clear" w:color="auto" w:fill="E7E7E7"/>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EF1C41">
              <w:rPr>
                <w:rFonts w:ascii="Arial" w:eastAsia="Times New Roman" w:hAnsi="Arial" w:cs="Arial"/>
                <w:color w:val="000000" w:themeColor="text1"/>
                <w:kern w:val="24"/>
                <w:sz w:val="24"/>
                <w:szCs w:val="24"/>
                <w:lang w:val="es-MX" w:eastAsia="en-GB"/>
              </w:rPr>
              <w:t> </w:t>
            </w:r>
            <w:r w:rsidRPr="00102573">
              <w:rPr>
                <w:rFonts w:ascii="Arial" w:eastAsia="Times New Roman" w:hAnsi="Arial" w:cs="Arial"/>
                <w:color w:val="000000" w:themeColor="text1"/>
                <w:kern w:val="24"/>
                <w:sz w:val="24"/>
                <w:szCs w:val="24"/>
                <w:lang w:eastAsia="en-GB"/>
              </w:rPr>
              <w:t>N</w:t>
            </w:r>
          </w:p>
        </w:tc>
      </w:tr>
      <w:tr w:rsidR="00C05CC2" w:rsidRPr="00102573" w:rsidTr="00C05CC2">
        <w:trPr>
          <w:divId w:val="2034188073"/>
          <w:trHeight w:val="901"/>
        </w:trPr>
        <w:tc>
          <w:tcPr>
            <w:tcW w:w="2108"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Chacma baboons (</w:t>
            </w:r>
            <w:r w:rsidRPr="00102573">
              <w:rPr>
                <w:rFonts w:ascii="Arial" w:eastAsia="Times New Roman" w:hAnsi="Arial" w:cs="Arial"/>
                <w:i/>
                <w:color w:val="000000" w:themeColor="text1"/>
                <w:kern w:val="24"/>
                <w:sz w:val="24"/>
                <w:szCs w:val="24"/>
                <w:lang w:eastAsia="en-GB"/>
              </w:rPr>
              <w:t>Papio ursinus</w:t>
            </w:r>
            <w:r w:rsidRPr="00102573">
              <w:rPr>
                <w:rFonts w:ascii="Arial" w:eastAsia="Times New Roman" w:hAnsi="Arial" w:cs="Arial"/>
                <w:color w:val="000000" w:themeColor="text1"/>
                <w:kern w:val="24"/>
                <w:sz w:val="24"/>
                <w:szCs w:val="24"/>
                <w:lang w:eastAsia="en-GB"/>
              </w:rPr>
              <w:t>)</w:t>
            </w:r>
            <w:r>
              <w:rPr>
                <w:rFonts w:ascii="Arial" w:eastAsia="Times New Roman" w:hAnsi="Arial" w:cs="Arial"/>
                <w:color w:val="000000" w:themeColor="text1"/>
                <w:kern w:val="24"/>
                <w:sz w:val="24"/>
                <w:szCs w:val="24"/>
                <w:lang w:eastAsia="en-GB"/>
              </w:rPr>
              <w:t xml:space="preserve"> </w:t>
            </w:r>
            <w:r>
              <w:rPr>
                <w:rFonts w:ascii="Arial" w:eastAsia="Times New Roman" w:hAnsi="Arial" w:cs="Arial"/>
                <w:color w:val="000000" w:themeColor="text1"/>
                <w:kern w:val="24"/>
                <w:sz w:val="24"/>
                <w:szCs w:val="24"/>
                <w:lang w:eastAsia="en-GB"/>
              </w:rPr>
              <w:fldChar w:fldCharType="begin" w:fldLock="1"/>
            </w:r>
            <w:r w:rsidR="00AA78A9">
              <w:rPr>
                <w:rFonts w:ascii="Arial" w:eastAsia="Times New Roman" w:hAnsi="Arial" w:cs="Arial"/>
                <w:color w:val="000000" w:themeColor="text1"/>
                <w:kern w:val="24"/>
                <w:sz w:val="24"/>
                <w:szCs w:val="24"/>
                <w:lang w:eastAsia="en-GB"/>
              </w:rPr>
              <w:instrText>ADDIN CSL_CITATION { "citationItems" : [ { "id" : "ITEM-1", "itemData" : { "DOI" : "10.1016/j.anbehav.2012.06.015", "ISSN" : "00033472", "author" : [ { "dropping-particle" : "", "family" : "Carter", "given" : "Alecia J.", "non-dropping-particle" : "", "parse-names" : false, "suffix" : "" }, { "dropping-particle" : "", "family" : "Marshall", "given" : "Harry H.", "non-dropping-particle" : "", "parse-names" : false, "suffix" : "" }, { "dropping-particle" : "", "family" : "Heinsohn", "given" : "Robert", "non-dropping-particle" : "", "parse-names" : false, "suffix" : "" }, { "dropping-particle" : "", "family" : "Cowlishaw", "given" : "Guy", "non-dropping-particle" : "", "parse-names" : false, "suffix" : "" } ], "container-title" : "Animal Behaviour", "id" : "ITEM-1", "issue" : "3", "issued" : { "date-parts" : [ [ "2012", "9" ] ] }, "page" : "603-609", "publisher" : "Elsevier Ltd", "title" : "How not to measure boldness: novel object and antipredator responses are not the same in wild baboons", "type" : "article-journal", "volume" : "84" }, "uris" : [ "http://www.mendeley.com/documents/?uuid=b7ce6b10-0a36-4d1e-aea6-416bdac2ea67" ] } ], "mendeley" : { "previouslyFormattedCitation" : "[63]" }, "properties" : { "noteIndex" : 0 }, "schema" : "https://github.com/citation-style-language/schema/raw/master/csl-citation.json" }</w:instrText>
            </w:r>
            <w:r>
              <w:rPr>
                <w:rFonts w:ascii="Arial" w:eastAsia="Times New Roman" w:hAnsi="Arial" w:cs="Arial"/>
                <w:color w:val="000000" w:themeColor="text1"/>
                <w:kern w:val="24"/>
                <w:sz w:val="24"/>
                <w:szCs w:val="24"/>
                <w:lang w:eastAsia="en-GB"/>
              </w:rPr>
              <w:fldChar w:fldCharType="separate"/>
            </w:r>
            <w:r w:rsidR="00AA78A9" w:rsidRPr="00AA78A9">
              <w:rPr>
                <w:rFonts w:ascii="Arial" w:eastAsia="Times New Roman" w:hAnsi="Arial" w:cs="Arial"/>
                <w:noProof/>
                <w:color w:val="000000" w:themeColor="text1"/>
                <w:kern w:val="24"/>
                <w:sz w:val="24"/>
                <w:szCs w:val="24"/>
                <w:lang w:eastAsia="en-GB"/>
              </w:rPr>
              <w:t>[63]</w:t>
            </w:r>
            <w:r>
              <w:rPr>
                <w:rFonts w:ascii="Arial" w:eastAsia="Times New Roman" w:hAnsi="Arial" w:cs="Arial"/>
                <w:color w:val="000000" w:themeColor="text1"/>
                <w:kern w:val="24"/>
                <w:sz w:val="24"/>
                <w:szCs w:val="24"/>
                <w:lang w:eastAsia="en-GB"/>
              </w:rPr>
              <w:fldChar w:fldCharType="end"/>
            </w:r>
          </w:p>
        </w:tc>
        <w:tc>
          <w:tcPr>
            <w:tcW w:w="957"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W</w:t>
            </w:r>
          </w:p>
        </w:tc>
        <w:tc>
          <w:tcPr>
            <w:tcW w:w="2186"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Ob  (/) Predator wariness</w:t>
            </w:r>
          </w:p>
        </w:tc>
        <w:tc>
          <w:tcPr>
            <w:tcW w:w="3752"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imes New Roman" w:hAnsi="Arial" w:cs="Arial"/>
                <w:color w:val="000000" w:themeColor="text1"/>
                <w:kern w:val="24"/>
                <w:sz w:val="24"/>
                <w:szCs w:val="24"/>
                <w:lang w:eastAsia="en-GB"/>
              </w:rPr>
              <w:t>Food pieces</w:t>
            </w:r>
          </w:p>
        </w:tc>
        <w:tc>
          <w:tcPr>
            <w:tcW w:w="957"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NA</w:t>
            </w:r>
          </w:p>
        </w:tc>
        <w:tc>
          <w:tcPr>
            <w:tcW w:w="1592"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Calibri" w:hAnsi="Arial" w:cs="Arial"/>
                <w:color w:val="000000" w:themeColor="text1"/>
                <w:kern w:val="24"/>
                <w:sz w:val="24"/>
                <w:szCs w:val="24"/>
                <w:lang w:val="en-US" w:eastAsia="en-GB"/>
              </w:rPr>
              <w:t>N</w:t>
            </w:r>
          </w:p>
        </w:tc>
        <w:tc>
          <w:tcPr>
            <w:tcW w:w="1587" w:type="dxa"/>
            <w:tcBorders>
              <w:top w:val="nil"/>
              <w:left w:val="nil"/>
              <w:bottom w:val="single" w:sz="8" w:space="0" w:color="000000"/>
              <w:right w:val="nil"/>
            </w:tcBorders>
            <w:shd w:val="clear" w:color="auto" w:fill="auto"/>
            <w:tcMar>
              <w:top w:w="15" w:type="dxa"/>
              <w:left w:w="31" w:type="dxa"/>
              <w:bottom w:w="0" w:type="dxa"/>
              <w:right w:w="31" w:type="dxa"/>
            </w:tcMar>
            <w:vAlign w:val="center"/>
            <w:hideMark/>
          </w:tcPr>
          <w:p w:rsidR="00C05CC2" w:rsidRPr="00102573" w:rsidRDefault="00C05CC2" w:rsidP="00AF2B1D">
            <w:pPr>
              <w:spacing w:after="0"/>
              <w:rPr>
                <w:rFonts w:ascii="Arial" w:eastAsia="Times New Roman" w:hAnsi="Arial" w:cs="Arial"/>
                <w:sz w:val="24"/>
                <w:szCs w:val="24"/>
                <w:lang w:eastAsia="en-GB"/>
              </w:rPr>
            </w:pPr>
            <w:r w:rsidRPr="00102573">
              <w:rPr>
                <w:rFonts w:ascii="Arial" w:eastAsiaTheme="minorEastAsia" w:hAnsi="Arial" w:cs="Arial"/>
                <w:color w:val="000000" w:themeColor="text1"/>
                <w:kern w:val="24"/>
                <w:sz w:val="24"/>
                <w:szCs w:val="24"/>
                <w:lang w:val="en-US" w:eastAsia="en-GB"/>
              </w:rPr>
              <w:t>N</w:t>
            </w:r>
          </w:p>
        </w:tc>
      </w:tr>
    </w:tbl>
    <w:p w:rsidR="00C05CC2" w:rsidRDefault="00C05CC2" w:rsidP="00C05CC2">
      <w:pPr>
        <w:pStyle w:val="NormalWeb"/>
        <w:ind w:left="640" w:hanging="640"/>
        <w:divId w:val="2034188073"/>
        <w:rPr>
          <w:lang w:val="en-US"/>
        </w:rPr>
        <w:sectPr w:rsidR="00C05CC2" w:rsidSect="00F40D2B">
          <w:pgSz w:w="16838" w:h="11906" w:orient="landscape"/>
          <w:pgMar w:top="1440" w:right="1440" w:bottom="1440" w:left="1440" w:header="708" w:footer="708" w:gutter="0"/>
          <w:cols w:space="708"/>
          <w:docGrid w:linePitch="360"/>
        </w:sectPr>
      </w:pPr>
    </w:p>
    <w:p w:rsidR="000B64D1" w:rsidRDefault="000B64D1" w:rsidP="000B64D1">
      <w:pPr>
        <w:divId w:val="2034188073"/>
        <w:rPr>
          <w:rFonts w:ascii="Times New Roman" w:eastAsia="Times New Roman" w:hAnsi="Times New Roman" w:cs="Times New Roman"/>
          <w:color w:val="000000"/>
          <w:sz w:val="24"/>
          <w:szCs w:val="24"/>
          <w:lang w:val="en-US"/>
        </w:rPr>
      </w:pPr>
      <w:r w:rsidRPr="007456C7">
        <w:rPr>
          <w:rFonts w:ascii="Times New Roman" w:eastAsia="Times New Roman" w:hAnsi="Times New Roman" w:cs="Times New Roman"/>
          <w:b/>
          <w:color w:val="000000"/>
          <w:sz w:val="24"/>
          <w:szCs w:val="24"/>
          <w:lang w:eastAsia="en-GB"/>
        </w:rPr>
        <w:t>Figure 1</w:t>
      </w:r>
      <w:r w:rsidRPr="0060670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Blending the cognitive processes with ecological pressures in the expression of avoidance behaviour. R</w:t>
      </w:r>
      <w:r w:rsidRPr="0060670D">
        <w:rPr>
          <w:rFonts w:ascii="Times New Roman" w:eastAsia="Times New Roman" w:hAnsi="Times New Roman" w:cs="Times New Roman"/>
          <w:color w:val="000000"/>
          <w:sz w:val="24"/>
          <w:szCs w:val="24"/>
          <w:lang w:eastAsia="en-GB"/>
        </w:rPr>
        <w:t>outes through which a stimulus can elicit avoidance behaviour; only the route with boxes is neophobia.</w:t>
      </w:r>
      <w:r w:rsidRPr="0060670D">
        <w:rPr>
          <w:rFonts w:ascii="Times New Roman" w:eastAsia="Times New Roman" w:hAnsi="Times New Roman" w:cs="Times New Roman"/>
          <w:color w:val="000000"/>
          <w:sz w:val="24"/>
          <w:szCs w:val="24"/>
          <w:lang w:val="en-US"/>
        </w:rPr>
        <w:t xml:space="preserve"> </w:t>
      </w:r>
      <w:r w:rsidR="00071926">
        <w:rPr>
          <w:rFonts w:ascii="Times New Roman" w:eastAsia="Times New Roman" w:hAnsi="Times New Roman" w:cs="Times New Roman"/>
          <w:color w:val="000000"/>
          <w:sz w:val="24"/>
          <w:szCs w:val="24"/>
          <w:lang w:val="en-US"/>
        </w:rPr>
        <w:t xml:space="preserve">Previous experience with similar types of novelty can influence the reaction towards subsequent encounters of novel things. </w:t>
      </w:r>
    </w:p>
    <w:p w:rsidR="00B27F86" w:rsidRDefault="00B27F86" w:rsidP="000B64D1">
      <w:pPr>
        <w:divId w:val="203418807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(see separate file)</w:t>
      </w: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B27F86" w:rsidRDefault="00B27F86" w:rsidP="000B64D1">
      <w:pPr>
        <w:divId w:val="2034188073"/>
        <w:rPr>
          <w:rFonts w:ascii="Times New Roman" w:eastAsia="Times New Roman" w:hAnsi="Times New Roman" w:cs="Times New Roman"/>
          <w:color w:val="000000"/>
          <w:sz w:val="24"/>
          <w:szCs w:val="24"/>
          <w:lang w:val="en-US"/>
        </w:rPr>
      </w:pPr>
    </w:p>
    <w:p w:rsidR="000B64D1" w:rsidRPr="00D24762" w:rsidRDefault="00E25C15" w:rsidP="00E25C15">
      <w:pPr>
        <w:pStyle w:val="NormalWeb"/>
        <w:divId w:val="2034188073"/>
        <w:rPr>
          <w:lang w:val="en-US"/>
        </w:rPr>
      </w:pPr>
      <w:r>
        <w:rPr>
          <w:b/>
          <w:lang w:val="en-US"/>
        </w:rPr>
        <w:t>T</w:t>
      </w:r>
      <w:r w:rsidR="000B64D1" w:rsidRPr="007456C7">
        <w:rPr>
          <w:b/>
          <w:lang w:val="en-US"/>
        </w:rPr>
        <w:t>able 2</w:t>
      </w:r>
      <w:r w:rsidR="000B64D1">
        <w:rPr>
          <w:lang w:val="en-US"/>
        </w:rPr>
        <w:t xml:space="preserve">. What to consider when designing a neophobia test. </w:t>
      </w:r>
    </w:p>
    <w:tbl>
      <w:tblPr>
        <w:tblStyle w:val="TableGrid"/>
        <w:tblW w:w="0" w:type="auto"/>
        <w:tblInd w:w="640" w:type="dxa"/>
        <w:tblLook w:val="04A0" w:firstRow="1" w:lastRow="0" w:firstColumn="1" w:lastColumn="0" w:noHBand="0" w:noVBand="1"/>
      </w:tblPr>
      <w:tblGrid>
        <w:gridCol w:w="2438"/>
        <w:gridCol w:w="2970"/>
        <w:gridCol w:w="3194"/>
      </w:tblGrid>
      <w:tr w:rsidR="000B64D1" w:rsidTr="000B64D1">
        <w:trPr>
          <w:divId w:val="2034188073"/>
        </w:trPr>
        <w:tc>
          <w:tcPr>
            <w:tcW w:w="2438" w:type="dxa"/>
          </w:tcPr>
          <w:p w:rsidR="000B64D1" w:rsidRPr="0060670D" w:rsidRDefault="000B64D1" w:rsidP="000B64D1">
            <w:pPr>
              <w:pStyle w:val="NormalWeb"/>
              <w:rPr>
                <w:b/>
                <w:lang w:val="en-US"/>
              </w:rPr>
            </w:pPr>
            <w:r w:rsidRPr="0060670D">
              <w:rPr>
                <w:b/>
                <w:lang w:val="en-US"/>
              </w:rPr>
              <w:t>Test</w:t>
            </w:r>
          </w:p>
        </w:tc>
        <w:tc>
          <w:tcPr>
            <w:tcW w:w="2970" w:type="dxa"/>
          </w:tcPr>
          <w:p w:rsidR="000B64D1" w:rsidRPr="0060670D" w:rsidRDefault="000B64D1" w:rsidP="000B64D1">
            <w:pPr>
              <w:pStyle w:val="NormalWeb"/>
              <w:rPr>
                <w:b/>
                <w:lang w:val="en-US"/>
              </w:rPr>
            </w:pPr>
            <w:r w:rsidRPr="0060670D">
              <w:rPr>
                <w:b/>
                <w:lang w:val="en-US"/>
              </w:rPr>
              <w:t>Things to consider</w:t>
            </w:r>
          </w:p>
        </w:tc>
        <w:tc>
          <w:tcPr>
            <w:tcW w:w="3194" w:type="dxa"/>
          </w:tcPr>
          <w:p w:rsidR="000B64D1" w:rsidRPr="0060670D" w:rsidRDefault="000B64D1" w:rsidP="000B64D1">
            <w:pPr>
              <w:pStyle w:val="NormalWeb"/>
              <w:rPr>
                <w:b/>
                <w:lang w:val="en-US"/>
              </w:rPr>
            </w:pPr>
            <w:r w:rsidRPr="0060670D">
              <w:rPr>
                <w:b/>
                <w:lang w:val="en-US"/>
              </w:rPr>
              <w:t>Why</w:t>
            </w:r>
          </w:p>
        </w:tc>
      </w:tr>
      <w:tr w:rsidR="000B64D1" w:rsidTr="000B64D1">
        <w:trPr>
          <w:divId w:val="2034188073"/>
        </w:trPr>
        <w:tc>
          <w:tcPr>
            <w:tcW w:w="2438" w:type="dxa"/>
            <w:vMerge w:val="restart"/>
          </w:tcPr>
          <w:p w:rsidR="000B64D1" w:rsidRPr="0060670D" w:rsidRDefault="000B64D1" w:rsidP="000B64D1">
            <w:pPr>
              <w:pStyle w:val="NormalWeb"/>
              <w:rPr>
                <w:b/>
                <w:lang w:val="en-US"/>
              </w:rPr>
            </w:pPr>
            <w:r w:rsidRPr="0060670D">
              <w:rPr>
                <w:b/>
                <w:lang w:val="en-US"/>
              </w:rPr>
              <w:t>Object Neophobia</w:t>
            </w:r>
          </w:p>
        </w:tc>
        <w:tc>
          <w:tcPr>
            <w:tcW w:w="2970" w:type="dxa"/>
          </w:tcPr>
          <w:p w:rsidR="000B64D1" w:rsidRDefault="000B64D1" w:rsidP="000B64D1">
            <w:pPr>
              <w:pStyle w:val="NormalWeb"/>
              <w:rPr>
                <w:lang w:val="en-US"/>
              </w:rPr>
            </w:pPr>
            <w:r>
              <w:rPr>
                <w:lang w:val="en-US"/>
              </w:rPr>
              <w:t>Careful selection of objects</w:t>
            </w:r>
          </w:p>
        </w:tc>
        <w:tc>
          <w:tcPr>
            <w:tcW w:w="3194" w:type="dxa"/>
          </w:tcPr>
          <w:p w:rsidR="000B64D1" w:rsidRDefault="000B64D1" w:rsidP="000B64D1">
            <w:pPr>
              <w:pStyle w:val="NormalWeb"/>
              <w:rPr>
                <w:lang w:val="en-US"/>
              </w:rPr>
            </w:pPr>
            <w:r>
              <w:rPr>
                <w:lang w:val="en-US"/>
              </w:rPr>
              <w:t xml:space="preserve">Ecologically relevant stimuli can trigger innate fear responses. Novelty increases with stimulus complexity (patterns, </w:t>
            </w:r>
            <w:r w:rsidR="002834E7">
              <w:rPr>
                <w:lang w:val="en-US"/>
              </w:rPr>
              <w:t>colors</w:t>
            </w:r>
            <w:r>
              <w:rPr>
                <w:lang w:val="en-US"/>
              </w:rPr>
              <w:t xml:space="preserve">, textures). </w:t>
            </w:r>
          </w:p>
        </w:tc>
      </w:tr>
      <w:tr w:rsidR="000B64D1" w:rsidTr="000B64D1">
        <w:trPr>
          <w:divId w:val="2034188073"/>
        </w:trPr>
        <w:tc>
          <w:tcPr>
            <w:tcW w:w="2438" w:type="dxa"/>
            <w:vMerge/>
          </w:tcPr>
          <w:p w:rsidR="000B64D1" w:rsidRPr="0060670D" w:rsidRDefault="000B64D1" w:rsidP="000B64D1">
            <w:pPr>
              <w:pStyle w:val="NormalWeb"/>
              <w:rPr>
                <w:b/>
                <w:lang w:val="en-US"/>
              </w:rPr>
            </w:pPr>
          </w:p>
        </w:tc>
        <w:tc>
          <w:tcPr>
            <w:tcW w:w="2970" w:type="dxa"/>
          </w:tcPr>
          <w:p w:rsidR="000B64D1" w:rsidRDefault="000B64D1" w:rsidP="006937A0">
            <w:pPr>
              <w:pStyle w:val="NormalWeb"/>
              <w:rPr>
                <w:lang w:val="en-US"/>
              </w:rPr>
            </w:pPr>
            <w:r>
              <w:rPr>
                <w:lang w:val="en-US"/>
              </w:rPr>
              <w:t>Conduct</w:t>
            </w:r>
            <w:r w:rsidR="006937A0">
              <w:rPr>
                <w:lang w:val="en-US"/>
              </w:rPr>
              <w:t xml:space="preserve"> at least 2</w:t>
            </w:r>
            <w:r>
              <w:rPr>
                <w:lang w:val="en-US"/>
              </w:rPr>
              <w:t xml:space="preserve"> replicates </w:t>
            </w:r>
            <w:r w:rsidR="006937A0">
              <w:rPr>
                <w:lang w:val="en-US"/>
              </w:rPr>
              <w:t>each with a new</w:t>
            </w:r>
            <w:r>
              <w:rPr>
                <w:lang w:val="en-US"/>
              </w:rPr>
              <w:t xml:space="preserve"> object</w:t>
            </w:r>
          </w:p>
        </w:tc>
        <w:tc>
          <w:tcPr>
            <w:tcW w:w="3194" w:type="dxa"/>
          </w:tcPr>
          <w:p w:rsidR="000B64D1" w:rsidRDefault="000B64D1" w:rsidP="000B64D1">
            <w:pPr>
              <w:pStyle w:val="NormalWeb"/>
              <w:rPr>
                <w:lang w:val="en-US"/>
              </w:rPr>
            </w:pPr>
            <w:r>
              <w:rPr>
                <w:lang w:val="en-US"/>
              </w:rPr>
              <w:t xml:space="preserve">Many animals show repeatability, but can respond to objects differently.  </w:t>
            </w:r>
          </w:p>
          <w:p w:rsidR="000C70AA" w:rsidRDefault="002834E7" w:rsidP="002834E7">
            <w:pPr>
              <w:pStyle w:val="NormalWeb"/>
              <w:rPr>
                <w:lang w:val="en-US"/>
              </w:rPr>
            </w:pPr>
            <w:r>
              <w:rPr>
                <w:lang w:val="en-US"/>
              </w:rPr>
              <w:t>Responses to novelty will decrease with repeated presentations</w:t>
            </w:r>
          </w:p>
        </w:tc>
      </w:tr>
      <w:tr w:rsidR="000B64D1" w:rsidTr="000B64D1">
        <w:trPr>
          <w:divId w:val="2034188073"/>
          <w:trHeight w:val="1853"/>
        </w:trPr>
        <w:tc>
          <w:tcPr>
            <w:tcW w:w="2438" w:type="dxa"/>
            <w:vMerge/>
            <w:tcBorders>
              <w:bottom w:val="nil"/>
            </w:tcBorders>
          </w:tcPr>
          <w:p w:rsidR="000B64D1" w:rsidRPr="0060670D" w:rsidRDefault="000B64D1" w:rsidP="000B64D1">
            <w:pPr>
              <w:pStyle w:val="NormalWeb"/>
              <w:rPr>
                <w:b/>
                <w:lang w:val="en-US"/>
              </w:rPr>
            </w:pPr>
          </w:p>
        </w:tc>
        <w:tc>
          <w:tcPr>
            <w:tcW w:w="2970" w:type="dxa"/>
          </w:tcPr>
          <w:p w:rsidR="000B64D1" w:rsidRDefault="000B64D1" w:rsidP="000B64D1">
            <w:pPr>
              <w:pStyle w:val="NormalWeb"/>
              <w:rPr>
                <w:lang w:val="en-US"/>
              </w:rPr>
            </w:pPr>
            <w:r>
              <w:rPr>
                <w:lang w:val="en-US"/>
              </w:rPr>
              <w:t>Does test measure exploration or fear?</w:t>
            </w:r>
          </w:p>
        </w:tc>
        <w:tc>
          <w:tcPr>
            <w:tcW w:w="3194" w:type="dxa"/>
          </w:tcPr>
          <w:p w:rsidR="002834E7" w:rsidRDefault="000B64D1" w:rsidP="002834E7">
            <w:pPr>
              <w:pStyle w:val="NormalWeb"/>
              <w:rPr>
                <w:lang w:val="en-US"/>
              </w:rPr>
            </w:pPr>
            <w:r>
              <w:rPr>
                <w:lang w:val="en-US"/>
              </w:rPr>
              <w:t>Hesitancy to approach</w:t>
            </w:r>
            <w:r w:rsidR="002834E7">
              <w:rPr>
                <w:lang w:val="en-US"/>
              </w:rPr>
              <w:t xml:space="preserve"> novelty alongside a reward </w:t>
            </w:r>
            <w:r>
              <w:rPr>
                <w:lang w:val="en-US"/>
              </w:rPr>
              <w:t>shows fear responses</w:t>
            </w:r>
            <w:r w:rsidR="002834E7">
              <w:rPr>
                <w:lang w:val="en-US"/>
              </w:rPr>
              <w:t>.</w:t>
            </w:r>
          </w:p>
          <w:p w:rsidR="000B64D1" w:rsidRDefault="002834E7" w:rsidP="000C70AA">
            <w:pPr>
              <w:pStyle w:val="NormalWeb"/>
              <w:rPr>
                <w:lang w:val="en-US"/>
              </w:rPr>
            </w:pPr>
            <w:r>
              <w:rPr>
                <w:lang w:val="en-US"/>
              </w:rPr>
              <w:t xml:space="preserve">Exploration </w:t>
            </w:r>
            <w:r w:rsidR="000C70AA">
              <w:rPr>
                <w:lang w:val="en-US"/>
              </w:rPr>
              <w:t>is best measured as an</w:t>
            </w:r>
            <w:r w:rsidR="000B64D1">
              <w:rPr>
                <w:lang w:val="en-US"/>
              </w:rPr>
              <w:t xml:space="preserve"> attraction to novelty </w:t>
            </w:r>
            <w:r w:rsidR="000C70AA">
              <w:rPr>
                <w:lang w:val="en-US"/>
              </w:rPr>
              <w:t>without other rewarding stimuli present</w:t>
            </w:r>
            <w:r w:rsidR="000B64D1">
              <w:rPr>
                <w:lang w:val="en-US"/>
              </w:rPr>
              <w:t>.</w:t>
            </w:r>
          </w:p>
        </w:tc>
      </w:tr>
      <w:tr w:rsidR="000B64D1" w:rsidTr="000B64D1">
        <w:trPr>
          <w:divId w:val="2034188073"/>
        </w:trPr>
        <w:tc>
          <w:tcPr>
            <w:tcW w:w="2438" w:type="dxa"/>
            <w:tcBorders>
              <w:top w:val="nil"/>
              <w:left w:val="single" w:sz="4" w:space="0" w:color="auto"/>
              <w:bottom w:val="single" w:sz="4" w:space="0" w:color="auto"/>
              <w:right w:val="single" w:sz="4" w:space="0" w:color="auto"/>
            </w:tcBorders>
          </w:tcPr>
          <w:p w:rsidR="000B64D1" w:rsidRPr="0060670D" w:rsidRDefault="000B64D1" w:rsidP="000B64D1">
            <w:pPr>
              <w:pStyle w:val="NormalWeb"/>
              <w:rPr>
                <w:b/>
                <w:lang w:val="en-US"/>
              </w:rPr>
            </w:pPr>
          </w:p>
        </w:tc>
        <w:tc>
          <w:tcPr>
            <w:tcW w:w="2970" w:type="dxa"/>
            <w:tcBorders>
              <w:left w:val="single" w:sz="4" w:space="0" w:color="auto"/>
            </w:tcBorders>
          </w:tcPr>
          <w:p w:rsidR="000B64D1" w:rsidRDefault="000B64D1" w:rsidP="000B64D1">
            <w:pPr>
              <w:pStyle w:val="NormalWeb"/>
              <w:rPr>
                <w:lang w:val="en-US"/>
              </w:rPr>
            </w:pPr>
            <w:r>
              <w:rPr>
                <w:lang w:val="en-US"/>
              </w:rPr>
              <w:t>Is neophobic behavior compared to normal behavior?</w:t>
            </w:r>
          </w:p>
        </w:tc>
        <w:tc>
          <w:tcPr>
            <w:tcW w:w="3194" w:type="dxa"/>
          </w:tcPr>
          <w:p w:rsidR="000B64D1" w:rsidRDefault="000B64D1" w:rsidP="000B64D1">
            <w:pPr>
              <w:pStyle w:val="NormalWeb"/>
              <w:rPr>
                <w:lang w:val="en-US"/>
              </w:rPr>
            </w:pPr>
            <w:r>
              <w:rPr>
                <w:lang w:val="en-US"/>
              </w:rPr>
              <w:t>Without a control it is difficult to determine whether behavior is particular to the novel situation</w:t>
            </w:r>
          </w:p>
        </w:tc>
      </w:tr>
      <w:tr w:rsidR="000B64D1" w:rsidTr="000B64D1">
        <w:trPr>
          <w:divId w:val="2034188073"/>
        </w:trPr>
        <w:tc>
          <w:tcPr>
            <w:tcW w:w="2438" w:type="dxa"/>
            <w:vMerge w:val="restart"/>
            <w:tcBorders>
              <w:top w:val="single" w:sz="4" w:space="0" w:color="auto"/>
            </w:tcBorders>
          </w:tcPr>
          <w:p w:rsidR="000B64D1" w:rsidRPr="0060670D" w:rsidRDefault="000B64D1" w:rsidP="000B64D1">
            <w:pPr>
              <w:pStyle w:val="NormalWeb"/>
              <w:rPr>
                <w:b/>
                <w:lang w:val="en-US"/>
              </w:rPr>
            </w:pPr>
            <w:r w:rsidRPr="0060670D">
              <w:rPr>
                <w:b/>
                <w:lang w:val="en-US"/>
              </w:rPr>
              <w:t>Spatial exploration</w:t>
            </w:r>
          </w:p>
        </w:tc>
        <w:tc>
          <w:tcPr>
            <w:tcW w:w="2970" w:type="dxa"/>
          </w:tcPr>
          <w:p w:rsidR="000B64D1" w:rsidRDefault="000B64D1" w:rsidP="00917CE0">
            <w:pPr>
              <w:pStyle w:val="NormalWeb"/>
              <w:rPr>
                <w:lang w:val="en-US"/>
              </w:rPr>
            </w:pPr>
            <w:r>
              <w:rPr>
                <w:lang w:val="en-US"/>
              </w:rPr>
              <w:t xml:space="preserve">Is the animal forced to </w:t>
            </w:r>
            <w:r w:rsidR="002834E7">
              <w:rPr>
                <w:lang w:val="en-US"/>
              </w:rPr>
              <w:t xml:space="preserve">enter a </w:t>
            </w:r>
            <w:r w:rsidR="00917CE0">
              <w:rPr>
                <w:lang w:val="en-US"/>
              </w:rPr>
              <w:t>novel space</w:t>
            </w:r>
            <w:r>
              <w:rPr>
                <w:lang w:val="en-US"/>
              </w:rPr>
              <w:t>?</w:t>
            </w:r>
          </w:p>
        </w:tc>
        <w:tc>
          <w:tcPr>
            <w:tcW w:w="3194" w:type="dxa"/>
          </w:tcPr>
          <w:p w:rsidR="000B64D1" w:rsidRDefault="000B64D1" w:rsidP="002834E7">
            <w:pPr>
              <w:pStyle w:val="NormalWeb"/>
              <w:rPr>
                <w:lang w:val="en-US"/>
              </w:rPr>
            </w:pPr>
            <w:r>
              <w:rPr>
                <w:lang w:val="en-US"/>
              </w:rPr>
              <w:t xml:space="preserve">Forced </w:t>
            </w:r>
            <w:r w:rsidR="002834E7">
              <w:rPr>
                <w:lang w:val="en-US"/>
              </w:rPr>
              <w:t>entry</w:t>
            </w:r>
            <w:r>
              <w:rPr>
                <w:lang w:val="en-US"/>
              </w:rPr>
              <w:t xml:space="preserve"> can lead to fear, not explora</w:t>
            </w:r>
            <w:r w:rsidR="009B15E1">
              <w:rPr>
                <w:lang w:val="en-US"/>
              </w:rPr>
              <w:t>tory</w:t>
            </w:r>
            <w:r>
              <w:rPr>
                <w:lang w:val="en-US"/>
              </w:rPr>
              <w:t xml:space="preserve"> behavior </w:t>
            </w:r>
          </w:p>
        </w:tc>
      </w:tr>
      <w:tr w:rsidR="000B64D1" w:rsidTr="000B64D1">
        <w:trPr>
          <w:divId w:val="2034188073"/>
        </w:trPr>
        <w:tc>
          <w:tcPr>
            <w:tcW w:w="2438" w:type="dxa"/>
            <w:vMerge/>
          </w:tcPr>
          <w:p w:rsidR="000B64D1" w:rsidRPr="0060670D" w:rsidRDefault="000B64D1" w:rsidP="000B64D1">
            <w:pPr>
              <w:pStyle w:val="NormalWeb"/>
              <w:rPr>
                <w:b/>
                <w:lang w:val="en-US"/>
              </w:rPr>
            </w:pPr>
          </w:p>
        </w:tc>
        <w:tc>
          <w:tcPr>
            <w:tcW w:w="2970" w:type="dxa"/>
          </w:tcPr>
          <w:p w:rsidR="000B64D1" w:rsidRDefault="000B64D1" w:rsidP="000B64D1">
            <w:pPr>
              <w:pStyle w:val="NormalWeb"/>
              <w:rPr>
                <w:lang w:val="en-US"/>
              </w:rPr>
            </w:pPr>
            <w:r>
              <w:rPr>
                <w:lang w:val="en-US"/>
              </w:rPr>
              <w:t>Was the animal handled beforehand?</w:t>
            </w:r>
          </w:p>
        </w:tc>
        <w:tc>
          <w:tcPr>
            <w:tcW w:w="3194" w:type="dxa"/>
          </w:tcPr>
          <w:p w:rsidR="000B64D1" w:rsidRDefault="000B64D1" w:rsidP="000B64D1">
            <w:pPr>
              <w:pStyle w:val="NormalWeb"/>
              <w:rPr>
                <w:lang w:val="en-US"/>
              </w:rPr>
            </w:pPr>
            <w:r>
              <w:rPr>
                <w:lang w:val="en-US"/>
              </w:rPr>
              <w:t>Minimize other fearful stimuli where possible</w:t>
            </w:r>
          </w:p>
        </w:tc>
      </w:tr>
      <w:tr w:rsidR="000B64D1" w:rsidTr="000B64D1">
        <w:trPr>
          <w:divId w:val="2034188073"/>
        </w:trPr>
        <w:tc>
          <w:tcPr>
            <w:tcW w:w="2438" w:type="dxa"/>
            <w:vMerge/>
          </w:tcPr>
          <w:p w:rsidR="000B64D1" w:rsidRPr="0060670D" w:rsidRDefault="000B64D1" w:rsidP="000B64D1">
            <w:pPr>
              <w:pStyle w:val="NormalWeb"/>
              <w:rPr>
                <w:b/>
                <w:lang w:val="en-US"/>
              </w:rPr>
            </w:pPr>
          </w:p>
        </w:tc>
        <w:tc>
          <w:tcPr>
            <w:tcW w:w="2970" w:type="dxa"/>
          </w:tcPr>
          <w:p w:rsidR="000B64D1" w:rsidRDefault="000B64D1" w:rsidP="000B64D1">
            <w:pPr>
              <w:pStyle w:val="NormalWeb"/>
              <w:rPr>
                <w:lang w:val="en-US"/>
              </w:rPr>
            </w:pPr>
            <w:r>
              <w:rPr>
                <w:lang w:val="en-US"/>
              </w:rPr>
              <w:t>Is it compared to a measure of activity in a familiar area?</w:t>
            </w:r>
          </w:p>
        </w:tc>
        <w:tc>
          <w:tcPr>
            <w:tcW w:w="3194" w:type="dxa"/>
          </w:tcPr>
          <w:p w:rsidR="000B64D1" w:rsidRDefault="000B64D1" w:rsidP="000B64D1">
            <w:pPr>
              <w:pStyle w:val="NormalWeb"/>
              <w:rPr>
                <w:lang w:val="en-US"/>
              </w:rPr>
            </w:pPr>
            <w:r>
              <w:rPr>
                <w:lang w:val="en-US"/>
              </w:rPr>
              <w:t>Movement in novel space could otherwise reflect activity</w:t>
            </w:r>
          </w:p>
        </w:tc>
      </w:tr>
      <w:tr w:rsidR="000B64D1" w:rsidTr="000B64D1">
        <w:trPr>
          <w:divId w:val="2034188073"/>
        </w:trPr>
        <w:tc>
          <w:tcPr>
            <w:tcW w:w="2438" w:type="dxa"/>
          </w:tcPr>
          <w:p w:rsidR="000B64D1" w:rsidRPr="0060670D" w:rsidRDefault="000B64D1" w:rsidP="000B64D1">
            <w:pPr>
              <w:pStyle w:val="NormalWeb"/>
              <w:rPr>
                <w:b/>
                <w:lang w:val="en-US"/>
              </w:rPr>
            </w:pPr>
            <w:r w:rsidRPr="0060670D">
              <w:rPr>
                <w:b/>
                <w:lang w:val="en-US"/>
              </w:rPr>
              <w:t>Food Neophobia</w:t>
            </w:r>
          </w:p>
        </w:tc>
        <w:tc>
          <w:tcPr>
            <w:tcW w:w="2970" w:type="dxa"/>
          </w:tcPr>
          <w:p w:rsidR="000B64D1" w:rsidRDefault="000B64D1" w:rsidP="000B64D1">
            <w:pPr>
              <w:pStyle w:val="NormalWeb"/>
              <w:rPr>
                <w:lang w:val="en-US"/>
              </w:rPr>
            </w:pPr>
            <w:r>
              <w:rPr>
                <w:lang w:val="en-US"/>
              </w:rPr>
              <w:t>Distinguish between neophobia of the food and dietary conservatism</w:t>
            </w:r>
          </w:p>
        </w:tc>
        <w:tc>
          <w:tcPr>
            <w:tcW w:w="3194" w:type="dxa"/>
          </w:tcPr>
          <w:p w:rsidR="000B64D1" w:rsidRDefault="00312470" w:rsidP="00312470">
            <w:pPr>
              <w:pStyle w:val="NormalWeb"/>
              <w:rPr>
                <w:lang w:val="en-US"/>
              </w:rPr>
            </w:pPr>
            <w:r>
              <w:rPr>
                <w:lang w:val="en-US"/>
              </w:rPr>
              <w:t xml:space="preserve">Dietary wariness </w:t>
            </w:r>
            <w:r w:rsidR="000C70AA">
              <w:rPr>
                <w:lang w:val="en-US"/>
              </w:rPr>
              <w:t>is made up of t</w:t>
            </w:r>
            <w:r w:rsidR="000B64D1">
              <w:rPr>
                <w:lang w:val="en-US"/>
              </w:rPr>
              <w:t>wo separate processe</w:t>
            </w:r>
            <w:r>
              <w:rPr>
                <w:lang w:val="en-US"/>
              </w:rPr>
              <w:t>s</w:t>
            </w:r>
          </w:p>
        </w:tc>
      </w:tr>
      <w:tr w:rsidR="000B64D1" w:rsidTr="000B64D1">
        <w:trPr>
          <w:divId w:val="2034188073"/>
        </w:trPr>
        <w:tc>
          <w:tcPr>
            <w:tcW w:w="2438" w:type="dxa"/>
            <w:vMerge w:val="restart"/>
          </w:tcPr>
          <w:p w:rsidR="000B64D1" w:rsidRPr="0060670D" w:rsidRDefault="000B64D1" w:rsidP="000B64D1">
            <w:pPr>
              <w:pStyle w:val="NormalWeb"/>
              <w:rPr>
                <w:b/>
                <w:lang w:val="en-US"/>
              </w:rPr>
            </w:pPr>
            <w:r w:rsidRPr="0060670D">
              <w:rPr>
                <w:b/>
                <w:lang w:val="en-US"/>
              </w:rPr>
              <w:t>General Neophobia</w:t>
            </w:r>
          </w:p>
        </w:tc>
        <w:tc>
          <w:tcPr>
            <w:tcW w:w="2970" w:type="dxa"/>
          </w:tcPr>
          <w:p w:rsidR="000B64D1" w:rsidRDefault="000B64D1" w:rsidP="000B64D1">
            <w:pPr>
              <w:pStyle w:val="NormalWeb"/>
              <w:rPr>
                <w:lang w:val="en-US"/>
              </w:rPr>
            </w:pPr>
            <w:r>
              <w:rPr>
                <w:lang w:val="en-US"/>
              </w:rPr>
              <w:t>Consider species-specific fear responses</w:t>
            </w:r>
          </w:p>
        </w:tc>
        <w:tc>
          <w:tcPr>
            <w:tcW w:w="3194" w:type="dxa"/>
          </w:tcPr>
          <w:p w:rsidR="000B64D1" w:rsidRDefault="000B64D1" w:rsidP="000B64D1">
            <w:pPr>
              <w:pStyle w:val="NormalWeb"/>
              <w:rPr>
                <w:lang w:val="en-US"/>
              </w:rPr>
            </w:pPr>
            <w:r>
              <w:rPr>
                <w:lang w:val="en-US"/>
              </w:rPr>
              <w:t>Species differ in their cognitive biases</w:t>
            </w:r>
          </w:p>
        </w:tc>
      </w:tr>
      <w:tr w:rsidR="000B64D1" w:rsidTr="000B64D1">
        <w:trPr>
          <w:divId w:val="2034188073"/>
        </w:trPr>
        <w:tc>
          <w:tcPr>
            <w:tcW w:w="2438" w:type="dxa"/>
            <w:vMerge/>
            <w:tcBorders>
              <w:bottom w:val="nil"/>
            </w:tcBorders>
          </w:tcPr>
          <w:p w:rsidR="000B64D1" w:rsidRDefault="000B64D1" w:rsidP="000B64D1">
            <w:pPr>
              <w:pStyle w:val="NormalWeb"/>
              <w:rPr>
                <w:lang w:val="en-US"/>
              </w:rPr>
            </w:pPr>
          </w:p>
        </w:tc>
        <w:tc>
          <w:tcPr>
            <w:tcW w:w="2970" w:type="dxa"/>
          </w:tcPr>
          <w:p w:rsidR="000B64D1" w:rsidRDefault="000B64D1" w:rsidP="000B64D1">
            <w:pPr>
              <w:pStyle w:val="NormalWeb"/>
              <w:rPr>
                <w:lang w:val="en-US"/>
              </w:rPr>
            </w:pPr>
            <w:r>
              <w:rPr>
                <w:lang w:val="en-US"/>
              </w:rPr>
              <w:t>If research questions are specific to one type of neophobia, specifically target that type</w:t>
            </w:r>
          </w:p>
        </w:tc>
        <w:tc>
          <w:tcPr>
            <w:tcW w:w="3194" w:type="dxa"/>
          </w:tcPr>
          <w:p w:rsidR="000B64D1" w:rsidRDefault="000B64D1" w:rsidP="000B64D1">
            <w:pPr>
              <w:pStyle w:val="NormalWeb"/>
              <w:rPr>
                <w:lang w:val="en-US"/>
              </w:rPr>
            </w:pPr>
            <w:r>
              <w:rPr>
                <w:lang w:val="en-US"/>
              </w:rPr>
              <w:t>Testing one type alone may be more ecologically relevant</w:t>
            </w:r>
          </w:p>
        </w:tc>
      </w:tr>
      <w:tr w:rsidR="000B64D1" w:rsidTr="000B64D1">
        <w:trPr>
          <w:divId w:val="2034188073"/>
        </w:trPr>
        <w:tc>
          <w:tcPr>
            <w:tcW w:w="2438" w:type="dxa"/>
            <w:tcBorders>
              <w:top w:val="nil"/>
            </w:tcBorders>
          </w:tcPr>
          <w:p w:rsidR="000B64D1" w:rsidRDefault="000B64D1" w:rsidP="000B64D1">
            <w:pPr>
              <w:pStyle w:val="NormalWeb"/>
              <w:rPr>
                <w:lang w:val="en-US"/>
              </w:rPr>
            </w:pPr>
          </w:p>
        </w:tc>
        <w:tc>
          <w:tcPr>
            <w:tcW w:w="2970" w:type="dxa"/>
          </w:tcPr>
          <w:p w:rsidR="000B64D1" w:rsidRDefault="000B64D1" w:rsidP="000B64D1">
            <w:pPr>
              <w:pStyle w:val="NormalWeb"/>
              <w:rPr>
                <w:lang w:val="en-US"/>
              </w:rPr>
            </w:pPr>
            <w:r>
              <w:rPr>
                <w:lang w:val="en-US"/>
              </w:rPr>
              <w:t>Pair neophobia tests with other types of tests to tease apart mechanisms</w:t>
            </w:r>
          </w:p>
        </w:tc>
        <w:tc>
          <w:tcPr>
            <w:tcW w:w="3194" w:type="dxa"/>
          </w:tcPr>
          <w:p w:rsidR="000B64D1" w:rsidRDefault="000B64D1" w:rsidP="000B64D1">
            <w:pPr>
              <w:pStyle w:val="NormalWeb"/>
              <w:rPr>
                <w:lang w:val="en-US"/>
              </w:rPr>
            </w:pPr>
            <w:r>
              <w:rPr>
                <w:lang w:val="en-US"/>
              </w:rPr>
              <w:t xml:space="preserve">Pair with </w:t>
            </w:r>
            <w:r w:rsidR="003E0D5D">
              <w:rPr>
                <w:lang w:val="en-US"/>
              </w:rPr>
              <w:t xml:space="preserve">a </w:t>
            </w:r>
            <w:r>
              <w:rPr>
                <w:lang w:val="en-US"/>
              </w:rPr>
              <w:t xml:space="preserve">general fearfulness </w:t>
            </w:r>
            <w:r w:rsidR="003E0D5D">
              <w:rPr>
                <w:lang w:val="en-US"/>
              </w:rPr>
              <w:t>and</w:t>
            </w:r>
            <w:r>
              <w:rPr>
                <w:lang w:val="en-US"/>
              </w:rPr>
              <w:t xml:space="preserve"> an information-processing test</w:t>
            </w:r>
          </w:p>
        </w:tc>
      </w:tr>
    </w:tbl>
    <w:p w:rsidR="000B64D1" w:rsidRDefault="000B64D1" w:rsidP="00EB7A5F">
      <w:pPr>
        <w:pStyle w:val="NormalWeb"/>
        <w:divId w:val="2034188073"/>
        <w:rPr>
          <w:lang w:val="en-US"/>
        </w:rPr>
      </w:pPr>
      <w:bookmarkStart w:id="0" w:name="_GoBack"/>
      <w:bookmarkEnd w:id="0"/>
    </w:p>
    <w:sectPr w:rsidR="000B6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F3" w:rsidRDefault="00F73BF3" w:rsidP="00C61F60">
      <w:pPr>
        <w:spacing w:after="0" w:line="240" w:lineRule="auto"/>
      </w:pPr>
      <w:r>
        <w:separator/>
      </w:r>
    </w:p>
  </w:endnote>
  <w:endnote w:type="continuationSeparator" w:id="0">
    <w:p w:rsidR="00F73BF3" w:rsidRDefault="00F73BF3" w:rsidP="00C6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F3" w:rsidRDefault="00F73BF3" w:rsidP="00C61F60">
      <w:pPr>
        <w:spacing w:after="0" w:line="240" w:lineRule="auto"/>
      </w:pPr>
      <w:r>
        <w:separator/>
      </w:r>
    </w:p>
  </w:footnote>
  <w:footnote w:type="continuationSeparator" w:id="0">
    <w:p w:rsidR="00F73BF3" w:rsidRDefault="00F73BF3" w:rsidP="00C6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19745"/>
      <w:docPartObj>
        <w:docPartGallery w:val="Page Numbers (Top of Page)"/>
        <w:docPartUnique/>
      </w:docPartObj>
    </w:sdtPr>
    <w:sdtEndPr>
      <w:rPr>
        <w:noProof/>
      </w:rPr>
    </w:sdtEndPr>
    <w:sdtContent>
      <w:p w:rsidR="00994884" w:rsidRDefault="00994884">
        <w:pPr>
          <w:pStyle w:val="Header"/>
          <w:jc w:val="right"/>
        </w:pPr>
        <w:r>
          <w:fldChar w:fldCharType="begin"/>
        </w:r>
        <w:r>
          <w:instrText xml:space="preserve"> PAGE   \* MERGEFORMAT </w:instrText>
        </w:r>
        <w:r>
          <w:fldChar w:fldCharType="separate"/>
        </w:r>
        <w:r w:rsidR="00F73BF3">
          <w:rPr>
            <w:noProof/>
          </w:rPr>
          <w:t>1</w:t>
        </w:r>
        <w:r>
          <w:rPr>
            <w:noProof/>
          </w:rPr>
          <w:fldChar w:fldCharType="end"/>
        </w:r>
      </w:p>
    </w:sdtContent>
  </w:sdt>
  <w:p w:rsidR="00994884" w:rsidRDefault="00994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1DE"/>
    <w:multiLevelType w:val="hybridMultilevel"/>
    <w:tmpl w:val="8132D558"/>
    <w:lvl w:ilvl="0" w:tplc="6A747EB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6FB71DC"/>
    <w:multiLevelType w:val="hybridMultilevel"/>
    <w:tmpl w:val="9718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5A"/>
    <w:rsid w:val="0000038B"/>
    <w:rsid w:val="00000941"/>
    <w:rsid w:val="00003956"/>
    <w:rsid w:val="00004348"/>
    <w:rsid w:val="000053AA"/>
    <w:rsid w:val="00007D6D"/>
    <w:rsid w:val="00007F52"/>
    <w:rsid w:val="00010B48"/>
    <w:rsid w:val="00010CD1"/>
    <w:rsid w:val="000110CA"/>
    <w:rsid w:val="00011189"/>
    <w:rsid w:val="000117FC"/>
    <w:rsid w:val="0001231F"/>
    <w:rsid w:val="00014FA9"/>
    <w:rsid w:val="00015392"/>
    <w:rsid w:val="00016893"/>
    <w:rsid w:val="000169F8"/>
    <w:rsid w:val="00016A53"/>
    <w:rsid w:val="00017D03"/>
    <w:rsid w:val="0002020F"/>
    <w:rsid w:val="0002057E"/>
    <w:rsid w:val="000209F0"/>
    <w:rsid w:val="00021879"/>
    <w:rsid w:val="000218F0"/>
    <w:rsid w:val="00021D5C"/>
    <w:rsid w:val="00022685"/>
    <w:rsid w:val="0002336C"/>
    <w:rsid w:val="00023B73"/>
    <w:rsid w:val="00023FEF"/>
    <w:rsid w:val="000248FE"/>
    <w:rsid w:val="00024A6A"/>
    <w:rsid w:val="00024DF6"/>
    <w:rsid w:val="00024FEE"/>
    <w:rsid w:val="000251F6"/>
    <w:rsid w:val="0002659E"/>
    <w:rsid w:val="000266E0"/>
    <w:rsid w:val="0002791F"/>
    <w:rsid w:val="00027C61"/>
    <w:rsid w:val="0003015F"/>
    <w:rsid w:val="00030AC2"/>
    <w:rsid w:val="00030C2B"/>
    <w:rsid w:val="00031881"/>
    <w:rsid w:val="00031D90"/>
    <w:rsid w:val="0003374A"/>
    <w:rsid w:val="00033C95"/>
    <w:rsid w:val="00034158"/>
    <w:rsid w:val="00034606"/>
    <w:rsid w:val="00034610"/>
    <w:rsid w:val="00034ECC"/>
    <w:rsid w:val="00034F04"/>
    <w:rsid w:val="000367BC"/>
    <w:rsid w:val="00036B8C"/>
    <w:rsid w:val="00036EAA"/>
    <w:rsid w:val="000372EC"/>
    <w:rsid w:val="00040BFB"/>
    <w:rsid w:val="00040D57"/>
    <w:rsid w:val="000410CF"/>
    <w:rsid w:val="0004181C"/>
    <w:rsid w:val="000418E3"/>
    <w:rsid w:val="000419B8"/>
    <w:rsid w:val="00041FB5"/>
    <w:rsid w:val="00042683"/>
    <w:rsid w:val="000434E3"/>
    <w:rsid w:val="00043AF6"/>
    <w:rsid w:val="0004448D"/>
    <w:rsid w:val="00044517"/>
    <w:rsid w:val="00044E6A"/>
    <w:rsid w:val="000452EB"/>
    <w:rsid w:val="00045E12"/>
    <w:rsid w:val="000462F5"/>
    <w:rsid w:val="00046454"/>
    <w:rsid w:val="00046734"/>
    <w:rsid w:val="000468D5"/>
    <w:rsid w:val="00046DED"/>
    <w:rsid w:val="00047223"/>
    <w:rsid w:val="000475F4"/>
    <w:rsid w:val="0004765E"/>
    <w:rsid w:val="0004791C"/>
    <w:rsid w:val="00047A1D"/>
    <w:rsid w:val="00051A37"/>
    <w:rsid w:val="00052396"/>
    <w:rsid w:val="00052A1F"/>
    <w:rsid w:val="00052AC2"/>
    <w:rsid w:val="000537C2"/>
    <w:rsid w:val="00054001"/>
    <w:rsid w:val="00054049"/>
    <w:rsid w:val="00054273"/>
    <w:rsid w:val="000544D3"/>
    <w:rsid w:val="000547DF"/>
    <w:rsid w:val="00054968"/>
    <w:rsid w:val="00054B99"/>
    <w:rsid w:val="00055021"/>
    <w:rsid w:val="00055249"/>
    <w:rsid w:val="00055F0D"/>
    <w:rsid w:val="00056766"/>
    <w:rsid w:val="00056F51"/>
    <w:rsid w:val="0005706C"/>
    <w:rsid w:val="00057317"/>
    <w:rsid w:val="00057783"/>
    <w:rsid w:val="00057C91"/>
    <w:rsid w:val="00060036"/>
    <w:rsid w:val="00060315"/>
    <w:rsid w:val="0006042B"/>
    <w:rsid w:val="00060667"/>
    <w:rsid w:val="00060AB2"/>
    <w:rsid w:val="00060B74"/>
    <w:rsid w:val="000614D4"/>
    <w:rsid w:val="0006174E"/>
    <w:rsid w:val="000618CD"/>
    <w:rsid w:val="00061986"/>
    <w:rsid w:val="00062631"/>
    <w:rsid w:val="0006269F"/>
    <w:rsid w:val="00062FB1"/>
    <w:rsid w:val="00063721"/>
    <w:rsid w:val="00063D0C"/>
    <w:rsid w:val="0006419A"/>
    <w:rsid w:val="000644B6"/>
    <w:rsid w:val="0006496C"/>
    <w:rsid w:val="00065864"/>
    <w:rsid w:val="00065B38"/>
    <w:rsid w:val="00065DC7"/>
    <w:rsid w:val="0006679A"/>
    <w:rsid w:val="000667C2"/>
    <w:rsid w:val="000667EA"/>
    <w:rsid w:val="00066DD8"/>
    <w:rsid w:val="0006745B"/>
    <w:rsid w:val="00067508"/>
    <w:rsid w:val="000701EA"/>
    <w:rsid w:val="00070237"/>
    <w:rsid w:val="00070A72"/>
    <w:rsid w:val="00070A8C"/>
    <w:rsid w:val="00071394"/>
    <w:rsid w:val="00071926"/>
    <w:rsid w:val="000730CE"/>
    <w:rsid w:val="0007358C"/>
    <w:rsid w:val="000735EA"/>
    <w:rsid w:val="000738C2"/>
    <w:rsid w:val="000745E9"/>
    <w:rsid w:val="000754E6"/>
    <w:rsid w:val="00076A5E"/>
    <w:rsid w:val="00076B78"/>
    <w:rsid w:val="00076C8B"/>
    <w:rsid w:val="00077291"/>
    <w:rsid w:val="0008050A"/>
    <w:rsid w:val="000805E4"/>
    <w:rsid w:val="00080BDB"/>
    <w:rsid w:val="00081FF3"/>
    <w:rsid w:val="00082034"/>
    <w:rsid w:val="000820C3"/>
    <w:rsid w:val="00082727"/>
    <w:rsid w:val="00083153"/>
    <w:rsid w:val="00083438"/>
    <w:rsid w:val="0008488E"/>
    <w:rsid w:val="00085130"/>
    <w:rsid w:val="0008527B"/>
    <w:rsid w:val="00085C3C"/>
    <w:rsid w:val="0008601A"/>
    <w:rsid w:val="000863F2"/>
    <w:rsid w:val="0008723D"/>
    <w:rsid w:val="00090874"/>
    <w:rsid w:val="00090E29"/>
    <w:rsid w:val="00091112"/>
    <w:rsid w:val="00091117"/>
    <w:rsid w:val="00091651"/>
    <w:rsid w:val="000919AA"/>
    <w:rsid w:val="00092738"/>
    <w:rsid w:val="00092EAB"/>
    <w:rsid w:val="00093308"/>
    <w:rsid w:val="000936B3"/>
    <w:rsid w:val="00093949"/>
    <w:rsid w:val="00093BD7"/>
    <w:rsid w:val="00094E5E"/>
    <w:rsid w:val="00096000"/>
    <w:rsid w:val="00096C7D"/>
    <w:rsid w:val="000A00FE"/>
    <w:rsid w:val="000A010F"/>
    <w:rsid w:val="000A048D"/>
    <w:rsid w:val="000A05A8"/>
    <w:rsid w:val="000A1949"/>
    <w:rsid w:val="000A1A96"/>
    <w:rsid w:val="000A43D1"/>
    <w:rsid w:val="000A4DB5"/>
    <w:rsid w:val="000A63B4"/>
    <w:rsid w:val="000A65F5"/>
    <w:rsid w:val="000A6A47"/>
    <w:rsid w:val="000A6CDE"/>
    <w:rsid w:val="000A6E0E"/>
    <w:rsid w:val="000B034C"/>
    <w:rsid w:val="000B11A4"/>
    <w:rsid w:val="000B180C"/>
    <w:rsid w:val="000B197F"/>
    <w:rsid w:val="000B1D9A"/>
    <w:rsid w:val="000B1DC2"/>
    <w:rsid w:val="000B1E6A"/>
    <w:rsid w:val="000B2013"/>
    <w:rsid w:val="000B25F7"/>
    <w:rsid w:val="000B2F16"/>
    <w:rsid w:val="000B379D"/>
    <w:rsid w:val="000B48DB"/>
    <w:rsid w:val="000B545B"/>
    <w:rsid w:val="000B55B0"/>
    <w:rsid w:val="000B64D1"/>
    <w:rsid w:val="000B652A"/>
    <w:rsid w:val="000B73EE"/>
    <w:rsid w:val="000C05D1"/>
    <w:rsid w:val="000C13A9"/>
    <w:rsid w:val="000C198B"/>
    <w:rsid w:val="000C22B0"/>
    <w:rsid w:val="000C2E3B"/>
    <w:rsid w:val="000C3E76"/>
    <w:rsid w:val="000C4169"/>
    <w:rsid w:val="000C41D4"/>
    <w:rsid w:val="000C481B"/>
    <w:rsid w:val="000C5D35"/>
    <w:rsid w:val="000C5DC1"/>
    <w:rsid w:val="000C5EFB"/>
    <w:rsid w:val="000C70AA"/>
    <w:rsid w:val="000C72BD"/>
    <w:rsid w:val="000D0B0D"/>
    <w:rsid w:val="000D0C15"/>
    <w:rsid w:val="000D10C3"/>
    <w:rsid w:val="000D11A9"/>
    <w:rsid w:val="000D1632"/>
    <w:rsid w:val="000D1CD6"/>
    <w:rsid w:val="000D1FAD"/>
    <w:rsid w:val="000D2594"/>
    <w:rsid w:val="000D2850"/>
    <w:rsid w:val="000D2CA0"/>
    <w:rsid w:val="000D49C3"/>
    <w:rsid w:val="000D5AA6"/>
    <w:rsid w:val="000D5D86"/>
    <w:rsid w:val="000D6B14"/>
    <w:rsid w:val="000D6F9C"/>
    <w:rsid w:val="000D7367"/>
    <w:rsid w:val="000E00D9"/>
    <w:rsid w:val="000E157A"/>
    <w:rsid w:val="000E248A"/>
    <w:rsid w:val="000E2FEF"/>
    <w:rsid w:val="000E347B"/>
    <w:rsid w:val="000E40F7"/>
    <w:rsid w:val="000E43C9"/>
    <w:rsid w:val="000E4587"/>
    <w:rsid w:val="000E4D1F"/>
    <w:rsid w:val="000E513B"/>
    <w:rsid w:val="000E59B4"/>
    <w:rsid w:val="000F25A9"/>
    <w:rsid w:val="000F2C24"/>
    <w:rsid w:val="000F2D17"/>
    <w:rsid w:val="000F2D6A"/>
    <w:rsid w:val="000F2FBF"/>
    <w:rsid w:val="000F336C"/>
    <w:rsid w:val="000F391E"/>
    <w:rsid w:val="000F40FD"/>
    <w:rsid w:val="000F4BAA"/>
    <w:rsid w:val="000F5635"/>
    <w:rsid w:val="000F5649"/>
    <w:rsid w:val="000F6B98"/>
    <w:rsid w:val="000F6C33"/>
    <w:rsid w:val="000F7235"/>
    <w:rsid w:val="000F7E98"/>
    <w:rsid w:val="000F7F8B"/>
    <w:rsid w:val="00100EA0"/>
    <w:rsid w:val="00101040"/>
    <w:rsid w:val="00101525"/>
    <w:rsid w:val="001015D3"/>
    <w:rsid w:val="00102F16"/>
    <w:rsid w:val="001038A8"/>
    <w:rsid w:val="00103BD5"/>
    <w:rsid w:val="0010464E"/>
    <w:rsid w:val="0010485E"/>
    <w:rsid w:val="00104C0D"/>
    <w:rsid w:val="00104FAC"/>
    <w:rsid w:val="001056D1"/>
    <w:rsid w:val="00105897"/>
    <w:rsid w:val="00106977"/>
    <w:rsid w:val="00106ACB"/>
    <w:rsid w:val="001075AD"/>
    <w:rsid w:val="00110A7A"/>
    <w:rsid w:val="00111DFA"/>
    <w:rsid w:val="00112F07"/>
    <w:rsid w:val="00113B71"/>
    <w:rsid w:val="00114077"/>
    <w:rsid w:val="00114D6F"/>
    <w:rsid w:val="0011545B"/>
    <w:rsid w:val="00115BE2"/>
    <w:rsid w:val="00116176"/>
    <w:rsid w:val="00116E10"/>
    <w:rsid w:val="00117417"/>
    <w:rsid w:val="001179AA"/>
    <w:rsid w:val="00117EEA"/>
    <w:rsid w:val="00117F35"/>
    <w:rsid w:val="00120C22"/>
    <w:rsid w:val="00123CEF"/>
    <w:rsid w:val="00124E44"/>
    <w:rsid w:val="001250B9"/>
    <w:rsid w:val="00125455"/>
    <w:rsid w:val="001255E0"/>
    <w:rsid w:val="00125B5C"/>
    <w:rsid w:val="0012630B"/>
    <w:rsid w:val="00126509"/>
    <w:rsid w:val="00126CE1"/>
    <w:rsid w:val="001270A5"/>
    <w:rsid w:val="00127E55"/>
    <w:rsid w:val="00130BFB"/>
    <w:rsid w:val="0013242C"/>
    <w:rsid w:val="00132BC1"/>
    <w:rsid w:val="00132D7A"/>
    <w:rsid w:val="0013343D"/>
    <w:rsid w:val="001340E7"/>
    <w:rsid w:val="0013522E"/>
    <w:rsid w:val="00135300"/>
    <w:rsid w:val="001358AC"/>
    <w:rsid w:val="001360A5"/>
    <w:rsid w:val="001375A6"/>
    <w:rsid w:val="0014067E"/>
    <w:rsid w:val="00141D97"/>
    <w:rsid w:val="00141F54"/>
    <w:rsid w:val="001424E9"/>
    <w:rsid w:val="0014485A"/>
    <w:rsid w:val="00145089"/>
    <w:rsid w:val="0014511A"/>
    <w:rsid w:val="00145D9F"/>
    <w:rsid w:val="00145E99"/>
    <w:rsid w:val="001460C3"/>
    <w:rsid w:val="00146239"/>
    <w:rsid w:val="00146990"/>
    <w:rsid w:val="00146C19"/>
    <w:rsid w:val="001473D5"/>
    <w:rsid w:val="0014775F"/>
    <w:rsid w:val="001506AD"/>
    <w:rsid w:val="0015145E"/>
    <w:rsid w:val="001522DC"/>
    <w:rsid w:val="00152A8D"/>
    <w:rsid w:val="00152B38"/>
    <w:rsid w:val="001540C4"/>
    <w:rsid w:val="001541A0"/>
    <w:rsid w:val="00154BE3"/>
    <w:rsid w:val="00154C68"/>
    <w:rsid w:val="00154F70"/>
    <w:rsid w:val="00155DC7"/>
    <w:rsid w:val="001564FA"/>
    <w:rsid w:val="00157002"/>
    <w:rsid w:val="00157345"/>
    <w:rsid w:val="0016011C"/>
    <w:rsid w:val="0016024C"/>
    <w:rsid w:val="00161037"/>
    <w:rsid w:val="00161567"/>
    <w:rsid w:val="0016159F"/>
    <w:rsid w:val="00162453"/>
    <w:rsid w:val="00163081"/>
    <w:rsid w:val="00163245"/>
    <w:rsid w:val="0016326E"/>
    <w:rsid w:val="00163883"/>
    <w:rsid w:val="00166088"/>
    <w:rsid w:val="00166609"/>
    <w:rsid w:val="00166F53"/>
    <w:rsid w:val="001672E6"/>
    <w:rsid w:val="00167979"/>
    <w:rsid w:val="00167B79"/>
    <w:rsid w:val="0017017E"/>
    <w:rsid w:val="00173325"/>
    <w:rsid w:val="00173577"/>
    <w:rsid w:val="00174AE2"/>
    <w:rsid w:val="0017515A"/>
    <w:rsid w:val="00175782"/>
    <w:rsid w:val="00175C4F"/>
    <w:rsid w:val="00175FF6"/>
    <w:rsid w:val="001765BD"/>
    <w:rsid w:val="00176D06"/>
    <w:rsid w:val="00177A7D"/>
    <w:rsid w:val="00177D25"/>
    <w:rsid w:val="0018018A"/>
    <w:rsid w:val="0018065A"/>
    <w:rsid w:val="00180C75"/>
    <w:rsid w:val="00181016"/>
    <w:rsid w:val="001814E5"/>
    <w:rsid w:val="00181576"/>
    <w:rsid w:val="001816E2"/>
    <w:rsid w:val="00182033"/>
    <w:rsid w:val="00182AFD"/>
    <w:rsid w:val="00182C96"/>
    <w:rsid w:val="00183090"/>
    <w:rsid w:val="001833D8"/>
    <w:rsid w:val="001835AE"/>
    <w:rsid w:val="00183811"/>
    <w:rsid w:val="00183929"/>
    <w:rsid w:val="001840C7"/>
    <w:rsid w:val="001850D8"/>
    <w:rsid w:val="0018641C"/>
    <w:rsid w:val="00186656"/>
    <w:rsid w:val="00186763"/>
    <w:rsid w:val="0018763D"/>
    <w:rsid w:val="001901FD"/>
    <w:rsid w:val="001907C2"/>
    <w:rsid w:val="001908F1"/>
    <w:rsid w:val="00190A96"/>
    <w:rsid w:val="00190CEB"/>
    <w:rsid w:val="00190D6F"/>
    <w:rsid w:val="00190DF2"/>
    <w:rsid w:val="00190ECF"/>
    <w:rsid w:val="0019134D"/>
    <w:rsid w:val="00191418"/>
    <w:rsid w:val="001919BF"/>
    <w:rsid w:val="0019270A"/>
    <w:rsid w:val="00193690"/>
    <w:rsid w:val="00193AA7"/>
    <w:rsid w:val="00193C85"/>
    <w:rsid w:val="0019422E"/>
    <w:rsid w:val="00194670"/>
    <w:rsid w:val="001949F0"/>
    <w:rsid w:val="00194DEF"/>
    <w:rsid w:val="00195584"/>
    <w:rsid w:val="00195FB4"/>
    <w:rsid w:val="00196106"/>
    <w:rsid w:val="001A0384"/>
    <w:rsid w:val="001A114C"/>
    <w:rsid w:val="001A1218"/>
    <w:rsid w:val="001A1D44"/>
    <w:rsid w:val="001A2966"/>
    <w:rsid w:val="001A2D32"/>
    <w:rsid w:val="001A2D51"/>
    <w:rsid w:val="001A409A"/>
    <w:rsid w:val="001A4405"/>
    <w:rsid w:val="001A50F1"/>
    <w:rsid w:val="001A565B"/>
    <w:rsid w:val="001A5FEF"/>
    <w:rsid w:val="001A6D4F"/>
    <w:rsid w:val="001A702C"/>
    <w:rsid w:val="001A7ECD"/>
    <w:rsid w:val="001B0527"/>
    <w:rsid w:val="001B10AD"/>
    <w:rsid w:val="001B1233"/>
    <w:rsid w:val="001B14E2"/>
    <w:rsid w:val="001B19FA"/>
    <w:rsid w:val="001B1A98"/>
    <w:rsid w:val="001B1B59"/>
    <w:rsid w:val="001B217B"/>
    <w:rsid w:val="001B222B"/>
    <w:rsid w:val="001B26AE"/>
    <w:rsid w:val="001B289D"/>
    <w:rsid w:val="001B2941"/>
    <w:rsid w:val="001B2B92"/>
    <w:rsid w:val="001B2EA7"/>
    <w:rsid w:val="001B3883"/>
    <w:rsid w:val="001B3941"/>
    <w:rsid w:val="001B4D6C"/>
    <w:rsid w:val="001B505A"/>
    <w:rsid w:val="001B510A"/>
    <w:rsid w:val="001B5C93"/>
    <w:rsid w:val="001B6B1B"/>
    <w:rsid w:val="001B6E81"/>
    <w:rsid w:val="001B75EB"/>
    <w:rsid w:val="001B7926"/>
    <w:rsid w:val="001C0532"/>
    <w:rsid w:val="001C05DC"/>
    <w:rsid w:val="001C05E5"/>
    <w:rsid w:val="001C0D75"/>
    <w:rsid w:val="001C1401"/>
    <w:rsid w:val="001C1EB1"/>
    <w:rsid w:val="001C26CF"/>
    <w:rsid w:val="001C2DA4"/>
    <w:rsid w:val="001C35A7"/>
    <w:rsid w:val="001C369E"/>
    <w:rsid w:val="001C3839"/>
    <w:rsid w:val="001C4378"/>
    <w:rsid w:val="001C44CF"/>
    <w:rsid w:val="001C517D"/>
    <w:rsid w:val="001C5A69"/>
    <w:rsid w:val="001C5F14"/>
    <w:rsid w:val="001C623C"/>
    <w:rsid w:val="001C6E4B"/>
    <w:rsid w:val="001C73DC"/>
    <w:rsid w:val="001C7AD8"/>
    <w:rsid w:val="001D0962"/>
    <w:rsid w:val="001D1242"/>
    <w:rsid w:val="001D170D"/>
    <w:rsid w:val="001D1FD0"/>
    <w:rsid w:val="001D2BD8"/>
    <w:rsid w:val="001D39C1"/>
    <w:rsid w:val="001D3FEB"/>
    <w:rsid w:val="001D3FFC"/>
    <w:rsid w:val="001D41C5"/>
    <w:rsid w:val="001D4903"/>
    <w:rsid w:val="001D6705"/>
    <w:rsid w:val="001D6D87"/>
    <w:rsid w:val="001D755E"/>
    <w:rsid w:val="001D75E2"/>
    <w:rsid w:val="001E01A4"/>
    <w:rsid w:val="001E0374"/>
    <w:rsid w:val="001E1D67"/>
    <w:rsid w:val="001E2A2B"/>
    <w:rsid w:val="001E3090"/>
    <w:rsid w:val="001E34C6"/>
    <w:rsid w:val="001E37A6"/>
    <w:rsid w:val="001E3961"/>
    <w:rsid w:val="001E3A60"/>
    <w:rsid w:val="001E4849"/>
    <w:rsid w:val="001E4CA8"/>
    <w:rsid w:val="001E61BB"/>
    <w:rsid w:val="001E76E2"/>
    <w:rsid w:val="001F013F"/>
    <w:rsid w:val="001F083E"/>
    <w:rsid w:val="001F13C7"/>
    <w:rsid w:val="001F21F6"/>
    <w:rsid w:val="001F25EF"/>
    <w:rsid w:val="001F3040"/>
    <w:rsid w:val="001F3A1D"/>
    <w:rsid w:val="001F44BF"/>
    <w:rsid w:val="001F4789"/>
    <w:rsid w:val="001F4EA7"/>
    <w:rsid w:val="001F5A71"/>
    <w:rsid w:val="001F5B3A"/>
    <w:rsid w:val="001F60E5"/>
    <w:rsid w:val="001F6173"/>
    <w:rsid w:val="001F658D"/>
    <w:rsid w:val="001F76E0"/>
    <w:rsid w:val="00200047"/>
    <w:rsid w:val="002003F0"/>
    <w:rsid w:val="00200A96"/>
    <w:rsid w:val="0020266A"/>
    <w:rsid w:val="00202EA6"/>
    <w:rsid w:val="002031CE"/>
    <w:rsid w:val="002034F6"/>
    <w:rsid w:val="0020357D"/>
    <w:rsid w:val="00203920"/>
    <w:rsid w:val="002054AF"/>
    <w:rsid w:val="00205CB1"/>
    <w:rsid w:val="00205D39"/>
    <w:rsid w:val="0020678D"/>
    <w:rsid w:val="00206925"/>
    <w:rsid w:val="00206EB0"/>
    <w:rsid w:val="00206F9A"/>
    <w:rsid w:val="00207FFB"/>
    <w:rsid w:val="002101BA"/>
    <w:rsid w:val="00210326"/>
    <w:rsid w:val="00210B62"/>
    <w:rsid w:val="00210D9F"/>
    <w:rsid w:val="002110E3"/>
    <w:rsid w:val="0021116B"/>
    <w:rsid w:val="00211182"/>
    <w:rsid w:val="002115BF"/>
    <w:rsid w:val="00212152"/>
    <w:rsid w:val="00212488"/>
    <w:rsid w:val="00212B4D"/>
    <w:rsid w:val="00213397"/>
    <w:rsid w:val="002142B5"/>
    <w:rsid w:val="002146E1"/>
    <w:rsid w:val="002167E2"/>
    <w:rsid w:val="00216B18"/>
    <w:rsid w:val="00216C52"/>
    <w:rsid w:val="00217210"/>
    <w:rsid w:val="00217563"/>
    <w:rsid w:val="002176A9"/>
    <w:rsid w:val="0021777B"/>
    <w:rsid w:val="00217888"/>
    <w:rsid w:val="0022089A"/>
    <w:rsid w:val="00220E3A"/>
    <w:rsid w:val="00221888"/>
    <w:rsid w:val="00222395"/>
    <w:rsid w:val="00222F39"/>
    <w:rsid w:val="00223623"/>
    <w:rsid w:val="0022407F"/>
    <w:rsid w:val="0022432D"/>
    <w:rsid w:val="0022448C"/>
    <w:rsid w:val="00224E72"/>
    <w:rsid w:val="00224FD1"/>
    <w:rsid w:val="0022512D"/>
    <w:rsid w:val="002253F3"/>
    <w:rsid w:val="00226886"/>
    <w:rsid w:val="00226F35"/>
    <w:rsid w:val="00227D04"/>
    <w:rsid w:val="00227FE6"/>
    <w:rsid w:val="002304DF"/>
    <w:rsid w:val="00230574"/>
    <w:rsid w:val="00230C35"/>
    <w:rsid w:val="00231BCF"/>
    <w:rsid w:val="00232016"/>
    <w:rsid w:val="00232154"/>
    <w:rsid w:val="002325B3"/>
    <w:rsid w:val="002325F7"/>
    <w:rsid w:val="002328E2"/>
    <w:rsid w:val="00233F14"/>
    <w:rsid w:val="0023445A"/>
    <w:rsid w:val="00234F79"/>
    <w:rsid w:val="002352A2"/>
    <w:rsid w:val="00235717"/>
    <w:rsid w:val="00235A75"/>
    <w:rsid w:val="002362CD"/>
    <w:rsid w:val="00236927"/>
    <w:rsid w:val="002376F4"/>
    <w:rsid w:val="00237A80"/>
    <w:rsid w:val="00237CC5"/>
    <w:rsid w:val="00240015"/>
    <w:rsid w:val="0024014B"/>
    <w:rsid w:val="00240674"/>
    <w:rsid w:val="00240700"/>
    <w:rsid w:val="00241A8E"/>
    <w:rsid w:val="00242019"/>
    <w:rsid w:val="002423CD"/>
    <w:rsid w:val="00242705"/>
    <w:rsid w:val="00242C54"/>
    <w:rsid w:val="00242CDB"/>
    <w:rsid w:val="00243222"/>
    <w:rsid w:val="00243379"/>
    <w:rsid w:val="0024372F"/>
    <w:rsid w:val="00243B63"/>
    <w:rsid w:val="002444BA"/>
    <w:rsid w:val="002444D4"/>
    <w:rsid w:val="0024469F"/>
    <w:rsid w:val="00244733"/>
    <w:rsid w:val="00245FFB"/>
    <w:rsid w:val="00246E87"/>
    <w:rsid w:val="002473D8"/>
    <w:rsid w:val="002474C7"/>
    <w:rsid w:val="00247FB9"/>
    <w:rsid w:val="00251516"/>
    <w:rsid w:val="002515A4"/>
    <w:rsid w:val="00251B11"/>
    <w:rsid w:val="00251F05"/>
    <w:rsid w:val="002523AD"/>
    <w:rsid w:val="002525AA"/>
    <w:rsid w:val="00253EF7"/>
    <w:rsid w:val="00255E5A"/>
    <w:rsid w:val="0025620C"/>
    <w:rsid w:val="002612E5"/>
    <w:rsid w:val="00261F14"/>
    <w:rsid w:val="00261FB6"/>
    <w:rsid w:val="00262837"/>
    <w:rsid w:val="00262D4C"/>
    <w:rsid w:val="002639C7"/>
    <w:rsid w:val="00263B68"/>
    <w:rsid w:val="00263E74"/>
    <w:rsid w:val="0026531D"/>
    <w:rsid w:val="00267323"/>
    <w:rsid w:val="0026748F"/>
    <w:rsid w:val="0026794A"/>
    <w:rsid w:val="00267B8A"/>
    <w:rsid w:val="00267D88"/>
    <w:rsid w:val="002701EB"/>
    <w:rsid w:val="00270B0A"/>
    <w:rsid w:val="00271009"/>
    <w:rsid w:val="00271349"/>
    <w:rsid w:val="00272B85"/>
    <w:rsid w:val="00273BC5"/>
    <w:rsid w:val="00273F75"/>
    <w:rsid w:val="0027567E"/>
    <w:rsid w:val="00275B47"/>
    <w:rsid w:val="00276ADF"/>
    <w:rsid w:val="00277266"/>
    <w:rsid w:val="0027776F"/>
    <w:rsid w:val="00277C2B"/>
    <w:rsid w:val="00280318"/>
    <w:rsid w:val="00280AE8"/>
    <w:rsid w:val="00280E2D"/>
    <w:rsid w:val="002816BE"/>
    <w:rsid w:val="002822A6"/>
    <w:rsid w:val="002830F5"/>
    <w:rsid w:val="002832AF"/>
    <w:rsid w:val="002834AB"/>
    <w:rsid w:val="002834E7"/>
    <w:rsid w:val="0028367B"/>
    <w:rsid w:val="00283B36"/>
    <w:rsid w:val="00284EA8"/>
    <w:rsid w:val="00285609"/>
    <w:rsid w:val="0028561F"/>
    <w:rsid w:val="002864E5"/>
    <w:rsid w:val="00286765"/>
    <w:rsid w:val="00287245"/>
    <w:rsid w:val="0028763A"/>
    <w:rsid w:val="002879CB"/>
    <w:rsid w:val="00287EA1"/>
    <w:rsid w:val="00290139"/>
    <w:rsid w:val="002907B7"/>
    <w:rsid w:val="002909F6"/>
    <w:rsid w:val="00291078"/>
    <w:rsid w:val="002917AB"/>
    <w:rsid w:val="002917EE"/>
    <w:rsid w:val="00291DD3"/>
    <w:rsid w:val="00292471"/>
    <w:rsid w:val="00292AB0"/>
    <w:rsid w:val="00292F03"/>
    <w:rsid w:val="00293302"/>
    <w:rsid w:val="00294A0E"/>
    <w:rsid w:val="00294E21"/>
    <w:rsid w:val="0029550B"/>
    <w:rsid w:val="002957EB"/>
    <w:rsid w:val="00295A45"/>
    <w:rsid w:val="00295C3B"/>
    <w:rsid w:val="00296476"/>
    <w:rsid w:val="0029676F"/>
    <w:rsid w:val="00296DBE"/>
    <w:rsid w:val="00297010"/>
    <w:rsid w:val="00297983"/>
    <w:rsid w:val="00297C17"/>
    <w:rsid w:val="002A0121"/>
    <w:rsid w:val="002A06EE"/>
    <w:rsid w:val="002A0783"/>
    <w:rsid w:val="002A1BFA"/>
    <w:rsid w:val="002A2DB1"/>
    <w:rsid w:val="002A2F05"/>
    <w:rsid w:val="002A371C"/>
    <w:rsid w:val="002A3D59"/>
    <w:rsid w:val="002A3DFA"/>
    <w:rsid w:val="002A40D9"/>
    <w:rsid w:val="002A503D"/>
    <w:rsid w:val="002A56D1"/>
    <w:rsid w:val="002A59C9"/>
    <w:rsid w:val="002A6263"/>
    <w:rsid w:val="002A6749"/>
    <w:rsid w:val="002A68E9"/>
    <w:rsid w:val="002A6A47"/>
    <w:rsid w:val="002A6D77"/>
    <w:rsid w:val="002A7043"/>
    <w:rsid w:val="002A7413"/>
    <w:rsid w:val="002A7909"/>
    <w:rsid w:val="002A79E6"/>
    <w:rsid w:val="002A7EEC"/>
    <w:rsid w:val="002B0431"/>
    <w:rsid w:val="002B066F"/>
    <w:rsid w:val="002B0F11"/>
    <w:rsid w:val="002B10F1"/>
    <w:rsid w:val="002B1CFA"/>
    <w:rsid w:val="002B2586"/>
    <w:rsid w:val="002B26BB"/>
    <w:rsid w:val="002B2C4B"/>
    <w:rsid w:val="002B374F"/>
    <w:rsid w:val="002B41DF"/>
    <w:rsid w:val="002B445E"/>
    <w:rsid w:val="002B57B2"/>
    <w:rsid w:val="002B75FC"/>
    <w:rsid w:val="002C05B8"/>
    <w:rsid w:val="002C1342"/>
    <w:rsid w:val="002C268D"/>
    <w:rsid w:val="002C2F3E"/>
    <w:rsid w:val="002C34A3"/>
    <w:rsid w:val="002C3F35"/>
    <w:rsid w:val="002C460D"/>
    <w:rsid w:val="002C4820"/>
    <w:rsid w:val="002C5D8A"/>
    <w:rsid w:val="002C6534"/>
    <w:rsid w:val="002C6971"/>
    <w:rsid w:val="002C6AA4"/>
    <w:rsid w:val="002C6BB3"/>
    <w:rsid w:val="002C6E7A"/>
    <w:rsid w:val="002C77E7"/>
    <w:rsid w:val="002C78B8"/>
    <w:rsid w:val="002C7DFB"/>
    <w:rsid w:val="002C7FC7"/>
    <w:rsid w:val="002D004D"/>
    <w:rsid w:val="002D0657"/>
    <w:rsid w:val="002D210A"/>
    <w:rsid w:val="002D21C7"/>
    <w:rsid w:val="002D2614"/>
    <w:rsid w:val="002D32DB"/>
    <w:rsid w:val="002D34E7"/>
    <w:rsid w:val="002D4350"/>
    <w:rsid w:val="002D45D1"/>
    <w:rsid w:val="002D4835"/>
    <w:rsid w:val="002D4C70"/>
    <w:rsid w:val="002D514F"/>
    <w:rsid w:val="002D5CFF"/>
    <w:rsid w:val="002D5D17"/>
    <w:rsid w:val="002D5D6A"/>
    <w:rsid w:val="002D7467"/>
    <w:rsid w:val="002E1500"/>
    <w:rsid w:val="002E20BD"/>
    <w:rsid w:val="002E2B50"/>
    <w:rsid w:val="002E2D90"/>
    <w:rsid w:val="002E2FC5"/>
    <w:rsid w:val="002E3109"/>
    <w:rsid w:val="002E3FC8"/>
    <w:rsid w:val="002E58A5"/>
    <w:rsid w:val="002E5DA8"/>
    <w:rsid w:val="002E6183"/>
    <w:rsid w:val="002E6BE7"/>
    <w:rsid w:val="002E7164"/>
    <w:rsid w:val="002E7854"/>
    <w:rsid w:val="002F0585"/>
    <w:rsid w:val="002F0E69"/>
    <w:rsid w:val="002F1F59"/>
    <w:rsid w:val="002F276A"/>
    <w:rsid w:val="002F2F39"/>
    <w:rsid w:val="002F3DF6"/>
    <w:rsid w:val="002F46F2"/>
    <w:rsid w:val="002F5013"/>
    <w:rsid w:val="002F6D5F"/>
    <w:rsid w:val="002F731F"/>
    <w:rsid w:val="002F78EE"/>
    <w:rsid w:val="002F7BD2"/>
    <w:rsid w:val="00303EC6"/>
    <w:rsid w:val="003046AA"/>
    <w:rsid w:val="00304F24"/>
    <w:rsid w:val="0030600C"/>
    <w:rsid w:val="003064BF"/>
    <w:rsid w:val="00306EAF"/>
    <w:rsid w:val="00307300"/>
    <w:rsid w:val="00307DA0"/>
    <w:rsid w:val="003102DB"/>
    <w:rsid w:val="0031071E"/>
    <w:rsid w:val="00310F6B"/>
    <w:rsid w:val="00312470"/>
    <w:rsid w:val="003127A5"/>
    <w:rsid w:val="00312833"/>
    <w:rsid w:val="0031302D"/>
    <w:rsid w:val="00313077"/>
    <w:rsid w:val="003135D1"/>
    <w:rsid w:val="00313A81"/>
    <w:rsid w:val="00313BEB"/>
    <w:rsid w:val="00313CE2"/>
    <w:rsid w:val="00313EB8"/>
    <w:rsid w:val="00314333"/>
    <w:rsid w:val="003144DC"/>
    <w:rsid w:val="003153E6"/>
    <w:rsid w:val="00315427"/>
    <w:rsid w:val="003157B9"/>
    <w:rsid w:val="00317481"/>
    <w:rsid w:val="00320B8A"/>
    <w:rsid w:val="00320C97"/>
    <w:rsid w:val="00322454"/>
    <w:rsid w:val="0032277B"/>
    <w:rsid w:val="00323218"/>
    <w:rsid w:val="0032405E"/>
    <w:rsid w:val="0032452A"/>
    <w:rsid w:val="00325734"/>
    <w:rsid w:val="0032689E"/>
    <w:rsid w:val="003274DD"/>
    <w:rsid w:val="00327B0B"/>
    <w:rsid w:val="00327BAC"/>
    <w:rsid w:val="003309C1"/>
    <w:rsid w:val="003314DF"/>
    <w:rsid w:val="003322CD"/>
    <w:rsid w:val="00332E47"/>
    <w:rsid w:val="00332EA2"/>
    <w:rsid w:val="00332F01"/>
    <w:rsid w:val="00333A03"/>
    <w:rsid w:val="00333A7C"/>
    <w:rsid w:val="00333F4B"/>
    <w:rsid w:val="0033405C"/>
    <w:rsid w:val="00334591"/>
    <w:rsid w:val="0033459F"/>
    <w:rsid w:val="00334741"/>
    <w:rsid w:val="00335621"/>
    <w:rsid w:val="003366A2"/>
    <w:rsid w:val="0033693C"/>
    <w:rsid w:val="003376F2"/>
    <w:rsid w:val="00340918"/>
    <w:rsid w:val="00340980"/>
    <w:rsid w:val="00341030"/>
    <w:rsid w:val="00341609"/>
    <w:rsid w:val="00341D1A"/>
    <w:rsid w:val="00341FDF"/>
    <w:rsid w:val="0034237E"/>
    <w:rsid w:val="003432AF"/>
    <w:rsid w:val="003433AA"/>
    <w:rsid w:val="00343781"/>
    <w:rsid w:val="00344161"/>
    <w:rsid w:val="003448F4"/>
    <w:rsid w:val="0034499F"/>
    <w:rsid w:val="00344E09"/>
    <w:rsid w:val="00344E32"/>
    <w:rsid w:val="003450E7"/>
    <w:rsid w:val="00345607"/>
    <w:rsid w:val="00345D0A"/>
    <w:rsid w:val="003460F2"/>
    <w:rsid w:val="00347125"/>
    <w:rsid w:val="00347681"/>
    <w:rsid w:val="00347BB1"/>
    <w:rsid w:val="00347E92"/>
    <w:rsid w:val="00350847"/>
    <w:rsid w:val="00350D6C"/>
    <w:rsid w:val="003513DC"/>
    <w:rsid w:val="00351768"/>
    <w:rsid w:val="003520D3"/>
    <w:rsid w:val="0035271C"/>
    <w:rsid w:val="00353279"/>
    <w:rsid w:val="0035370E"/>
    <w:rsid w:val="00354375"/>
    <w:rsid w:val="00354B65"/>
    <w:rsid w:val="003562C0"/>
    <w:rsid w:val="003566B9"/>
    <w:rsid w:val="00356CF0"/>
    <w:rsid w:val="00360407"/>
    <w:rsid w:val="00360BE5"/>
    <w:rsid w:val="0036321F"/>
    <w:rsid w:val="00363A6D"/>
    <w:rsid w:val="00364239"/>
    <w:rsid w:val="00365415"/>
    <w:rsid w:val="00365731"/>
    <w:rsid w:val="003658E5"/>
    <w:rsid w:val="00365C63"/>
    <w:rsid w:val="00366258"/>
    <w:rsid w:val="003662C6"/>
    <w:rsid w:val="0036717E"/>
    <w:rsid w:val="00370245"/>
    <w:rsid w:val="00371C7D"/>
    <w:rsid w:val="00373101"/>
    <w:rsid w:val="003735C9"/>
    <w:rsid w:val="00373633"/>
    <w:rsid w:val="003755C4"/>
    <w:rsid w:val="00375A99"/>
    <w:rsid w:val="00375B07"/>
    <w:rsid w:val="00377EC2"/>
    <w:rsid w:val="003805DE"/>
    <w:rsid w:val="00380E7B"/>
    <w:rsid w:val="00381205"/>
    <w:rsid w:val="0038123D"/>
    <w:rsid w:val="0038171E"/>
    <w:rsid w:val="00381A0F"/>
    <w:rsid w:val="0038259E"/>
    <w:rsid w:val="00382687"/>
    <w:rsid w:val="0038315E"/>
    <w:rsid w:val="00383B1A"/>
    <w:rsid w:val="0038466B"/>
    <w:rsid w:val="00384AC0"/>
    <w:rsid w:val="00384DDE"/>
    <w:rsid w:val="003870F1"/>
    <w:rsid w:val="003875C6"/>
    <w:rsid w:val="00387792"/>
    <w:rsid w:val="00387A27"/>
    <w:rsid w:val="00387C3A"/>
    <w:rsid w:val="00387D1D"/>
    <w:rsid w:val="003901AF"/>
    <w:rsid w:val="00390352"/>
    <w:rsid w:val="00391464"/>
    <w:rsid w:val="003916E7"/>
    <w:rsid w:val="00391C16"/>
    <w:rsid w:val="00391ED8"/>
    <w:rsid w:val="00391EF5"/>
    <w:rsid w:val="003921B7"/>
    <w:rsid w:val="00392900"/>
    <w:rsid w:val="00392D0A"/>
    <w:rsid w:val="00392FC6"/>
    <w:rsid w:val="00393819"/>
    <w:rsid w:val="00393CA3"/>
    <w:rsid w:val="00394548"/>
    <w:rsid w:val="00394662"/>
    <w:rsid w:val="003956D8"/>
    <w:rsid w:val="00395797"/>
    <w:rsid w:val="003957C8"/>
    <w:rsid w:val="0039785D"/>
    <w:rsid w:val="00397BFD"/>
    <w:rsid w:val="003A0865"/>
    <w:rsid w:val="003A129E"/>
    <w:rsid w:val="003A155F"/>
    <w:rsid w:val="003A1BE0"/>
    <w:rsid w:val="003A1D07"/>
    <w:rsid w:val="003A27F7"/>
    <w:rsid w:val="003A2EC2"/>
    <w:rsid w:val="003A2FA7"/>
    <w:rsid w:val="003A34D5"/>
    <w:rsid w:val="003A38D2"/>
    <w:rsid w:val="003A4E98"/>
    <w:rsid w:val="003A4FCE"/>
    <w:rsid w:val="003A52EC"/>
    <w:rsid w:val="003A6DA7"/>
    <w:rsid w:val="003A71F3"/>
    <w:rsid w:val="003A78F4"/>
    <w:rsid w:val="003A7B1E"/>
    <w:rsid w:val="003B0346"/>
    <w:rsid w:val="003B0A2E"/>
    <w:rsid w:val="003B0A4D"/>
    <w:rsid w:val="003B1A25"/>
    <w:rsid w:val="003B1EFD"/>
    <w:rsid w:val="003B2A68"/>
    <w:rsid w:val="003B2EA2"/>
    <w:rsid w:val="003B37A8"/>
    <w:rsid w:val="003B3C97"/>
    <w:rsid w:val="003B42F1"/>
    <w:rsid w:val="003B513D"/>
    <w:rsid w:val="003B5159"/>
    <w:rsid w:val="003B5C60"/>
    <w:rsid w:val="003B5CBB"/>
    <w:rsid w:val="003B5E66"/>
    <w:rsid w:val="003B6AEE"/>
    <w:rsid w:val="003B6D84"/>
    <w:rsid w:val="003B6DAA"/>
    <w:rsid w:val="003B764B"/>
    <w:rsid w:val="003B7987"/>
    <w:rsid w:val="003B7F63"/>
    <w:rsid w:val="003C00BD"/>
    <w:rsid w:val="003C1054"/>
    <w:rsid w:val="003C21C1"/>
    <w:rsid w:val="003C2FE3"/>
    <w:rsid w:val="003C3576"/>
    <w:rsid w:val="003C35AD"/>
    <w:rsid w:val="003C3F03"/>
    <w:rsid w:val="003C403B"/>
    <w:rsid w:val="003C4508"/>
    <w:rsid w:val="003C4848"/>
    <w:rsid w:val="003C4DCE"/>
    <w:rsid w:val="003C50F4"/>
    <w:rsid w:val="003C5E6D"/>
    <w:rsid w:val="003C6319"/>
    <w:rsid w:val="003C65F9"/>
    <w:rsid w:val="003C6706"/>
    <w:rsid w:val="003C694D"/>
    <w:rsid w:val="003C6BC2"/>
    <w:rsid w:val="003C708A"/>
    <w:rsid w:val="003C764C"/>
    <w:rsid w:val="003D1846"/>
    <w:rsid w:val="003D3272"/>
    <w:rsid w:val="003D360D"/>
    <w:rsid w:val="003D391D"/>
    <w:rsid w:val="003D3B51"/>
    <w:rsid w:val="003D3CCC"/>
    <w:rsid w:val="003D42F2"/>
    <w:rsid w:val="003D461B"/>
    <w:rsid w:val="003D51F4"/>
    <w:rsid w:val="003D5A6F"/>
    <w:rsid w:val="003D79B4"/>
    <w:rsid w:val="003E0D5D"/>
    <w:rsid w:val="003E0E41"/>
    <w:rsid w:val="003E168C"/>
    <w:rsid w:val="003E1824"/>
    <w:rsid w:val="003E28BA"/>
    <w:rsid w:val="003E2A5C"/>
    <w:rsid w:val="003E2AAA"/>
    <w:rsid w:val="003E3FF9"/>
    <w:rsid w:val="003E416B"/>
    <w:rsid w:val="003E4BB0"/>
    <w:rsid w:val="003E51F3"/>
    <w:rsid w:val="003E5A9B"/>
    <w:rsid w:val="003E625D"/>
    <w:rsid w:val="003E6CB5"/>
    <w:rsid w:val="003E71B9"/>
    <w:rsid w:val="003E7750"/>
    <w:rsid w:val="003E78B8"/>
    <w:rsid w:val="003E7ABB"/>
    <w:rsid w:val="003E7C77"/>
    <w:rsid w:val="003F0490"/>
    <w:rsid w:val="003F0D10"/>
    <w:rsid w:val="003F1065"/>
    <w:rsid w:val="003F1720"/>
    <w:rsid w:val="003F3E46"/>
    <w:rsid w:val="003F403C"/>
    <w:rsid w:val="003F43C6"/>
    <w:rsid w:val="003F4A47"/>
    <w:rsid w:val="003F4BEC"/>
    <w:rsid w:val="003F52BF"/>
    <w:rsid w:val="003F5EEE"/>
    <w:rsid w:val="003F6FF0"/>
    <w:rsid w:val="003F76A7"/>
    <w:rsid w:val="00400AF3"/>
    <w:rsid w:val="00401BE9"/>
    <w:rsid w:val="00402C5E"/>
    <w:rsid w:val="00402F07"/>
    <w:rsid w:val="00402FAC"/>
    <w:rsid w:val="00403627"/>
    <w:rsid w:val="00403D04"/>
    <w:rsid w:val="00404008"/>
    <w:rsid w:val="00404D11"/>
    <w:rsid w:val="004052F8"/>
    <w:rsid w:val="004057A4"/>
    <w:rsid w:val="0040615A"/>
    <w:rsid w:val="0040631E"/>
    <w:rsid w:val="0040648C"/>
    <w:rsid w:val="004071B1"/>
    <w:rsid w:val="004110DD"/>
    <w:rsid w:val="00411A72"/>
    <w:rsid w:val="00412294"/>
    <w:rsid w:val="00412C42"/>
    <w:rsid w:val="00413A00"/>
    <w:rsid w:val="004155B3"/>
    <w:rsid w:val="0041592A"/>
    <w:rsid w:val="004159D7"/>
    <w:rsid w:val="00415F73"/>
    <w:rsid w:val="004162F5"/>
    <w:rsid w:val="00416A1C"/>
    <w:rsid w:val="004170D2"/>
    <w:rsid w:val="00421BD3"/>
    <w:rsid w:val="00421E6A"/>
    <w:rsid w:val="00421F67"/>
    <w:rsid w:val="004220D4"/>
    <w:rsid w:val="00423636"/>
    <w:rsid w:val="004236A6"/>
    <w:rsid w:val="0042391D"/>
    <w:rsid w:val="00424047"/>
    <w:rsid w:val="00424C50"/>
    <w:rsid w:val="00425156"/>
    <w:rsid w:val="0042582E"/>
    <w:rsid w:val="00425FEC"/>
    <w:rsid w:val="00426094"/>
    <w:rsid w:val="0042698A"/>
    <w:rsid w:val="00427037"/>
    <w:rsid w:val="00427879"/>
    <w:rsid w:val="00427FE3"/>
    <w:rsid w:val="0043034F"/>
    <w:rsid w:val="004307DB"/>
    <w:rsid w:val="0043086A"/>
    <w:rsid w:val="004309F8"/>
    <w:rsid w:val="00430AAD"/>
    <w:rsid w:val="00430FFE"/>
    <w:rsid w:val="004319E6"/>
    <w:rsid w:val="00431A90"/>
    <w:rsid w:val="004322CB"/>
    <w:rsid w:val="004324CF"/>
    <w:rsid w:val="00432E9F"/>
    <w:rsid w:val="004332BB"/>
    <w:rsid w:val="00433817"/>
    <w:rsid w:val="00433F19"/>
    <w:rsid w:val="00434A93"/>
    <w:rsid w:val="0043603C"/>
    <w:rsid w:val="00436635"/>
    <w:rsid w:val="00436665"/>
    <w:rsid w:val="00436A99"/>
    <w:rsid w:val="00436D2A"/>
    <w:rsid w:val="0043784C"/>
    <w:rsid w:val="004379C8"/>
    <w:rsid w:val="00437B32"/>
    <w:rsid w:val="00437E7D"/>
    <w:rsid w:val="004402AE"/>
    <w:rsid w:val="0044123B"/>
    <w:rsid w:val="00441535"/>
    <w:rsid w:val="00441A84"/>
    <w:rsid w:val="00442564"/>
    <w:rsid w:val="00442633"/>
    <w:rsid w:val="004426F9"/>
    <w:rsid w:val="0044279D"/>
    <w:rsid w:val="00442EBE"/>
    <w:rsid w:val="004434C0"/>
    <w:rsid w:val="00443F29"/>
    <w:rsid w:val="0044465B"/>
    <w:rsid w:val="0044551F"/>
    <w:rsid w:val="004456DD"/>
    <w:rsid w:val="00445877"/>
    <w:rsid w:val="004459D0"/>
    <w:rsid w:val="00445DC9"/>
    <w:rsid w:val="00445DD2"/>
    <w:rsid w:val="004463EE"/>
    <w:rsid w:val="00446558"/>
    <w:rsid w:val="0044667F"/>
    <w:rsid w:val="00446CB1"/>
    <w:rsid w:val="004479D2"/>
    <w:rsid w:val="00447E5E"/>
    <w:rsid w:val="004508CA"/>
    <w:rsid w:val="00450C8A"/>
    <w:rsid w:val="00451BAB"/>
    <w:rsid w:val="004520F5"/>
    <w:rsid w:val="004530CF"/>
    <w:rsid w:val="004534B6"/>
    <w:rsid w:val="00456BF9"/>
    <w:rsid w:val="00457243"/>
    <w:rsid w:val="004572BA"/>
    <w:rsid w:val="0045753D"/>
    <w:rsid w:val="004604DA"/>
    <w:rsid w:val="00461B72"/>
    <w:rsid w:val="00461E71"/>
    <w:rsid w:val="00462A72"/>
    <w:rsid w:val="00462C9D"/>
    <w:rsid w:val="00463D35"/>
    <w:rsid w:val="00463E23"/>
    <w:rsid w:val="00464115"/>
    <w:rsid w:val="004656BA"/>
    <w:rsid w:val="00466262"/>
    <w:rsid w:val="00467B13"/>
    <w:rsid w:val="00471F03"/>
    <w:rsid w:val="004726CD"/>
    <w:rsid w:val="00472DFB"/>
    <w:rsid w:val="00472F85"/>
    <w:rsid w:val="0047381E"/>
    <w:rsid w:val="00474556"/>
    <w:rsid w:val="004764EC"/>
    <w:rsid w:val="0047688C"/>
    <w:rsid w:val="00476955"/>
    <w:rsid w:val="00477A9D"/>
    <w:rsid w:val="00477ED1"/>
    <w:rsid w:val="004801AB"/>
    <w:rsid w:val="004806FD"/>
    <w:rsid w:val="00480B78"/>
    <w:rsid w:val="00480E0B"/>
    <w:rsid w:val="00481014"/>
    <w:rsid w:val="00481E79"/>
    <w:rsid w:val="004820D4"/>
    <w:rsid w:val="00482B18"/>
    <w:rsid w:val="004845CE"/>
    <w:rsid w:val="00484D70"/>
    <w:rsid w:val="00484F4E"/>
    <w:rsid w:val="00485307"/>
    <w:rsid w:val="00485FF1"/>
    <w:rsid w:val="00486D55"/>
    <w:rsid w:val="00486DD0"/>
    <w:rsid w:val="00487F11"/>
    <w:rsid w:val="00490583"/>
    <w:rsid w:val="004906E4"/>
    <w:rsid w:val="0049160E"/>
    <w:rsid w:val="0049163C"/>
    <w:rsid w:val="004920CD"/>
    <w:rsid w:val="00492C4C"/>
    <w:rsid w:val="004930F3"/>
    <w:rsid w:val="004933DA"/>
    <w:rsid w:val="004935A4"/>
    <w:rsid w:val="00494C04"/>
    <w:rsid w:val="00495AA1"/>
    <w:rsid w:val="00495EFA"/>
    <w:rsid w:val="00495F98"/>
    <w:rsid w:val="00496BD3"/>
    <w:rsid w:val="004976F3"/>
    <w:rsid w:val="00497901"/>
    <w:rsid w:val="00497A35"/>
    <w:rsid w:val="00497F20"/>
    <w:rsid w:val="004A0081"/>
    <w:rsid w:val="004A00BC"/>
    <w:rsid w:val="004A0BA5"/>
    <w:rsid w:val="004A3699"/>
    <w:rsid w:val="004A4052"/>
    <w:rsid w:val="004A42BE"/>
    <w:rsid w:val="004A445F"/>
    <w:rsid w:val="004A46C8"/>
    <w:rsid w:val="004A4785"/>
    <w:rsid w:val="004A49D4"/>
    <w:rsid w:val="004A5672"/>
    <w:rsid w:val="004A6688"/>
    <w:rsid w:val="004A7605"/>
    <w:rsid w:val="004A7FD8"/>
    <w:rsid w:val="004B0859"/>
    <w:rsid w:val="004B1086"/>
    <w:rsid w:val="004B1843"/>
    <w:rsid w:val="004B22B7"/>
    <w:rsid w:val="004B3272"/>
    <w:rsid w:val="004B3299"/>
    <w:rsid w:val="004B3E09"/>
    <w:rsid w:val="004B431D"/>
    <w:rsid w:val="004B4AA9"/>
    <w:rsid w:val="004B4C34"/>
    <w:rsid w:val="004B52CC"/>
    <w:rsid w:val="004B5585"/>
    <w:rsid w:val="004B5900"/>
    <w:rsid w:val="004B65D0"/>
    <w:rsid w:val="004B6F86"/>
    <w:rsid w:val="004B7B8A"/>
    <w:rsid w:val="004C01F9"/>
    <w:rsid w:val="004C08C5"/>
    <w:rsid w:val="004C19A8"/>
    <w:rsid w:val="004C1A44"/>
    <w:rsid w:val="004C2413"/>
    <w:rsid w:val="004C25E3"/>
    <w:rsid w:val="004C2D57"/>
    <w:rsid w:val="004C2F55"/>
    <w:rsid w:val="004C2FA0"/>
    <w:rsid w:val="004C42DA"/>
    <w:rsid w:val="004C47B3"/>
    <w:rsid w:val="004C574E"/>
    <w:rsid w:val="004C5F84"/>
    <w:rsid w:val="004C62DA"/>
    <w:rsid w:val="004C6B1C"/>
    <w:rsid w:val="004C6E58"/>
    <w:rsid w:val="004C6F61"/>
    <w:rsid w:val="004C6FDC"/>
    <w:rsid w:val="004C78E9"/>
    <w:rsid w:val="004C7C9E"/>
    <w:rsid w:val="004D036C"/>
    <w:rsid w:val="004D0641"/>
    <w:rsid w:val="004D0832"/>
    <w:rsid w:val="004D14F5"/>
    <w:rsid w:val="004D2118"/>
    <w:rsid w:val="004D397E"/>
    <w:rsid w:val="004D3B18"/>
    <w:rsid w:val="004D3CFD"/>
    <w:rsid w:val="004D419C"/>
    <w:rsid w:val="004D41B5"/>
    <w:rsid w:val="004D489D"/>
    <w:rsid w:val="004D55F8"/>
    <w:rsid w:val="004D6C64"/>
    <w:rsid w:val="004D6E38"/>
    <w:rsid w:val="004D74BD"/>
    <w:rsid w:val="004D7A08"/>
    <w:rsid w:val="004D7BA4"/>
    <w:rsid w:val="004E064A"/>
    <w:rsid w:val="004E0747"/>
    <w:rsid w:val="004E1ADD"/>
    <w:rsid w:val="004E20B0"/>
    <w:rsid w:val="004E258C"/>
    <w:rsid w:val="004E28C5"/>
    <w:rsid w:val="004E3475"/>
    <w:rsid w:val="004E38E9"/>
    <w:rsid w:val="004E3931"/>
    <w:rsid w:val="004E3AAF"/>
    <w:rsid w:val="004E3E8C"/>
    <w:rsid w:val="004E496D"/>
    <w:rsid w:val="004E5013"/>
    <w:rsid w:val="004E5081"/>
    <w:rsid w:val="004E541B"/>
    <w:rsid w:val="004E65B2"/>
    <w:rsid w:val="004F015B"/>
    <w:rsid w:val="004F0A3A"/>
    <w:rsid w:val="004F0E58"/>
    <w:rsid w:val="004F0E5B"/>
    <w:rsid w:val="004F10FD"/>
    <w:rsid w:val="004F1268"/>
    <w:rsid w:val="004F246A"/>
    <w:rsid w:val="004F2744"/>
    <w:rsid w:val="004F280F"/>
    <w:rsid w:val="004F342C"/>
    <w:rsid w:val="004F347C"/>
    <w:rsid w:val="004F35D3"/>
    <w:rsid w:val="004F41AF"/>
    <w:rsid w:val="004F4526"/>
    <w:rsid w:val="004F50C0"/>
    <w:rsid w:val="004F5AE4"/>
    <w:rsid w:val="004F671E"/>
    <w:rsid w:val="004F7040"/>
    <w:rsid w:val="004F71F0"/>
    <w:rsid w:val="004F7819"/>
    <w:rsid w:val="004F79EA"/>
    <w:rsid w:val="004F7FE4"/>
    <w:rsid w:val="005001AD"/>
    <w:rsid w:val="005018C4"/>
    <w:rsid w:val="00501ABA"/>
    <w:rsid w:val="00502F4C"/>
    <w:rsid w:val="005042CD"/>
    <w:rsid w:val="00504550"/>
    <w:rsid w:val="00505EF3"/>
    <w:rsid w:val="00505F88"/>
    <w:rsid w:val="005061EE"/>
    <w:rsid w:val="00506533"/>
    <w:rsid w:val="00506760"/>
    <w:rsid w:val="00506D7B"/>
    <w:rsid w:val="00507790"/>
    <w:rsid w:val="0051103B"/>
    <w:rsid w:val="005111AF"/>
    <w:rsid w:val="00512C49"/>
    <w:rsid w:val="00513018"/>
    <w:rsid w:val="00513261"/>
    <w:rsid w:val="00513320"/>
    <w:rsid w:val="00513518"/>
    <w:rsid w:val="00513855"/>
    <w:rsid w:val="00513E0C"/>
    <w:rsid w:val="0051467F"/>
    <w:rsid w:val="0051476D"/>
    <w:rsid w:val="005147FD"/>
    <w:rsid w:val="00514B3B"/>
    <w:rsid w:val="00514C4B"/>
    <w:rsid w:val="00514DC4"/>
    <w:rsid w:val="005155A1"/>
    <w:rsid w:val="00516A62"/>
    <w:rsid w:val="00517A45"/>
    <w:rsid w:val="00517E8E"/>
    <w:rsid w:val="00520042"/>
    <w:rsid w:val="005200CC"/>
    <w:rsid w:val="005205C2"/>
    <w:rsid w:val="00520664"/>
    <w:rsid w:val="005208A1"/>
    <w:rsid w:val="00520CE0"/>
    <w:rsid w:val="00521C7F"/>
    <w:rsid w:val="005221A2"/>
    <w:rsid w:val="00522CEB"/>
    <w:rsid w:val="00523CD7"/>
    <w:rsid w:val="00523F64"/>
    <w:rsid w:val="005240FB"/>
    <w:rsid w:val="00524129"/>
    <w:rsid w:val="005258EB"/>
    <w:rsid w:val="00525B8B"/>
    <w:rsid w:val="0052659D"/>
    <w:rsid w:val="005266FE"/>
    <w:rsid w:val="0052688F"/>
    <w:rsid w:val="00526B48"/>
    <w:rsid w:val="00527975"/>
    <w:rsid w:val="005300CE"/>
    <w:rsid w:val="00530C67"/>
    <w:rsid w:val="00530CA0"/>
    <w:rsid w:val="00530F3D"/>
    <w:rsid w:val="005310F3"/>
    <w:rsid w:val="00531F2D"/>
    <w:rsid w:val="00532449"/>
    <w:rsid w:val="00532E82"/>
    <w:rsid w:val="00533A7D"/>
    <w:rsid w:val="00535752"/>
    <w:rsid w:val="00535F9D"/>
    <w:rsid w:val="00535FA8"/>
    <w:rsid w:val="0053629D"/>
    <w:rsid w:val="00536A9F"/>
    <w:rsid w:val="0053753F"/>
    <w:rsid w:val="00537673"/>
    <w:rsid w:val="005376E9"/>
    <w:rsid w:val="00537EA1"/>
    <w:rsid w:val="00537F99"/>
    <w:rsid w:val="00541107"/>
    <w:rsid w:val="005424D1"/>
    <w:rsid w:val="0054383A"/>
    <w:rsid w:val="00544AEB"/>
    <w:rsid w:val="0054529C"/>
    <w:rsid w:val="00546AC2"/>
    <w:rsid w:val="00546D29"/>
    <w:rsid w:val="00547311"/>
    <w:rsid w:val="00550CF7"/>
    <w:rsid w:val="0055294C"/>
    <w:rsid w:val="00553CB0"/>
    <w:rsid w:val="00554ACA"/>
    <w:rsid w:val="00554DF3"/>
    <w:rsid w:val="00555037"/>
    <w:rsid w:val="0055536E"/>
    <w:rsid w:val="00555B60"/>
    <w:rsid w:val="00555B78"/>
    <w:rsid w:val="00555F27"/>
    <w:rsid w:val="005568BA"/>
    <w:rsid w:val="00556DE4"/>
    <w:rsid w:val="005610F9"/>
    <w:rsid w:val="00561D7D"/>
    <w:rsid w:val="00561DA6"/>
    <w:rsid w:val="005626A2"/>
    <w:rsid w:val="00562738"/>
    <w:rsid w:val="00562DAB"/>
    <w:rsid w:val="0056305D"/>
    <w:rsid w:val="00563233"/>
    <w:rsid w:val="0056335A"/>
    <w:rsid w:val="0056398A"/>
    <w:rsid w:val="00564AD8"/>
    <w:rsid w:val="00565090"/>
    <w:rsid w:val="00565118"/>
    <w:rsid w:val="00566245"/>
    <w:rsid w:val="005663CF"/>
    <w:rsid w:val="00566590"/>
    <w:rsid w:val="00566DE3"/>
    <w:rsid w:val="00567203"/>
    <w:rsid w:val="005674A3"/>
    <w:rsid w:val="005709AB"/>
    <w:rsid w:val="00570E36"/>
    <w:rsid w:val="00571392"/>
    <w:rsid w:val="00571FAB"/>
    <w:rsid w:val="00572288"/>
    <w:rsid w:val="005728EC"/>
    <w:rsid w:val="00572AA8"/>
    <w:rsid w:val="0057320C"/>
    <w:rsid w:val="005733D4"/>
    <w:rsid w:val="005737BE"/>
    <w:rsid w:val="00573B3E"/>
    <w:rsid w:val="0057406E"/>
    <w:rsid w:val="00574989"/>
    <w:rsid w:val="00575901"/>
    <w:rsid w:val="00575EB8"/>
    <w:rsid w:val="005775F1"/>
    <w:rsid w:val="00577C1C"/>
    <w:rsid w:val="0058022D"/>
    <w:rsid w:val="0058139D"/>
    <w:rsid w:val="00581860"/>
    <w:rsid w:val="00581933"/>
    <w:rsid w:val="00581C5D"/>
    <w:rsid w:val="00582066"/>
    <w:rsid w:val="0058310C"/>
    <w:rsid w:val="00583665"/>
    <w:rsid w:val="00583ADA"/>
    <w:rsid w:val="00583F93"/>
    <w:rsid w:val="00585893"/>
    <w:rsid w:val="00585940"/>
    <w:rsid w:val="00585CE9"/>
    <w:rsid w:val="00586C3C"/>
    <w:rsid w:val="00587958"/>
    <w:rsid w:val="00587DD9"/>
    <w:rsid w:val="00590016"/>
    <w:rsid w:val="0059063D"/>
    <w:rsid w:val="005912DA"/>
    <w:rsid w:val="00591334"/>
    <w:rsid w:val="00591B76"/>
    <w:rsid w:val="00591E67"/>
    <w:rsid w:val="00591F0C"/>
    <w:rsid w:val="005924E3"/>
    <w:rsid w:val="005929F3"/>
    <w:rsid w:val="0059308E"/>
    <w:rsid w:val="005936C3"/>
    <w:rsid w:val="00593D75"/>
    <w:rsid w:val="00593EE3"/>
    <w:rsid w:val="00594235"/>
    <w:rsid w:val="00594A7B"/>
    <w:rsid w:val="00594C57"/>
    <w:rsid w:val="005955D4"/>
    <w:rsid w:val="00596CDD"/>
    <w:rsid w:val="00597381"/>
    <w:rsid w:val="005974FD"/>
    <w:rsid w:val="00597A14"/>
    <w:rsid w:val="00597EFC"/>
    <w:rsid w:val="00597FBB"/>
    <w:rsid w:val="005A044D"/>
    <w:rsid w:val="005A1021"/>
    <w:rsid w:val="005A1056"/>
    <w:rsid w:val="005A17E9"/>
    <w:rsid w:val="005A2360"/>
    <w:rsid w:val="005A327C"/>
    <w:rsid w:val="005A33F4"/>
    <w:rsid w:val="005A36CF"/>
    <w:rsid w:val="005A39AE"/>
    <w:rsid w:val="005A3AF5"/>
    <w:rsid w:val="005A3FD6"/>
    <w:rsid w:val="005A5875"/>
    <w:rsid w:val="005A5E48"/>
    <w:rsid w:val="005A5EF1"/>
    <w:rsid w:val="005A626C"/>
    <w:rsid w:val="005A6DB7"/>
    <w:rsid w:val="005A7B98"/>
    <w:rsid w:val="005B0DA8"/>
    <w:rsid w:val="005B0E91"/>
    <w:rsid w:val="005B1F46"/>
    <w:rsid w:val="005B2906"/>
    <w:rsid w:val="005B378D"/>
    <w:rsid w:val="005B4962"/>
    <w:rsid w:val="005B49BE"/>
    <w:rsid w:val="005B4FC1"/>
    <w:rsid w:val="005B56D5"/>
    <w:rsid w:val="005B5F6C"/>
    <w:rsid w:val="005B6865"/>
    <w:rsid w:val="005B7411"/>
    <w:rsid w:val="005B7C1A"/>
    <w:rsid w:val="005C07B5"/>
    <w:rsid w:val="005C19F2"/>
    <w:rsid w:val="005C1F4F"/>
    <w:rsid w:val="005C31F4"/>
    <w:rsid w:val="005C332A"/>
    <w:rsid w:val="005C3337"/>
    <w:rsid w:val="005C3854"/>
    <w:rsid w:val="005C3872"/>
    <w:rsid w:val="005C3DA2"/>
    <w:rsid w:val="005C4673"/>
    <w:rsid w:val="005C4E45"/>
    <w:rsid w:val="005C529E"/>
    <w:rsid w:val="005C5621"/>
    <w:rsid w:val="005C5D1E"/>
    <w:rsid w:val="005C6124"/>
    <w:rsid w:val="005C6316"/>
    <w:rsid w:val="005C6802"/>
    <w:rsid w:val="005C68E4"/>
    <w:rsid w:val="005C6F6A"/>
    <w:rsid w:val="005C7553"/>
    <w:rsid w:val="005C7950"/>
    <w:rsid w:val="005C7AFF"/>
    <w:rsid w:val="005D0001"/>
    <w:rsid w:val="005D003F"/>
    <w:rsid w:val="005D0392"/>
    <w:rsid w:val="005D0ADF"/>
    <w:rsid w:val="005D0DAC"/>
    <w:rsid w:val="005D0DAF"/>
    <w:rsid w:val="005D1794"/>
    <w:rsid w:val="005D17B8"/>
    <w:rsid w:val="005D2E2C"/>
    <w:rsid w:val="005D35D9"/>
    <w:rsid w:val="005D3732"/>
    <w:rsid w:val="005D39D0"/>
    <w:rsid w:val="005D3D2F"/>
    <w:rsid w:val="005D3DAD"/>
    <w:rsid w:val="005D3F5A"/>
    <w:rsid w:val="005D41BC"/>
    <w:rsid w:val="005D45FC"/>
    <w:rsid w:val="005D46A6"/>
    <w:rsid w:val="005D47D0"/>
    <w:rsid w:val="005D5A25"/>
    <w:rsid w:val="005D6D2A"/>
    <w:rsid w:val="005D6D46"/>
    <w:rsid w:val="005D739D"/>
    <w:rsid w:val="005D7ED3"/>
    <w:rsid w:val="005E0813"/>
    <w:rsid w:val="005E2334"/>
    <w:rsid w:val="005E2543"/>
    <w:rsid w:val="005E28C7"/>
    <w:rsid w:val="005E3BEA"/>
    <w:rsid w:val="005E5105"/>
    <w:rsid w:val="005E5142"/>
    <w:rsid w:val="005E5C57"/>
    <w:rsid w:val="005E5FE5"/>
    <w:rsid w:val="005E69C0"/>
    <w:rsid w:val="005E6D44"/>
    <w:rsid w:val="005E6EB9"/>
    <w:rsid w:val="005E7229"/>
    <w:rsid w:val="005E74E2"/>
    <w:rsid w:val="005F00AC"/>
    <w:rsid w:val="005F059E"/>
    <w:rsid w:val="005F0FEE"/>
    <w:rsid w:val="005F1326"/>
    <w:rsid w:val="005F137D"/>
    <w:rsid w:val="005F1E2A"/>
    <w:rsid w:val="005F26FD"/>
    <w:rsid w:val="005F35C4"/>
    <w:rsid w:val="005F3F2F"/>
    <w:rsid w:val="005F428D"/>
    <w:rsid w:val="005F466F"/>
    <w:rsid w:val="005F4C46"/>
    <w:rsid w:val="005F5862"/>
    <w:rsid w:val="005F5C2F"/>
    <w:rsid w:val="005F6436"/>
    <w:rsid w:val="005F7EE0"/>
    <w:rsid w:val="005F7F0F"/>
    <w:rsid w:val="00601614"/>
    <w:rsid w:val="00601831"/>
    <w:rsid w:val="00601871"/>
    <w:rsid w:val="00601DAF"/>
    <w:rsid w:val="00602772"/>
    <w:rsid w:val="00602909"/>
    <w:rsid w:val="00602E5E"/>
    <w:rsid w:val="00603487"/>
    <w:rsid w:val="006036D8"/>
    <w:rsid w:val="0060391F"/>
    <w:rsid w:val="0060503A"/>
    <w:rsid w:val="006057E2"/>
    <w:rsid w:val="00605A82"/>
    <w:rsid w:val="00606529"/>
    <w:rsid w:val="00610094"/>
    <w:rsid w:val="00610229"/>
    <w:rsid w:val="006103A0"/>
    <w:rsid w:val="0061105A"/>
    <w:rsid w:val="00611B2B"/>
    <w:rsid w:val="00611C5C"/>
    <w:rsid w:val="00613540"/>
    <w:rsid w:val="006138EC"/>
    <w:rsid w:val="00613BBE"/>
    <w:rsid w:val="00613E9B"/>
    <w:rsid w:val="0061411C"/>
    <w:rsid w:val="00614420"/>
    <w:rsid w:val="006148D5"/>
    <w:rsid w:val="00614ECC"/>
    <w:rsid w:val="006150CE"/>
    <w:rsid w:val="006153AF"/>
    <w:rsid w:val="0061572C"/>
    <w:rsid w:val="00615BD0"/>
    <w:rsid w:val="00620A2B"/>
    <w:rsid w:val="006215CC"/>
    <w:rsid w:val="00622845"/>
    <w:rsid w:val="00622D1E"/>
    <w:rsid w:val="0062325E"/>
    <w:rsid w:val="00623CFB"/>
    <w:rsid w:val="00625C8D"/>
    <w:rsid w:val="00625D8C"/>
    <w:rsid w:val="00626AF1"/>
    <w:rsid w:val="00626F4E"/>
    <w:rsid w:val="00627268"/>
    <w:rsid w:val="0063022F"/>
    <w:rsid w:val="006305E1"/>
    <w:rsid w:val="00630EA0"/>
    <w:rsid w:val="0063129C"/>
    <w:rsid w:val="006322B1"/>
    <w:rsid w:val="00632318"/>
    <w:rsid w:val="006324E6"/>
    <w:rsid w:val="006327CF"/>
    <w:rsid w:val="006328D0"/>
    <w:rsid w:val="006329A9"/>
    <w:rsid w:val="00632D25"/>
    <w:rsid w:val="00633BD0"/>
    <w:rsid w:val="00633DEC"/>
    <w:rsid w:val="00634BC4"/>
    <w:rsid w:val="00634E70"/>
    <w:rsid w:val="00634FD7"/>
    <w:rsid w:val="00635670"/>
    <w:rsid w:val="00635EA5"/>
    <w:rsid w:val="00637933"/>
    <w:rsid w:val="00637E03"/>
    <w:rsid w:val="006403C5"/>
    <w:rsid w:val="0064057B"/>
    <w:rsid w:val="006408D5"/>
    <w:rsid w:val="00640A1D"/>
    <w:rsid w:val="00640CEC"/>
    <w:rsid w:val="00640F7F"/>
    <w:rsid w:val="006416DA"/>
    <w:rsid w:val="00641A69"/>
    <w:rsid w:val="00641BCF"/>
    <w:rsid w:val="00641DCC"/>
    <w:rsid w:val="006422A8"/>
    <w:rsid w:val="00643DBF"/>
    <w:rsid w:val="00644D13"/>
    <w:rsid w:val="00646D92"/>
    <w:rsid w:val="00647B55"/>
    <w:rsid w:val="0065126C"/>
    <w:rsid w:val="006516D3"/>
    <w:rsid w:val="00651B79"/>
    <w:rsid w:val="0065293A"/>
    <w:rsid w:val="00653094"/>
    <w:rsid w:val="006534C9"/>
    <w:rsid w:val="00653AA1"/>
    <w:rsid w:val="00653C49"/>
    <w:rsid w:val="00653CA8"/>
    <w:rsid w:val="006552F1"/>
    <w:rsid w:val="0065556B"/>
    <w:rsid w:val="00655811"/>
    <w:rsid w:val="00655922"/>
    <w:rsid w:val="006559DD"/>
    <w:rsid w:val="0065626F"/>
    <w:rsid w:val="00656925"/>
    <w:rsid w:val="006573BF"/>
    <w:rsid w:val="0065770B"/>
    <w:rsid w:val="00657766"/>
    <w:rsid w:val="00660085"/>
    <w:rsid w:val="00660944"/>
    <w:rsid w:val="006609E4"/>
    <w:rsid w:val="00660C11"/>
    <w:rsid w:val="00661302"/>
    <w:rsid w:val="00662738"/>
    <w:rsid w:val="00662A56"/>
    <w:rsid w:val="00662BC8"/>
    <w:rsid w:val="00662C51"/>
    <w:rsid w:val="0066369E"/>
    <w:rsid w:val="006638B8"/>
    <w:rsid w:val="0066399F"/>
    <w:rsid w:val="006644FE"/>
    <w:rsid w:val="0066570A"/>
    <w:rsid w:val="00665A1C"/>
    <w:rsid w:val="00666950"/>
    <w:rsid w:val="006669E1"/>
    <w:rsid w:val="00666B79"/>
    <w:rsid w:val="00666E99"/>
    <w:rsid w:val="00667014"/>
    <w:rsid w:val="0066772F"/>
    <w:rsid w:val="00667DFA"/>
    <w:rsid w:val="00670041"/>
    <w:rsid w:val="006705BA"/>
    <w:rsid w:val="00670B41"/>
    <w:rsid w:val="00671E08"/>
    <w:rsid w:val="00672174"/>
    <w:rsid w:val="0067229C"/>
    <w:rsid w:val="006739AF"/>
    <w:rsid w:val="00674974"/>
    <w:rsid w:val="00675441"/>
    <w:rsid w:val="00675797"/>
    <w:rsid w:val="006758B5"/>
    <w:rsid w:val="00675CC0"/>
    <w:rsid w:val="00675F88"/>
    <w:rsid w:val="006764BC"/>
    <w:rsid w:val="00676582"/>
    <w:rsid w:val="00677476"/>
    <w:rsid w:val="006832A5"/>
    <w:rsid w:val="00683ADB"/>
    <w:rsid w:val="00683E0B"/>
    <w:rsid w:val="00684747"/>
    <w:rsid w:val="006856A9"/>
    <w:rsid w:val="00686C13"/>
    <w:rsid w:val="00686D65"/>
    <w:rsid w:val="00686F91"/>
    <w:rsid w:val="00687296"/>
    <w:rsid w:val="00687D21"/>
    <w:rsid w:val="00687FA8"/>
    <w:rsid w:val="00690041"/>
    <w:rsid w:val="006900D0"/>
    <w:rsid w:val="00690F78"/>
    <w:rsid w:val="00691096"/>
    <w:rsid w:val="0069176A"/>
    <w:rsid w:val="006919C9"/>
    <w:rsid w:val="00691FD8"/>
    <w:rsid w:val="0069253A"/>
    <w:rsid w:val="00692CE2"/>
    <w:rsid w:val="00693110"/>
    <w:rsid w:val="00693121"/>
    <w:rsid w:val="00693165"/>
    <w:rsid w:val="006937A0"/>
    <w:rsid w:val="00693C97"/>
    <w:rsid w:val="00693DB6"/>
    <w:rsid w:val="0069469E"/>
    <w:rsid w:val="006950CB"/>
    <w:rsid w:val="00695744"/>
    <w:rsid w:val="00695BE5"/>
    <w:rsid w:val="00695E46"/>
    <w:rsid w:val="0069639A"/>
    <w:rsid w:val="0069660B"/>
    <w:rsid w:val="0069675E"/>
    <w:rsid w:val="006A05AA"/>
    <w:rsid w:val="006A14CD"/>
    <w:rsid w:val="006A1E58"/>
    <w:rsid w:val="006A1F7A"/>
    <w:rsid w:val="006A2EF3"/>
    <w:rsid w:val="006A2FA6"/>
    <w:rsid w:val="006A3568"/>
    <w:rsid w:val="006A4546"/>
    <w:rsid w:val="006A4DE3"/>
    <w:rsid w:val="006A5662"/>
    <w:rsid w:val="006A59A1"/>
    <w:rsid w:val="006A5AEB"/>
    <w:rsid w:val="006A5C18"/>
    <w:rsid w:val="006A60AB"/>
    <w:rsid w:val="006A646D"/>
    <w:rsid w:val="006A6EA7"/>
    <w:rsid w:val="006A7212"/>
    <w:rsid w:val="006B058D"/>
    <w:rsid w:val="006B1676"/>
    <w:rsid w:val="006B1968"/>
    <w:rsid w:val="006B1C73"/>
    <w:rsid w:val="006B2876"/>
    <w:rsid w:val="006B2922"/>
    <w:rsid w:val="006B37D7"/>
    <w:rsid w:val="006B3A05"/>
    <w:rsid w:val="006B3D70"/>
    <w:rsid w:val="006B3E8C"/>
    <w:rsid w:val="006B4102"/>
    <w:rsid w:val="006B45F5"/>
    <w:rsid w:val="006B611F"/>
    <w:rsid w:val="006B636F"/>
    <w:rsid w:val="006B6962"/>
    <w:rsid w:val="006B7387"/>
    <w:rsid w:val="006B79AC"/>
    <w:rsid w:val="006C0E95"/>
    <w:rsid w:val="006C1543"/>
    <w:rsid w:val="006C22F5"/>
    <w:rsid w:val="006C2CCE"/>
    <w:rsid w:val="006C4168"/>
    <w:rsid w:val="006C49E8"/>
    <w:rsid w:val="006C4C78"/>
    <w:rsid w:val="006C50E9"/>
    <w:rsid w:val="006C522E"/>
    <w:rsid w:val="006C55F0"/>
    <w:rsid w:val="006C5D85"/>
    <w:rsid w:val="006C65A1"/>
    <w:rsid w:val="006C6E97"/>
    <w:rsid w:val="006C6FD0"/>
    <w:rsid w:val="006C707D"/>
    <w:rsid w:val="006D1632"/>
    <w:rsid w:val="006D1799"/>
    <w:rsid w:val="006D1E23"/>
    <w:rsid w:val="006D1FB5"/>
    <w:rsid w:val="006D205A"/>
    <w:rsid w:val="006D23BD"/>
    <w:rsid w:val="006D2C10"/>
    <w:rsid w:val="006D3019"/>
    <w:rsid w:val="006D3CC0"/>
    <w:rsid w:val="006D4FC5"/>
    <w:rsid w:val="006D65EA"/>
    <w:rsid w:val="006D7F49"/>
    <w:rsid w:val="006D7FF1"/>
    <w:rsid w:val="006E04BF"/>
    <w:rsid w:val="006E1213"/>
    <w:rsid w:val="006E15C8"/>
    <w:rsid w:val="006E26AC"/>
    <w:rsid w:val="006E2F23"/>
    <w:rsid w:val="006E3285"/>
    <w:rsid w:val="006E4943"/>
    <w:rsid w:val="006E4E51"/>
    <w:rsid w:val="006E4FCA"/>
    <w:rsid w:val="006E50A8"/>
    <w:rsid w:val="006E5D8C"/>
    <w:rsid w:val="006E5F83"/>
    <w:rsid w:val="006E63AD"/>
    <w:rsid w:val="006E6672"/>
    <w:rsid w:val="006E7A10"/>
    <w:rsid w:val="006F04CB"/>
    <w:rsid w:val="006F0C12"/>
    <w:rsid w:val="006F0C3B"/>
    <w:rsid w:val="006F16B8"/>
    <w:rsid w:val="006F1BF5"/>
    <w:rsid w:val="006F1C19"/>
    <w:rsid w:val="006F2551"/>
    <w:rsid w:val="006F2557"/>
    <w:rsid w:val="006F273C"/>
    <w:rsid w:val="006F34BF"/>
    <w:rsid w:val="006F3ADB"/>
    <w:rsid w:val="006F41C2"/>
    <w:rsid w:val="006F4237"/>
    <w:rsid w:val="006F46F9"/>
    <w:rsid w:val="006F4E54"/>
    <w:rsid w:val="006F52A2"/>
    <w:rsid w:val="006F5914"/>
    <w:rsid w:val="006F5F86"/>
    <w:rsid w:val="006F6070"/>
    <w:rsid w:val="006F6159"/>
    <w:rsid w:val="006F7277"/>
    <w:rsid w:val="00701BC3"/>
    <w:rsid w:val="00701E07"/>
    <w:rsid w:val="00701E15"/>
    <w:rsid w:val="00701EDF"/>
    <w:rsid w:val="0070217A"/>
    <w:rsid w:val="007039B7"/>
    <w:rsid w:val="00703CB9"/>
    <w:rsid w:val="00704005"/>
    <w:rsid w:val="00704885"/>
    <w:rsid w:val="00704D93"/>
    <w:rsid w:val="0070522D"/>
    <w:rsid w:val="00706281"/>
    <w:rsid w:val="00707497"/>
    <w:rsid w:val="00707D97"/>
    <w:rsid w:val="00707F59"/>
    <w:rsid w:val="00707FC4"/>
    <w:rsid w:val="00710A78"/>
    <w:rsid w:val="00710DBE"/>
    <w:rsid w:val="00710E5A"/>
    <w:rsid w:val="007112C8"/>
    <w:rsid w:val="00711444"/>
    <w:rsid w:val="00711661"/>
    <w:rsid w:val="0071226E"/>
    <w:rsid w:val="007126C0"/>
    <w:rsid w:val="007127F7"/>
    <w:rsid w:val="00712B85"/>
    <w:rsid w:val="0071512A"/>
    <w:rsid w:val="00715640"/>
    <w:rsid w:val="0071597F"/>
    <w:rsid w:val="00715D78"/>
    <w:rsid w:val="0072005E"/>
    <w:rsid w:val="007214D5"/>
    <w:rsid w:val="00721F0C"/>
    <w:rsid w:val="00721F1F"/>
    <w:rsid w:val="00722750"/>
    <w:rsid w:val="007233C4"/>
    <w:rsid w:val="00724B32"/>
    <w:rsid w:val="00724F13"/>
    <w:rsid w:val="0072564B"/>
    <w:rsid w:val="00725DD2"/>
    <w:rsid w:val="007263AE"/>
    <w:rsid w:val="00726F92"/>
    <w:rsid w:val="0072759D"/>
    <w:rsid w:val="00727E31"/>
    <w:rsid w:val="00727F73"/>
    <w:rsid w:val="00727F9B"/>
    <w:rsid w:val="0073046E"/>
    <w:rsid w:val="0073156E"/>
    <w:rsid w:val="00731E3F"/>
    <w:rsid w:val="00732392"/>
    <w:rsid w:val="007323AA"/>
    <w:rsid w:val="00732E65"/>
    <w:rsid w:val="00733401"/>
    <w:rsid w:val="00733841"/>
    <w:rsid w:val="00733A65"/>
    <w:rsid w:val="00734453"/>
    <w:rsid w:val="007347EF"/>
    <w:rsid w:val="007354D0"/>
    <w:rsid w:val="00737478"/>
    <w:rsid w:val="00737D40"/>
    <w:rsid w:val="007404D0"/>
    <w:rsid w:val="007418EA"/>
    <w:rsid w:val="0074199B"/>
    <w:rsid w:val="0074215E"/>
    <w:rsid w:val="0074256B"/>
    <w:rsid w:val="00742C18"/>
    <w:rsid w:val="00742F66"/>
    <w:rsid w:val="007430FB"/>
    <w:rsid w:val="00743175"/>
    <w:rsid w:val="007432C7"/>
    <w:rsid w:val="007442F4"/>
    <w:rsid w:val="007444D2"/>
    <w:rsid w:val="00745BC7"/>
    <w:rsid w:val="00746172"/>
    <w:rsid w:val="00746F45"/>
    <w:rsid w:val="007473BA"/>
    <w:rsid w:val="00747E86"/>
    <w:rsid w:val="0075013B"/>
    <w:rsid w:val="00750AE6"/>
    <w:rsid w:val="00750E50"/>
    <w:rsid w:val="00750F47"/>
    <w:rsid w:val="0075138C"/>
    <w:rsid w:val="00751509"/>
    <w:rsid w:val="0075178A"/>
    <w:rsid w:val="00751CDF"/>
    <w:rsid w:val="007524D5"/>
    <w:rsid w:val="00752706"/>
    <w:rsid w:val="00752D62"/>
    <w:rsid w:val="00753869"/>
    <w:rsid w:val="00753B60"/>
    <w:rsid w:val="00753EB4"/>
    <w:rsid w:val="00754000"/>
    <w:rsid w:val="0075407D"/>
    <w:rsid w:val="0075423A"/>
    <w:rsid w:val="007543F4"/>
    <w:rsid w:val="0075514F"/>
    <w:rsid w:val="00755C5F"/>
    <w:rsid w:val="00755D11"/>
    <w:rsid w:val="00755F86"/>
    <w:rsid w:val="00756A0B"/>
    <w:rsid w:val="007571D1"/>
    <w:rsid w:val="00757ABB"/>
    <w:rsid w:val="00757FD1"/>
    <w:rsid w:val="007601AF"/>
    <w:rsid w:val="0076026B"/>
    <w:rsid w:val="0076059E"/>
    <w:rsid w:val="007641F8"/>
    <w:rsid w:val="00765080"/>
    <w:rsid w:val="00765597"/>
    <w:rsid w:val="007664C1"/>
    <w:rsid w:val="0076660B"/>
    <w:rsid w:val="007675ED"/>
    <w:rsid w:val="00770A5C"/>
    <w:rsid w:val="00770E62"/>
    <w:rsid w:val="00772069"/>
    <w:rsid w:val="00772882"/>
    <w:rsid w:val="007732E1"/>
    <w:rsid w:val="00773A60"/>
    <w:rsid w:val="00774530"/>
    <w:rsid w:val="00775215"/>
    <w:rsid w:val="007753A7"/>
    <w:rsid w:val="007756D4"/>
    <w:rsid w:val="00775943"/>
    <w:rsid w:val="0077776C"/>
    <w:rsid w:val="00780CE1"/>
    <w:rsid w:val="00780E15"/>
    <w:rsid w:val="0078102A"/>
    <w:rsid w:val="007810FE"/>
    <w:rsid w:val="00781C49"/>
    <w:rsid w:val="00781F9A"/>
    <w:rsid w:val="0078209F"/>
    <w:rsid w:val="007824A0"/>
    <w:rsid w:val="007836CA"/>
    <w:rsid w:val="00783903"/>
    <w:rsid w:val="00783BE9"/>
    <w:rsid w:val="00783C33"/>
    <w:rsid w:val="0078422B"/>
    <w:rsid w:val="00784635"/>
    <w:rsid w:val="0078633E"/>
    <w:rsid w:val="007864E7"/>
    <w:rsid w:val="00786930"/>
    <w:rsid w:val="00786B3E"/>
    <w:rsid w:val="00786E4B"/>
    <w:rsid w:val="00787487"/>
    <w:rsid w:val="00787B74"/>
    <w:rsid w:val="0079065A"/>
    <w:rsid w:val="00790F9B"/>
    <w:rsid w:val="0079108D"/>
    <w:rsid w:val="00791D21"/>
    <w:rsid w:val="007925E2"/>
    <w:rsid w:val="007927E9"/>
    <w:rsid w:val="00794436"/>
    <w:rsid w:val="0079448E"/>
    <w:rsid w:val="00794C93"/>
    <w:rsid w:val="007963F7"/>
    <w:rsid w:val="00797D89"/>
    <w:rsid w:val="007A02F0"/>
    <w:rsid w:val="007A1202"/>
    <w:rsid w:val="007A169E"/>
    <w:rsid w:val="007A2888"/>
    <w:rsid w:val="007A2A30"/>
    <w:rsid w:val="007A2B7F"/>
    <w:rsid w:val="007A308D"/>
    <w:rsid w:val="007A3291"/>
    <w:rsid w:val="007A3C57"/>
    <w:rsid w:val="007A46F1"/>
    <w:rsid w:val="007A4DF0"/>
    <w:rsid w:val="007A6375"/>
    <w:rsid w:val="007A6511"/>
    <w:rsid w:val="007A6A64"/>
    <w:rsid w:val="007A6DAB"/>
    <w:rsid w:val="007A73E2"/>
    <w:rsid w:val="007A76F1"/>
    <w:rsid w:val="007B029F"/>
    <w:rsid w:val="007B0300"/>
    <w:rsid w:val="007B0943"/>
    <w:rsid w:val="007B0A1B"/>
    <w:rsid w:val="007B0AED"/>
    <w:rsid w:val="007B1308"/>
    <w:rsid w:val="007B16FB"/>
    <w:rsid w:val="007B1DCC"/>
    <w:rsid w:val="007B21D7"/>
    <w:rsid w:val="007B50E2"/>
    <w:rsid w:val="007B5144"/>
    <w:rsid w:val="007B53DC"/>
    <w:rsid w:val="007B5563"/>
    <w:rsid w:val="007B5924"/>
    <w:rsid w:val="007B59E9"/>
    <w:rsid w:val="007B5D83"/>
    <w:rsid w:val="007B7460"/>
    <w:rsid w:val="007C0547"/>
    <w:rsid w:val="007C152F"/>
    <w:rsid w:val="007C2549"/>
    <w:rsid w:val="007C372F"/>
    <w:rsid w:val="007C3FC3"/>
    <w:rsid w:val="007C47A9"/>
    <w:rsid w:val="007C61B1"/>
    <w:rsid w:val="007C644B"/>
    <w:rsid w:val="007C71AF"/>
    <w:rsid w:val="007D0241"/>
    <w:rsid w:val="007D0388"/>
    <w:rsid w:val="007D03C6"/>
    <w:rsid w:val="007D068E"/>
    <w:rsid w:val="007D0A6A"/>
    <w:rsid w:val="007D1567"/>
    <w:rsid w:val="007D162E"/>
    <w:rsid w:val="007D1F4E"/>
    <w:rsid w:val="007D1FD3"/>
    <w:rsid w:val="007D2761"/>
    <w:rsid w:val="007D348D"/>
    <w:rsid w:val="007D3640"/>
    <w:rsid w:val="007D395B"/>
    <w:rsid w:val="007D3A41"/>
    <w:rsid w:val="007D4349"/>
    <w:rsid w:val="007D6006"/>
    <w:rsid w:val="007D632B"/>
    <w:rsid w:val="007D6D6D"/>
    <w:rsid w:val="007D6FBC"/>
    <w:rsid w:val="007D706F"/>
    <w:rsid w:val="007D7722"/>
    <w:rsid w:val="007D7DB5"/>
    <w:rsid w:val="007E04EA"/>
    <w:rsid w:val="007E09FD"/>
    <w:rsid w:val="007E16E7"/>
    <w:rsid w:val="007E23F2"/>
    <w:rsid w:val="007E2625"/>
    <w:rsid w:val="007E37CA"/>
    <w:rsid w:val="007E397B"/>
    <w:rsid w:val="007E401F"/>
    <w:rsid w:val="007E57F5"/>
    <w:rsid w:val="007E58A8"/>
    <w:rsid w:val="007E664C"/>
    <w:rsid w:val="007E6F57"/>
    <w:rsid w:val="007E71BD"/>
    <w:rsid w:val="007F0C12"/>
    <w:rsid w:val="007F1734"/>
    <w:rsid w:val="007F20CA"/>
    <w:rsid w:val="007F21B6"/>
    <w:rsid w:val="007F2211"/>
    <w:rsid w:val="007F224A"/>
    <w:rsid w:val="007F3648"/>
    <w:rsid w:val="007F3E9B"/>
    <w:rsid w:val="007F420D"/>
    <w:rsid w:val="007F6DA1"/>
    <w:rsid w:val="007F73EC"/>
    <w:rsid w:val="007F7F93"/>
    <w:rsid w:val="008005F6"/>
    <w:rsid w:val="008006BD"/>
    <w:rsid w:val="008009C5"/>
    <w:rsid w:val="008011DC"/>
    <w:rsid w:val="00801641"/>
    <w:rsid w:val="008022D5"/>
    <w:rsid w:val="00802642"/>
    <w:rsid w:val="00802C49"/>
    <w:rsid w:val="00802DDD"/>
    <w:rsid w:val="00803C4D"/>
    <w:rsid w:val="008047B5"/>
    <w:rsid w:val="008057CC"/>
    <w:rsid w:val="00806DF0"/>
    <w:rsid w:val="00807666"/>
    <w:rsid w:val="00807711"/>
    <w:rsid w:val="00807D88"/>
    <w:rsid w:val="008107E8"/>
    <w:rsid w:val="00811627"/>
    <w:rsid w:val="00811956"/>
    <w:rsid w:val="00811FEA"/>
    <w:rsid w:val="00812540"/>
    <w:rsid w:val="00812E8A"/>
    <w:rsid w:val="008132C4"/>
    <w:rsid w:val="00813892"/>
    <w:rsid w:val="00813C0C"/>
    <w:rsid w:val="00814622"/>
    <w:rsid w:val="00815B35"/>
    <w:rsid w:val="008168AD"/>
    <w:rsid w:val="008168DB"/>
    <w:rsid w:val="00816962"/>
    <w:rsid w:val="00816A67"/>
    <w:rsid w:val="008216CF"/>
    <w:rsid w:val="0082238E"/>
    <w:rsid w:val="00822648"/>
    <w:rsid w:val="00827050"/>
    <w:rsid w:val="00830A3E"/>
    <w:rsid w:val="00831994"/>
    <w:rsid w:val="00831E6A"/>
    <w:rsid w:val="0083264E"/>
    <w:rsid w:val="00832F8F"/>
    <w:rsid w:val="00833088"/>
    <w:rsid w:val="008340ED"/>
    <w:rsid w:val="00834C31"/>
    <w:rsid w:val="008355FB"/>
    <w:rsid w:val="00835917"/>
    <w:rsid w:val="00836505"/>
    <w:rsid w:val="00837335"/>
    <w:rsid w:val="00840B86"/>
    <w:rsid w:val="00840D9C"/>
    <w:rsid w:val="00841E36"/>
    <w:rsid w:val="008422E3"/>
    <w:rsid w:val="00843252"/>
    <w:rsid w:val="00843296"/>
    <w:rsid w:val="008435B5"/>
    <w:rsid w:val="008436C5"/>
    <w:rsid w:val="0084440C"/>
    <w:rsid w:val="00844A52"/>
    <w:rsid w:val="00845C1D"/>
    <w:rsid w:val="00845D27"/>
    <w:rsid w:val="008505E6"/>
    <w:rsid w:val="008507A7"/>
    <w:rsid w:val="008507ED"/>
    <w:rsid w:val="00850C1B"/>
    <w:rsid w:val="00851644"/>
    <w:rsid w:val="0085248C"/>
    <w:rsid w:val="00852634"/>
    <w:rsid w:val="00852B9D"/>
    <w:rsid w:val="00852DED"/>
    <w:rsid w:val="00853B67"/>
    <w:rsid w:val="0085500B"/>
    <w:rsid w:val="00855452"/>
    <w:rsid w:val="008554E5"/>
    <w:rsid w:val="008558C2"/>
    <w:rsid w:val="00857280"/>
    <w:rsid w:val="00857DD0"/>
    <w:rsid w:val="00860A95"/>
    <w:rsid w:val="00861FAA"/>
    <w:rsid w:val="00862277"/>
    <w:rsid w:val="00862679"/>
    <w:rsid w:val="00862BAE"/>
    <w:rsid w:val="00862E9D"/>
    <w:rsid w:val="00863A9C"/>
    <w:rsid w:val="0086479B"/>
    <w:rsid w:val="00864ECF"/>
    <w:rsid w:val="00865FA1"/>
    <w:rsid w:val="00866BB7"/>
    <w:rsid w:val="0086750B"/>
    <w:rsid w:val="00867C37"/>
    <w:rsid w:val="008733BF"/>
    <w:rsid w:val="00873426"/>
    <w:rsid w:val="00873BBA"/>
    <w:rsid w:val="00873E3D"/>
    <w:rsid w:val="0087403A"/>
    <w:rsid w:val="00874131"/>
    <w:rsid w:val="00874297"/>
    <w:rsid w:val="008745D3"/>
    <w:rsid w:val="00874C2A"/>
    <w:rsid w:val="00874E1E"/>
    <w:rsid w:val="008754E8"/>
    <w:rsid w:val="00875DFD"/>
    <w:rsid w:val="00876002"/>
    <w:rsid w:val="00876646"/>
    <w:rsid w:val="00876BEF"/>
    <w:rsid w:val="00876C76"/>
    <w:rsid w:val="00876DD5"/>
    <w:rsid w:val="00876F1D"/>
    <w:rsid w:val="00880616"/>
    <w:rsid w:val="00881CF1"/>
    <w:rsid w:val="00882920"/>
    <w:rsid w:val="00882A8E"/>
    <w:rsid w:val="00883324"/>
    <w:rsid w:val="00883D89"/>
    <w:rsid w:val="0088509D"/>
    <w:rsid w:val="0088580C"/>
    <w:rsid w:val="00885E5E"/>
    <w:rsid w:val="00885EC3"/>
    <w:rsid w:val="00885FF0"/>
    <w:rsid w:val="00887B7C"/>
    <w:rsid w:val="00887CE0"/>
    <w:rsid w:val="00890175"/>
    <w:rsid w:val="0089032C"/>
    <w:rsid w:val="00890FC7"/>
    <w:rsid w:val="0089187B"/>
    <w:rsid w:val="00891A0B"/>
    <w:rsid w:val="00891A42"/>
    <w:rsid w:val="00892A4E"/>
    <w:rsid w:val="00892D70"/>
    <w:rsid w:val="00893456"/>
    <w:rsid w:val="00894282"/>
    <w:rsid w:val="008946CC"/>
    <w:rsid w:val="00894BC8"/>
    <w:rsid w:val="00894FBD"/>
    <w:rsid w:val="00895946"/>
    <w:rsid w:val="008960A9"/>
    <w:rsid w:val="00896139"/>
    <w:rsid w:val="00896350"/>
    <w:rsid w:val="00896631"/>
    <w:rsid w:val="008968D6"/>
    <w:rsid w:val="00896963"/>
    <w:rsid w:val="00896CA6"/>
    <w:rsid w:val="0089728E"/>
    <w:rsid w:val="00897420"/>
    <w:rsid w:val="0089794E"/>
    <w:rsid w:val="00897AAF"/>
    <w:rsid w:val="00897B16"/>
    <w:rsid w:val="008A056B"/>
    <w:rsid w:val="008A0B6B"/>
    <w:rsid w:val="008A200C"/>
    <w:rsid w:val="008A2B3D"/>
    <w:rsid w:val="008A2DA4"/>
    <w:rsid w:val="008A3793"/>
    <w:rsid w:val="008A4120"/>
    <w:rsid w:val="008A492D"/>
    <w:rsid w:val="008A4B7C"/>
    <w:rsid w:val="008A539B"/>
    <w:rsid w:val="008A688A"/>
    <w:rsid w:val="008A71DF"/>
    <w:rsid w:val="008A7286"/>
    <w:rsid w:val="008A79ED"/>
    <w:rsid w:val="008B05B4"/>
    <w:rsid w:val="008B0B56"/>
    <w:rsid w:val="008B0CCE"/>
    <w:rsid w:val="008B150F"/>
    <w:rsid w:val="008B155C"/>
    <w:rsid w:val="008B1A0F"/>
    <w:rsid w:val="008B28B6"/>
    <w:rsid w:val="008B2CAA"/>
    <w:rsid w:val="008B30A9"/>
    <w:rsid w:val="008B3CB9"/>
    <w:rsid w:val="008B4361"/>
    <w:rsid w:val="008B4508"/>
    <w:rsid w:val="008B4BF6"/>
    <w:rsid w:val="008B52EB"/>
    <w:rsid w:val="008B5D28"/>
    <w:rsid w:val="008B6643"/>
    <w:rsid w:val="008C11E2"/>
    <w:rsid w:val="008C12A9"/>
    <w:rsid w:val="008C1765"/>
    <w:rsid w:val="008C18C8"/>
    <w:rsid w:val="008C1E2C"/>
    <w:rsid w:val="008C2117"/>
    <w:rsid w:val="008C286B"/>
    <w:rsid w:val="008C2D17"/>
    <w:rsid w:val="008C3DF3"/>
    <w:rsid w:val="008C5833"/>
    <w:rsid w:val="008C59A6"/>
    <w:rsid w:val="008C5A28"/>
    <w:rsid w:val="008C6988"/>
    <w:rsid w:val="008C6A97"/>
    <w:rsid w:val="008C76E1"/>
    <w:rsid w:val="008C78AB"/>
    <w:rsid w:val="008D0032"/>
    <w:rsid w:val="008D0252"/>
    <w:rsid w:val="008D0378"/>
    <w:rsid w:val="008D0BB1"/>
    <w:rsid w:val="008D133B"/>
    <w:rsid w:val="008D25F4"/>
    <w:rsid w:val="008D285A"/>
    <w:rsid w:val="008D36BF"/>
    <w:rsid w:val="008D40C7"/>
    <w:rsid w:val="008D43DD"/>
    <w:rsid w:val="008D478E"/>
    <w:rsid w:val="008D47C9"/>
    <w:rsid w:val="008D4B05"/>
    <w:rsid w:val="008D53A3"/>
    <w:rsid w:val="008D6116"/>
    <w:rsid w:val="008D6BA6"/>
    <w:rsid w:val="008D6D37"/>
    <w:rsid w:val="008D72C4"/>
    <w:rsid w:val="008D7825"/>
    <w:rsid w:val="008E034B"/>
    <w:rsid w:val="008E0925"/>
    <w:rsid w:val="008E0A04"/>
    <w:rsid w:val="008E0B35"/>
    <w:rsid w:val="008E0E32"/>
    <w:rsid w:val="008E10D4"/>
    <w:rsid w:val="008E14BC"/>
    <w:rsid w:val="008E15C9"/>
    <w:rsid w:val="008E226F"/>
    <w:rsid w:val="008E284D"/>
    <w:rsid w:val="008E4836"/>
    <w:rsid w:val="008E542A"/>
    <w:rsid w:val="008E577D"/>
    <w:rsid w:val="008E5907"/>
    <w:rsid w:val="008E5A48"/>
    <w:rsid w:val="008E5E3F"/>
    <w:rsid w:val="008E6074"/>
    <w:rsid w:val="008E6404"/>
    <w:rsid w:val="008E64FC"/>
    <w:rsid w:val="008E7077"/>
    <w:rsid w:val="008F0741"/>
    <w:rsid w:val="008F0799"/>
    <w:rsid w:val="008F0B6F"/>
    <w:rsid w:val="008F0DF1"/>
    <w:rsid w:val="008F0ECD"/>
    <w:rsid w:val="008F10EA"/>
    <w:rsid w:val="008F1E09"/>
    <w:rsid w:val="008F2030"/>
    <w:rsid w:val="008F2282"/>
    <w:rsid w:val="008F22B1"/>
    <w:rsid w:val="008F279D"/>
    <w:rsid w:val="008F287C"/>
    <w:rsid w:val="008F3AD6"/>
    <w:rsid w:val="008F3BEB"/>
    <w:rsid w:val="008F41B0"/>
    <w:rsid w:val="008F49F1"/>
    <w:rsid w:val="008F4E5D"/>
    <w:rsid w:val="008F50C8"/>
    <w:rsid w:val="008F5595"/>
    <w:rsid w:val="008F56D7"/>
    <w:rsid w:val="008F588D"/>
    <w:rsid w:val="008F60BB"/>
    <w:rsid w:val="008F6466"/>
    <w:rsid w:val="008F65A8"/>
    <w:rsid w:val="008F65F0"/>
    <w:rsid w:val="008F6F7E"/>
    <w:rsid w:val="008F746A"/>
    <w:rsid w:val="008F7AD4"/>
    <w:rsid w:val="009004BD"/>
    <w:rsid w:val="00900808"/>
    <w:rsid w:val="0090085D"/>
    <w:rsid w:val="00900DA8"/>
    <w:rsid w:val="00902E3A"/>
    <w:rsid w:val="0090320A"/>
    <w:rsid w:val="00903433"/>
    <w:rsid w:val="009035F9"/>
    <w:rsid w:val="00903F31"/>
    <w:rsid w:val="0090442F"/>
    <w:rsid w:val="00904B4E"/>
    <w:rsid w:val="00904BCA"/>
    <w:rsid w:val="00905139"/>
    <w:rsid w:val="009059D5"/>
    <w:rsid w:val="0090678E"/>
    <w:rsid w:val="00907A9D"/>
    <w:rsid w:val="00910C08"/>
    <w:rsid w:val="00910C16"/>
    <w:rsid w:val="0091142B"/>
    <w:rsid w:val="00911D2F"/>
    <w:rsid w:val="009121E9"/>
    <w:rsid w:val="00912B27"/>
    <w:rsid w:val="00913A85"/>
    <w:rsid w:val="00913CD1"/>
    <w:rsid w:val="00914322"/>
    <w:rsid w:val="00915495"/>
    <w:rsid w:val="00915577"/>
    <w:rsid w:val="009157FC"/>
    <w:rsid w:val="00915BBB"/>
    <w:rsid w:val="00915BD3"/>
    <w:rsid w:val="009166EF"/>
    <w:rsid w:val="00916E10"/>
    <w:rsid w:val="00916FE2"/>
    <w:rsid w:val="00917CE0"/>
    <w:rsid w:val="00917EC3"/>
    <w:rsid w:val="00917EEE"/>
    <w:rsid w:val="00920E3A"/>
    <w:rsid w:val="009212A7"/>
    <w:rsid w:val="00921706"/>
    <w:rsid w:val="0092193E"/>
    <w:rsid w:val="00921D9E"/>
    <w:rsid w:val="009222F7"/>
    <w:rsid w:val="00922B1C"/>
    <w:rsid w:val="00922D7D"/>
    <w:rsid w:val="00923D94"/>
    <w:rsid w:val="00924A1C"/>
    <w:rsid w:val="00924A8A"/>
    <w:rsid w:val="00924BC5"/>
    <w:rsid w:val="00924DA7"/>
    <w:rsid w:val="009251BD"/>
    <w:rsid w:val="00925861"/>
    <w:rsid w:val="009264E3"/>
    <w:rsid w:val="009276F2"/>
    <w:rsid w:val="009279C4"/>
    <w:rsid w:val="00927A7E"/>
    <w:rsid w:val="009304B6"/>
    <w:rsid w:val="00930978"/>
    <w:rsid w:val="00930EA3"/>
    <w:rsid w:val="00931F20"/>
    <w:rsid w:val="00932B12"/>
    <w:rsid w:val="00933537"/>
    <w:rsid w:val="009345AD"/>
    <w:rsid w:val="0093470F"/>
    <w:rsid w:val="00935B5D"/>
    <w:rsid w:val="009361AD"/>
    <w:rsid w:val="0093793F"/>
    <w:rsid w:val="0093794D"/>
    <w:rsid w:val="00937CE1"/>
    <w:rsid w:val="00937D76"/>
    <w:rsid w:val="00940BFC"/>
    <w:rsid w:val="00941F14"/>
    <w:rsid w:val="00942019"/>
    <w:rsid w:val="009426EB"/>
    <w:rsid w:val="00942893"/>
    <w:rsid w:val="00942AD9"/>
    <w:rsid w:val="00942CFD"/>
    <w:rsid w:val="009435F6"/>
    <w:rsid w:val="00943B53"/>
    <w:rsid w:val="00943D05"/>
    <w:rsid w:val="00943EC9"/>
    <w:rsid w:val="0094407F"/>
    <w:rsid w:val="0094425B"/>
    <w:rsid w:val="00945719"/>
    <w:rsid w:val="00945764"/>
    <w:rsid w:val="00945843"/>
    <w:rsid w:val="009460A9"/>
    <w:rsid w:val="00946409"/>
    <w:rsid w:val="00947BC6"/>
    <w:rsid w:val="0095017D"/>
    <w:rsid w:val="00950401"/>
    <w:rsid w:val="00950C9F"/>
    <w:rsid w:val="00951103"/>
    <w:rsid w:val="0095212F"/>
    <w:rsid w:val="00953300"/>
    <w:rsid w:val="0095462F"/>
    <w:rsid w:val="009550C7"/>
    <w:rsid w:val="00955504"/>
    <w:rsid w:val="009555B1"/>
    <w:rsid w:val="00955A42"/>
    <w:rsid w:val="00957BDA"/>
    <w:rsid w:val="00957C7F"/>
    <w:rsid w:val="00960262"/>
    <w:rsid w:val="0096026B"/>
    <w:rsid w:val="00962BEA"/>
    <w:rsid w:val="00962EC7"/>
    <w:rsid w:val="00963666"/>
    <w:rsid w:val="009649D5"/>
    <w:rsid w:val="0096531E"/>
    <w:rsid w:val="00965C80"/>
    <w:rsid w:val="009664F3"/>
    <w:rsid w:val="00966575"/>
    <w:rsid w:val="00966972"/>
    <w:rsid w:val="00967BA9"/>
    <w:rsid w:val="00967C39"/>
    <w:rsid w:val="00967FA1"/>
    <w:rsid w:val="0097039A"/>
    <w:rsid w:val="00970F86"/>
    <w:rsid w:val="00971A95"/>
    <w:rsid w:val="00973571"/>
    <w:rsid w:val="00973C5B"/>
    <w:rsid w:val="009745FF"/>
    <w:rsid w:val="009747B3"/>
    <w:rsid w:val="00974A5A"/>
    <w:rsid w:val="009751CA"/>
    <w:rsid w:val="00975A31"/>
    <w:rsid w:val="00975B6D"/>
    <w:rsid w:val="009763F7"/>
    <w:rsid w:val="0097645E"/>
    <w:rsid w:val="00976791"/>
    <w:rsid w:val="00976C4B"/>
    <w:rsid w:val="009806C0"/>
    <w:rsid w:val="00980D0D"/>
    <w:rsid w:val="00980ED0"/>
    <w:rsid w:val="009818C2"/>
    <w:rsid w:val="00982685"/>
    <w:rsid w:val="00982DD2"/>
    <w:rsid w:val="00984179"/>
    <w:rsid w:val="009844E2"/>
    <w:rsid w:val="009848B3"/>
    <w:rsid w:val="009849D8"/>
    <w:rsid w:val="00984F0E"/>
    <w:rsid w:val="0098519E"/>
    <w:rsid w:val="009853BD"/>
    <w:rsid w:val="0098550F"/>
    <w:rsid w:val="00986FFB"/>
    <w:rsid w:val="009873F1"/>
    <w:rsid w:val="00987B67"/>
    <w:rsid w:val="00987F1B"/>
    <w:rsid w:val="00987FAB"/>
    <w:rsid w:val="00987FDB"/>
    <w:rsid w:val="009900E1"/>
    <w:rsid w:val="00990B9C"/>
    <w:rsid w:val="00991676"/>
    <w:rsid w:val="00991976"/>
    <w:rsid w:val="00992259"/>
    <w:rsid w:val="009926FD"/>
    <w:rsid w:val="0099287E"/>
    <w:rsid w:val="00993318"/>
    <w:rsid w:val="00993DD1"/>
    <w:rsid w:val="00994245"/>
    <w:rsid w:val="00994320"/>
    <w:rsid w:val="00994884"/>
    <w:rsid w:val="00994A08"/>
    <w:rsid w:val="00994C3D"/>
    <w:rsid w:val="009951FC"/>
    <w:rsid w:val="00995521"/>
    <w:rsid w:val="0099750B"/>
    <w:rsid w:val="00997FD7"/>
    <w:rsid w:val="009A04F7"/>
    <w:rsid w:val="009A05C8"/>
    <w:rsid w:val="009A0931"/>
    <w:rsid w:val="009A0BF4"/>
    <w:rsid w:val="009A0D16"/>
    <w:rsid w:val="009A0E62"/>
    <w:rsid w:val="009A10A1"/>
    <w:rsid w:val="009A143D"/>
    <w:rsid w:val="009A1769"/>
    <w:rsid w:val="009A1EA7"/>
    <w:rsid w:val="009A1F4B"/>
    <w:rsid w:val="009A220F"/>
    <w:rsid w:val="009A223B"/>
    <w:rsid w:val="009A3CB2"/>
    <w:rsid w:val="009A4F76"/>
    <w:rsid w:val="009A5649"/>
    <w:rsid w:val="009A5ECE"/>
    <w:rsid w:val="009A630E"/>
    <w:rsid w:val="009A7186"/>
    <w:rsid w:val="009A7272"/>
    <w:rsid w:val="009B052B"/>
    <w:rsid w:val="009B0BDC"/>
    <w:rsid w:val="009B15DE"/>
    <w:rsid w:val="009B15E1"/>
    <w:rsid w:val="009B1E29"/>
    <w:rsid w:val="009B1FB6"/>
    <w:rsid w:val="009B2395"/>
    <w:rsid w:val="009B2940"/>
    <w:rsid w:val="009B2A58"/>
    <w:rsid w:val="009B397C"/>
    <w:rsid w:val="009B4761"/>
    <w:rsid w:val="009B5DE3"/>
    <w:rsid w:val="009B6806"/>
    <w:rsid w:val="009B7401"/>
    <w:rsid w:val="009C004C"/>
    <w:rsid w:val="009C03B3"/>
    <w:rsid w:val="009C2E33"/>
    <w:rsid w:val="009C49E6"/>
    <w:rsid w:val="009C4AAB"/>
    <w:rsid w:val="009C4D0F"/>
    <w:rsid w:val="009C51E3"/>
    <w:rsid w:val="009C5E13"/>
    <w:rsid w:val="009C6589"/>
    <w:rsid w:val="009C68BC"/>
    <w:rsid w:val="009C6996"/>
    <w:rsid w:val="009C6ECC"/>
    <w:rsid w:val="009C7143"/>
    <w:rsid w:val="009C7314"/>
    <w:rsid w:val="009D0452"/>
    <w:rsid w:val="009D0802"/>
    <w:rsid w:val="009D0969"/>
    <w:rsid w:val="009D0B0C"/>
    <w:rsid w:val="009D125E"/>
    <w:rsid w:val="009D1737"/>
    <w:rsid w:val="009D1B98"/>
    <w:rsid w:val="009D1C3E"/>
    <w:rsid w:val="009D2026"/>
    <w:rsid w:val="009D20BE"/>
    <w:rsid w:val="009D2124"/>
    <w:rsid w:val="009D2976"/>
    <w:rsid w:val="009D36CB"/>
    <w:rsid w:val="009D40EE"/>
    <w:rsid w:val="009D637A"/>
    <w:rsid w:val="009D66D3"/>
    <w:rsid w:val="009D6860"/>
    <w:rsid w:val="009D7732"/>
    <w:rsid w:val="009D7943"/>
    <w:rsid w:val="009E0DA1"/>
    <w:rsid w:val="009E2471"/>
    <w:rsid w:val="009E3020"/>
    <w:rsid w:val="009E303D"/>
    <w:rsid w:val="009E3950"/>
    <w:rsid w:val="009E413A"/>
    <w:rsid w:val="009E4140"/>
    <w:rsid w:val="009E4A03"/>
    <w:rsid w:val="009E562E"/>
    <w:rsid w:val="009E58A6"/>
    <w:rsid w:val="009E6036"/>
    <w:rsid w:val="009E6906"/>
    <w:rsid w:val="009E7246"/>
    <w:rsid w:val="009E73FE"/>
    <w:rsid w:val="009E7E64"/>
    <w:rsid w:val="009F0654"/>
    <w:rsid w:val="009F29AA"/>
    <w:rsid w:val="009F2F9F"/>
    <w:rsid w:val="009F4AFC"/>
    <w:rsid w:val="009F6652"/>
    <w:rsid w:val="009F6F28"/>
    <w:rsid w:val="009F7150"/>
    <w:rsid w:val="009F73C6"/>
    <w:rsid w:val="009F7DED"/>
    <w:rsid w:val="00A00B67"/>
    <w:rsid w:val="00A01467"/>
    <w:rsid w:val="00A01FD8"/>
    <w:rsid w:val="00A02202"/>
    <w:rsid w:val="00A0235F"/>
    <w:rsid w:val="00A03860"/>
    <w:rsid w:val="00A03B66"/>
    <w:rsid w:val="00A04394"/>
    <w:rsid w:val="00A0589D"/>
    <w:rsid w:val="00A05E3C"/>
    <w:rsid w:val="00A063A3"/>
    <w:rsid w:val="00A06F5A"/>
    <w:rsid w:val="00A0743B"/>
    <w:rsid w:val="00A07EEC"/>
    <w:rsid w:val="00A103A5"/>
    <w:rsid w:val="00A103DD"/>
    <w:rsid w:val="00A10A38"/>
    <w:rsid w:val="00A118BE"/>
    <w:rsid w:val="00A11F2F"/>
    <w:rsid w:val="00A12149"/>
    <w:rsid w:val="00A12537"/>
    <w:rsid w:val="00A12865"/>
    <w:rsid w:val="00A12904"/>
    <w:rsid w:val="00A13FFB"/>
    <w:rsid w:val="00A14A4C"/>
    <w:rsid w:val="00A14AF7"/>
    <w:rsid w:val="00A15C31"/>
    <w:rsid w:val="00A15E45"/>
    <w:rsid w:val="00A16C5A"/>
    <w:rsid w:val="00A1773D"/>
    <w:rsid w:val="00A17EF9"/>
    <w:rsid w:val="00A17F02"/>
    <w:rsid w:val="00A20445"/>
    <w:rsid w:val="00A210F7"/>
    <w:rsid w:val="00A21481"/>
    <w:rsid w:val="00A2195B"/>
    <w:rsid w:val="00A21D76"/>
    <w:rsid w:val="00A2249D"/>
    <w:rsid w:val="00A225EE"/>
    <w:rsid w:val="00A226E0"/>
    <w:rsid w:val="00A23397"/>
    <w:rsid w:val="00A23CB4"/>
    <w:rsid w:val="00A23D5E"/>
    <w:rsid w:val="00A2448A"/>
    <w:rsid w:val="00A24590"/>
    <w:rsid w:val="00A24D58"/>
    <w:rsid w:val="00A259E7"/>
    <w:rsid w:val="00A260EC"/>
    <w:rsid w:val="00A3045A"/>
    <w:rsid w:val="00A3080D"/>
    <w:rsid w:val="00A31822"/>
    <w:rsid w:val="00A3287B"/>
    <w:rsid w:val="00A32F60"/>
    <w:rsid w:val="00A32FFD"/>
    <w:rsid w:val="00A33187"/>
    <w:rsid w:val="00A3421E"/>
    <w:rsid w:val="00A343F1"/>
    <w:rsid w:val="00A34FB9"/>
    <w:rsid w:val="00A354E6"/>
    <w:rsid w:val="00A359E2"/>
    <w:rsid w:val="00A35AC9"/>
    <w:rsid w:val="00A35D62"/>
    <w:rsid w:val="00A36B5C"/>
    <w:rsid w:val="00A36EE4"/>
    <w:rsid w:val="00A37098"/>
    <w:rsid w:val="00A375D0"/>
    <w:rsid w:val="00A37694"/>
    <w:rsid w:val="00A379CE"/>
    <w:rsid w:val="00A37C24"/>
    <w:rsid w:val="00A40DE8"/>
    <w:rsid w:val="00A41848"/>
    <w:rsid w:val="00A428CC"/>
    <w:rsid w:val="00A4322A"/>
    <w:rsid w:val="00A4358F"/>
    <w:rsid w:val="00A43FE5"/>
    <w:rsid w:val="00A44C81"/>
    <w:rsid w:val="00A451B5"/>
    <w:rsid w:val="00A45357"/>
    <w:rsid w:val="00A46A74"/>
    <w:rsid w:val="00A473BE"/>
    <w:rsid w:val="00A47982"/>
    <w:rsid w:val="00A47985"/>
    <w:rsid w:val="00A47B82"/>
    <w:rsid w:val="00A502BD"/>
    <w:rsid w:val="00A517BB"/>
    <w:rsid w:val="00A51902"/>
    <w:rsid w:val="00A5221E"/>
    <w:rsid w:val="00A52A97"/>
    <w:rsid w:val="00A5388B"/>
    <w:rsid w:val="00A53B37"/>
    <w:rsid w:val="00A542D8"/>
    <w:rsid w:val="00A5461F"/>
    <w:rsid w:val="00A54803"/>
    <w:rsid w:val="00A5492C"/>
    <w:rsid w:val="00A54A5E"/>
    <w:rsid w:val="00A54B8D"/>
    <w:rsid w:val="00A54C34"/>
    <w:rsid w:val="00A566E4"/>
    <w:rsid w:val="00A56E77"/>
    <w:rsid w:val="00A57EFD"/>
    <w:rsid w:val="00A60A85"/>
    <w:rsid w:val="00A60D4D"/>
    <w:rsid w:val="00A61296"/>
    <w:rsid w:val="00A61B42"/>
    <w:rsid w:val="00A61CFC"/>
    <w:rsid w:val="00A632DE"/>
    <w:rsid w:val="00A641A5"/>
    <w:rsid w:val="00A64562"/>
    <w:rsid w:val="00A66048"/>
    <w:rsid w:val="00A662D3"/>
    <w:rsid w:val="00A663B1"/>
    <w:rsid w:val="00A66C9C"/>
    <w:rsid w:val="00A6795F"/>
    <w:rsid w:val="00A708FE"/>
    <w:rsid w:val="00A712AE"/>
    <w:rsid w:val="00A71C61"/>
    <w:rsid w:val="00A720B7"/>
    <w:rsid w:val="00A7238A"/>
    <w:rsid w:val="00A726FD"/>
    <w:rsid w:val="00A735EC"/>
    <w:rsid w:val="00A7362B"/>
    <w:rsid w:val="00A7383E"/>
    <w:rsid w:val="00A74D05"/>
    <w:rsid w:val="00A74FC4"/>
    <w:rsid w:val="00A75840"/>
    <w:rsid w:val="00A75C5A"/>
    <w:rsid w:val="00A75CF6"/>
    <w:rsid w:val="00A761D3"/>
    <w:rsid w:val="00A76638"/>
    <w:rsid w:val="00A76DD6"/>
    <w:rsid w:val="00A76FC9"/>
    <w:rsid w:val="00A779CA"/>
    <w:rsid w:val="00A77DE9"/>
    <w:rsid w:val="00A80398"/>
    <w:rsid w:val="00A80527"/>
    <w:rsid w:val="00A80723"/>
    <w:rsid w:val="00A8160B"/>
    <w:rsid w:val="00A81F6C"/>
    <w:rsid w:val="00A824CA"/>
    <w:rsid w:val="00A829F6"/>
    <w:rsid w:val="00A8304C"/>
    <w:rsid w:val="00A831B3"/>
    <w:rsid w:val="00A837AD"/>
    <w:rsid w:val="00A83C70"/>
    <w:rsid w:val="00A840B5"/>
    <w:rsid w:val="00A8443F"/>
    <w:rsid w:val="00A84EC4"/>
    <w:rsid w:val="00A8595A"/>
    <w:rsid w:val="00A87307"/>
    <w:rsid w:val="00A87E7A"/>
    <w:rsid w:val="00A901A6"/>
    <w:rsid w:val="00A91985"/>
    <w:rsid w:val="00A9300D"/>
    <w:rsid w:val="00A935B8"/>
    <w:rsid w:val="00A938F9"/>
    <w:rsid w:val="00A9424F"/>
    <w:rsid w:val="00A9489B"/>
    <w:rsid w:val="00A94CDE"/>
    <w:rsid w:val="00A95712"/>
    <w:rsid w:val="00A96DAE"/>
    <w:rsid w:val="00A978FC"/>
    <w:rsid w:val="00AA01E9"/>
    <w:rsid w:val="00AA0411"/>
    <w:rsid w:val="00AA0427"/>
    <w:rsid w:val="00AA0521"/>
    <w:rsid w:val="00AA0C55"/>
    <w:rsid w:val="00AA130B"/>
    <w:rsid w:val="00AA13EC"/>
    <w:rsid w:val="00AA18AE"/>
    <w:rsid w:val="00AA1AC1"/>
    <w:rsid w:val="00AA21DC"/>
    <w:rsid w:val="00AA251A"/>
    <w:rsid w:val="00AA2758"/>
    <w:rsid w:val="00AA2980"/>
    <w:rsid w:val="00AA34DA"/>
    <w:rsid w:val="00AA36BF"/>
    <w:rsid w:val="00AA3CA9"/>
    <w:rsid w:val="00AA3EFC"/>
    <w:rsid w:val="00AA4126"/>
    <w:rsid w:val="00AA4A7D"/>
    <w:rsid w:val="00AA5B3C"/>
    <w:rsid w:val="00AA67A3"/>
    <w:rsid w:val="00AA6F41"/>
    <w:rsid w:val="00AA757B"/>
    <w:rsid w:val="00AA78A9"/>
    <w:rsid w:val="00AA7905"/>
    <w:rsid w:val="00AA7F8E"/>
    <w:rsid w:val="00AB0070"/>
    <w:rsid w:val="00AB0B6B"/>
    <w:rsid w:val="00AB0D8D"/>
    <w:rsid w:val="00AB206F"/>
    <w:rsid w:val="00AB2117"/>
    <w:rsid w:val="00AB241F"/>
    <w:rsid w:val="00AB2830"/>
    <w:rsid w:val="00AB2B48"/>
    <w:rsid w:val="00AB46B8"/>
    <w:rsid w:val="00AB6307"/>
    <w:rsid w:val="00AB65CE"/>
    <w:rsid w:val="00AB65E3"/>
    <w:rsid w:val="00AB6EF6"/>
    <w:rsid w:val="00AB70AB"/>
    <w:rsid w:val="00AB7391"/>
    <w:rsid w:val="00AB7E2E"/>
    <w:rsid w:val="00AC1144"/>
    <w:rsid w:val="00AC12AF"/>
    <w:rsid w:val="00AC1E3F"/>
    <w:rsid w:val="00AC2DBA"/>
    <w:rsid w:val="00AC2E08"/>
    <w:rsid w:val="00AC3EAA"/>
    <w:rsid w:val="00AC456E"/>
    <w:rsid w:val="00AC46CB"/>
    <w:rsid w:val="00AC550B"/>
    <w:rsid w:val="00AC6017"/>
    <w:rsid w:val="00AC62D9"/>
    <w:rsid w:val="00AC692C"/>
    <w:rsid w:val="00AC7259"/>
    <w:rsid w:val="00AC7A6E"/>
    <w:rsid w:val="00AD00A4"/>
    <w:rsid w:val="00AD05CC"/>
    <w:rsid w:val="00AD070A"/>
    <w:rsid w:val="00AD1063"/>
    <w:rsid w:val="00AD11EF"/>
    <w:rsid w:val="00AD188C"/>
    <w:rsid w:val="00AD18B5"/>
    <w:rsid w:val="00AD31D2"/>
    <w:rsid w:val="00AD364C"/>
    <w:rsid w:val="00AD4925"/>
    <w:rsid w:val="00AD4B2C"/>
    <w:rsid w:val="00AD5584"/>
    <w:rsid w:val="00AD5776"/>
    <w:rsid w:val="00AD578B"/>
    <w:rsid w:val="00AD6367"/>
    <w:rsid w:val="00AD72E0"/>
    <w:rsid w:val="00AD79D7"/>
    <w:rsid w:val="00AD7B05"/>
    <w:rsid w:val="00AE024E"/>
    <w:rsid w:val="00AE119F"/>
    <w:rsid w:val="00AE12B7"/>
    <w:rsid w:val="00AE223C"/>
    <w:rsid w:val="00AE28A1"/>
    <w:rsid w:val="00AE32C7"/>
    <w:rsid w:val="00AE3DBB"/>
    <w:rsid w:val="00AE3FAF"/>
    <w:rsid w:val="00AE47C4"/>
    <w:rsid w:val="00AE47D6"/>
    <w:rsid w:val="00AE4A46"/>
    <w:rsid w:val="00AE56B8"/>
    <w:rsid w:val="00AE5768"/>
    <w:rsid w:val="00AE57FF"/>
    <w:rsid w:val="00AE591B"/>
    <w:rsid w:val="00AE5AF4"/>
    <w:rsid w:val="00AE621E"/>
    <w:rsid w:val="00AE64BE"/>
    <w:rsid w:val="00AE70B4"/>
    <w:rsid w:val="00AE790F"/>
    <w:rsid w:val="00AE7F6C"/>
    <w:rsid w:val="00AF0F17"/>
    <w:rsid w:val="00AF0FF0"/>
    <w:rsid w:val="00AF17A9"/>
    <w:rsid w:val="00AF245E"/>
    <w:rsid w:val="00AF2B1D"/>
    <w:rsid w:val="00AF2DB8"/>
    <w:rsid w:val="00AF3616"/>
    <w:rsid w:val="00AF47C8"/>
    <w:rsid w:val="00AF5D95"/>
    <w:rsid w:val="00AF5FBF"/>
    <w:rsid w:val="00AF6BAA"/>
    <w:rsid w:val="00AF6CB1"/>
    <w:rsid w:val="00AF6FAE"/>
    <w:rsid w:val="00AF7096"/>
    <w:rsid w:val="00AF74C0"/>
    <w:rsid w:val="00AF7DA9"/>
    <w:rsid w:val="00B00937"/>
    <w:rsid w:val="00B01484"/>
    <w:rsid w:val="00B01B5B"/>
    <w:rsid w:val="00B01DC7"/>
    <w:rsid w:val="00B01DFE"/>
    <w:rsid w:val="00B01F80"/>
    <w:rsid w:val="00B02132"/>
    <w:rsid w:val="00B02331"/>
    <w:rsid w:val="00B02BC9"/>
    <w:rsid w:val="00B02DE4"/>
    <w:rsid w:val="00B03D03"/>
    <w:rsid w:val="00B0497F"/>
    <w:rsid w:val="00B04AA2"/>
    <w:rsid w:val="00B0516E"/>
    <w:rsid w:val="00B064C3"/>
    <w:rsid w:val="00B06944"/>
    <w:rsid w:val="00B06A20"/>
    <w:rsid w:val="00B06C0C"/>
    <w:rsid w:val="00B06E58"/>
    <w:rsid w:val="00B06E5C"/>
    <w:rsid w:val="00B06F52"/>
    <w:rsid w:val="00B075E1"/>
    <w:rsid w:val="00B0781E"/>
    <w:rsid w:val="00B07CA0"/>
    <w:rsid w:val="00B07E4E"/>
    <w:rsid w:val="00B106CD"/>
    <w:rsid w:val="00B107D9"/>
    <w:rsid w:val="00B10C3D"/>
    <w:rsid w:val="00B12108"/>
    <w:rsid w:val="00B125C1"/>
    <w:rsid w:val="00B13CEB"/>
    <w:rsid w:val="00B14219"/>
    <w:rsid w:val="00B14375"/>
    <w:rsid w:val="00B14570"/>
    <w:rsid w:val="00B14D8D"/>
    <w:rsid w:val="00B15055"/>
    <w:rsid w:val="00B150CC"/>
    <w:rsid w:val="00B15307"/>
    <w:rsid w:val="00B155A7"/>
    <w:rsid w:val="00B16090"/>
    <w:rsid w:val="00B1617D"/>
    <w:rsid w:val="00B1708F"/>
    <w:rsid w:val="00B17D67"/>
    <w:rsid w:val="00B205F2"/>
    <w:rsid w:val="00B20D83"/>
    <w:rsid w:val="00B2100C"/>
    <w:rsid w:val="00B2114D"/>
    <w:rsid w:val="00B21E75"/>
    <w:rsid w:val="00B21F63"/>
    <w:rsid w:val="00B2222D"/>
    <w:rsid w:val="00B22F9F"/>
    <w:rsid w:val="00B2399C"/>
    <w:rsid w:val="00B23BA4"/>
    <w:rsid w:val="00B23C10"/>
    <w:rsid w:val="00B24168"/>
    <w:rsid w:val="00B241E9"/>
    <w:rsid w:val="00B24745"/>
    <w:rsid w:val="00B250B0"/>
    <w:rsid w:val="00B25955"/>
    <w:rsid w:val="00B26937"/>
    <w:rsid w:val="00B27E9C"/>
    <w:rsid w:val="00B27F86"/>
    <w:rsid w:val="00B3030B"/>
    <w:rsid w:val="00B31D6F"/>
    <w:rsid w:val="00B32AC8"/>
    <w:rsid w:val="00B33AE9"/>
    <w:rsid w:val="00B33C5D"/>
    <w:rsid w:val="00B33D58"/>
    <w:rsid w:val="00B348A7"/>
    <w:rsid w:val="00B35027"/>
    <w:rsid w:val="00B35442"/>
    <w:rsid w:val="00B35651"/>
    <w:rsid w:val="00B35840"/>
    <w:rsid w:val="00B35979"/>
    <w:rsid w:val="00B36946"/>
    <w:rsid w:val="00B40238"/>
    <w:rsid w:val="00B4188F"/>
    <w:rsid w:val="00B41AE0"/>
    <w:rsid w:val="00B421F1"/>
    <w:rsid w:val="00B4288E"/>
    <w:rsid w:val="00B428EA"/>
    <w:rsid w:val="00B429C5"/>
    <w:rsid w:val="00B4304D"/>
    <w:rsid w:val="00B43FA5"/>
    <w:rsid w:val="00B44940"/>
    <w:rsid w:val="00B453CE"/>
    <w:rsid w:val="00B45D78"/>
    <w:rsid w:val="00B45DF9"/>
    <w:rsid w:val="00B46CFD"/>
    <w:rsid w:val="00B4710A"/>
    <w:rsid w:val="00B50CED"/>
    <w:rsid w:val="00B51AF2"/>
    <w:rsid w:val="00B51F34"/>
    <w:rsid w:val="00B53DD1"/>
    <w:rsid w:val="00B54297"/>
    <w:rsid w:val="00B54553"/>
    <w:rsid w:val="00B551EF"/>
    <w:rsid w:val="00B5571C"/>
    <w:rsid w:val="00B55D77"/>
    <w:rsid w:val="00B605EA"/>
    <w:rsid w:val="00B6068B"/>
    <w:rsid w:val="00B60937"/>
    <w:rsid w:val="00B6099C"/>
    <w:rsid w:val="00B609A1"/>
    <w:rsid w:val="00B60B53"/>
    <w:rsid w:val="00B60E0F"/>
    <w:rsid w:val="00B61485"/>
    <w:rsid w:val="00B6186F"/>
    <w:rsid w:val="00B62556"/>
    <w:rsid w:val="00B62FBA"/>
    <w:rsid w:val="00B63644"/>
    <w:rsid w:val="00B636B3"/>
    <w:rsid w:val="00B63A52"/>
    <w:rsid w:val="00B63AE8"/>
    <w:rsid w:val="00B63CF0"/>
    <w:rsid w:val="00B644A9"/>
    <w:rsid w:val="00B64694"/>
    <w:rsid w:val="00B64A21"/>
    <w:rsid w:val="00B64F06"/>
    <w:rsid w:val="00B6522F"/>
    <w:rsid w:val="00B66315"/>
    <w:rsid w:val="00B66543"/>
    <w:rsid w:val="00B66C29"/>
    <w:rsid w:val="00B66D90"/>
    <w:rsid w:val="00B678C5"/>
    <w:rsid w:val="00B6791F"/>
    <w:rsid w:val="00B713AB"/>
    <w:rsid w:val="00B71975"/>
    <w:rsid w:val="00B72299"/>
    <w:rsid w:val="00B730B4"/>
    <w:rsid w:val="00B73B8C"/>
    <w:rsid w:val="00B74952"/>
    <w:rsid w:val="00B74DE6"/>
    <w:rsid w:val="00B74E81"/>
    <w:rsid w:val="00B751B6"/>
    <w:rsid w:val="00B752D1"/>
    <w:rsid w:val="00B75427"/>
    <w:rsid w:val="00B75700"/>
    <w:rsid w:val="00B7661D"/>
    <w:rsid w:val="00B7670C"/>
    <w:rsid w:val="00B7760C"/>
    <w:rsid w:val="00B777DB"/>
    <w:rsid w:val="00B803FE"/>
    <w:rsid w:val="00B80A0C"/>
    <w:rsid w:val="00B80C9D"/>
    <w:rsid w:val="00B80D33"/>
    <w:rsid w:val="00B81271"/>
    <w:rsid w:val="00B81E19"/>
    <w:rsid w:val="00B8201A"/>
    <w:rsid w:val="00B820E7"/>
    <w:rsid w:val="00B83AD2"/>
    <w:rsid w:val="00B83F5D"/>
    <w:rsid w:val="00B8542F"/>
    <w:rsid w:val="00B85921"/>
    <w:rsid w:val="00B8596E"/>
    <w:rsid w:val="00B8635C"/>
    <w:rsid w:val="00B86410"/>
    <w:rsid w:val="00B874F7"/>
    <w:rsid w:val="00B9022F"/>
    <w:rsid w:val="00B908BE"/>
    <w:rsid w:val="00B909CC"/>
    <w:rsid w:val="00B90C6C"/>
    <w:rsid w:val="00B91F65"/>
    <w:rsid w:val="00B93050"/>
    <w:rsid w:val="00B93D46"/>
    <w:rsid w:val="00B9408B"/>
    <w:rsid w:val="00B943EF"/>
    <w:rsid w:val="00B94E7C"/>
    <w:rsid w:val="00B95D23"/>
    <w:rsid w:val="00B95F47"/>
    <w:rsid w:val="00B96AA2"/>
    <w:rsid w:val="00B97235"/>
    <w:rsid w:val="00BA00ED"/>
    <w:rsid w:val="00BA0176"/>
    <w:rsid w:val="00BA106E"/>
    <w:rsid w:val="00BA224A"/>
    <w:rsid w:val="00BA2799"/>
    <w:rsid w:val="00BA27BC"/>
    <w:rsid w:val="00BA2C81"/>
    <w:rsid w:val="00BA4468"/>
    <w:rsid w:val="00BA47C5"/>
    <w:rsid w:val="00BA539A"/>
    <w:rsid w:val="00BA7010"/>
    <w:rsid w:val="00BA70DF"/>
    <w:rsid w:val="00BA7C6F"/>
    <w:rsid w:val="00BA7F8E"/>
    <w:rsid w:val="00BB07D2"/>
    <w:rsid w:val="00BB0E0B"/>
    <w:rsid w:val="00BB1FE1"/>
    <w:rsid w:val="00BB258E"/>
    <w:rsid w:val="00BB2BF7"/>
    <w:rsid w:val="00BB3BC7"/>
    <w:rsid w:val="00BB4D23"/>
    <w:rsid w:val="00BB4F0E"/>
    <w:rsid w:val="00BB4F81"/>
    <w:rsid w:val="00BB64E7"/>
    <w:rsid w:val="00BB6E57"/>
    <w:rsid w:val="00BB7297"/>
    <w:rsid w:val="00BB7903"/>
    <w:rsid w:val="00BC0B39"/>
    <w:rsid w:val="00BC0C94"/>
    <w:rsid w:val="00BC2A3C"/>
    <w:rsid w:val="00BC39F3"/>
    <w:rsid w:val="00BC3BBB"/>
    <w:rsid w:val="00BC4215"/>
    <w:rsid w:val="00BC4216"/>
    <w:rsid w:val="00BC4867"/>
    <w:rsid w:val="00BC5165"/>
    <w:rsid w:val="00BC531F"/>
    <w:rsid w:val="00BC64C3"/>
    <w:rsid w:val="00BC6776"/>
    <w:rsid w:val="00BC7CB2"/>
    <w:rsid w:val="00BD0EE3"/>
    <w:rsid w:val="00BD1564"/>
    <w:rsid w:val="00BD202A"/>
    <w:rsid w:val="00BD2053"/>
    <w:rsid w:val="00BD21AE"/>
    <w:rsid w:val="00BD226F"/>
    <w:rsid w:val="00BD2F4E"/>
    <w:rsid w:val="00BD328E"/>
    <w:rsid w:val="00BD35D6"/>
    <w:rsid w:val="00BD3D58"/>
    <w:rsid w:val="00BD4826"/>
    <w:rsid w:val="00BD4C7B"/>
    <w:rsid w:val="00BD4E5E"/>
    <w:rsid w:val="00BD4F79"/>
    <w:rsid w:val="00BD5311"/>
    <w:rsid w:val="00BD54B4"/>
    <w:rsid w:val="00BD5560"/>
    <w:rsid w:val="00BD5802"/>
    <w:rsid w:val="00BD5821"/>
    <w:rsid w:val="00BD5B58"/>
    <w:rsid w:val="00BD5F6E"/>
    <w:rsid w:val="00BD62C5"/>
    <w:rsid w:val="00BD698D"/>
    <w:rsid w:val="00BD6E54"/>
    <w:rsid w:val="00BD6F5E"/>
    <w:rsid w:val="00BD7344"/>
    <w:rsid w:val="00BD7B81"/>
    <w:rsid w:val="00BE05E2"/>
    <w:rsid w:val="00BE0FAC"/>
    <w:rsid w:val="00BE11F9"/>
    <w:rsid w:val="00BE2200"/>
    <w:rsid w:val="00BE2466"/>
    <w:rsid w:val="00BE34DC"/>
    <w:rsid w:val="00BE385A"/>
    <w:rsid w:val="00BE392F"/>
    <w:rsid w:val="00BE3DDC"/>
    <w:rsid w:val="00BE4B12"/>
    <w:rsid w:val="00BE4CD2"/>
    <w:rsid w:val="00BE5083"/>
    <w:rsid w:val="00BE508E"/>
    <w:rsid w:val="00BE540D"/>
    <w:rsid w:val="00BE5FC9"/>
    <w:rsid w:val="00BE6185"/>
    <w:rsid w:val="00BE69CC"/>
    <w:rsid w:val="00BE6EE8"/>
    <w:rsid w:val="00BE7DB7"/>
    <w:rsid w:val="00BF12A8"/>
    <w:rsid w:val="00BF200E"/>
    <w:rsid w:val="00BF214D"/>
    <w:rsid w:val="00BF3208"/>
    <w:rsid w:val="00BF444E"/>
    <w:rsid w:val="00BF4E02"/>
    <w:rsid w:val="00BF530C"/>
    <w:rsid w:val="00BF5C0D"/>
    <w:rsid w:val="00BF6511"/>
    <w:rsid w:val="00BF6912"/>
    <w:rsid w:val="00BF701F"/>
    <w:rsid w:val="00BF7297"/>
    <w:rsid w:val="00BF74B9"/>
    <w:rsid w:val="00C00EEB"/>
    <w:rsid w:val="00C01955"/>
    <w:rsid w:val="00C01E7A"/>
    <w:rsid w:val="00C02FE6"/>
    <w:rsid w:val="00C03B13"/>
    <w:rsid w:val="00C042A7"/>
    <w:rsid w:val="00C0465C"/>
    <w:rsid w:val="00C04AEF"/>
    <w:rsid w:val="00C04DEE"/>
    <w:rsid w:val="00C05031"/>
    <w:rsid w:val="00C05460"/>
    <w:rsid w:val="00C05CC2"/>
    <w:rsid w:val="00C06275"/>
    <w:rsid w:val="00C06344"/>
    <w:rsid w:val="00C07759"/>
    <w:rsid w:val="00C12C55"/>
    <w:rsid w:val="00C13F02"/>
    <w:rsid w:val="00C1467A"/>
    <w:rsid w:val="00C14764"/>
    <w:rsid w:val="00C1477A"/>
    <w:rsid w:val="00C14879"/>
    <w:rsid w:val="00C14995"/>
    <w:rsid w:val="00C14A3F"/>
    <w:rsid w:val="00C15618"/>
    <w:rsid w:val="00C15833"/>
    <w:rsid w:val="00C1595D"/>
    <w:rsid w:val="00C1634B"/>
    <w:rsid w:val="00C16B37"/>
    <w:rsid w:val="00C170EF"/>
    <w:rsid w:val="00C1764F"/>
    <w:rsid w:val="00C17CD4"/>
    <w:rsid w:val="00C17DD2"/>
    <w:rsid w:val="00C201C9"/>
    <w:rsid w:val="00C20857"/>
    <w:rsid w:val="00C20CA8"/>
    <w:rsid w:val="00C20E4F"/>
    <w:rsid w:val="00C21BBB"/>
    <w:rsid w:val="00C21D7F"/>
    <w:rsid w:val="00C21F26"/>
    <w:rsid w:val="00C2238E"/>
    <w:rsid w:val="00C2289C"/>
    <w:rsid w:val="00C22F7B"/>
    <w:rsid w:val="00C23DA8"/>
    <w:rsid w:val="00C246F5"/>
    <w:rsid w:val="00C24C30"/>
    <w:rsid w:val="00C25615"/>
    <w:rsid w:val="00C26584"/>
    <w:rsid w:val="00C268F2"/>
    <w:rsid w:val="00C26A57"/>
    <w:rsid w:val="00C30434"/>
    <w:rsid w:val="00C306D8"/>
    <w:rsid w:val="00C308FA"/>
    <w:rsid w:val="00C30D70"/>
    <w:rsid w:val="00C3183B"/>
    <w:rsid w:val="00C318A6"/>
    <w:rsid w:val="00C31A71"/>
    <w:rsid w:val="00C31E9A"/>
    <w:rsid w:val="00C32168"/>
    <w:rsid w:val="00C32513"/>
    <w:rsid w:val="00C325DF"/>
    <w:rsid w:val="00C32D75"/>
    <w:rsid w:val="00C33307"/>
    <w:rsid w:val="00C343EF"/>
    <w:rsid w:val="00C34519"/>
    <w:rsid w:val="00C35151"/>
    <w:rsid w:val="00C357CE"/>
    <w:rsid w:val="00C36104"/>
    <w:rsid w:val="00C3656D"/>
    <w:rsid w:val="00C36716"/>
    <w:rsid w:val="00C379CB"/>
    <w:rsid w:val="00C37F24"/>
    <w:rsid w:val="00C40414"/>
    <w:rsid w:val="00C40A87"/>
    <w:rsid w:val="00C41262"/>
    <w:rsid w:val="00C41433"/>
    <w:rsid w:val="00C4176D"/>
    <w:rsid w:val="00C41A3C"/>
    <w:rsid w:val="00C41AB7"/>
    <w:rsid w:val="00C41E93"/>
    <w:rsid w:val="00C424DC"/>
    <w:rsid w:val="00C42F38"/>
    <w:rsid w:val="00C4419A"/>
    <w:rsid w:val="00C45864"/>
    <w:rsid w:val="00C46214"/>
    <w:rsid w:val="00C464A5"/>
    <w:rsid w:val="00C466A3"/>
    <w:rsid w:val="00C4680B"/>
    <w:rsid w:val="00C4699F"/>
    <w:rsid w:val="00C47A28"/>
    <w:rsid w:val="00C47C8E"/>
    <w:rsid w:val="00C50199"/>
    <w:rsid w:val="00C5149E"/>
    <w:rsid w:val="00C51938"/>
    <w:rsid w:val="00C52330"/>
    <w:rsid w:val="00C524B3"/>
    <w:rsid w:val="00C5289C"/>
    <w:rsid w:val="00C53666"/>
    <w:rsid w:val="00C53CFF"/>
    <w:rsid w:val="00C54BC7"/>
    <w:rsid w:val="00C54C04"/>
    <w:rsid w:val="00C54CFA"/>
    <w:rsid w:val="00C55A5E"/>
    <w:rsid w:val="00C55AAB"/>
    <w:rsid w:val="00C55AC7"/>
    <w:rsid w:val="00C55BA0"/>
    <w:rsid w:val="00C55E2D"/>
    <w:rsid w:val="00C562FC"/>
    <w:rsid w:val="00C56D08"/>
    <w:rsid w:val="00C5746E"/>
    <w:rsid w:val="00C57FBA"/>
    <w:rsid w:val="00C609AC"/>
    <w:rsid w:val="00C61B1D"/>
    <w:rsid w:val="00C61F60"/>
    <w:rsid w:val="00C61FCD"/>
    <w:rsid w:val="00C62760"/>
    <w:rsid w:val="00C63575"/>
    <w:rsid w:val="00C636B5"/>
    <w:rsid w:val="00C63729"/>
    <w:rsid w:val="00C643C9"/>
    <w:rsid w:val="00C646CF"/>
    <w:rsid w:val="00C64A68"/>
    <w:rsid w:val="00C662F5"/>
    <w:rsid w:val="00C66F0B"/>
    <w:rsid w:val="00C6738C"/>
    <w:rsid w:val="00C67ED7"/>
    <w:rsid w:val="00C70CEC"/>
    <w:rsid w:val="00C71BF1"/>
    <w:rsid w:val="00C71D60"/>
    <w:rsid w:val="00C72B1A"/>
    <w:rsid w:val="00C73BA1"/>
    <w:rsid w:val="00C740D0"/>
    <w:rsid w:val="00C7460D"/>
    <w:rsid w:val="00C74F64"/>
    <w:rsid w:val="00C7575D"/>
    <w:rsid w:val="00C765F2"/>
    <w:rsid w:val="00C76EE4"/>
    <w:rsid w:val="00C801A2"/>
    <w:rsid w:val="00C80B69"/>
    <w:rsid w:val="00C82FEC"/>
    <w:rsid w:val="00C83351"/>
    <w:rsid w:val="00C833E5"/>
    <w:rsid w:val="00C83E36"/>
    <w:rsid w:val="00C844F1"/>
    <w:rsid w:val="00C8481C"/>
    <w:rsid w:val="00C84D94"/>
    <w:rsid w:val="00C85228"/>
    <w:rsid w:val="00C8548A"/>
    <w:rsid w:val="00C858AA"/>
    <w:rsid w:val="00C85DF3"/>
    <w:rsid w:val="00C85E18"/>
    <w:rsid w:val="00C86D68"/>
    <w:rsid w:val="00C86E99"/>
    <w:rsid w:val="00C86F90"/>
    <w:rsid w:val="00C87590"/>
    <w:rsid w:val="00C8789D"/>
    <w:rsid w:val="00C87A24"/>
    <w:rsid w:val="00C87B4B"/>
    <w:rsid w:val="00C9047A"/>
    <w:rsid w:val="00C90926"/>
    <w:rsid w:val="00C90F64"/>
    <w:rsid w:val="00C90FE6"/>
    <w:rsid w:val="00C918AE"/>
    <w:rsid w:val="00C9212F"/>
    <w:rsid w:val="00C923A7"/>
    <w:rsid w:val="00C926CB"/>
    <w:rsid w:val="00C92FA9"/>
    <w:rsid w:val="00C93317"/>
    <w:rsid w:val="00C939CB"/>
    <w:rsid w:val="00C93AE7"/>
    <w:rsid w:val="00C940B6"/>
    <w:rsid w:val="00C941A2"/>
    <w:rsid w:val="00C94826"/>
    <w:rsid w:val="00C972B5"/>
    <w:rsid w:val="00C97331"/>
    <w:rsid w:val="00CA0100"/>
    <w:rsid w:val="00CA1147"/>
    <w:rsid w:val="00CA17E2"/>
    <w:rsid w:val="00CA1B60"/>
    <w:rsid w:val="00CA1F39"/>
    <w:rsid w:val="00CA2266"/>
    <w:rsid w:val="00CA3243"/>
    <w:rsid w:val="00CA3CE4"/>
    <w:rsid w:val="00CA3F11"/>
    <w:rsid w:val="00CA4082"/>
    <w:rsid w:val="00CA4628"/>
    <w:rsid w:val="00CA4DE8"/>
    <w:rsid w:val="00CA55A4"/>
    <w:rsid w:val="00CA5929"/>
    <w:rsid w:val="00CA5D08"/>
    <w:rsid w:val="00CA5D80"/>
    <w:rsid w:val="00CA6BA7"/>
    <w:rsid w:val="00CA6DF0"/>
    <w:rsid w:val="00CA7EF5"/>
    <w:rsid w:val="00CB0698"/>
    <w:rsid w:val="00CB0AB3"/>
    <w:rsid w:val="00CB1E62"/>
    <w:rsid w:val="00CB1EE4"/>
    <w:rsid w:val="00CB2861"/>
    <w:rsid w:val="00CB34BE"/>
    <w:rsid w:val="00CB37A8"/>
    <w:rsid w:val="00CB4346"/>
    <w:rsid w:val="00CB439C"/>
    <w:rsid w:val="00CB4CEA"/>
    <w:rsid w:val="00CB5224"/>
    <w:rsid w:val="00CB5DC2"/>
    <w:rsid w:val="00CB6343"/>
    <w:rsid w:val="00CB63C6"/>
    <w:rsid w:val="00CB64D0"/>
    <w:rsid w:val="00CB7993"/>
    <w:rsid w:val="00CB79FE"/>
    <w:rsid w:val="00CC1D60"/>
    <w:rsid w:val="00CC230A"/>
    <w:rsid w:val="00CC2F8A"/>
    <w:rsid w:val="00CC35C9"/>
    <w:rsid w:val="00CC4759"/>
    <w:rsid w:val="00CC4EA3"/>
    <w:rsid w:val="00CC50C6"/>
    <w:rsid w:val="00CC5298"/>
    <w:rsid w:val="00CC54EC"/>
    <w:rsid w:val="00CC57CC"/>
    <w:rsid w:val="00CC5B00"/>
    <w:rsid w:val="00CC5C0F"/>
    <w:rsid w:val="00CC5F81"/>
    <w:rsid w:val="00CC683C"/>
    <w:rsid w:val="00CC688D"/>
    <w:rsid w:val="00CC785D"/>
    <w:rsid w:val="00CD017D"/>
    <w:rsid w:val="00CD05BF"/>
    <w:rsid w:val="00CD1144"/>
    <w:rsid w:val="00CD1482"/>
    <w:rsid w:val="00CD15E6"/>
    <w:rsid w:val="00CD1D6F"/>
    <w:rsid w:val="00CD239C"/>
    <w:rsid w:val="00CD301D"/>
    <w:rsid w:val="00CD35B1"/>
    <w:rsid w:val="00CD3D86"/>
    <w:rsid w:val="00CD3E3E"/>
    <w:rsid w:val="00CD43B6"/>
    <w:rsid w:val="00CD4DE3"/>
    <w:rsid w:val="00CD5124"/>
    <w:rsid w:val="00CD570B"/>
    <w:rsid w:val="00CD5AB3"/>
    <w:rsid w:val="00CD6616"/>
    <w:rsid w:val="00CD6BD1"/>
    <w:rsid w:val="00CD6E46"/>
    <w:rsid w:val="00CD71AF"/>
    <w:rsid w:val="00CD7AC2"/>
    <w:rsid w:val="00CE025F"/>
    <w:rsid w:val="00CE0C54"/>
    <w:rsid w:val="00CE0E9E"/>
    <w:rsid w:val="00CE15E7"/>
    <w:rsid w:val="00CE17A4"/>
    <w:rsid w:val="00CE1D4F"/>
    <w:rsid w:val="00CE2713"/>
    <w:rsid w:val="00CE2B09"/>
    <w:rsid w:val="00CE357B"/>
    <w:rsid w:val="00CE363E"/>
    <w:rsid w:val="00CE419F"/>
    <w:rsid w:val="00CE44DB"/>
    <w:rsid w:val="00CE48B4"/>
    <w:rsid w:val="00CE4E7A"/>
    <w:rsid w:val="00CE5024"/>
    <w:rsid w:val="00CE5B30"/>
    <w:rsid w:val="00CE5B9F"/>
    <w:rsid w:val="00CE6F25"/>
    <w:rsid w:val="00CE6F60"/>
    <w:rsid w:val="00CE738A"/>
    <w:rsid w:val="00CE75F6"/>
    <w:rsid w:val="00CF0110"/>
    <w:rsid w:val="00CF14AB"/>
    <w:rsid w:val="00CF26BF"/>
    <w:rsid w:val="00CF2E45"/>
    <w:rsid w:val="00CF2FEE"/>
    <w:rsid w:val="00CF329D"/>
    <w:rsid w:val="00CF40CF"/>
    <w:rsid w:val="00CF4533"/>
    <w:rsid w:val="00CF484F"/>
    <w:rsid w:val="00CF4B49"/>
    <w:rsid w:val="00CF7109"/>
    <w:rsid w:val="00CF7336"/>
    <w:rsid w:val="00CF7844"/>
    <w:rsid w:val="00D0048F"/>
    <w:rsid w:val="00D00AA9"/>
    <w:rsid w:val="00D0192B"/>
    <w:rsid w:val="00D021CB"/>
    <w:rsid w:val="00D02B0B"/>
    <w:rsid w:val="00D02B6C"/>
    <w:rsid w:val="00D03674"/>
    <w:rsid w:val="00D03A98"/>
    <w:rsid w:val="00D03DC1"/>
    <w:rsid w:val="00D04288"/>
    <w:rsid w:val="00D044A0"/>
    <w:rsid w:val="00D04611"/>
    <w:rsid w:val="00D0474E"/>
    <w:rsid w:val="00D05026"/>
    <w:rsid w:val="00D05274"/>
    <w:rsid w:val="00D05B8D"/>
    <w:rsid w:val="00D05ECA"/>
    <w:rsid w:val="00D06385"/>
    <w:rsid w:val="00D06D4D"/>
    <w:rsid w:val="00D07566"/>
    <w:rsid w:val="00D07E3A"/>
    <w:rsid w:val="00D10A7C"/>
    <w:rsid w:val="00D12729"/>
    <w:rsid w:val="00D13810"/>
    <w:rsid w:val="00D13C34"/>
    <w:rsid w:val="00D14039"/>
    <w:rsid w:val="00D141BD"/>
    <w:rsid w:val="00D14F3B"/>
    <w:rsid w:val="00D16DFC"/>
    <w:rsid w:val="00D176EA"/>
    <w:rsid w:val="00D2007C"/>
    <w:rsid w:val="00D20179"/>
    <w:rsid w:val="00D20A29"/>
    <w:rsid w:val="00D20D62"/>
    <w:rsid w:val="00D226E9"/>
    <w:rsid w:val="00D22E87"/>
    <w:rsid w:val="00D232FB"/>
    <w:rsid w:val="00D238AE"/>
    <w:rsid w:val="00D23A7D"/>
    <w:rsid w:val="00D24838"/>
    <w:rsid w:val="00D2513F"/>
    <w:rsid w:val="00D25234"/>
    <w:rsid w:val="00D25497"/>
    <w:rsid w:val="00D255B6"/>
    <w:rsid w:val="00D25A30"/>
    <w:rsid w:val="00D2699F"/>
    <w:rsid w:val="00D27BC6"/>
    <w:rsid w:val="00D30968"/>
    <w:rsid w:val="00D30BC2"/>
    <w:rsid w:val="00D3491D"/>
    <w:rsid w:val="00D34BC9"/>
    <w:rsid w:val="00D35F22"/>
    <w:rsid w:val="00D365A7"/>
    <w:rsid w:val="00D366EE"/>
    <w:rsid w:val="00D3687C"/>
    <w:rsid w:val="00D36A2A"/>
    <w:rsid w:val="00D37EB9"/>
    <w:rsid w:val="00D4028F"/>
    <w:rsid w:val="00D416FD"/>
    <w:rsid w:val="00D417F6"/>
    <w:rsid w:val="00D41FDD"/>
    <w:rsid w:val="00D42EC4"/>
    <w:rsid w:val="00D42F40"/>
    <w:rsid w:val="00D42F81"/>
    <w:rsid w:val="00D45006"/>
    <w:rsid w:val="00D4600F"/>
    <w:rsid w:val="00D462AB"/>
    <w:rsid w:val="00D5016C"/>
    <w:rsid w:val="00D502B5"/>
    <w:rsid w:val="00D51041"/>
    <w:rsid w:val="00D51A9A"/>
    <w:rsid w:val="00D52034"/>
    <w:rsid w:val="00D52224"/>
    <w:rsid w:val="00D522C1"/>
    <w:rsid w:val="00D5249D"/>
    <w:rsid w:val="00D53FEB"/>
    <w:rsid w:val="00D5444F"/>
    <w:rsid w:val="00D546A8"/>
    <w:rsid w:val="00D54DD1"/>
    <w:rsid w:val="00D56CD4"/>
    <w:rsid w:val="00D56DFD"/>
    <w:rsid w:val="00D57032"/>
    <w:rsid w:val="00D575EA"/>
    <w:rsid w:val="00D57919"/>
    <w:rsid w:val="00D6010F"/>
    <w:rsid w:val="00D60653"/>
    <w:rsid w:val="00D60F7C"/>
    <w:rsid w:val="00D631EC"/>
    <w:rsid w:val="00D632B2"/>
    <w:rsid w:val="00D63867"/>
    <w:rsid w:val="00D63D88"/>
    <w:rsid w:val="00D6504C"/>
    <w:rsid w:val="00D701A5"/>
    <w:rsid w:val="00D70231"/>
    <w:rsid w:val="00D703D1"/>
    <w:rsid w:val="00D70BF7"/>
    <w:rsid w:val="00D712E3"/>
    <w:rsid w:val="00D71A4E"/>
    <w:rsid w:val="00D71B45"/>
    <w:rsid w:val="00D71EA6"/>
    <w:rsid w:val="00D7286E"/>
    <w:rsid w:val="00D72FDF"/>
    <w:rsid w:val="00D736B8"/>
    <w:rsid w:val="00D74A44"/>
    <w:rsid w:val="00D75548"/>
    <w:rsid w:val="00D75E25"/>
    <w:rsid w:val="00D76402"/>
    <w:rsid w:val="00D76A37"/>
    <w:rsid w:val="00D771ED"/>
    <w:rsid w:val="00D77321"/>
    <w:rsid w:val="00D777B0"/>
    <w:rsid w:val="00D8033A"/>
    <w:rsid w:val="00D80674"/>
    <w:rsid w:val="00D80E9A"/>
    <w:rsid w:val="00D81376"/>
    <w:rsid w:val="00D81671"/>
    <w:rsid w:val="00D8185A"/>
    <w:rsid w:val="00D81EF1"/>
    <w:rsid w:val="00D829EA"/>
    <w:rsid w:val="00D84CF9"/>
    <w:rsid w:val="00D855A8"/>
    <w:rsid w:val="00D85CAF"/>
    <w:rsid w:val="00D85EB6"/>
    <w:rsid w:val="00D864C1"/>
    <w:rsid w:val="00D867F8"/>
    <w:rsid w:val="00D86FB7"/>
    <w:rsid w:val="00D8714F"/>
    <w:rsid w:val="00D902E4"/>
    <w:rsid w:val="00D90AAC"/>
    <w:rsid w:val="00D90B77"/>
    <w:rsid w:val="00D90CBC"/>
    <w:rsid w:val="00D90FC8"/>
    <w:rsid w:val="00D91275"/>
    <w:rsid w:val="00D91369"/>
    <w:rsid w:val="00D927E1"/>
    <w:rsid w:val="00D93332"/>
    <w:rsid w:val="00D935E1"/>
    <w:rsid w:val="00D93890"/>
    <w:rsid w:val="00D93984"/>
    <w:rsid w:val="00D943E9"/>
    <w:rsid w:val="00D94B42"/>
    <w:rsid w:val="00D94B6D"/>
    <w:rsid w:val="00D94D33"/>
    <w:rsid w:val="00D94DD7"/>
    <w:rsid w:val="00D94E97"/>
    <w:rsid w:val="00D95662"/>
    <w:rsid w:val="00D96B29"/>
    <w:rsid w:val="00D96BFB"/>
    <w:rsid w:val="00D96CF9"/>
    <w:rsid w:val="00D97D87"/>
    <w:rsid w:val="00DA0F1B"/>
    <w:rsid w:val="00DA15A0"/>
    <w:rsid w:val="00DA215F"/>
    <w:rsid w:val="00DA2EDF"/>
    <w:rsid w:val="00DA3106"/>
    <w:rsid w:val="00DA33F7"/>
    <w:rsid w:val="00DA3571"/>
    <w:rsid w:val="00DA3A53"/>
    <w:rsid w:val="00DA49F1"/>
    <w:rsid w:val="00DA59A6"/>
    <w:rsid w:val="00DA5AEE"/>
    <w:rsid w:val="00DA66D1"/>
    <w:rsid w:val="00DA6A73"/>
    <w:rsid w:val="00DA72E2"/>
    <w:rsid w:val="00DA7959"/>
    <w:rsid w:val="00DA7A23"/>
    <w:rsid w:val="00DB02C7"/>
    <w:rsid w:val="00DB09E0"/>
    <w:rsid w:val="00DB1BEF"/>
    <w:rsid w:val="00DB24FC"/>
    <w:rsid w:val="00DB269B"/>
    <w:rsid w:val="00DB2952"/>
    <w:rsid w:val="00DB2F0F"/>
    <w:rsid w:val="00DB357F"/>
    <w:rsid w:val="00DB3AB4"/>
    <w:rsid w:val="00DB47C2"/>
    <w:rsid w:val="00DB48A2"/>
    <w:rsid w:val="00DB4940"/>
    <w:rsid w:val="00DB5892"/>
    <w:rsid w:val="00DB58A4"/>
    <w:rsid w:val="00DB619F"/>
    <w:rsid w:val="00DB7244"/>
    <w:rsid w:val="00DB7300"/>
    <w:rsid w:val="00DB753A"/>
    <w:rsid w:val="00DB78EF"/>
    <w:rsid w:val="00DB798B"/>
    <w:rsid w:val="00DB7F19"/>
    <w:rsid w:val="00DC046F"/>
    <w:rsid w:val="00DC05CB"/>
    <w:rsid w:val="00DC0CFA"/>
    <w:rsid w:val="00DC0D9C"/>
    <w:rsid w:val="00DC111D"/>
    <w:rsid w:val="00DC1BE6"/>
    <w:rsid w:val="00DC1C1F"/>
    <w:rsid w:val="00DC2364"/>
    <w:rsid w:val="00DC27B8"/>
    <w:rsid w:val="00DC389F"/>
    <w:rsid w:val="00DC408C"/>
    <w:rsid w:val="00DC4773"/>
    <w:rsid w:val="00DC4BA0"/>
    <w:rsid w:val="00DC5D4C"/>
    <w:rsid w:val="00DC5DE0"/>
    <w:rsid w:val="00DC667B"/>
    <w:rsid w:val="00DC6A64"/>
    <w:rsid w:val="00DC6BE2"/>
    <w:rsid w:val="00DC70D4"/>
    <w:rsid w:val="00DC73E3"/>
    <w:rsid w:val="00DC7EAC"/>
    <w:rsid w:val="00DD0311"/>
    <w:rsid w:val="00DD037C"/>
    <w:rsid w:val="00DD0EEF"/>
    <w:rsid w:val="00DD148F"/>
    <w:rsid w:val="00DD155D"/>
    <w:rsid w:val="00DD1734"/>
    <w:rsid w:val="00DD2811"/>
    <w:rsid w:val="00DD3873"/>
    <w:rsid w:val="00DD3C79"/>
    <w:rsid w:val="00DD3F07"/>
    <w:rsid w:val="00DD424C"/>
    <w:rsid w:val="00DD4C98"/>
    <w:rsid w:val="00DD4CA4"/>
    <w:rsid w:val="00DD5303"/>
    <w:rsid w:val="00DD6BF6"/>
    <w:rsid w:val="00DD6E66"/>
    <w:rsid w:val="00DD6EF3"/>
    <w:rsid w:val="00DD72C0"/>
    <w:rsid w:val="00DD7F6C"/>
    <w:rsid w:val="00DE00A2"/>
    <w:rsid w:val="00DE081D"/>
    <w:rsid w:val="00DE1097"/>
    <w:rsid w:val="00DE11C0"/>
    <w:rsid w:val="00DE1B2F"/>
    <w:rsid w:val="00DE2243"/>
    <w:rsid w:val="00DE332B"/>
    <w:rsid w:val="00DE36AE"/>
    <w:rsid w:val="00DE3EE2"/>
    <w:rsid w:val="00DE409C"/>
    <w:rsid w:val="00DE41FF"/>
    <w:rsid w:val="00DE4255"/>
    <w:rsid w:val="00DE489B"/>
    <w:rsid w:val="00DE5D5A"/>
    <w:rsid w:val="00DE60AC"/>
    <w:rsid w:val="00DE67E1"/>
    <w:rsid w:val="00DE68F3"/>
    <w:rsid w:val="00DE777F"/>
    <w:rsid w:val="00DF00F6"/>
    <w:rsid w:val="00DF0165"/>
    <w:rsid w:val="00DF01B5"/>
    <w:rsid w:val="00DF0424"/>
    <w:rsid w:val="00DF0D81"/>
    <w:rsid w:val="00DF1953"/>
    <w:rsid w:val="00DF205F"/>
    <w:rsid w:val="00DF27BA"/>
    <w:rsid w:val="00DF3768"/>
    <w:rsid w:val="00DF3ADD"/>
    <w:rsid w:val="00DF3E2C"/>
    <w:rsid w:val="00DF451A"/>
    <w:rsid w:val="00DF4EFA"/>
    <w:rsid w:val="00DF579A"/>
    <w:rsid w:val="00DF5F10"/>
    <w:rsid w:val="00DF63C5"/>
    <w:rsid w:val="00DF748E"/>
    <w:rsid w:val="00DF74FC"/>
    <w:rsid w:val="00DF79C7"/>
    <w:rsid w:val="00DF7E12"/>
    <w:rsid w:val="00DF7F3E"/>
    <w:rsid w:val="00E0016A"/>
    <w:rsid w:val="00E00691"/>
    <w:rsid w:val="00E009ED"/>
    <w:rsid w:val="00E01650"/>
    <w:rsid w:val="00E0186C"/>
    <w:rsid w:val="00E02700"/>
    <w:rsid w:val="00E02CFF"/>
    <w:rsid w:val="00E03A54"/>
    <w:rsid w:val="00E03C6A"/>
    <w:rsid w:val="00E03D5E"/>
    <w:rsid w:val="00E0441C"/>
    <w:rsid w:val="00E04966"/>
    <w:rsid w:val="00E05943"/>
    <w:rsid w:val="00E05C35"/>
    <w:rsid w:val="00E05C82"/>
    <w:rsid w:val="00E061DD"/>
    <w:rsid w:val="00E0655D"/>
    <w:rsid w:val="00E06BFC"/>
    <w:rsid w:val="00E0728E"/>
    <w:rsid w:val="00E073C4"/>
    <w:rsid w:val="00E07EEE"/>
    <w:rsid w:val="00E101AD"/>
    <w:rsid w:val="00E10A6F"/>
    <w:rsid w:val="00E10E90"/>
    <w:rsid w:val="00E116A5"/>
    <w:rsid w:val="00E12339"/>
    <w:rsid w:val="00E13195"/>
    <w:rsid w:val="00E13612"/>
    <w:rsid w:val="00E142E3"/>
    <w:rsid w:val="00E147E6"/>
    <w:rsid w:val="00E15507"/>
    <w:rsid w:val="00E157D6"/>
    <w:rsid w:val="00E15A84"/>
    <w:rsid w:val="00E17575"/>
    <w:rsid w:val="00E175A5"/>
    <w:rsid w:val="00E175AA"/>
    <w:rsid w:val="00E17C4A"/>
    <w:rsid w:val="00E2074D"/>
    <w:rsid w:val="00E209DA"/>
    <w:rsid w:val="00E22419"/>
    <w:rsid w:val="00E23EA0"/>
    <w:rsid w:val="00E24121"/>
    <w:rsid w:val="00E24E6F"/>
    <w:rsid w:val="00E25019"/>
    <w:rsid w:val="00E25634"/>
    <w:rsid w:val="00E25B09"/>
    <w:rsid w:val="00E25C15"/>
    <w:rsid w:val="00E25CF4"/>
    <w:rsid w:val="00E26255"/>
    <w:rsid w:val="00E278CF"/>
    <w:rsid w:val="00E27A49"/>
    <w:rsid w:val="00E27D58"/>
    <w:rsid w:val="00E334C7"/>
    <w:rsid w:val="00E339E9"/>
    <w:rsid w:val="00E3539B"/>
    <w:rsid w:val="00E365DA"/>
    <w:rsid w:val="00E36F8D"/>
    <w:rsid w:val="00E37800"/>
    <w:rsid w:val="00E40628"/>
    <w:rsid w:val="00E40864"/>
    <w:rsid w:val="00E41208"/>
    <w:rsid w:val="00E412A3"/>
    <w:rsid w:val="00E41694"/>
    <w:rsid w:val="00E417E1"/>
    <w:rsid w:val="00E422B6"/>
    <w:rsid w:val="00E43D20"/>
    <w:rsid w:val="00E43DE6"/>
    <w:rsid w:val="00E43F1C"/>
    <w:rsid w:val="00E4505B"/>
    <w:rsid w:val="00E45237"/>
    <w:rsid w:val="00E45583"/>
    <w:rsid w:val="00E46606"/>
    <w:rsid w:val="00E4706B"/>
    <w:rsid w:val="00E471DE"/>
    <w:rsid w:val="00E47276"/>
    <w:rsid w:val="00E47661"/>
    <w:rsid w:val="00E47A39"/>
    <w:rsid w:val="00E47B04"/>
    <w:rsid w:val="00E47C1D"/>
    <w:rsid w:val="00E50CA0"/>
    <w:rsid w:val="00E50D21"/>
    <w:rsid w:val="00E51272"/>
    <w:rsid w:val="00E5198F"/>
    <w:rsid w:val="00E52433"/>
    <w:rsid w:val="00E526CA"/>
    <w:rsid w:val="00E537FE"/>
    <w:rsid w:val="00E53F8C"/>
    <w:rsid w:val="00E543A1"/>
    <w:rsid w:val="00E544C6"/>
    <w:rsid w:val="00E5459C"/>
    <w:rsid w:val="00E547D6"/>
    <w:rsid w:val="00E54A5C"/>
    <w:rsid w:val="00E550E0"/>
    <w:rsid w:val="00E5529B"/>
    <w:rsid w:val="00E557BD"/>
    <w:rsid w:val="00E558AE"/>
    <w:rsid w:val="00E55C8D"/>
    <w:rsid w:val="00E55C8E"/>
    <w:rsid w:val="00E56BB0"/>
    <w:rsid w:val="00E57413"/>
    <w:rsid w:val="00E576B9"/>
    <w:rsid w:val="00E61630"/>
    <w:rsid w:val="00E619C1"/>
    <w:rsid w:val="00E627AB"/>
    <w:rsid w:val="00E63593"/>
    <w:rsid w:val="00E6579C"/>
    <w:rsid w:val="00E65977"/>
    <w:rsid w:val="00E65E5E"/>
    <w:rsid w:val="00E65F3B"/>
    <w:rsid w:val="00E66360"/>
    <w:rsid w:val="00E67444"/>
    <w:rsid w:val="00E70E77"/>
    <w:rsid w:val="00E71489"/>
    <w:rsid w:val="00E7162E"/>
    <w:rsid w:val="00E71709"/>
    <w:rsid w:val="00E71737"/>
    <w:rsid w:val="00E71AA5"/>
    <w:rsid w:val="00E72058"/>
    <w:rsid w:val="00E722DC"/>
    <w:rsid w:val="00E73348"/>
    <w:rsid w:val="00E73708"/>
    <w:rsid w:val="00E75F6B"/>
    <w:rsid w:val="00E75FFD"/>
    <w:rsid w:val="00E77B50"/>
    <w:rsid w:val="00E77B7A"/>
    <w:rsid w:val="00E804EE"/>
    <w:rsid w:val="00E8069D"/>
    <w:rsid w:val="00E81036"/>
    <w:rsid w:val="00E812C7"/>
    <w:rsid w:val="00E816B6"/>
    <w:rsid w:val="00E81F7F"/>
    <w:rsid w:val="00E823CB"/>
    <w:rsid w:val="00E82666"/>
    <w:rsid w:val="00E82BC1"/>
    <w:rsid w:val="00E84EEC"/>
    <w:rsid w:val="00E854D5"/>
    <w:rsid w:val="00E859A1"/>
    <w:rsid w:val="00E85B27"/>
    <w:rsid w:val="00E8669E"/>
    <w:rsid w:val="00E8684B"/>
    <w:rsid w:val="00E86BAC"/>
    <w:rsid w:val="00E86F57"/>
    <w:rsid w:val="00E86FEF"/>
    <w:rsid w:val="00E90294"/>
    <w:rsid w:val="00E909C2"/>
    <w:rsid w:val="00E90F7A"/>
    <w:rsid w:val="00E9168C"/>
    <w:rsid w:val="00E91DD8"/>
    <w:rsid w:val="00E9302E"/>
    <w:rsid w:val="00E9362A"/>
    <w:rsid w:val="00E936E6"/>
    <w:rsid w:val="00E941E3"/>
    <w:rsid w:val="00E944DF"/>
    <w:rsid w:val="00E94A3D"/>
    <w:rsid w:val="00E95020"/>
    <w:rsid w:val="00E956DC"/>
    <w:rsid w:val="00E969E7"/>
    <w:rsid w:val="00E96A60"/>
    <w:rsid w:val="00E97FDC"/>
    <w:rsid w:val="00EA013A"/>
    <w:rsid w:val="00EA0B4B"/>
    <w:rsid w:val="00EA1256"/>
    <w:rsid w:val="00EA1584"/>
    <w:rsid w:val="00EA18A1"/>
    <w:rsid w:val="00EA1C5E"/>
    <w:rsid w:val="00EA1E29"/>
    <w:rsid w:val="00EA212D"/>
    <w:rsid w:val="00EA2451"/>
    <w:rsid w:val="00EA290F"/>
    <w:rsid w:val="00EA294B"/>
    <w:rsid w:val="00EA2BD2"/>
    <w:rsid w:val="00EA2DA5"/>
    <w:rsid w:val="00EA352A"/>
    <w:rsid w:val="00EA3A1F"/>
    <w:rsid w:val="00EA3A68"/>
    <w:rsid w:val="00EA3BC2"/>
    <w:rsid w:val="00EA4A44"/>
    <w:rsid w:val="00EA4B0F"/>
    <w:rsid w:val="00EA50EA"/>
    <w:rsid w:val="00EA54E1"/>
    <w:rsid w:val="00EA5C7B"/>
    <w:rsid w:val="00EA5FB7"/>
    <w:rsid w:val="00EA638B"/>
    <w:rsid w:val="00EA6450"/>
    <w:rsid w:val="00EA6AE8"/>
    <w:rsid w:val="00EA7CBA"/>
    <w:rsid w:val="00EA7FED"/>
    <w:rsid w:val="00EB0428"/>
    <w:rsid w:val="00EB05D5"/>
    <w:rsid w:val="00EB1CC9"/>
    <w:rsid w:val="00EB1DD8"/>
    <w:rsid w:val="00EB2250"/>
    <w:rsid w:val="00EB26C2"/>
    <w:rsid w:val="00EB312F"/>
    <w:rsid w:val="00EB32FA"/>
    <w:rsid w:val="00EB3F52"/>
    <w:rsid w:val="00EB40E6"/>
    <w:rsid w:val="00EB4979"/>
    <w:rsid w:val="00EB5AB8"/>
    <w:rsid w:val="00EB6149"/>
    <w:rsid w:val="00EB65A7"/>
    <w:rsid w:val="00EB7A5F"/>
    <w:rsid w:val="00EC0AFA"/>
    <w:rsid w:val="00EC0C9B"/>
    <w:rsid w:val="00EC1090"/>
    <w:rsid w:val="00EC1137"/>
    <w:rsid w:val="00EC1A33"/>
    <w:rsid w:val="00EC1C32"/>
    <w:rsid w:val="00EC2EC4"/>
    <w:rsid w:val="00EC3661"/>
    <w:rsid w:val="00EC39B7"/>
    <w:rsid w:val="00EC3B22"/>
    <w:rsid w:val="00EC4899"/>
    <w:rsid w:val="00EC5B78"/>
    <w:rsid w:val="00EC60EA"/>
    <w:rsid w:val="00EC7AEE"/>
    <w:rsid w:val="00EC7E0F"/>
    <w:rsid w:val="00ED0C60"/>
    <w:rsid w:val="00ED15E7"/>
    <w:rsid w:val="00ED1D02"/>
    <w:rsid w:val="00ED250C"/>
    <w:rsid w:val="00ED2539"/>
    <w:rsid w:val="00ED25E9"/>
    <w:rsid w:val="00ED2F93"/>
    <w:rsid w:val="00ED31E8"/>
    <w:rsid w:val="00ED38CD"/>
    <w:rsid w:val="00ED3B63"/>
    <w:rsid w:val="00ED4525"/>
    <w:rsid w:val="00ED489A"/>
    <w:rsid w:val="00ED48AC"/>
    <w:rsid w:val="00ED5511"/>
    <w:rsid w:val="00ED61E9"/>
    <w:rsid w:val="00ED64E5"/>
    <w:rsid w:val="00ED6DE1"/>
    <w:rsid w:val="00ED7057"/>
    <w:rsid w:val="00EE011A"/>
    <w:rsid w:val="00EE0CA7"/>
    <w:rsid w:val="00EE1008"/>
    <w:rsid w:val="00EE10A0"/>
    <w:rsid w:val="00EE1467"/>
    <w:rsid w:val="00EE15E3"/>
    <w:rsid w:val="00EE1CD3"/>
    <w:rsid w:val="00EE23E9"/>
    <w:rsid w:val="00EE2C7F"/>
    <w:rsid w:val="00EE3B80"/>
    <w:rsid w:val="00EE4CA6"/>
    <w:rsid w:val="00EE50FF"/>
    <w:rsid w:val="00EE605E"/>
    <w:rsid w:val="00EE643E"/>
    <w:rsid w:val="00EE6E8B"/>
    <w:rsid w:val="00EE7750"/>
    <w:rsid w:val="00EE7C8A"/>
    <w:rsid w:val="00EF065B"/>
    <w:rsid w:val="00EF0D08"/>
    <w:rsid w:val="00EF11E6"/>
    <w:rsid w:val="00EF14D1"/>
    <w:rsid w:val="00EF18F9"/>
    <w:rsid w:val="00EF1C41"/>
    <w:rsid w:val="00EF2A92"/>
    <w:rsid w:val="00EF38A4"/>
    <w:rsid w:val="00EF3B00"/>
    <w:rsid w:val="00EF41D7"/>
    <w:rsid w:val="00EF4D3E"/>
    <w:rsid w:val="00EF6285"/>
    <w:rsid w:val="00EF66EA"/>
    <w:rsid w:val="00EF7589"/>
    <w:rsid w:val="00F00C13"/>
    <w:rsid w:val="00F00DBC"/>
    <w:rsid w:val="00F00F5C"/>
    <w:rsid w:val="00F00FFF"/>
    <w:rsid w:val="00F010F0"/>
    <w:rsid w:val="00F01339"/>
    <w:rsid w:val="00F01993"/>
    <w:rsid w:val="00F03861"/>
    <w:rsid w:val="00F041B8"/>
    <w:rsid w:val="00F04F98"/>
    <w:rsid w:val="00F05F9E"/>
    <w:rsid w:val="00F060EF"/>
    <w:rsid w:val="00F0682D"/>
    <w:rsid w:val="00F06E09"/>
    <w:rsid w:val="00F07E9E"/>
    <w:rsid w:val="00F103F1"/>
    <w:rsid w:val="00F10B31"/>
    <w:rsid w:val="00F1221C"/>
    <w:rsid w:val="00F133C2"/>
    <w:rsid w:val="00F13574"/>
    <w:rsid w:val="00F1436F"/>
    <w:rsid w:val="00F14ACB"/>
    <w:rsid w:val="00F1540A"/>
    <w:rsid w:val="00F15BDF"/>
    <w:rsid w:val="00F15EFB"/>
    <w:rsid w:val="00F16A94"/>
    <w:rsid w:val="00F16B99"/>
    <w:rsid w:val="00F17BCE"/>
    <w:rsid w:val="00F17CC7"/>
    <w:rsid w:val="00F202EC"/>
    <w:rsid w:val="00F204AF"/>
    <w:rsid w:val="00F20EE7"/>
    <w:rsid w:val="00F21177"/>
    <w:rsid w:val="00F21659"/>
    <w:rsid w:val="00F21970"/>
    <w:rsid w:val="00F219AB"/>
    <w:rsid w:val="00F22BA2"/>
    <w:rsid w:val="00F22E70"/>
    <w:rsid w:val="00F242CE"/>
    <w:rsid w:val="00F243D5"/>
    <w:rsid w:val="00F248A0"/>
    <w:rsid w:val="00F24B60"/>
    <w:rsid w:val="00F24E3C"/>
    <w:rsid w:val="00F25593"/>
    <w:rsid w:val="00F259FB"/>
    <w:rsid w:val="00F25C75"/>
    <w:rsid w:val="00F25D5D"/>
    <w:rsid w:val="00F260CC"/>
    <w:rsid w:val="00F26221"/>
    <w:rsid w:val="00F263F0"/>
    <w:rsid w:val="00F27102"/>
    <w:rsid w:val="00F27AF9"/>
    <w:rsid w:val="00F310FE"/>
    <w:rsid w:val="00F32E10"/>
    <w:rsid w:val="00F33558"/>
    <w:rsid w:val="00F33DD7"/>
    <w:rsid w:val="00F33F61"/>
    <w:rsid w:val="00F340E6"/>
    <w:rsid w:val="00F34D84"/>
    <w:rsid w:val="00F35C2B"/>
    <w:rsid w:val="00F3772E"/>
    <w:rsid w:val="00F37CBE"/>
    <w:rsid w:val="00F404A6"/>
    <w:rsid w:val="00F40893"/>
    <w:rsid w:val="00F40D2B"/>
    <w:rsid w:val="00F41236"/>
    <w:rsid w:val="00F41251"/>
    <w:rsid w:val="00F41BE1"/>
    <w:rsid w:val="00F41D9B"/>
    <w:rsid w:val="00F42461"/>
    <w:rsid w:val="00F42A40"/>
    <w:rsid w:val="00F42FDE"/>
    <w:rsid w:val="00F430D6"/>
    <w:rsid w:val="00F43453"/>
    <w:rsid w:val="00F43EA8"/>
    <w:rsid w:val="00F4455F"/>
    <w:rsid w:val="00F44913"/>
    <w:rsid w:val="00F44B1C"/>
    <w:rsid w:val="00F454C1"/>
    <w:rsid w:val="00F45B4D"/>
    <w:rsid w:val="00F46F4C"/>
    <w:rsid w:val="00F47260"/>
    <w:rsid w:val="00F474D3"/>
    <w:rsid w:val="00F47B71"/>
    <w:rsid w:val="00F50A7E"/>
    <w:rsid w:val="00F50BEC"/>
    <w:rsid w:val="00F5113C"/>
    <w:rsid w:val="00F514A6"/>
    <w:rsid w:val="00F53D93"/>
    <w:rsid w:val="00F540FE"/>
    <w:rsid w:val="00F54718"/>
    <w:rsid w:val="00F54775"/>
    <w:rsid w:val="00F5543E"/>
    <w:rsid w:val="00F576F4"/>
    <w:rsid w:val="00F579A5"/>
    <w:rsid w:val="00F57F02"/>
    <w:rsid w:val="00F57FDA"/>
    <w:rsid w:val="00F60A85"/>
    <w:rsid w:val="00F60B5A"/>
    <w:rsid w:val="00F60C14"/>
    <w:rsid w:val="00F60F5D"/>
    <w:rsid w:val="00F61827"/>
    <w:rsid w:val="00F630C1"/>
    <w:rsid w:val="00F633AD"/>
    <w:rsid w:val="00F63F5E"/>
    <w:rsid w:val="00F63FE8"/>
    <w:rsid w:val="00F640E5"/>
    <w:rsid w:val="00F645D5"/>
    <w:rsid w:val="00F648E7"/>
    <w:rsid w:val="00F64907"/>
    <w:rsid w:val="00F64B95"/>
    <w:rsid w:val="00F64EE1"/>
    <w:rsid w:val="00F65132"/>
    <w:rsid w:val="00F65778"/>
    <w:rsid w:val="00F67092"/>
    <w:rsid w:val="00F675C7"/>
    <w:rsid w:val="00F67F16"/>
    <w:rsid w:val="00F67FCF"/>
    <w:rsid w:val="00F705E0"/>
    <w:rsid w:val="00F70DE9"/>
    <w:rsid w:val="00F7120C"/>
    <w:rsid w:val="00F7206B"/>
    <w:rsid w:val="00F7258A"/>
    <w:rsid w:val="00F72BD1"/>
    <w:rsid w:val="00F7368A"/>
    <w:rsid w:val="00F739A2"/>
    <w:rsid w:val="00F73BF3"/>
    <w:rsid w:val="00F74556"/>
    <w:rsid w:val="00F745D9"/>
    <w:rsid w:val="00F74F00"/>
    <w:rsid w:val="00F75245"/>
    <w:rsid w:val="00F75D07"/>
    <w:rsid w:val="00F7675D"/>
    <w:rsid w:val="00F768EE"/>
    <w:rsid w:val="00F76BDB"/>
    <w:rsid w:val="00F7794A"/>
    <w:rsid w:val="00F80076"/>
    <w:rsid w:val="00F80531"/>
    <w:rsid w:val="00F8134D"/>
    <w:rsid w:val="00F82448"/>
    <w:rsid w:val="00F83007"/>
    <w:rsid w:val="00F851FC"/>
    <w:rsid w:val="00F85483"/>
    <w:rsid w:val="00F85D93"/>
    <w:rsid w:val="00F87D12"/>
    <w:rsid w:val="00F87EC7"/>
    <w:rsid w:val="00F90993"/>
    <w:rsid w:val="00F90CED"/>
    <w:rsid w:val="00F90E62"/>
    <w:rsid w:val="00F91514"/>
    <w:rsid w:val="00F9156E"/>
    <w:rsid w:val="00F9164C"/>
    <w:rsid w:val="00F91B2A"/>
    <w:rsid w:val="00F920F8"/>
    <w:rsid w:val="00F922DD"/>
    <w:rsid w:val="00F923C7"/>
    <w:rsid w:val="00F9399B"/>
    <w:rsid w:val="00F93B30"/>
    <w:rsid w:val="00F93F84"/>
    <w:rsid w:val="00F942C7"/>
    <w:rsid w:val="00F943DA"/>
    <w:rsid w:val="00F94B70"/>
    <w:rsid w:val="00F94C60"/>
    <w:rsid w:val="00F959B0"/>
    <w:rsid w:val="00F95F11"/>
    <w:rsid w:val="00F963FB"/>
    <w:rsid w:val="00F966D6"/>
    <w:rsid w:val="00F969E7"/>
    <w:rsid w:val="00F96B0A"/>
    <w:rsid w:val="00F96E03"/>
    <w:rsid w:val="00F96F94"/>
    <w:rsid w:val="00F97A1F"/>
    <w:rsid w:val="00F97CA0"/>
    <w:rsid w:val="00FA00C9"/>
    <w:rsid w:val="00FA19F4"/>
    <w:rsid w:val="00FA22AF"/>
    <w:rsid w:val="00FA2BFC"/>
    <w:rsid w:val="00FA35BA"/>
    <w:rsid w:val="00FA3969"/>
    <w:rsid w:val="00FA421E"/>
    <w:rsid w:val="00FA49DB"/>
    <w:rsid w:val="00FA4B58"/>
    <w:rsid w:val="00FA50A1"/>
    <w:rsid w:val="00FA62ED"/>
    <w:rsid w:val="00FA6CA6"/>
    <w:rsid w:val="00FA7758"/>
    <w:rsid w:val="00FA7C1B"/>
    <w:rsid w:val="00FB067B"/>
    <w:rsid w:val="00FB1260"/>
    <w:rsid w:val="00FB1889"/>
    <w:rsid w:val="00FB18DD"/>
    <w:rsid w:val="00FB1D89"/>
    <w:rsid w:val="00FB297A"/>
    <w:rsid w:val="00FB2A1A"/>
    <w:rsid w:val="00FB3B22"/>
    <w:rsid w:val="00FB4270"/>
    <w:rsid w:val="00FB4A9A"/>
    <w:rsid w:val="00FB4F71"/>
    <w:rsid w:val="00FB6326"/>
    <w:rsid w:val="00FB6435"/>
    <w:rsid w:val="00FB6830"/>
    <w:rsid w:val="00FB7023"/>
    <w:rsid w:val="00FB7395"/>
    <w:rsid w:val="00FB7647"/>
    <w:rsid w:val="00FB789B"/>
    <w:rsid w:val="00FC0382"/>
    <w:rsid w:val="00FC03F3"/>
    <w:rsid w:val="00FC08D6"/>
    <w:rsid w:val="00FC0D59"/>
    <w:rsid w:val="00FC176A"/>
    <w:rsid w:val="00FC27DC"/>
    <w:rsid w:val="00FC2984"/>
    <w:rsid w:val="00FC417A"/>
    <w:rsid w:val="00FC52EF"/>
    <w:rsid w:val="00FC5F21"/>
    <w:rsid w:val="00FC5F9C"/>
    <w:rsid w:val="00FC5FFE"/>
    <w:rsid w:val="00FC65F8"/>
    <w:rsid w:val="00FC6E43"/>
    <w:rsid w:val="00FC711C"/>
    <w:rsid w:val="00FC7822"/>
    <w:rsid w:val="00FD0055"/>
    <w:rsid w:val="00FD01A3"/>
    <w:rsid w:val="00FD1235"/>
    <w:rsid w:val="00FD1718"/>
    <w:rsid w:val="00FD184F"/>
    <w:rsid w:val="00FD1B73"/>
    <w:rsid w:val="00FD21CC"/>
    <w:rsid w:val="00FD21FF"/>
    <w:rsid w:val="00FD3111"/>
    <w:rsid w:val="00FD3BDB"/>
    <w:rsid w:val="00FD40F8"/>
    <w:rsid w:val="00FD4106"/>
    <w:rsid w:val="00FD4179"/>
    <w:rsid w:val="00FD631F"/>
    <w:rsid w:val="00FD6B62"/>
    <w:rsid w:val="00FD6FA3"/>
    <w:rsid w:val="00FD7FB1"/>
    <w:rsid w:val="00FE0385"/>
    <w:rsid w:val="00FE089B"/>
    <w:rsid w:val="00FE08C0"/>
    <w:rsid w:val="00FE106C"/>
    <w:rsid w:val="00FE1388"/>
    <w:rsid w:val="00FE170C"/>
    <w:rsid w:val="00FE2768"/>
    <w:rsid w:val="00FE2A56"/>
    <w:rsid w:val="00FE390E"/>
    <w:rsid w:val="00FE4379"/>
    <w:rsid w:val="00FE4A41"/>
    <w:rsid w:val="00FE5941"/>
    <w:rsid w:val="00FE594D"/>
    <w:rsid w:val="00FE5E6D"/>
    <w:rsid w:val="00FE63B6"/>
    <w:rsid w:val="00FE6474"/>
    <w:rsid w:val="00FE675F"/>
    <w:rsid w:val="00FE6DEE"/>
    <w:rsid w:val="00FE7031"/>
    <w:rsid w:val="00FE78BE"/>
    <w:rsid w:val="00FE7E64"/>
    <w:rsid w:val="00FF1321"/>
    <w:rsid w:val="00FF1A9A"/>
    <w:rsid w:val="00FF1C6F"/>
    <w:rsid w:val="00FF22A1"/>
    <w:rsid w:val="00FF2C1A"/>
    <w:rsid w:val="00FF2E5C"/>
    <w:rsid w:val="00FF3A84"/>
    <w:rsid w:val="00FF4E3E"/>
    <w:rsid w:val="00FF5018"/>
    <w:rsid w:val="00FF52E6"/>
    <w:rsid w:val="00FF73BD"/>
    <w:rsid w:val="00FF743C"/>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595A"/>
    <w:rPr>
      <w:sz w:val="16"/>
      <w:szCs w:val="16"/>
    </w:rPr>
  </w:style>
  <w:style w:type="paragraph" w:styleId="CommentText">
    <w:name w:val="annotation text"/>
    <w:basedOn w:val="Normal"/>
    <w:link w:val="CommentTextChar"/>
    <w:uiPriority w:val="99"/>
    <w:semiHidden/>
    <w:unhideWhenUsed/>
    <w:rsid w:val="00A8595A"/>
    <w:pPr>
      <w:spacing w:line="240" w:lineRule="auto"/>
    </w:pPr>
    <w:rPr>
      <w:sz w:val="20"/>
      <w:szCs w:val="20"/>
    </w:rPr>
  </w:style>
  <w:style w:type="character" w:customStyle="1" w:styleId="CommentTextChar">
    <w:name w:val="Comment Text Char"/>
    <w:basedOn w:val="DefaultParagraphFont"/>
    <w:link w:val="CommentText"/>
    <w:uiPriority w:val="99"/>
    <w:semiHidden/>
    <w:rsid w:val="00A8595A"/>
    <w:rPr>
      <w:sz w:val="20"/>
      <w:szCs w:val="20"/>
    </w:rPr>
  </w:style>
  <w:style w:type="paragraph" w:styleId="BalloonText">
    <w:name w:val="Balloon Text"/>
    <w:basedOn w:val="Normal"/>
    <w:link w:val="BalloonTextChar"/>
    <w:uiPriority w:val="99"/>
    <w:semiHidden/>
    <w:unhideWhenUsed/>
    <w:rsid w:val="00A8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595A"/>
    <w:rPr>
      <w:b/>
      <w:bCs/>
    </w:rPr>
  </w:style>
  <w:style w:type="character" w:customStyle="1" w:styleId="CommentSubjectChar">
    <w:name w:val="Comment Subject Char"/>
    <w:basedOn w:val="CommentTextChar"/>
    <w:link w:val="CommentSubject"/>
    <w:uiPriority w:val="99"/>
    <w:semiHidden/>
    <w:rsid w:val="00A8595A"/>
    <w:rPr>
      <w:b/>
      <w:bCs/>
      <w:sz w:val="20"/>
      <w:szCs w:val="20"/>
    </w:rPr>
  </w:style>
  <w:style w:type="paragraph" w:styleId="NormalWeb">
    <w:name w:val="Normal (Web)"/>
    <w:basedOn w:val="Normal"/>
    <w:uiPriority w:val="99"/>
    <w:unhideWhenUsed/>
    <w:rsid w:val="00A859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8595A"/>
    <w:pPr>
      <w:ind w:left="720"/>
      <w:contextualSpacing/>
    </w:pPr>
    <w:rPr>
      <w:lang w:val="en-US"/>
    </w:rPr>
  </w:style>
  <w:style w:type="table" w:styleId="TableGrid">
    <w:name w:val="Table Grid"/>
    <w:basedOn w:val="TableNormal"/>
    <w:uiPriority w:val="59"/>
    <w:rsid w:val="00A8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595A"/>
    <w:pPr>
      <w:spacing w:after="0" w:line="240" w:lineRule="auto"/>
    </w:pPr>
  </w:style>
  <w:style w:type="character" w:styleId="LineNumber">
    <w:name w:val="line number"/>
    <w:basedOn w:val="DefaultParagraphFont"/>
    <w:uiPriority w:val="99"/>
    <w:semiHidden/>
    <w:unhideWhenUsed/>
    <w:rsid w:val="00C61F60"/>
  </w:style>
  <w:style w:type="paragraph" w:styleId="Header">
    <w:name w:val="header"/>
    <w:basedOn w:val="Normal"/>
    <w:link w:val="HeaderChar"/>
    <w:uiPriority w:val="99"/>
    <w:unhideWhenUsed/>
    <w:rsid w:val="00C6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60"/>
  </w:style>
  <w:style w:type="paragraph" w:styleId="Footer">
    <w:name w:val="footer"/>
    <w:basedOn w:val="Normal"/>
    <w:link w:val="FooterChar"/>
    <w:uiPriority w:val="99"/>
    <w:unhideWhenUsed/>
    <w:rsid w:val="00C6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60"/>
  </w:style>
  <w:style w:type="character" w:styleId="Hyperlink">
    <w:name w:val="Hyperlink"/>
    <w:basedOn w:val="DefaultParagraphFont"/>
    <w:uiPriority w:val="99"/>
    <w:unhideWhenUsed/>
    <w:rsid w:val="00FB2A1A"/>
    <w:rPr>
      <w:color w:val="0000FF" w:themeColor="hyperlink"/>
      <w:u w:val="single"/>
    </w:rPr>
  </w:style>
  <w:style w:type="character" w:customStyle="1" w:styleId="apple-converted-space">
    <w:name w:val="apple-converted-space"/>
    <w:basedOn w:val="DefaultParagraphFont"/>
    <w:rsid w:val="00A01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595A"/>
    <w:rPr>
      <w:sz w:val="16"/>
      <w:szCs w:val="16"/>
    </w:rPr>
  </w:style>
  <w:style w:type="paragraph" w:styleId="CommentText">
    <w:name w:val="annotation text"/>
    <w:basedOn w:val="Normal"/>
    <w:link w:val="CommentTextChar"/>
    <w:uiPriority w:val="99"/>
    <w:semiHidden/>
    <w:unhideWhenUsed/>
    <w:rsid w:val="00A8595A"/>
    <w:pPr>
      <w:spacing w:line="240" w:lineRule="auto"/>
    </w:pPr>
    <w:rPr>
      <w:sz w:val="20"/>
      <w:szCs w:val="20"/>
    </w:rPr>
  </w:style>
  <w:style w:type="character" w:customStyle="1" w:styleId="CommentTextChar">
    <w:name w:val="Comment Text Char"/>
    <w:basedOn w:val="DefaultParagraphFont"/>
    <w:link w:val="CommentText"/>
    <w:uiPriority w:val="99"/>
    <w:semiHidden/>
    <w:rsid w:val="00A8595A"/>
    <w:rPr>
      <w:sz w:val="20"/>
      <w:szCs w:val="20"/>
    </w:rPr>
  </w:style>
  <w:style w:type="paragraph" w:styleId="BalloonText">
    <w:name w:val="Balloon Text"/>
    <w:basedOn w:val="Normal"/>
    <w:link w:val="BalloonTextChar"/>
    <w:uiPriority w:val="99"/>
    <w:semiHidden/>
    <w:unhideWhenUsed/>
    <w:rsid w:val="00A8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595A"/>
    <w:rPr>
      <w:b/>
      <w:bCs/>
    </w:rPr>
  </w:style>
  <w:style w:type="character" w:customStyle="1" w:styleId="CommentSubjectChar">
    <w:name w:val="Comment Subject Char"/>
    <w:basedOn w:val="CommentTextChar"/>
    <w:link w:val="CommentSubject"/>
    <w:uiPriority w:val="99"/>
    <w:semiHidden/>
    <w:rsid w:val="00A8595A"/>
    <w:rPr>
      <w:b/>
      <w:bCs/>
      <w:sz w:val="20"/>
      <w:szCs w:val="20"/>
    </w:rPr>
  </w:style>
  <w:style w:type="paragraph" w:styleId="NormalWeb">
    <w:name w:val="Normal (Web)"/>
    <w:basedOn w:val="Normal"/>
    <w:uiPriority w:val="99"/>
    <w:unhideWhenUsed/>
    <w:rsid w:val="00A859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8595A"/>
    <w:pPr>
      <w:ind w:left="720"/>
      <w:contextualSpacing/>
    </w:pPr>
    <w:rPr>
      <w:lang w:val="en-US"/>
    </w:rPr>
  </w:style>
  <w:style w:type="table" w:styleId="TableGrid">
    <w:name w:val="Table Grid"/>
    <w:basedOn w:val="TableNormal"/>
    <w:uiPriority w:val="59"/>
    <w:rsid w:val="00A8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595A"/>
    <w:pPr>
      <w:spacing w:after="0" w:line="240" w:lineRule="auto"/>
    </w:pPr>
  </w:style>
  <w:style w:type="character" w:styleId="LineNumber">
    <w:name w:val="line number"/>
    <w:basedOn w:val="DefaultParagraphFont"/>
    <w:uiPriority w:val="99"/>
    <w:semiHidden/>
    <w:unhideWhenUsed/>
    <w:rsid w:val="00C61F60"/>
  </w:style>
  <w:style w:type="paragraph" w:styleId="Header">
    <w:name w:val="header"/>
    <w:basedOn w:val="Normal"/>
    <w:link w:val="HeaderChar"/>
    <w:uiPriority w:val="99"/>
    <w:unhideWhenUsed/>
    <w:rsid w:val="00C6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60"/>
  </w:style>
  <w:style w:type="paragraph" w:styleId="Footer">
    <w:name w:val="footer"/>
    <w:basedOn w:val="Normal"/>
    <w:link w:val="FooterChar"/>
    <w:uiPriority w:val="99"/>
    <w:unhideWhenUsed/>
    <w:rsid w:val="00C6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60"/>
  </w:style>
  <w:style w:type="character" w:styleId="Hyperlink">
    <w:name w:val="Hyperlink"/>
    <w:basedOn w:val="DefaultParagraphFont"/>
    <w:uiPriority w:val="99"/>
    <w:unhideWhenUsed/>
    <w:rsid w:val="00FB2A1A"/>
    <w:rPr>
      <w:color w:val="0000FF" w:themeColor="hyperlink"/>
      <w:u w:val="single"/>
    </w:rPr>
  </w:style>
  <w:style w:type="character" w:customStyle="1" w:styleId="apple-converted-space">
    <w:name w:val="apple-converted-space"/>
    <w:basedOn w:val="DefaultParagraphFont"/>
    <w:rsid w:val="00A0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6421">
      <w:bodyDiv w:val="1"/>
      <w:marLeft w:val="0"/>
      <w:marRight w:val="0"/>
      <w:marTop w:val="0"/>
      <w:marBottom w:val="0"/>
      <w:divBdr>
        <w:top w:val="none" w:sz="0" w:space="0" w:color="auto"/>
        <w:left w:val="none" w:sz="0" w:space="0" w:color="auto"/>
        <w:bottom w:val="none" w:sz="0" w:space="0" w:color="auto"/>
        <w:right w:val="none" w:sz="0" w:space="0" w:color="auto"/>
      </w:divBdr>
      <w:divsChild>
        <w:div w:id="2034188073">
          <w:marLeft w:val="0"/>
          <w:marRight w:val="0"/>
          <w:marTop w:val="0"/>
          <w:marBottom w:val="0"/>
          <w:divBdr>
            <w:top w:val="none" w:sz="0" w:space="0" w:color="auto"/>
            <w:left w:val="none" w:sz="0" w:space="0" w:color="auto"/>
            <w:bottom w:val="none" w:sz="0" w:space="0" w:color="auto"/>
            <w:right w:val="none" w:sz="0" w:space="0" w:color="auto"/>
          </w:divBdr>
          <w:divsChild>
            <w:div w:id="524366753">
              <w:marLeft w:val="0"/>
              <w:marRight w:val="0"/>
              <w:marTop w:val="0"/>
              <w:marBottom w:val="0"/>
              <w:divBdr>
                <w:top w:val="none" w:sz="0" w:space="0" w:color="auto"/>
                <w:left w:val="none" w:sz="0" w:space="0" w:color="auto"/>
                <w:bottom w:val="none" w:sz="0" w:space="0" w:color="auto"/>
                <w:right w:val="none" w:sz="0" w:space="0" w:color="auto"/>
              </w:divBdr>
              <w:divsChild>
                <w:div w:id="640161051">
                  <w:marLeft w:val="0"/>
                  <w:marRight w:val="0"/>
                  <w:marTop w:val="0"/>
                  <w:marBottom w:val="0"/>
                  <w:divBdr>
                    <w:top w:val="none" w:sz="0" w:space="0" w:color="auto"/>
                    <w:left w:val="none" w:sz="0" w:space="0" w:color="auto"/>
                    <w:bottom w:val="none" w:sz="0" w:space="0" w:color="auto"/>
                    <w:right w:val="none" w:sz="0" w:space="0" w:color="auto"/>
                  </w:divBdr>
                  <w:divsChild>
                    <w:div w:id="527835541">
                      <w:marLeft w:val="0"/>
                      <w:marRight w:val="0"/>
                      <w:marTop w:val="0"/>
                      <w:marBottom w:val="0"/>
                      <w:divBdr>
                        <w:top w:val="none" w:sz="0" w:space="0" w:color="auto"/>
                        <w:left w:val="none" w:sz="0" w:space="0" w:color="auto"/>
                        <w:bottom w:val="none" w:sz="0" w:space="0" w:color="auto"/>
                        <w:right w:val="none" w:sz="0" w:space="0" w:color="auto"/>
                      </w:divBdr>
                      <w:divsChild>
                        <w:div w:id="2034188826">
                          <w:marLeft w:val="0"/>
                          <w:marRight w:val="0"/>
                          <w:marTop w:val="0"/>
                          <w:marBottom w:val="0"/>
                          <w:divBdr>
                            <w:top w:val="none" w:sz="0" w:space="0" w:color="auto"/>
                            <w:left w:val="none" w:sz="0" w:space="0" w:color="auto"/>
                            <w:bottom w:val="none" w:sz="0" w:space="0" w:color="auto"/>
                            <w:right w:val="none" w:sz="0" w:space="0" w:color="auto"/>
                          </w:divBdr>
                          <w:divsChild>
                            <w:div w:id="514922377">
                              <w:marLeft w:val="0"/>
                              <w:marRight w:val="0"/>
                              <w:marTop w:val="0"/>
                              <w:marBottom w:val="0"/>
                              <w:divBdr>
                                <w:top w:val="none" w:sz="0" w:space="0" w:color="auto"/>
                                <w:left w:val="none" w:sz="0" w:space="0" w:color="auto"/>
                                <w:bottom w:val="none" w:sz="0" w:space="0" w:color="auto"/>
                                <w:right w:val="none" w:sz="0" w:space="0" w:color="auto"/>
                              </w:divBdr>
                              <w:divsChild>
                                <w:div w:id="625088826">
                                  <w:marLeft w:val="0"/>
                                  <w:marRight w:val="0"/>
                                  <w:marTop w:val="0"/>
                                  <w:marBottom w:val="0"/>
                                  <w:divBdr>
                                    <w:top w:val="none" w:sz="0" w:space="0" w:color="auto"/>
                                    <w:left w:val="none" w:sz="0" w:space="0" w:color="auto"/>
                                    <w:bottom w:val="none" w:sz="0" w:space="0" w:color="auto"/>
                                    <w:right w:val="none" w:sz="0" w:space="0" w:color="auto"/>
                                  </w:divBdr>
                                  <w:divsChild>
                                    <w:div w:id="607390164">
                                      <w:marLeft w:val="0"/>
                                      <w:marRight w:val="0"/>
                                      <w:marTop w:val="0"/>
                                      <w:marBottom w:val="0"/>
                                      <w:divBdr>
                                        <w:top w:val="none" w:sz="0" w:space="0" w:color="auto"/>
                                        <w:left w:val="none" w:sz="0" w:space="0" w:color="auto"/>
                                        <w:bottom w:val="none" w:sz="0" w:space="0" w:color="auto"/>
                                        <w:right w:val="none" w:sz="0" w:space="0" w:color="auto"/>
                                      </w:divBdr>
                                      <w:divsChild>
                                        <w:div w:id="400520551">
                                          <w:marLeft w:val="0"/>
                                          <w:marRight w:val="0"/>
                                          <w:marTop w:val="0"/>
                                          <w:marBottom w:val="0"/>
                                          <w:divBdr>
                                            <w:top w:val="none" w:sz="0" w:space="0" w:color="auto"/>
                                            <w:left w:val="none" w:sz="0" w:space="0" w:color="auto"/>
                                            <w:bottom w:val="none" w:sz="0" w:space="0" w:color="auto"/>
                                            <w:right w:val="none" w:sz="0" w:space="0" w:color="auto"/>
                                          </w:divBdr>
                                          <w:divsChild>
                                            <w:div w:id="1027870062">
                                              <w:marLeft w:val="0"/>
                                              <w:marRight w:val="0"/>
                                              <w:marTop w:val="0"/>
                                              <w:marBottom w:val="0"/>
                                              <w:divBdr>
                                                <w:top w:val="none" w:sz="0" w:space="0" w:color="auto"/>
                                                <w:left w:val="none" w:sz="0" w:space="0" w:color="auto"/>
                                                <w:bottom w:val="none" w:sz="0" w:space="0" w:color="auto"/>
                                                <w:right w:val="none" w:sz="0" w:space="0" w:color="auto"/>
                                              </w:divBdr>
                                              <w:divsChild>
                                                <w:div w:id="298076671">
                                                  <w:marLeft w:val="0"/>
                                                  <w:marRight w:val="0"/>
                                                  <w:marTop w:val="0"/>
                                                  <w:marBottom w:val="0"/>
                                                  <w:divBdr>
                                                    <w:top w:val="none" w:sz="0" w:space="0" w:color="auto"/>
                                                    <w:left w:val="none" w:sz="0" w:space="0" w:color="auto"/>
                                                    <w:bottom w:val="none" w:sz="0" w:space="0" w:color="auto"/>
                                                    <w:right w:val="none" w:sz="0" w:space="0" w:color="auto"/>
                                                  </w:divBdr>
                                                  <w:divsChild>
                                                    <w:div w:id="268316452">
                                                      <w:marLeft w:val="0"/>
                                                      <w:marRight w:val="0"/>
                                                      <w:marTop w:val="0"/>
                                                      <w:marBottom w:val="0"/>
                                                      <w:divBdr>
                                                        <w:top w:val="none" w:sz="0" w:space="0" w:color="auto"/>
                                                        <w:left w:val="none" w:sz="0" w:space="0" w:color="auto"/>
                                                        <w:bottom w:val="none" w:sz="0" w:space="0" w:color="auto"/>
                                                        <w:right w:val="none" w:sz="0" w:space="0" w:color="auto"/>
                                                      </w:divBdr>
                                                      <w:divsChild>
                                                        <w:div w:id="1071729600">
                                                          <w:marLeft w:val="0"/>
                                                          <w:marRight w:val="0"/>
                                                          <w:marTop w:val="0"/>
                                                          <w:marBottom w:val="0"/>
                                                          <w:divBdr>
                                                            <w:top w:val="none" w:sz="0" w:space="0" w:color="auto"/>
                                                            <w:left w:val="none" w:sz="0" w:space="0" w:color="auto"/>
                                                            <w:bottom w:val="none" w:sz="0" w:space="0" w:color="auto"/>
                                                            <w:right w:val="none" w:sz="0" w:space="0" w:color="auto"/>
                                                          </w:divBdr>
                                                          <w:divsChild>
                                                            <w:div w:id="1873958923">
                                                              <w:marLeft w:val="0"/>
                                                              <w:marRight w:val="0"/>
                                                              <w:marTop w:val="0"/>
                                                              <w:marBottom w:val="0"/>
                                                              <w:divBdr>
                                                                <w:top w:val="none" w:sz="0" w:space="0" w:color="auto"/>
                                                                <w:left w:val="none" w:sz="0" w:space="0" w:color="auto"/>
                                                                <w:bottom w:val="none" w:sz="0" w:space="0" w:color="auto"/>
                                                                <w:right w:val="none" w:sz="0" w:space="0" w:color="auto"/>
                                                              </w:divBdr>
                                                              <w:divsChild>
                                                                <w:div w:id="1234271820">
                                                                  <w:marLeft w:val="0"/>
                                                                  <w:marRight w:val="0"/>
                                                                  <w:marTop w:val="0"/>
                                                                  <w:marBottom w:val="0"/>
                                                                  <w:divBdr>
                                                                    <w:top w:val="none" w:sz="0" w:space="0" w:color="auto"/>
                                                                    <w:left w:val="none" w:sz="0" w:space="0" w:color="auto"/>
                                                                    <w:bottom w:val="none" w:sz="0" w:space="0" w:color="auto"/>
                                                                    <w:right w:val="none" w:sz="0" w:space="0" w:color="auto"/>
                                                                  </w:divBdr>
                                                                  <w:divsChild>
                                                                    <w:div w:id="171645839">
                                                                      <w:marLeft w:val="0"/>
                                                                      <w:marRight w:val="0"/>
                                                                      <w:marTop w:val="0"/>
                                                                      <w:marBottom w:val="0"/>
                                                                      <w:divBdr>
                                                                        <w:top w:val="none" w:sz="0" w:space="0" w:color="auto"/>
                                                                        <w:left w:val="none" w:sz="0" w:space="0" w:color="auto"/>
                                                                        <w:bottom w:val="none" w:sz="0" w:space="0" w:color="auto"/>
                                                                        <w:right w:val="none" w:sz="0" w:space="0" w:color="auto"/>
                                                                      </w:divBdr>
                                                                      <w:divsChild>
                                                                        <w:div w:id="702022662">
                                                                          <w:marLeft w:val="0"/>
                                                                          <w:marRight w:val="0"/>
                                                                          <w:marTop w:val="0"/>
                                                                          <w:marBottom w:val="0"/>
                                                                          <w:divBdr>
                                                                            <w:top w:val="none" w:sz="0" w:space="0" w:color="auto"/>
                                                                            <w:left w:val="none" w:sz="0" w:space="0" w:color="auto"/>
                                                                            <w:bottom w:val="none" w:sz="0" w:space="0" w:color="auto"/>
                                                                            <w:right w:val="none" w:sz="0" w:space="0" w:color="auto"/>
                                                                          </w:divBdr>
                                                                          <w:divsChild>
                                                                            <w:div w:id="715006052">
                                                                              <w:marLeft w:val="0"/>
                                                                              <w:marRight w:val="0"/>
                                                                              <w:marTop w:val="0"/>
                                                                              <w:marBottom w:val="0"/>
                                                                              <w:divBdr>
                                                                                <w:top w:val="none" w:sz="0" w:space="0" w:color="auto"/>
                                                                                <w:left w:val="none" w:sz="0" w:space="0" w:color="auto"/>
                                                                                <w:bottom w:val="none" w:sz="0" w:space="0" w:color="auto"/>
                                                                                <w:right w:val="none" w:sz="0" w:space="0" w:color="auto"/>
                                                                              </w:divBdr>
                                                                              <w:divsChild>
                                                                                <w:div w:id="1400324195">
                                                                                  <w:marLeft w:val="0"/>
                                                                                  <w:marRight w:val="0"/>
                                                                                  <w:marTop w:val="0"/>
                                                                                  <w:marBottom w:val="0"/>
                                                                                  <w:divBdr>
                                                                                    <w:top w:val="none" w:sz="0" w:space="0" w:color="auto"/>
                                                                                    <w:left w:val="none" w:sz="0" w:space="0" w:color="auto"/>
                                                                                    <w:bottom w:val="none" w:sz="0" w:space="0" w:color="auto"/>
                                                                                    <w:right w:val="none" w:sz="0" w:space="0" w:color="auto"/>
                                                                                  </w:divBdr>
                                                                                  <w:divsChild>
                                                                                    <w:div w:id="1855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g61@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C06C-F320-4FA4-BC66-66DAD67E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34390</Words>
  <Characters>196027</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Greggor</dc:creator>
  <cp:lastModifiedBy>Alison Greggor</cp:lastModifiedBy>
  <cp:revision>5</cp:revision>
  <cp:lastPrinted>2015-04-02T09:31:00Z</cp:lastPrinted>
  <dcterms:created xsi:type="dcterms:W3CDTF">2015-07-06T20:47:00Z</dcterms:created>
  <dcterms:modified xsi:type="dcterms:W3CDTF">2015-07-07T12:21:00Z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alisongreggor@aol.com@www.mendeley.com</vt:lpwstr>
  </property>
  <property fmtid="{D5CDD505-2E9C-101B-9397-08002B2CF9AE}" pid="4" name="Mendeley Citation Style_1">
    <vt:lpwstr>http://www.zotero.org/styles/current-opinion-in-behavioral-sciences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http://www.zotero.org/styles/animal-behaviour</vt:lpwstr>
  </property>
  <property fmtid="{D5CDD505-2E9C-101B-9397-08002B2CF9AE}" pid="8" name="Mendeley Recent Style Name 1_1">
    <vt:lpwstr>Animal Behaviour</vt:lpwstr>
  </property>
  <property fmtid="{D5CDD505-2E9C-101B-9397-08002B2CF9AE}" pid="9" name="Mendeley Recent Style Id 2_1">
    <vt:lpwstr>http://www.zotero.org/styles/behavioral-ecology</vt:lpwstr>
  </property>
  <property fmtid="{D5CDD505-2E9C-101B-9397-08002B2CF9AE}" pid="10" name="Mendeley Recent Style Name 2_1">
    <vt:lpwstr>Behavioral Ecology</vt:lpwstr>
  </property>
  <property fmtid="{D5CDD505-2E9C-101B-9397-08002B2CF9AE}" pid="11" name="Mendeley Recent Style Id 3_1">
    <vt:lpwstr>http://www.zotero.org/styles/current-opinion-in-behavioral-sciences</vt:lpwstr>
  </property>
  <property fmtid="{D5CDD505-2E9C-101B-9397-08002B2CF9AE}" pid="12" name="Mendeley Recent Style Name 3_1">
    <vt:lpwstr>Current Opinion in Behavioral Sciences</vt:lpwstr>
  </property>
  <property fmtid="{D5CDD505-2E9C-101B-9397-08002B2CF9AE}" pid="13" name="Mendeley Recent Style Id 4_1">
    <vt:lpwstr>http://www.zotero.org/styles/marine-biology</vt:lpwstr>
  </property>
  <property fmtid="{D5CDD505-2E9C-101B-9397-08002B2CF9AE}" pid="14" name="Mendeley Recent Style Name 4_1">
    <vt:lpwstr>Marine Biology</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http://www.zotero.org/styles/philosophical-transactions-roy-soc-b</vt:lpwstr>
  </property>
  <property fmtid="{D5CDD505-2E9C-101B-9397-08002B2CF9AE}" pid="22" name="Mendeley Recent Style Name 8_1">
    <vt:lpwstr>Philosophical Transactions of the Royal Society B</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ies>
</file>