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268"/>
        <w:gridCol w:w="1519"/>
        <w:gridCol w:w="1831"/>
        <w:gridCol w:w="374"/>
        <w:gridCol w:w="1602"/>
        <w:gridCol w:w="1854"/>
        <w:gridCol w:w="417"/>
        <w:gridCol w:w="896"/>
        <w:gridCol w:w="811"/>
        <w:gridCol w:w="814"/>
        <w:gridCol w:w="788"/>
      </w:tblGrid>
      <w:tr w:rsidR="00477701" w:rsidRPr="00477701" w:rsidTr="0047770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Table 6: Mean change from baseline in densitometry results for each study group</w:t>
            </w:r>
          </w:p>
        </w:tc>
      </w:tr>
      <w:tr w:rsidR="00477701" w:rsidRPr="00477701" w:rsidTr="00477701">
        <w:trPr>
          <w:trHeight w:val="42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Outcome</w: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TKR  (N = 19)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Controls (N = 43)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Difference in mean change (TKR – control)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Mean (SD)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 change (SD)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Mean (SD)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 change (SD)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estimate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value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Lower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Upper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  <w:t>TBS Spine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1.265 (0.141)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1.300 (0.092)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week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1.253 (0.133)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-0.013 (0.066)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1.293 (0.105)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-0.008(0.049)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-0.035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0.74</w:t>
            </w:r>
          </w:p>
        </w:tc>
        <w:bookmarkStart w:id="0" w:name="_GoBack"/>
        <w:bookmarkEnd w:id="0"/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1.256 (0.127)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-0.009 (0.066)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1.296 (0.100)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-0.005 (0.041)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0.023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0.76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15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  <w:t>BMD L1-L4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1.21 (0.233)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1.143 (0.192)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week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1.197 (0.242)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-0.013 (0.034)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1.138 (0.178)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-0.005 (0.029)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-0.024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0.38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1.199 (0.238)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-0.011 (0.031)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1.139 (0.180)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 (0.031)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0.39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  <w:t>Ipsilateral Femur BMD NOF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0.949 (0.126)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0.896 (0.133)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week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0.942 (0.128)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-0.007 (0.029)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0.936 (0.134)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-0.013 (0.024)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0.899 (0.136)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 (0.028)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-0.015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0.04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0.933 (0.135)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-0.017 (0.036)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0.888 (0.130)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-0.008 (0.027)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-0.024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0.33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  <w:t>Contralateral Femur BMD NOF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0.937 (0.140)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0.903 (0.126)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week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0.942 (0.143)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0.006 (0.035)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0.933 (0.152)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 (0.028)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0.899 (0.124)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 (0.027)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-0.015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0.016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0.93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0.931 (0.156)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-0.006 (0.036)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0.899 (0.120)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 (0.025)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0.83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  <w:t>Ipsilateral Femur BMD Total Hip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Baseline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0.981 (0.126)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0.948 (0.149)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week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0.969 (0.132)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-0.011 (0.017)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0.965 (0.131)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-0.016 ( 0.021)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0.948 (0.150)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 (0.018)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-0.026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0.966 (0.129)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-0.015 (0.025)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0.945 (0.144)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 (0.017)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-0.012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-0.023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0.03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  <w:t>Contralateral Femur BMD Total Hip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0.994 (0.148)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0.953 (0.151)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week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0.992 (0.144)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 (0.015)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0.995 (0.153)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 (0.018)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0.948 (0.146)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-0.005 (0.016)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0.23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0.993 (0.150)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 (0.021)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0.95 (0.142)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 (0.019)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0.013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0.71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  <w:t>Lean Ipsilateral Leg (g)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6398 (878)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6311 (766)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week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6043 (1094)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-355 (643)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6173 (933)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-225 (596)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6313 (828)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(348)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-227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-470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0.07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6138 (1148)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-260 (921)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6334 (755)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 (343)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-282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-603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0.09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GB"/>
              </w:rPr>
              <w:t>Lean Contralateral  Leg (g)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6461 (888)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6300 (791)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week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6135 (787)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-326 (614)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6155 (768)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-306 (782)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6273 (743)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-27 (220)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-536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0.03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month 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6056 (858)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-405 (928)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6307 (734)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 (293)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-418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-723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-101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0.01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  <w:t> </w:t>
            </w: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Notes: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SD = standard deviation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</w:p>
        </w:tc>
      </w:tr>
      <w:tr w:rsidR="00477701" w:rsidRPr="00477701" w:rsidTr="00477701">
        <w:trPr>
          <w:trHeight w:val="300"/>
        </w:trPr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BMD  (g/cm</w:t>
            </w: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701" w:rsidRPr="00477701" w:rsidRDefault="00477701" w:rsidP="0047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</w:pPr>
            <w:r w:rsidRPr="00477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en-GB"/>
              </w:rPr>
              <w:t> </w:t>
            </w:r>
          </w:p>
        </w:tc>
      </w:tr>
    </w:tbl>
    <w:p w:rsidR="00C46F9C" w:rsidRDefault="00C46F9C"/>
    <w:sectPr w:rsidR="00C46F9C" w:rsidSect="004777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A"/>
    <w:rsid w:val="00477701"/>
    <w:rsid w:val="008B514A"/>
    <w:rsid w:val="00C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Susan</dc:creator>
  <cp:keywords/>
  <dc:description/>
  <cp:lastModifiedBy>Hopkins, Susan</cp:lastModifiedBy>
  <cp:revision>2</cp:revision>
  <dcterms:created xsi:type="dcterms:W3CDTF">2015-12-27T11:04:00Z</dcterms:created>
  <dcterms:modified xsi:type="dcterms:W3CDTF">2015-12-27T11:05:00Z</dcterms:modified>
</cp:coreProperties>
</file>