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91ADD" w14:textId="1556DF38" w:rsidR="005E5111" w:rsidRPr="00A41B69" w:rsidRDefault="005E5111" w:rsidP="005E5111">
      <w:pPr>
        <w:jc w:val="center"/>
        <w:rPr>
          <w:rFonts w:ascii="Times New Roman" w:eastAsia="Times New Roman" w:hAnsi="Times New Roman" w:cs="Times New Roman"/>
          <w:b/>
          <w:lang w:val="en-GB"/>
        </w:rPr>
      </w:pPr>
      <w:bookmarkStart w:id="0" w:name="_GoBack"/>
      <w:bookmarkEnd w:id="0"/>
      <w:r w:rsidRPr="00A41B69">
        <w:rPr>
          <w:rFonts w:ascii="Times New Roman" w:eastAsia="Times New Roman" w:hAnsi="Times New Roman" w:cs="Times New Roman"/>
          <w:b/>
          <w:color w:val="212121"/>
          <w:shd w:val="clear" w:color="auto" w:fill="FFFFFF"/>
          <w:lang w:val="en-GB"/>
        </w:rPr>
        <w:t>A Systematic Literature Review of Sustainable Purchasing and Supply Research: Theoretical Perspectives and Opportunities for IMP-Based Research</w:t>
      </w:r>
    </w:p>
    <w:p w14:paraId="1EC81117" w14:textId="77777777" w:rsidR="001203F9" w:rsidRDefault="001203F9" w:rsidP="008B6830">
      <w:pPr>
        <w:pStyle w:val="Body"/>
        <w:spacing w:after="120"/>
        <w:ind w:firstLine="0"/>
        <w:jc w:val="center"/>
        <w:rPr>
          <w:b/>
          <w:bCs/>
          <w:szCs w:val="24"/>
        </w:rPr>
      </w:pPr>
    </w:p>
    <w:p w14:paraId="6AAE5A10" w14:textId="688B5A12" w:rsidR="00EA25F2" w:rsidRPr="00707EA2" w:rsidRDefault="006F7BBB" w:rsidP="00ED2AE3">
      <w:pPr>
        <w:pStyle w:val="Body"/>
        <w:spacing w:after="120"/>
        <w:ind w:firstLine="0"/>
        <w:jc w:val="left"/>
        <w:rPr>
          <w:b/>
          <w:bCs/>
          <w:szCs w:val="24"/>
        </w:rPr>
      </w:pPr>
      <w:r w:rsidRPr="00707EA2">
        <w:rPr>
          <w:b/>
          <w:bCs/>
          <w:szCs w:val="24"/>
        </w:rPr>
        <w:t>Abstract</w:t>
      </w:r>
    </w:p>
    <w:p w14:paraId="78D485F1" w14:textId="08B31AF0" w:rsidR="00EA25F2" w:rsidRDefault="00EA25F2" w:rsidP="00915CAA">
      <w:pPr>
        <w:widowControl w:val="0"/>
        <w:autoSpaceDE w:val="0"/>
        <w:autoSpaceDN w:val="0"/>
        <w:adjustRightInd w:val="0"/>
        <w:spacing w:after="120"/>
        <w:jc w:val="both"/>
        <w:rPr>
          <w:rFonts w:ascii="Times New Roman" w:hAnsi="Times New Roman" w:cs="Times New Roman"/>
        </w:rPr>
      </w:pPr>
      <w:r w:rsidRPr="000969C4">
        <w:rPr>
          <w:rFonts w:ascii="Times New Roman" w:hAnsi="Times New Roman" w:cs="Times New Roman"/>
        </w:rPr>
        <w:t xml:space="preserve">This paper </w:t>
      </w:r>
      <w:r w:rsidR="008B1DE9">
        <w:rPr>
          <w:rFonts w:ascii="Times New Roman" w:hAnsi="Times New Roman" w:cs="Times New Roman"/>
        </w:rPr>
        <w:t>evaluates and compares</w:t>
      </w:r>
      <w:r w:rsidRPr="000969C4">
        <w:rPr>
          <w:rFonts w:ascii="Times New Roman" w:hAnsi="Times New Roman" w:cs="Times New Roman"/>
        </w:rPr>
        <w:t xml:space="preserve"> the theor</w:t>
      </w:r>
      <w:r w:rsidR="00A41B69">
        <w:rPr>
          <w:rFonts w:ascii="Times New Roman" w:hAnsi="Times New Roman" w:cs="Times New Roman"/>
        </w:rPr>
        <w:t>etical lenses</w:t>
      </w:r>
      <w:r w:rsidRPr="000969C4">
        <w:rPr>
          <w:rFonts w:ascii="Times New Roman" w:hAnsi="Times New Roman" w:cs="Times New Roman"/>
        </w:rPr>
        <w:t xml:space="preserve"> that </w:t>
      </w:r>
      <w:r w:rsidR="00771BEE">
        <w:rPr>
          <w:rFonts w:ascii="Times New Roman" w:hAnsi="Times New Roman" w:cs="Times New Roman"/>
        </w:rPr>
        <w:t xml:space="preserve">underpin </w:t>
      </w:r>
      <w:r w:rsidR="008B1DE9" w:rsidRPr="000969C4">
        <w:rPr>
          <w:rFonts w:ascii="Times New Roman" w:hAnsi="Times New Roman" w:cs="Times New Roman"/>
        </w:rPr>
        <w:t xml:space="preserve">sustainable purchasing and supply </w:t>
      </w:r>
      <w:r w:rsidR="008B1DE9">
        <w:rPr>
          <w:rFonts w:ascii="Times New Roman" w:hAnsi="Times New Roman" w:cs="Times New Roman"/>
        </w:rPr>
        <w:t xml:space="preserve">management </w:t>
      </w:r>
      <w:r w:rsidR="008B1DE9" w:rsidRPr="000969C4">
        <w:rPr>
          <w:rFonts w:ascii="Times New Roman" w:hAnsi="Times New Roman" w:cs="Times New Roman"/>
        </w:rPr>
        <w:t>research</w:t>
      </w:r>
      <w:r w:rsidRPr="000969C4">
        <w:rPr>
          <w:rFonts w:ascii="Times New Roman" w:hAnsi="Times New Roman" w:cs="Times New Roman"/>
        </w:rPr>
        <w:t xml:space="preserve">. </w:t>
      </w:r>
      <w:r w:rsidR="00771BEE">
        <w:rPr>
          <w:rFonts w:ascii="Times New Roman" w:hAnsi="Times New Roman" w:cs="Times New Roman"/>
        </w:rPr>
        <w:t xml:space="preserve">In particular, our interest is on evaluating the extent to which the IMP Interaction Approach is used to underpin or influence the focus of existing research and exploring the opportunities for further research into sustainable purchasing and supply guided by an IMP perspective. </w:t>
      </w:r>
      <w:r w:rsidR="008B1DE9">
        <w:rPr>
          <w:rFonts w:ascii="Times New Roman" w:hAnsi="Times New Roman" w:cs="Times New Roman"/>
        </w:rPr>
        <w:t>The methodology employed is a</w:t>
      </w:r>
      <w:r w:rsidRPr="00707EA2">
        <w:rPr>
          <w:rFonts w:ascii="Times New Roman" w:hAnsi="Times New Roman" w:cs="Times New Roman"/>
        </w:rPr>
        <w:t xml:space="preserve"> systematic literature review (Tranfield </w:t>
      </w:r>
      <w:r w:rsidR="003C2704">
        <w:rPr>
          <w:rFonts w:ascii="Times New Roman" w:hAnsi="Times New Roman" w:cs="Times New Roman"/>
        </w:rPr>
        <w:t>et al.</w:t>
      </w:r>
      <w:r w:rsidRPr="00707EA2">
        <w:rPr>
          <w:rFonts w:ascii="Times New Roman" w:hAnsi="Times New Roman" w:cs="Times New Roman"/>
        </w:rPr>
        <w:t>, 2003). A systematic search</w:t>
      </w:r>
      <w:r w:rsidR="00823356">
        <w:rPr>
          <w:rFonts w:ascii="Times New Roman" w:hAnsi="Times New Roman" w:cs="Times New Roman"/>
        </w:rPr>
        <w:t xml:space="preserve"> </w:t>
      </w:r>
      <w:r w:rsidRPr="00707EA2">
        <w:rPr>
          <w:rFonts w:ascii="Times New Roman" w:hAnsi="Times New Roman" w:cs="Times New Roman"/>
        </w:rPr>
        <w:t xml:space="preserve">process is used to identify </w:t>
      </w:r>
      <w:r w:rsidR="00501A7F" w:rsidRPr="005D3FDE">
        <w:rPr>
          <w:rFonts w:ascii="Times New Roman" w:hAnsi="Times New Roman" w:cs="Times New Roman"/>
        </w:rPr>
        <w:t>1</w:t>
      </w:r>
      <w:r w:rsidR="00915CAA">
        <w:rPr>
          <w:rFonts w:ascii="Times New Roman" w:hAnsi="Times New Roman" w:cs="Times New Roman"/>
        </w:rPr>
        <w:t>,</w:t>
      </w:r>
      <w:r w:rsidR="00501A7F" w:rsidRPr="005D3FDE">
        <w:rPr>
          <w:rFonts w:ascii="Times New Roman" w:hAnsi="Times New Roman" w:cs="Times New Roman"/>
        </w:rPr>
        <w:t>899</w:t>
      </w:r>
      <w:r w:rsidRPr="00707EA2">
        <w:rPr>
          <w:rFonts w:ascii="Times New Roman" w:hAnsi="Times New Roman" w:cs="Times New Roman"/>
        </w:rPr>
        <w:t xml:space="preserve"> papers that are gradually reduced through a filtering </w:t>
      </w:r>
      <w:r w:rsidRPr="000247D4">
        <w:rPr>
          <w:rFonts w:ascii="Times New Roman" w:hAnsi="Times New Roman" w:cs="Times New Roman"/>
        </w:rPr>
        <w:t xml:space="preserve">process to </w:t>
      </w:r>
      <w:r w:rsidR="00B8610D" w:rsidRPr="000247D4">
        <w:rPr>
          <w:rFonts w:ascii="Times New Roman" w:hAnsi="Times New Roman" w:cs="Times New Roman"/>
        </w:rPr>
        <w:t>2</w:t>
      </w:r>
      <w:r w:rsidR="005E5111">
        <w:rPr>
          <w:rFonts w:ascii="Times New Roman" w:hAnsi="Times New Roman" w:cs="Times New Roman"/>
        </w:rPr>
        <w:t>76</w:t>
      </w:r>
      <w:r w:rsidRPr="000247D4">
        <w:rPr>
          <w:rFonts w:ascii="Times New Roman" w:hAnsi="Times New Roman" w:cs="Times New Roman"/>
        </w:rPr>
        <w:t xml:space="preserve"> pape</w:t>
      </w:r>
      <w:r w:rsidR="007D02FC" w:rsidRPr="000247D4">
        <w:rPr>
          <w:rFonts w:ascii="Times New Roman" w:hAnsi="Times New Roman" w:cs="Times New Roman"/>
        </w:rPr>
        <w:t>rs. The theoretical perspective</w:t>
      </w:r>
      <w:r w:rsidRPr="000247D4">
        <w:rPr>
          <w:rFonts w:ascii="Times New Roman" w:hAnsi="Times New Roman" w:cs="Times New Roman"/>
        </w:rPr>
        <w:t xml:space="preserve"> of each paper is identified and recorded in a da</w:t>
      </w:r>
      <w:r w:rsidR="00823356">
        <w:rPr>
          <w:rFonts w:ascii="Times New Roman" w:hAnsi="Times New Roman" w:cs="Times New Roman"/>
        </w:rPr>
        <w:t>tabase along with methodology, unit</w:t>
      </w:r>
      <w:r w:rsidRPr="000247D4">
        <w:rPr>
          <w:rFonts w:ascii="Times New Roman" w:hAnsi="Times New Roman" w:cs="Times New Roman"/>
        </w:rPr>
        <w:t xml:space="preserve"> of analysis and reported findings. We find that a significant proportion of sustainable purchasing and supply management papers adopt stakeholder </w:t>
      </w:r>
      <w:r w:rsidR="006A53A2" w:rsidRPr="000247D4">
        <w:rPr>
          <w:rFonts w:ascii="Times New Roman" w:hAnsi="Times New Roman" w:cs="Times New Roman"/>
        </w:rPr>
        <w:t xml:space="preserve">theory, </w:t>
      </w:r>
      <w:r w:rsidRPr="000247D4">
        <w:rPr>
          <w:rFonts w:ascii="Times New Roman" w:hAnsi="Times New Roman" w:cs="Times New Roman"/>
        </w:rPr>
        <w:t xml:space="preserve">institutional theory </w:t>
      </w:r>
      <w:r w:rsidR="006A53A2" w:rsidRPr="000247D4">
        <w:rPr>
          <w:rFonts w:ascii="Times New Roman" w:hAnsi="Times New Roman" w:cs="Times New Roman"/>
        </w:rPr>
        <w:t>and resource-based</w:t>
      </w:r>
      <w:r w:rsidR="006A53A2" w:rsidRPr="00707EA2">
        <w:rPr>
          <w:rFonts w:ascii="Times New Roman" w:hAnsi="Times New Roman" w:cs="Times New Roman"/>
        </w:rPr>
        <w:t xml:space="preserve"> </w:t>
      </w:r>
      <w:r w:rsidRPr="00707EA2">
        <w:rPr>
          <w:rFonts w:ascii="Times New Roman" w:hAnsi="Times New Roman" w:cs="Times New Roman"/>
        </w:rPr>
        <w:t>perspective</w:t>
      </w:r>
      <w:r w:rsidRPr="00A41B69">
        <w:rPr>
          <w:rFonts w:ascii="Times New Roman" w:hAnsi="Times New Roman" w:cs="Times New Roman"/>
        </w:rPr>
        <w:t xml:space="preserve">s, </w:t>
      </w:r>
      <w:r w:rsidRPr="00501A7F">
        <w:rPr>
          <w:rFonts w:ascii="Times New Roman" w:hAnsi="Times New Roman" w:cs="Times New Roman"/>
        </w:rPr>
        <w:t xml:space="preserve">however, </w:t>
      </w:r>
      <w:r w:rsidR="006A53A2" w:rsidRPr="00501A7F">
        <w:rPr>
          <w:rFonts w:ascii="Times New Roman" w:hAnsi="Times New Roman" w:cs="Times New Roman"/>
        </w:rPr>
        <w:t xml:space="preserve">relatively few papers rely on </w:t>
      </w:r>
      <w:r w:rsidR="00A41B69" w:rsidRPr="00501A7F">
        <w:rPr>
          <w:rFonts w:ascii="Times New Roman" w:hAnsi="Times New Roman" w:cs="Times New Roman"/>
        </w:rPr>
        <w:t>an IMP</w:t>
      </w:r>
      <w:r w:rsidR="0061577D">
        <w:rPr>
          <w:rFonts w:ascii="Times New Roman" w:hAnsi="Times New Roman" w:cs="Times New Roman"/>
        </w:rPr>
        <w:t xml:space="preserve"> Interaction Approach</w:t>
      </w:r>
      <w:r w:rsidRPr="00A41B69">
        <w:rPr>
          <w:rFonts w:ascii="Times New Roman" w:hAnsi="Times New Roman" w:cs="Times New Roman"/>
        </w:rPr>
        <w:t xml:space="preserve">. We evaluate the rationale for the typical theoretical perspectives adopted and discuss the potential for </w:t>
      </w:r>
      <w:r w:rsidR="00A41B69">
        <w:rPr>
          <w:rFonts w:ascii="Times New Roman" w:hAnsi="Times New Roman" w:cs="Times New Roman"/>
        </w:rPr>
        <w:t xml:space="preserve">the IMP Interaction Approach </w:t>
      </w:r>
      <w:r w:rsidRPr="00A41B69">
        <w:rPr>
          <w:rFonts w:ascii="Times New Roman" w:hAnsi="Times New Roman" w:cs="Times New Roman"/>
        </w:rPr>
        <w:t>to underpin studies of sustainable purchasing and supply management</w:t>
      </w:r>
      <w:r w:rsidR="00823356">
        <w:rPr>
          <w:rFonts w:ascii="Times New Roman" w:hAnsi="Times New Roman" w:cs="Times New Roman"/>
        </w:rPr>
        <w:t xml:space="preserve">. </w:t>
      </w:r>
      <w:r w:rsidRPr="00A41B69">
        <w:rPr>
          <w:rFonts w:ascii="Times New Roman" w:hAnsi="Times New Roman" w:cs="Times New Roman"/>
        </w:rPr>
        <w:t xml:space="preserve">The paper concludes by outlining future avenues of research that specify how </w:t>
      </w:r>
      <w:r w:rsidR="0061577D">
        <w:rPr>
          <w:rFonts w:ascii="Times New Roman" w:hAnsi="Times New Roman" w:cs="Times New Roman"/>
        </w:rPr>
        <w:t xml:space="preserve">the </w:t>
      </w:r>
      <w:r w:rsidRPr="00A41B69">
        <w:rPr>
          <w:rFonts w:ascii="Times New Roman" w:hAnsi="Times New Roman" w:cs="Times New Roman"/>
        </w:rPr>
        <w:t xml:space="preserve">IMP </w:t>
      </w:r>
      <w:r w:rsidR="0061577D">
        <w:rPr>
          <w:rFonts w:ascii="Times New Roman" w:hAnsi="Times New Roman" w:cs="Times New Roman"/>
        </w:rPr>
        <w:t xml:space="preserve">Interaction Approach </w:t>
      </w:r>
      <w:r w:rsidRPr="00A41B69">
        <w:rPr>
          <w:rFonts w:ascii="Times New Roman" w:hAnsi="Times New Roman" w:cs="Times New Roman"/>
        </w:rPr>
        <w:t>can underpin and further advance sustainable purchasing and supply research.</w:t>
      </w:r>
      <w:r w:rsidRPr="00707EA2">
        <w:rPr>
          <w:rFonts w:ascii="Times New Roman" w:hAnsi="Times New Roman" w:cs="Times New Roman"/>
        </w:rPr>
        <w:t xml:space="preserve"> </w:t>
      </w:r>
    </w:p>
    <w:p w14:paraId="2D9F7418" w14:textId="77777777" w:rsidR="00AF135E" w:rsidRPr="00915CAA" w:rsidRDefault="00AF135E" w:rsidP="00915CAA">
      <w:pPr>
        <w:widowControl w:val="0"/>
        <w:autoSpaceDE w:val="0"/>
        <w:autoSpaceDN w:val="0"/>
        <w:adjustRightInd w:val="0"/>
        <w:spacing w:after="120"/>
        <w:jc w:val="both"/>
        <w:rPr>
          <w:highlight w:val="yellow"/>
        </w:rPr>
      </w:pPr>
    </w:p>
    <w:p w14:paraId="0C23726E" w14:textId="77777777" w:rsidR="00EA25F2" w:rsidRPr="00707EA2" w:rsidRDefault="00EA25F2" w:rsidP="00ED2AE3">
      <w:pPr>
        <w:spacing w:after="120"/>
        <w:ind w:left="1260" w:hanging="1260"/>
        <w:jc w:val="both"/>
        <w:rPr>
          <w:rFonts w:ascii="Times New Roman" w:hAnsi="Times New Roman" w:cs="Times New Roman"/>
        </w:rPr>
      </w:pPr>
      <w:r w:rsidRPr="00707EA2">
        <w:rPr>
          <w:rFonts w:ascii="Times New Roman" w:hAnsi="Times New Roman" w:cs="Times New Roman"/>
          <w:b/>
          <w:bCs/>
        </w:rPr>
        <w:t>Keywords</w:t>
      </w:r>
      <w:r w:rsidRPr="00707EA2">
        <w:rPr>
          <w:rFonts w:ascii="Times New Roman" w:hAnsi="Times New Roman" w:cs="Times New Roman"/>
        </w:rPr>
        <w:t xml:space="preserve">: </w:t>
      </w:r>
      <w:r w:rsidRPr="006F7BBB">
        <w:rPr>
          <w:rFonts w:ascii="Times New Roman" w:hAnsi="Times New Roman" w:cs="Times New Roman"/>
          <w:i/>
        </w:rPr>
        <w:t>Sustainable purchasing and supply, systematic literature review.</w:t>
      </w:r>
    </w:p>
    <w:p w14:paraId="46E98D73" w14:textId="77777777" w:rsidR="00F236BE" w:rsidRPr="00707EA2" w:rsidRDefault="00F236BE">
      <w:pPr>
        <w:spacing w:after="120"/>
        <w:rPr>
          <w:rFonts w:ascii="Times New Roman" w:hAnsi="Times New Roman" w:cs="Times New Roman"/>
          <w:b/>
        </w:rPr>
      </w:pPr>
    </w:p>
    <w:p w14:paraId="093A04C2" w14:textId="77777777" w:rsidR="008B6830" w:rsidRDefault="008B6830">
      <w:pPr>
        <w:spacing w:after="120"/>
        <w:rPr>
          <w:rFonts w:ascii="Times New Roman" w:hAnsi="Times New Roman" w:cs="Times New Roman"/>
          <w:b/>
        </w:rPr>
      </w:pPr>
    </w:p>
    <w:p w14:paraId="169F7070" w14:textId="77777777" w:rsidR="00CF7FEF" w:rsidRDefault="00CF7FEF" w:rsidP="00501A7F">
      <w:pPr>
        <w:spacing w:after="120"/>
        <w:rPr>
          <w:rFonts w:ascii="Times New Roman" w:hAnsi="Times New Roman" w:cs="Times New Roman"/>
          <w:b/>
        </w:rPr>
      </w:pPr>
    </w:p>
    <w:p w14:paraId="7DA93693" w14:textId="77777777" w:rsidR="00CF7FEF" w:rsidRDefault="00CF7FEF" w:rsidP="00501A7F">
      <w:pPr>
        <w:spacing w:after="120"/>
        <w:rPr>
          <w:rFonts w:ascii="Times New Roman" w:hAnsi="Times New Roman" w:cs="Times New Roman"/>
          <w:b/>
        </w:rPr>
      </w:pPr>
    </w:p>
    <w:p w14:paraId="5F9FA6F4" w14:textId="77777777" w:rsidR="00CF7FEF" w:rsidRDefault="00CF7FEF" w:rsidP="00501A7F">
      <w:pPr>
        <w:spacing w:after="120"/>
        <w:rPr>
          <w:rFonts w:ascii="Times New Roman" w:hAnsi="Times New Roman" w:cs="Times New Roman"/>
          <w:b/>
        </w:rPr>
      </w:pPr>
    </w:p>
    <w:p w14:paraId="0AD4BABB" w14:textId="77777777" w:rsidR="00CF7FEF" w:rsidRDefault="00CF7FEF" w:rsidP="00501A7F">
      <w:pPr>
        <w:spacing w:after="120"/>
        <w:rPr>
          <w:rFonts w:ascii="Times New Roman" w:hAnsi="Times New Roman" w:cs="Times New Roman"/>
          <w:b/>
        </w:rPr>
      </w:pPr>
    </w:p>
    <w:p w14:paraId="1E0C547A" w14:textId="77777777" w:rsidR="00CF7FEF" w:rsidRDefault="00CF7FEF" w:rsidP="00501A7F">
      <w:pPr>
        <w:spacing w:after="120"/>
        <w:rPr>
          <w:rFonts w:ascii="Times New Roman" w:hAnsi="Times New Roman" w:cs="Times New Roman"/>
          <w:b/>
        </w:rPr>
      </w:pPr>
    </w:p>
    <w:p w14:paraId="5A119D2B" w14:textId="77777777" w:rsidR="00CF7FEF" w:rsidRDefault="00CF7FEF" w:rsidP="00501A7F">
      <w:pPr>
        <w:spacing w:after="120"/>
        <w:rPr>
          <w:rFonts w:ascii="Times New Roman" w:hAnsi="Times New Roman" w:cs="Times New Roman"/>
          <w:b/>
        </w:rPr>
      </w:pPr>
    </w:p>
    <w:p w14:paraId="70C75415" w14:textId="77777777" w:rsidR="00CF7FEF" w:rsidRDefault="00CF7FEF" w:rsidP="00501A7F">
      <w:pPr>
        <w:spacing w:after="120"/>
        <w:rPr>
          <w:rFonts w:ascii="Times New Roman" w:hAnsi="Times New Roman" w:cs="Times New Roman"/>
          <w:b/>
        </w:rPr>
      </w:pPr>
    </w:p>
    <w:p w14:paraId="29F1A530" w14:textId="77777777" w:rsidR="00CF7FEF" w:rsidRDefault="00CF7FEF" w:rsidP="00501A7F">
      <w:pPr>
        <w:spacing w:after="120"/>
        <w:rPr>
          <w:rFonts w:ascii="Times New Roman" w:hAnsi="Times New Roman" w:cs="Times New Roman"/>
          <w:b/>
        </w:rPr>
      </w:pPr>
    </w:p>
    <w:p w14:paraId="365AEA25" w14:textId="77777777" w:rsidR="00CF7FEF" w:rsidRDefault="00CF7FEF" w:rsidP="00501A7F">
      <w:pPr>
        <w:spacing w:after="120"/>
        <w:rPr>
          <w:rFonts w:ascii="Times New Roman" w:hAnsi="Times New Roman" w:cs="Times New Roman"/>
          <w:b/>
        </w:rPr>
      </w:pPr>
    </w:p>
    <w:p w14:paraId="58D560C3" w14:textId="77777777" w:rsidR="00CF7FEF" w:rsidRDefault="00CF7FEF" w:rsidP="00501A7F">
      <w:pPr>
        <w:spacing w:after="120"/>
        <w:rPr>
          <w:rFonts w:ascii="Times New Roman" w:hAnsi="Times New Roman" w:cs="Times New Roman"/>
          <w:b/>
        </w:rPr>
      </w:pPr>
    </w:p>
    <w:p w14:paraId="0CEDF215" w14:textId="77777777" w:rsidR="00CF7FEF" w:rsidRDefault="00CF7FEF" w:rsidP="00501A7F">
      <w:pPr>
        <w:spacing w:after="120"/>
        <w:rPr>
          <w:rFonts w:ascii="Times New Roman" w:hAnsi="Times New Roman" w:cs="Times New Roman"/>
          <w:b/>
        </w:rPr>
      </w:pPr>
    </w:p>
    <w:p w14:paraId="7B530769" w14:textId="77777777" w:rsidR="004218FE" w:rsidRDefault="004218FE" w:rsidP="00501A7F">
      <w:pPr>
        <w:spacing w:after="120"/>
        <w:rPr>
          <w:rFonts w:ascii="Times New Roman" w:hAnsi="Times New Roman" w:cs="Times New Roman"/>
          <w:b/>
        </w:rPr>
      </w:pPr>
    </w:p>
    <w:p w14:paraId="125DAC9E" w14:textId="77777777" w:rsidR="004218FE" w:rsidRDefault="004218FE">
      <w:pPr>
        <w:rPr>
          <w:rFonts w:ascii="Times New Roman" w:hAnsi="Times New Roman" w:cs="Times New Roman"/>
          <w:b/>
        </w:rPr>
      </w:pPr>
      <w:r>
        <w:rPr>
          <w:rFonts w:ascii="Times New Roman" w:hAnsi="Times New Roman" w:cs="Times New Roman"/>
          <w:b/>
        </w:rPr>
        <w:br w:type="page"/>
      </w:r>
    </w:p>
    <w:p w14:paraId="3813874E" w14:textId="3B504B18" w:rsidR="00EA25F2" w:rsidRPr="006F7BBB" w:rsidRDefault="006F7BBB" w:rsidP="00501A7F">
      <w:pPr>
        <w:spacing w:after="120"/>
        <w:rPr>
          <w:rFonts w:ascii="Times New Roman" w:hAnsi="Times New Roman" w:cs="Times New Roman"/>
          <w:b/>
        </w:rPr>
      </w:pPr>
      <w:r w:rsidRPr="006F7BBB">
        <w:rPr>
          <w:rFonts w:ascii="Times New Roman" w:hAnsi="Times New Roman" w:cs="Times New Roman"/>
          <w:b/>
        </w:rPr>
        <w:lastRenderedPageBreak/>
        <w:t>1. Introduction</w:t>
      </w:r>
    </w:p>
    <w:p w14:paraId="60876345" w14:textId="72D5F493" w:rsidR="00EB5053" w:rsidRPr="00EB5053" w:rsidRDefault="00370426" w:rsidP="00501A7F">
      <w:pPr>
        <w:spacing w:after="120"/>
        <w:jc w:val="both"/>
        <w:rPr>
          <w:rFonts w:ascii="Times New Roman" w:hAnsi="Times New Roman" w:cs="Times New Roman"/>
        </w:rPr>
      </w:pPr>
      <w:r w:rsidRPr="00BD5C1A">
        <w:rPr>
          <w:rFonts w:ascii="Times New Roman" w:hAnsi="Times New Roman" w:cs="Times New Roman"/>
        </w:rPr>
        <w:t>One of the greatest challenges to purchasing and supply management is the need to embrace sustainability. This is in part driven by a</w:t>
      </w:r>
      <w:r w:rsidR="0058713F" w:rsidRPr="00BD5C1A">
        <w:rPr>
          <w:rFonts w:ascii="Times New Roman" w:hAnsi="Times New Roman" w:cs="Times New Roman"/>
        </w:rPr>
        <w:t>n increasing number of r</w:t>
      </w:r>
      <w:r w:rsidR="006A4008" w:rsidRPr="00BD5C1A">
        <w:rPr>
          <w:rFonts w:ascii="Times New Roman" w:hAnsi="Times New Roman" w:cs="Times New Roman"/>
        </w:rPr>
        <w:t xml:space="preserve">egulations </w:t>
      </w:r>
      <w:r w:rsidR="0058713F" w:rsidRPr="00BD5C1A">
        <w:rPr>
          <w:rFonts w:ascii="Times New Roman" w:hAnsi="Times New Roman" w:cs="Times New Roman"/>
        </w:rPr>
        <w:t>and standards</w:t>
      </w:r>
      <w:r w:rsidR="00EB6C34" w:rsidRPr="00BD5C1A">
        <w:rPr>
          <w:rFonts w:ascii="Times New Roman" w:hAnsi="Times New Roman" w:cs="Times New Roman"/>
        </w:rPr>
        <w:t>,</w:t>
      </w:r>
      <w:r w:rsidR="0058713F" w:rsidRPr="00BD5C1A">
        <w:rPr>
          <w:rFonts w:ascii="Times New Roman" w:hAnsi="Times New Roman" w:cs="Times New Roman"/>
        </w:rPr>
        <w:t xml:space="preserve"> </w:t>
      </w:r>
      <w:r w:rsidR="00EB6C34" w:rsidRPr="00BD5C1A">
        <w:rPr>
          <w:rFonts w:ascii="Times New Roman" w:hAnsi="Times New Roman" w:cs="Times New Roman"/>
        </w:rPr>
        <w:t xml:space="preserve">such as ISO14001 and ISO26000, </w:t>
      </w:r>
      <w:r w:rsidRPr="00BD5C1A">
        <w:rPr>
          <w:rFonts w:ascii="Times New Roman" w:hAnsi="Times New Roman" w:cs="Times New Roman"/>
        </w:rPr>
        <w:t xml:space="preserve">that </w:t>
      </w:r>
      <w:r w:rsidR="0058713F" w:rsidRPr="00BD5C1A">
        <w:rPr>
          <w:rFonts w:ascii="Times New Roman" w:hAnsi="Times New Roman" w:cs="Times New Roman"/>
        </w:rPr>
        <w:t xml:space="preserve">are </w:t>
      </w:r>
      <w:r w:rsidR="00EB6C34" w:rsidRPr="00BD5C1A">
        <w:rPr>
          <w:rFonts w:ascii="Times New Roman" w:hAnsi="Times New Roman" w:cs="Times New Roman"/>
        </w:rPr>
        <w:t>pressuri</w:t>
      </w:r>
      <w:r w:rsidR="00C03D5D" w:rsidRPr="00BD5C1A">
        <w:rPr>
          <w:rFonts w:ascii="Times New Roman" w:hAnsi="Times New Roman" w:cs="Times New Roman"/>
        </w:rPr>
        <w:t>ng</w:t>
      </w:r>
      <w:r w:rsidR="00EB6C34" w:rsidRPr="00BD5C1A">
        <w:rPr>
          <w:rFonts w:ascii="Times New Roman" w:hAnsi="Times New Roman" w:cs="Times New Roman"/>
        </w:rPr>
        <w:t xml:space="preserve"> </w:t>
      </w:r>
      <w:r w:rsidR="0058713F" w:rsidRPr="00BD5C1A">
        <w:rPr>
          <w:rFonts w:ascii="Times New Roman" w:hAnsi="Times New Roman" w:cs="Times New Roman"/>
        </w:rPr>
        <w:t>companies</w:t>
      </w:r>
      <w:r w:rsidR="00004224" w:rsidRPr="00BD5C1A">
        <w:rPr>
          <w:rFonts w:ascii="Times New Roman" w:hAnsi="Times New Roman" w:cs="Times New Roman"/>
        </w:rPr>
        <w:t xml:space="preserve"> </w:t>
      </w:r>
      <w:r w:rsidR="0058713F" w:rsidRPr="00BD5C1A">
        <w:rPr>
          <w:rFonts w:ascii="Times New Roman" w:hAnsi="Times New Roman" w:cs="Times New Roman"/>
        </w:rPr>
        <w:t xml:space="preserve">to </w:t>
      </w:r>
      <w:r w:rsidR="00004224" w:rsidRPr="00BD5C1A">
        <w:rPr>
          <w:rFonts w:ascii="Times New Roman" w:hAnsi="Times New Roman" w:cs="Times New Roman"/>
        </w:rPr>
        <w:t xml:space="preserve">take sustainability into account in their purchasing decisions. </w:t>
      </w:r>
      <w:r w:rsidR="0058713F" w:rsidRPr="00BD5C1A">
        <w:rPr>
          <w:rFonts w:ascii="Times New Roman" w:hAnsi="Times New Roman" w:cs="Times New Roman"/>
        </w:rPr>
        <w:t xml:space="preserve">Other drivers of sustainable </w:t>
      </w:r>
      <w:r w:rsidR="00010A92" w:rsidRPr="00BD5C1A">
        <w:rPr>
          <w:rFonts w:ascii="Times New Roman" w:hAnsi="Times New Roman" w:cs="Times New Roman"/>
        </w:rPr>
        <w:t xml:space="preserve">purchasing and supply management </w:t>
      </w:r>
      <w:r w:rsidR="0058713F" w:rsidRPr="00BD5C1A">
        <w:rPr>
          <w:rFonts w:ascii="Times New Roman" w:hAnsi="Times New Roman" w:cs="Times New Roman"/>
        </w:rPr>
        <w:t xml:space="preserve">include increased </w:t>
      </w:r>
      <w:r w:rsidR="00010A92" w:rsidRPr="00BD5C1A">
        <w:rPr>
          <w:rFonts w:ascii="Times New Roman" w:hAnsi="Times New Roman" w:cs="Times New Roman"/>
        </w:rPr>
        <w:t xml:space="preserve">customer </w:t>
      </w:r>
      <w:r w:rsidR="0058713F" w:rsidRPr="00BD5C1A">
        <w:rPr>
          <w:rFonts w:ascii="Times New Roman" w:hAnsi="Times New Roman" w:cs="Times New Roman"/>
        </w:rPr>
        <w:t xml:space="preserve">awareness and </w:t>
      </w:r>
      <w:r w:rsidR="00010A92" w:rsidRPr="00BD5C1A">
        <w:rPr>
          <w:rFonts w:ascii="Times New Roman" w:hAnsi="Times New Roman" w:cs="Times New Roman"/>
        </w:rPr>
        <w:t xml:space="preserve">expectations, </w:t>
      </w:r>
      <w:r w:rsidR="00A0458E" w:rsidRPr="00BD5C1A">
        <w:rPr>
          <w:rFonts w:ascii="Times New Roman" w:hAnsi="Times New Roman" w:cs="Times New Roman"/>
        </w:rPr>
        <w:t xml:space="preserve">competitors </w:t>
      </w:r>
      <w:r w:rsidR="0058713F" w:rsidRPr="00BD5C1A">
        <w:rPr>
          <w:rFonts w:ascii="Times New Roman" w:hAnsi="Times New Roman" w:cs="Times New Roman"/>
        </w:rPr>
        <w:t>that embrace</w:t>
      </w:r>
      <w:r w:rsidR="00A0458E" w:rsidRPr="00BD5C1A">
        <w:rPr>
          <w:rFonts w:ascii="Times New Roman" w:hAnsi="Times New Roman" w:cs="Times New Roman"/>
        </w:rPr>
        <w:t xml:space="preserve"> sustainability or personal commitment of top management (Walker et al</w:t>
      </w:r>
      <w:r w:rsidR="000E2AC5" w:rsidRPr="00BD5C1A">
        <w:rPr>
          <w:rFonts w:ascii="Times New Roman" w:hAnsi="Times New Roman" w:cs="Times New Roman"/>
        </w:rPr>
        <w:t>.</w:t>
      </w:r>
      <w:r w:rsidR="00A0458E" w:rsidRPr="00BD5C1A">
        <w:rPr>
          <w:rFonts w:ascii="Times New Roman" w:hAnsi="Times New Roman" w:cs="Times New Roman"/>
        </w:rPr>
        <w:t>, 2008</w:t>
      </w:r>
      <w:r w:rsidR="000E2AC5" w:rsidRPr="00BD5C1A">
        <w:rPr>
          <w:rFonts w:ascii="Times New Roman" w:hAnsi="Times New Roman" w:cs="Times New Roman"/>
        </w:rPr>
        <w:t>; Guinipero et al., 2012</w:t>
      </w:r>
      <w:r w:rsidR="00A0458E" w:rsidRPr="00BD5C1A">
        <w:rPr>
          <w:rFonts w:ascii="Times New Roman" w:hAnsi="Times New Roman" w:cs="Times New Roman"/>
        </w:rPr>
        <w:t xml:space="preserve">). </w:t>
      </w:r>
      <w:r w:rsidR="0058713F" w:rsidRPr="00BD5C1A">
        <w:rPr>
          <w:rFonts w:ascii="Times New Roman" w:hAnsi="Times New Roman" w:cs="Times New Roman"/>
        </w:rPr>
        <w:t>S</w:t>
      </w:r>
      <w:r w:rsidR="00A0458E" w:rsidRPr="00BD5C1A">
        <w:rPr>
          <w:rFonts w:ascii="Times New Roman" w:hAnsi="Times New Roman" w:cs="Times New Roman"/>
        </w:rPr>
        <w:t>ome companies embrace sustainability for their own strategic advantage, to differentiate themselves in the marketplace, and crit</w:t>
      </w:r>
      <w:r w:rsidR="00AB6944" w:rsidRPr="00BD5C1A">
        <w:rPr>
          <w:rFonts w:ascii="Times New Roman" w:hAnsi="Times New Roman" w:cs="Times New Roman"/>
        </w:rPr>
        <w:t>ical observers sometimes regard</w:t>
      </w:r>
      <w:r w:rsidR="00A0458E" w:rsidRPr="00BD5C1A">
        <w:rPr>
          <w:rFonts w:ascii="Times New Roman" w:hAnsi="Times New Roman" w:cs="Times New Roman"/>
        </w:rPr>
        <w:t xml:space="preserve"> sustainability initiatives as little else than green-washing</w:t>
      </w:r>
      <w:r w:rsidR="0058713F" w:rsidRPr="00BD5C1A">
        <w:rPr>
          <w:rFonts w:ascii="Times New Roman" w:hAnsi="Times New Roman" w:cs="Times New Roman"/>
        </w:rPr>
        <w:t xml:space="preserve"> (Greer and Bruno, 1996</w:t>
      </w:r>
      <w:r w:rsidR="00A0458E" w:rsidRPr="00BD5C1A">
        <w:rPr>
          <w:rFonts w:ascii="Times New Roman" w:hAnsi="Times New Roman" w:cs="Times New Roman"/>
        </w:rPr>
        <w:t xml:space="preserve">). </w:t>
      </w:r>
      <w:r w:rsidR="00EB5053" w:rsidRPr="00BD5C1A">
        <w:rPr>
          <w:rFonts w:ascii="Times New Roman" w:hAnsi="Times New Roman" w:cs="Times New Roman"/>
        </w:rPr>
        <w:t>While companies focus on delivering a return to shareholders or owners, these pressures mean that profits can no longer be at the expense of the environment and the interests of people.</w:t>
      </w:r>
    </w:p>
    <w:p w14:paraId="00620723" w14:textId="28790F77" w:rsidR="007B68D1" w:rsidRPr="00EB5053" w:rsidRDefault="00EB5053" w:rsidP="007B68D1">
      <w:pPr>
        <w:spacing w:after="120"/>
        <w:jc w:val="both"/>
        <w:rPr>
          <w:rFonts w:ascii="Times New Roman" w:hAnsi="Times New Roman" w:cs="Times New Roman"/>
        </w:rPr>
      </w:pPr>
      <w:r w:rsidRPr="00EB5053">
        <w:rPr>
          <w:rFonts w:ascii="Times New Roman" w:hAnsi="Times New Roman" w:cs="Times New Roman"/>
        </w:rPr>
        <w:t>Due to the trends in outsourcing</w:t>
      </w:r>
      <w:r>
        <w:rPr>
          <w:rFonts w:ascii="Times New Roman" w:hAnsi="Times New Roman" w:cs="Times New Roman"/>
        </w:rPr>
        <w:t>,</w:t>
      </w:r>
      <w:r w:rsidRPr="00EB5053">
        <w:rPr>
          <w:rFonts w:ascii="Times New Roman" w:hAnsi="Times New Roman" w:cs="Times New Roman"/>
        </w:rPr>
        <w:t xml:space="preserve"> however, companies are only as sustainable as their suppliers (Krause et al., 2009)</w:t>
      </w:r>
      <w:r>
        <w:rPr>
          <w:rFonts w:ascii="Times New Roman" w:hAnsi="Times New Roman" w:cs="Times New Roman"/>
        </w:rPr>
        <w:t>.</w:t>
      </w:r>
      <w:r w:rsidRPr="00EB5053">
        <w:rPr>
          <w:rFonts w:ascii="Times New Roman" w:hAnsi="Times New Roman" w:cs="Times New Roman"/>
        </w:rPr>
        <w:t xml:space="preserve"> </w:t>
      </w:r>
      <w:r w:rsidR="00017E70" w:rsidRPr="00EB5053">
        <w:rPr>
          <w:rFonts w:ascii="Times New Roman" w:hAnsi="Times New Roman" w:cs="Times New Roman"/>
        </w:rPr>
        <w:t xml:space="preserve">Purchasing and supply managers are in a central position in the effort to develop sustainable supply networks. </w:t>
      </w:r>
      <w:r w:rsidR="00A15F5E" w:rsidRPr="00EB5053">
        <w:rPr>
          <w:rFonts w:ascii="Times New Roman" w:hAnsi="Times New Roman" w:cs="Times New Roman"/>
        </w:rPr>
        <w:t>For example, there is a need to reconsider existing s</w:t>
      </w:r>
      <w:r w:rsidR="00B30240">
        <w:rPr>
          <w:rFonts w:ascii="Times New Roman" w:hAnsi="Times New Roman" w:cs="Times New Roman"/>
        </w:rPr>
        <w:t>ourcing strategies and policies. N</w:t>
      </w:r>
      <w:r w:rsidR="00A15F5E" w:rsidRPr="00EB5053">
        <w:rPr>
          <w:rFonts w:ascii="Times New Roman" w:hAnsi="Times New Roman" w:cs="Times New Roman"/>
        </w:rPr>
        <w:t>ew supplier assessment systems focused on ethical performance are emerging</w:t>
      </w:r>
      <w:r w:rsidR="00B30240">
        <w:rPr>
          <w:rFonts w:ascii="Times New Roman" w:hAnsi="Times New Roman" w:cs="Times New Roman"/>
        </w:rPr>
        <w:t xml:space="preserve"> and</w:t>
      </w:r>
      <w:r w:rsidR="00A15F5E" w:rsidRPr="00EB5053">
        <w:rPr>
          <w:rFonts w:ascii="Times New Roman" w:hAnsi="Times New Roman" w:cs="Times New Roman"/>
        </w:rPr>
        <w:t xml:space="preserve"> companies increasingly team up with other companies and </w:t>
      </w:r>
      <w:r w:rsidR="00962043" w:rsidRPr="00EB5053">
        <w:rPr>
          <w:rFonts w:ascii="Times New Roman" w:hAnsi="Times New Roman" w:cs="Times New Roman"/>
        </w:rPr>
        <w:t>organizations</w:t>
      </w:r>
      <w:r w:rsidR="00A15F5E" w:rsidRPr="00EB5053">
        <w:rPr>
          <w:rFonts w:ascii="Times New Roman" w:hAnsi="Times New Roman" w:cs="Times New Roman"/>
        </w:rPr>
        <w:t xml:space="preserve">, not least Non-Governmental </w:t>
      </w:r>
      <w:r w:rsidR="00962043" w:rsidRPr="00EB5053">
        <w:rPr>
          <w:rFonts w:ascii="Times New Roman" w:hAnsi="Times New Roman" w:cs="Times New Roman"/>
        </w:rPr>
        <w:t>Organizations</w:t>
      </w:r>
      <w:r w:rsidR="00A15F5E" w:rsidRPr="00EB5053">
        <w:rPr>
          <w:rFonts w:ascii="Times New Roman" w:hAnsi="Times New Roman" w:cs="Times New Roman"/>
        </w:rPr>
        <w:t xml:space="preserve"> (NGOs)</w:t>
      </w:r>
      <w:r w:rsidR="000025D3" w:rsidRPr="00EB5053">
        <w:rPr>
          <w:rFonts w:ascii="Times New Roman" w:hAnsi="Times New Roman" w:cs="Times New Roman"/>
        </w:rPr>
        <w:t xml:space="preserve"> (Crespin-Mazet and Dontenwill, 2012)</w:t>
      </w:r>
      <w:r w:rsidR="00A15F5E" w:rsidRPr="00EB5053">
        <w:rPr>
          <w:rFonts w:ascii="Times New Roman" w:hAnsi="Times New Roman" w:cs="Times New Roman"/>
        </w:rPr>
        <w:t xml:space="preserve">, to audit and develop suppliers showing non-compliance with expected standards. </w:t>
      </w:r>
      <w:r w:rsidR="00042BE2">
        <w:rPr>
          <w:rFonts w:ascii="Times New Roman" w:hAnsi="Times New Roman" w:cs="Times New Roman"/>
        </w:rPr>
        <w:t>Sustainable Purchasing and Supply M</w:t>
      </w:r>
      <w:r w:rsidR="007B68D1" w:rsidRPr="00042BE2">
        <w:rPr>
          <w:rFonts w:ascii="Times New Roman" w:hAnsi="Times New Roman" w:cs="Times New Roman"/>
        </w:rPr>
        <w:t>anagement</w:t>
      </w:r>
      <w:r w:rsidR="00042BE2">
        <w:rPr>
          <w:rFonts w:ascii="Times New Roman" w:hAnsi="Times New Roman" w:cs="Times New Roman"/>
        </w:rPr>
        <w:t xml:space="preserve"> (SPSM)</w:t>
      </w:r>
      <w:r w:rsidR="007B68D1" w:rsidRPr="00042BE2">
        <w:rPr>
          <w:rFonts w:ascii="Times New Roman" w:hAnsi="Times New Roman" w:cs="Times New Roman"/>
        </w:rPr>
        <w:t xml:space="preserve"> is a broad emerging concept with wide-ranging implications for both research and practice</w:t>
      </w:r>
      <w:r w:rsidR="00042BE2">
        <w:rPr>
          <w:rFonts w:ascii="Times New Roman" w:hAnsi="Times New Roman" w:cs="Times New Roman"/>
        </w:rPr>
        <w:t xml:space="preserve">. SPSM is </w:t>
      </w:r>
      <w:r w:rsidR="00B30240" w:rsidRPr="00042BE2">
        <w:rPr>
          <w:rFonts w:ascii="Times New Roman" w:hAnsi="Times New Roman" w:cs="Times New Roman"/>
        </w:rPr>
        <w:t xml:space="preserve">defined as </w:t>
      </w:r>
      <w:r w:rsidR="007B68D1" w:rsidRPr="00042BE2">
        <w:rPr>
          <w:rFonts w:ascii="Times New Roman" w:hAnsi="Times New Roman" w:cs="Times New Roman"/>
        </w:rPr>
        <w:t>“</w:t>
      </w:r>
      <w:r w:rsidR="007B68D1" w:rsidRPr="00042BE2">
        <w:rPr>
          <w:rFonts w:ascii="Times New Roman" w:hAnsi="Times New Roman" w:cs="Times New Roman"/>
          <w:i/>
        </w:rPr>
        <w:t>the consideration of environmental, social, ethical and economic issues in the management of the organization's external resources in such a way that the supply of all goods, services, capabilities and knowledge that are necessary for running, maintaining and managing the organization's primary and support activities provide value not only to the organization but also to society and the economy</w:t>
      </w:r>
      <w:r w:rsidR="007B68D1" w:rsidRPr="00042BE2">
        <w:rPr>
          <w:rFonts w:ascii="Times New Roman" w:hAnsi="Times New Roman" w:cs="Times New Roman"/>
        </w:rPr>
        <w:t>” (Miemczyk et al., 2012).</w:t>
      </w:r>
      <w:r w:rsidR="002264A6">
        <w:rPr>
          <w:rFonts w:ascii="Times New Roman" w:hAnsi="Times New Roman" w:cs="Times New Roman"/>
        </w:rPr>
        <w:t xml:space="preserve"> </w:t>
      </w:r>
    </w:p>
    <w:p w14:paraId="74BB458E" w14:textId="55BA947E" w:rsidR="0073088E" w:rsidRDefault="00017E70" w:rsidP="00501A7F">
      <w:pPr>
        <w:spacing w:after="120"/>
        <w:jc w:val="both"/>
        <w:rPr>
          <w:rFonts w:ascii="Times New Roman" w:eastAsia="Times New Roman" w:hAnsi="Times New Roman" w:cs="Times New Roman"/>
          <w:kern w:val="28"/>
        </w:rPr>
      </w:pPr>
      <w:r w:rsidRPr="00707EA2">
        <w:rPr>
          <w:rFonts w:ascii="Times New Roman" w:hAnsi="Times New Roman" w:cs="Times New Roman"/>
        </w:rPr>
        <w:t xml:space="preserve">From an academic perspective, this major challenge has spurred a strong upsurge in research on sustainable </w:t>
      </w:r>
      <w:r w:rsidR="000025D3">
        <w:rPr>
          <w:rFonts w:ascii="Times New Roman" w:hAnsi="Times New Roman" w:cs="Times New Roman"/>
        </w:rPr>
        <w:t xml:space="preserve">supply chain management </w:t>
      </w:r>
      <w:r w:rsidRPr="00707EA2">
        <w:rPr>
          <w:rFonts w:ascii="Times New Roman" w:hAnsi="Times New Roman" w:cs="Times New Roman"/>
        </w:rPr>
        <w:t xml:space="preserve">and, </w:t>
      </w:r>
      <w:r w:rsidR="00FD1138">
        <w:rPr>
          <w:rFonts w:ascii="Times New Roman" w:hAnsi="Times New Roman" w:cs="Times New Roman"/>
        </w:rPr>
        <w:t>within this wider field</w:t>
      </w:r>
      <w:r w:rsidR="00A15F5E" w:rsidRPr="00707EA2">
        <w:rPr>
          <w:rFonts w:ascii="Times New Roman" w:hAnsi="Times New Roman" w:cs="Times New Roman"/>
        </w:rPr>
        <w:t xml:space="preserve">, </w:t>
      </w:r>
      <w:r w:rsidR="00FD1138">
        <w:rPr>
          <w:rFonts w:ascii="Times New Roman" w:hAnsi="Times New Roman" w:cs="Times New Roman"/>
        </w:rPr>
        <w:t xml:space="preserve">purchasing and </w:t>
      </w:r>
      <w:r w:rsidR="00A15F5E" w:rsidRPr="00707EA2">
        <w:rPr>
          <w:rFonts w:ascii="Times New Roman" w:hAnsi="Times New Roman" w:cs="Times New Roman"/>
        </w:rPr>
        <w:t>supply management</w:t>
      </w:r>
      <w:r w:rsidR="000025D3">
        <w:rPr>
          <w:rFonts w:ascii="Times New Roman" w:hAnsi="Times New Roman" w:cs="Times New Roman"/>
        </w:rPr>
        <w:t xml:space="preserve"> (Walker et al., 2012)</w:t>
      </w:r>
      <w:r w:rsidR="00A15F5E" w:rsidRPr="00707EA2">
        <w:rPr>
          <w:rFonts w:ascii="Times New Roman" w:hAnsi="Times New Roman" w:cs="Times New Roman"/>
        </w:rPr>
        <w:t xml:space="preserve">. Much of this research has addressed issues to do with </w:t>
      </w:r>
      <w:r w:rsidR="00554998" w:rsidRPr="00707EA2">
        <w:rPr>
          <w:rFonts w:ascii="Times New Roman" w:hAnsi="Times New Roman" w:cs="Times New Roman"/>
        </w:rPr>
        <w:t>pressures from many different stakeholders to implement sustainability</w:t>
      </w:r>
      <w:r w:rsidR="003819D9">
        <w:rPr>
          <w:rFonts w:ascii="Times New Roman" w:hAnsi="Times New Roman" w:cs="Times New Roman"/>
        </w:rPr>
        <w:t>,</w:t>
      </w:r>
      <w:r w:rsidR="00554998" w:rsidRPr="00707EA2">
        <w:rPr>
          <w:rFonts w:ascii="Times New Roman" w:hAnsi="Times New Roman" w:cs="Times New Roman"/>
        </w:rPr>
        <w:t xml:space="preserve"> including customers, regulators, media and NGOs</w:t>
      </w:r>
      <w:r w:rsidR="000025D3">
        <w:rPr>
          <w:rFonts w:ascii="Times New Roman" w:hAnsi="Times New Roman" w:cs="Times New Roman"/>
        </w:rPr>
        <w:t xml:space="preserve"> (</w:t>
      </w:r>
      <w:r w:rsidR="000025D3">
        <w:rPr>
          <w:rFonts w:ascii="Times New Roman" w:eastAsia="Times New Roman" w:hAnsi="Times New Roman" w:cs="Times New Roman"/>
          <w:kern w:val="28"/>
        </w:rPr>
        <w:t xml:space="preserve">e.g. </w:t>
      </w:r>
      <w:r w:rsidR="003819D9">
        <w:rPr>
          <w:rFonts w:ascii="Times New Roman" w:eastAsia="Times New Roman" w:hAnsi="Times New Roman" w:cs="Times New Roman"/>
          <w:kern w:val="28"/>
        </w:rPr>
        <w:t>Zhu and Sarkis, 2007</w:t>
      </w:r>
      <w:r w:rsidR="000025D3">
        <w:rPr>
          <w:rFonts w:ascii="Times New Roman" w:eastAsia="Times New Roman" w:hAnsi="Times New Roman" w:cs="Times New Roman"/>
          <w:kern w:val="28"/>
        </w:rPr>
        <w:t>)</w:t>
      </w:r>
      <w:r w:rsidR="00554998" w:rsidRPr="00707EA2">
        <w:rPr>
          <w:rFonts w:ascii="Times New Roman" w:hAnsi="Times New Roman" w:cs="Times New Roman"/>
        </w:rPr>
        <w:t>, and is beginning to show the way forward for purchasing and supply managers. Th</w:t>
      </w:r>
      <w:r w:rsidR="003B4CD6">
        <w:rPr>
          <w:rFonts w:ascii="Times New Roman" w:hAnsi="Times New Roman" w:cs="Times New Roman"/>
        </w:rPr>
        <w:t>is</w:t>
      </w:r>
      <w:r w:rsidR="00554998" w:rsidRPr="00707EA2">
        <w:rPr>
          <w:rFonts w:ascii="Times New Roman" w:hAnsi="Times New Roman" w:cs="Times New Roman"/>
        </w:rPr>
        <w:t xml:space="preserve"> focus on pressures from multiple actors in order to effect business change lend</w:t>
      </w:r>
      <w:r w:rsidR="00FD1138">
        <w:rPr>
          <w:rFonts w:ascii="Times New Roman" w:hAnsi="Times New Roman" w:cs="Times New Roman"/>
        </w:rPr>
        <w:t>s</w:t>
      </w:r>
      <w:r w:rsidR="00554998" w:rsidRPr="00707EA2">
        <w:rPr>
          <w:rFonts w:ascii="Times New Roman" w:hAnsi="Times New Roman" w:cs="Times New Roman"/>
        </w:rPr>
        <w:t xml:space="preserve"> itself to a</w:t>
      </w:r>
      <w:r w:rsidR="001C4BE3">
        <w:rPr>
          <w:rFonts w:ascii="Times New Roman" w:hAnsi="Times New Roman" w:cs="Times New Roman"/>
        </w:rPr>
        <w:t>n</w:t>
      </w:r>
      <w:r w:rsidR="00554998" w:rsidRPr="00707EA2">
        <w:rPr>
          <w:rFonts w:ascii="Times New Roman" w:hAnsi="Times New Roman" w:cs="Times New Roman"/>
        </w:rPr>
        <w:t xml:space="preserve"> </w:t>
      </w:r>
      <w:r w:rsidR="001C4BE3">
        <w:rPr>
          <w:rFonts w:ascii="Times New Roman" w:hAnsi="Times New Roman" w:cs="Times New Roman"/>
        </w:rPr>
        <w:t>inter-organiz</w:t>
      </w:r>
      <w:r w:rsidR="00FD1138">
        <w:rPr>
          <w:rFonts w:ascii="Times New Roman" w:hAnsi="Times New Roman" w:cs="Times New Roman"/>
        </w:rPr>
        <w:t xml:space="preserve">ational </w:t>
      </w:r>
      <w:r w:rsidR="00554998" w:rsidRPr="00707EA2">
        <w:rPr>
          <w:rFonts w:ascii="Times New Roman" w:hAnsi="Times New Roman" w:cs="Times New Roman"/>
        </w:rPr>
        <w:t xml:space="preserve">perspective. </w:t>
      </w:r>
      <w:r w:rsidR="003819D9">
        <w:rPr>
          <w:rFonts w:ascii="Times New Roman" w:hAnsi="Times New Roman" w:cs="Times New Roman"/>
        </w:rPr>
        <w:t>Conseq</w:t>
      </w:r>
      <w:r w:rsidR="00A6540D">
        <w:rPr>
          <w:rFonts w:ascii="Times New Roman" w:hAnsi="Times New Roman" w:cs="Times New Roman"/>
        </w:rPr>
        <w:t>uently, it should not come as a surprise</w:t>
      </w:r>
      <w:r w:rsidR="003819D9">
        <w:rPr>
          <w:rFonts w:ascii="Times New Roman" w:hAnsi="Times New Roman" w:cs="Times New Roman"/>
        </w:rPr>
        <w:t xml:space="preserve"> that </w:t>
      </w:r>
      <w:r w:rsidR="0073088E">
        <w:rPr>
          <w:rFonts w:ascii="Times New Roman" w:hAnsi="Times New Roman" w:cs="Times New Roman"/>
        </w:rPr>
        <w:t xml:space="preserve">stakeholder theory is often used as a theoretical foundation in sustainability research (e.g. </w:t>
      </w:r>
      <w:r w:rsidR="0073088E">
        <w:rPr>
          <w:rFonts w:ascii="Times New Roman" w:eastAsia="Times New Roman" w:hAnsi="Times New Roman" w:cs="Times New Roman"/>
          <w:kern w:val="28"/>
        </w:rPr>
        <w:t xml:space="preserve">Darnall, 2008; Walker and Brammer, 2009; Ehrgott et al., </w:t>
      </w:r>
      <w:r w:rsidR="0073088E" w:rsidRPr="0086669C">
        <w:rPr>
          <w:rFonts w:ascii="Times New Roman" w:eastAsia="Times New Roman" w:hAnsi="Times New Roman" w:cs="Times New Roman"/>
          <w:kern w:val="28"/>
        </w:rPr>
        <w:t>2011</w:t>
      </w:r>
      <w:r w:rsidR="0073088E">
        <w:rPr>
          <w:rFonts w:ascii="Times New Roman" w:eastAsia="Times New Roman" w:hAnsi="Times New Roman" w:cs="Times New Roman"/>
          <w:kern w:val="28"/>
        </w:rPr>
        <w:t>; Hall and Matos, 2010</w:t>
      </w:r>
      <w:r w:rsidR="0073088E" w:rsidRPr="0086669C">
        <w:rPr>
          <w:rFonts w:ascii="Times New Roman" w:eastAsia="Times New Roman" w:hAnsi="Times New Roman" w:cs="Times New Roman"/>
          <w:kern w:val="28"/>
        </w:rPr>
        <w:t>)</w:t>
      </w:r>
      <w:r w:rsidR="0073088E">
        <w:rPr>
          <w:rFonts w:ascii="Times New Roman" w:eastAsia="Times New Roman" w:hAnsi="Times New Roman" w:cs="Times New Roman"/>
          <w:kern w:val="28"/>
        </w:rPr>
        <w:t xml:space="preserve">. </w:t>
      </w:r>
    </w:p>
    <w:p w14:paraId="6F85EB78" w14:textId="50A5DBB4" w:rsidR="00554998" w:rsidRPr="00707EA2" w:rsidRDefault="003B4CD6" w:rsidP="00501A7F">
      <w:pPr>
        <w:spacing w:after="120"/>
        <w:jc w:val="both"/>
        <w:rPr>
          <w:rFonts w:ascii="Times New Roman" w:hAnsi="Times New Roman" w:cs="Times New Roman"/>
        </w:rPr>
      </w:pPr>
      <w:r>
        <w:rPr>
          <w:rFonts w:ascii="Times New Roman" w:eastAsia="Times New Roman" w:hAnsi="Times New Roman" w:cs="Times New Roman"/>
          <w:kern w:val="28"/>
        </w:rPr>
        <w:t>The Industrial Marketing and Purchasing (IMP) Interaction Approach has been frequently used to study buyer-supplier relationships and their embeddedness in wider business networks (</w:t>
      </w:r>
      <w:r w:rsidRPr="000025D3">
        <w:rPr>
          <w:rFonts w:ascii="Times New Roman" w:hAnsi="Times New Roman" w:cs="Times New Roman"/>
        </w:rPr>
        <w:t xml:space="preserve">Håkansson </w:t>
      </w:r>
      <w:r>
        <w:rPr>
          <w:rFonts w:ascii="Times New Roman" w:hAnsi="Times New Roman" w:cs="Times New Roman"/>
        </w:rPr>
        <w:t>and</w:t>
      </w:r>
      <w:r w:rsidRPr="000025D3">
        <w:rPr>
          <w:rFonts w:ascii="Times New Roman" w:hAnsi="Times New Roman" w:cs="Times New Roman"/>
        </w:rPr>
        <w:t xml:space="preserve"> Snehota</w:t>
      </w:r>
      <w:r>
        <w:rPr>
          <w:rFonts w:ascii="Times New Roman" w:hAnsi="Times New Roman" w:cs="Times New Roman"/>
        </w:rPr>
        <w:t>, 1995)</w:t>
      </w:r>
      <w:r w:rsidR="00167B0F">
        <w:rPr>
          <w:rFonts w:ascii="Times New Roman" w:hAnsi="Times New Roman" w:cs="Times New Roman"/>
        </w:rPr>
        <w:t>.</w:t>
      </w:r>
      <w:r w:rsidR="0073088E">
        <w:rPr>
          <w:rFonts w:ascii="Times New Roman" w:eastAsia="Times New Roman" w:hAnsi="Times New Roman" w:cs="Times New Roman"/>
          <w:kern w:val="28"/>
        </w:rPr>
        <w:t xml:space="preserve"> </w:t>
      </w:r>
      <w:r w:rsidR="00167B0F">
        <w:rPr>
          <w:rFonts w:ascii="Times New Roman" w:eastAsia="Times New Roman" w:hAnsi="Times New Roman" w:cs="Times New Roman"/>
          <w:kern w:val="28"/>
        </w:rPr>
        <w:t>The IMP Interaction Model (Håkansson, 1982) emphasizes both the short-term exchange episodes within buyer-supplier relationships and the long-term processes of mutual adaptation and institutionalization. Thus, g</w:t>
      </w:r>
      <w:r w:rsidR="0073088E">
        <w:rPr>
          <w:rFonts w:ascii="Times New Roman" w:eastAsia="Times New Roman" w:hAnsi="Times New Roman" w:cs="Times New Roman"/>
          <w:kern w:val="28"/>
        </w:rPr>
        <w:t>iven the inherent inter-organizational focus of the IMP Interaction Approach</w:t>
      </w:r>
      <w:r w:rsidR="00A42CBA">
        <w:rPr>
          <w:rFonts w:ascii="Times New Roman" w:eastAsia="Times New Roman" w:hAnsi="Times New Roman" w:cs="Times New Roman"/>
          <w:kern w:val="28"/>
        </w:rPr>
        <w:t xml:space="preserve">, especially </w:t>
      </w:r>
      <w:r w:rsidR="0073088E">
        <w:rPr>
          <w:rFonts w:ascii="Times New Roman" w:eastAsia="Times New Roman" w:hAnsi="Times New Roman" w:cs="Times New Roman"/>
          <w:kern w:val="28"/>
        </w:rPr>
        <w:t>its focus on</w:t>
      </w:r>
      <w:r w:rsidR="007F39CB">
        <w:rPr>
          <w:rFonts w:ascii="Times New Roman" w:eastAsia="Times New Roman" w:hAnsi="Times New Roman" w:cs="Times New Roman"/>
          <w:kern w:val="28"/>
        </w:rPr>
        <w:t xml:space="preserve"> </w:t>
      </w:r>
      <w:r w:rsidR="0073088E">
        <w:rPr>
          <w:rFonts w:ascii="Times New Roman" w:eastAsia="Times New Roman" w:hAnsi="Times New Roman" w:cs="Times New Roman"/>
          <w:kern w:val="28"/>
        </w:rPr>
        <w:t>inter-dependence</w:t>
      </w:r>
      <w:r w:rsidR="007F39CB">
        <w:rPr>
          <w:rFonts w:ascii="Times New Roman" w:eastAsia="Times New Roman" w:hAnsi="Times New Roman" w:cs="Times New Roman"/>
          <w:kern w:val="28"/>
        </w:rPr>
        <w:t xml:space="preserve"> amongst relationships</w:t>
      </w:r>
      <w:r w:rsidR="0073088E">
        <w:rPr>
          <w:rFonts w:ascii="Times New Roman" w:eastAsia="Times New Roman" w:hAnsi="Times New Roman" w:cs="Times New Roman"/>
          <w:kern w:val="28"/>
        </w:rPr>
        <w:t xml:space="preserve"> (</w:t>
      </w:r>
      <w:r w:rsidR="0073088E" w:rsidRPr="000025D3">
        <w:rPr>
          <w:rFonts w:ascii="Times New Roman" w:hAnsi="Times New Roman" w:cs="Times New Roman"/>
        </w:rPr>
        <w:t xml:space="preserve">Håkansson </w:t>
      </w:r>
      <w:r w:rsidR="0073088E">
        <w:rPr>
          <w:rFonts w:ascii="Times New Roman" w:hAnsi="Times New Roman" w:cs="Times New Roman"/>
        </w:rPr>
        <w:t>and</w:t>
      </w:r>
      <w:r w:rsidR="0073088E" w:rsidRPr="000025D3">
        <w:rPr>
          <w:rFonts w:ascii="Times New Roman" w:hAnsi="Times New Roman" w:cs="Times New Roman"/>
        </w:rPr>
        <w:t xml:space="preserve"> Snehota</w:t>
      </w:r>
      <w:r w:rsidR="0073088E">
        <w:rPr>
          <w:rFonts w:ascii="Times New Roman" w:hAnsi="Times New Roman" w:cs="Times New Roman"/>
        </w:rPr>
        <w:t>, 1995</w:t>
      </w:r>
      <w:r w:rsidR="00A42CBA">
        <w:rPr>
          <w:rFonts w:ascii="Times New Roman" w:hAnsi="Times New Roman" w:cs="Times New Roman"/>
        </w:rPr>
        <w:t xml:space="preserve">; </w:t>
      </w:r>
      <w:r w:rsidR="005A3B55">
        <w:rPr>
          <w:rFonts w:ascii="Times New Roman" w:hAnsi="Times New Roman" w:cs="Times New Roman"/>
        </w:rPr>
        <w:t>Dubois et al, 2004</w:t>
      </w:r>
      <w:r w:rsidR="0073088E">
        <w:rPr>
          <w:rFonts w:ascii="Times New Roman" w:hAnsi="Times New Roman" w:cs="Times New Roman"/>
        </w:rPr>
        <w:t>)</w:t>
      </w:r>
      <w:r w:rsidR="00A42CBA" w:rsidRPr="00A42CBA">
        <w:rPr>
          <w:rFonts w:ascii="Times New Roman" w:hAnsi="Times New Roman" w:cs="Times New Roman"/>
        </w:rPr>
        <w:t xml:space="preserve"> </w:t>
      </w:r>
      <w:r w:rsidR="00A42CBA">
        <w:rPr>
          <w:rFonts w:ascii="Times New Roman" w:hAnsi="Times New Roman" w:cs="Times New Roman"/>
        </w:rPr>
        <w:t>and network effects (Ritter, 2000)</w:t>
      </w:r>
      <w:r w:rsidR="007F39CB">
        <w:rPr>
          <w:rFonts w:ascii="Times New Roman" w:hAnsi="Times New Roman" w:cs="Times New Roman"/>
        </w:rPr>
        <w:t xml:space="preserve">, we would expect a significant amount of research papers which apply an IMP </w:t>
      </w:r>
      <w:r w:rsidR="007F39CB">
        <w:rPr>
          <w:rFonts w:ascii="Times New Roman" w:hAnsi="Times New Roman" w:cs="Times New Roman"/>
        </w:rPr>
        <w:lastRenderedPageBreak/>
        <w:t>perspective to the analysis of sustainable purchasing and supply management</w:t>
      </w:r>
      <w:r w:rsidR="00422246">
        <w:rPr>
          <w:rFonts w:ascii="Times New Roman" w:hAnsi="Times New Roman" w:cs="Times New Roman"/>
        </w:rPr>
        <w:t>.</w:t>
      </w:r>
      <w:r w:rsidR="007F39CB">
        <w:rPr>
          <w:rFonts w:ascii="Times New Roman" w:hAnsi="Times New Roman" w:cs="Times New Roman"/>
        </w:rPr>
        <w:t xml:space="preserve"> </w:t>
      </w:r>
      <w:r w:rsidR="00422246">
        <w:rPr>
          <w:rFonts w:ascii="Times New Roman" w:hAnsi="Times New Roman" w:cs="Times New Roman"/>
        </w:rPr>
        <w:t>Y</w:t>
      </w:r>
      <w:r w:rsidR="007F39CB">
        <w:rPr>
          <w:rFonts w:ascii="Times New Roman" w:hAnsi="Times New Roman" w:cs="Times New Roman"/>
        </w:rPr>
        <w:t>et it is not clear to what extent IMP researchers have engaged with this rapidly emerging field</w:t>
      </w:r>
      <w:r w:rsidR="00167B0F">
        <w:rPr>
          <w:rFonts w:ascii="Times New Roman" w:hAnsi="Times New Roman" w:cs="Times New Roman"/>
        </w:rPr>
        <w:t xml:space="preserve"> and how the IMP perspective could be used to study sustainable purchasing and supply management</w:t>
      </w:r>
      <w:r w:rsidR="007F39CB">
        <w:rPr>
          <w:rFonts w:ascii="Times New Roman" w:hAnsi="Times New Roman" w:cs="Times New Roman"/>
        </w:rPr>
        <w:t>.</w:t>
      </w:r>
      <w:r w:rsidR="002F37DB">
        <w:rPr>
          <w:rFonts w:ascii="Times New Roman" w:hAnsi="Times New Roman" w:cs="Times New Roman"/>
        </w:rPr>
        <w:t xml:space="preserve"> </w:t>
      </w:r>
      <w:r w:rsidR="000E38F2" w:rsidRPr="00707EA2">
        <w:rPr>
          <w:rFonts w:ascii="Times New Roman" w:hAnsi="Times New Roman" w:cs="Times New Roman"/>
        </w:rPr>
        <w:t xml:space="preserve">This paper </w:t>
      </w:r>
      <w:r w:rsidR="002F2B80" w:rsidRPr="00707EA2">
        <w:rPr>
          <w:rFonts w:ascii="Times New Roman" w:hAnsi="Times New Roman" w:cs="Times New Roman"/>
        </w:rPr>
        <w:t xml:space="preserve">therefore </w:t>
      </w:r>
      <w:r w:rsidR="00C65955" w:rsidRPr="00707EA2">
        <w:rPr>
          <w:rFonts w:ascii="Times New Roman" w:hAnsi="Times New Roman" w:cs="Times New Roman"/>
        </w:rPr>
        <w:t>address</w:t>
      </w:r>
      <w:r w:rsidR="000E38F2" w:rsidRPr="00707EA2">
        <w:rPr>
          <w:rFonts w:ascii="Times New Roman" w:hAnsi="Times New Roman" w:cs="Times New Roman"/>
        </w:rPr>
        <w:t>es</w:t>
      </w:r>
      <w:r w:rsidR="00C65955" w:rsidRPr="00707EA2">
        <w:rPr>
          <w:rFonts w:ascii="Times New Roman" w:hAnsi="Times New Roman" w:cs="Times New Roman"/>
        </w:rPr>
        <w:t xml:space="preserve"> two questions: </w:t>
      </w:r>
    </w:p>
    <w:p w14:paraId="7EE99CC5" w14:textId="31735A90" w:rsidR="001C4BE3" w:rsidRDefault="00554998" w:rsidP="00501A7F">
      <w:pPr>
        <w:pStyle w:val="ListParagraph"/>
        <w:numPr>
          <w:ilvl w:val="0"/>
          <w:numId w:val="6"/>
        </w:numPr>
        <w:spacing w:after="120"/>
        <w:jc w:val="both"/>
      </w:pPr>
      <w:r w:rsidRPr="00707EA2">
        <w:rPr>
          <w:i/>
        </w:rPr>
        <w:t>W</w:t>
      </w:r>
      <w:r w:rsidR="00C65955" w:rsidRPr="00707EA2">
        <w:rPr>
          <w:i/>
        </w:rPr>
        <w:t xml:space="preserve">hat are the dominant theories used to </w:t>
      </w:r>
      <w:r w:rsidR="002F2B80" w:rsidRPr="00707EA2">
        <w:rPr>
          <w:i/>
        </w:rPr>
        <w:t>underpin and guide</w:t>
      </w:r>
      <w:r w:rsidR="00C65955" w:rsidRPr="00707EA2">
        <w:rPr>
          <w:i/>
        </w:rPr>
        <w:t xml:space="preserve"> sustainable purchasing and supply management research</w:t>
      </w:r>
      <w:r w:rsidRPr="00707EA2">
        <w:rPr>
          <w:i/>
        </w:rPr>
        <w:t>?</w:t>
      </w:r>
      <w:r w:rsidR="00C65955" w:rsidRPr="00707EA2">
        <w:t xml:space="preserve"> </w:t>
      </w:r>
    </w:p>
    <w:p w14:paraId="10E5EC64" w14:textId="4A7C49B1" w:rsidR="001C4BE3" w:rsidRPr="00501A7F" w:rsidRDefault="001C4BE3" w:rsidP="00501A7F">
      <w:pPr>
        <w:pStyle w:val="ListParagraph"/>
        <w:numPr>
          <w:ilvl w:val="0"/>
          <w:numId w:val="6"/>
        </w:numPr>
        <w:spacing w:after="120"/>
        <w:jc w:val="both"/>
        <w:rPr>
          <w:i/>
        </w:rPr>
      </w:pPr>
      <w:r w:rsidRPr="00677E47">
        <w:rPr>
          <w:i/>
        </w:rPr>
        <w:t>H</w:t>
      </w:r>
      <w:r w:rsidRPr="00501A7F">
        <w:rPr>
          <w:i/>
        </w:rPr>
        <w:t>ow could the IMP Interaction Approach provide a useful theoretical perspective to better understand sustainable purchasing and supply management phenomena?</w:t>
      </w:r>
    </w:p>
    <w:p w14:paraId="33B8F460" w14:textId="6B8E7598" w:rsidR="002F2B80" w:rsidRDefault="002F2B80" w:rsidP="00501A7F">
      <w:pPr>
        <w:spacing w:after="120"/>
        <w:jc w:val="both"/>
        <w:rPr>
          <w:rFonts w:ascii="Times New Roman" w:hAnsi="Times New Roman" w:cs="Times New Roman"/>
        </w:rPr>
      </w:pPr>
      <w:r w:rsidRPr="00501A7F">
        <w:rPr>
          <w:rFonts w:ascii="Times New Roman" w:hAnsi="Times New Roman" w:cs="Times New Roman"/>
        </w:rPr>
        <w:t xml:space="preserve">The contribution of the paper </w:t>
      </w:r>
      <w:r w:rsidR="007F39CB">
        <w:rPr>
          <w:rFonts w:ascii="Times New Roman" w:hAnsi="Times New Roman" w:cs="Times New Roman"/>
        </w:rPr>
        <w:t xml:space="preserve">is </w:t>
      </w:r>
      <w:r w:rsidRPr="00501A7F">
        <w:rPr>
          <w:rFonts w:ascii="Times New Roman" w:hAnsi="Times New Roman" w:cs="Times New Roman"/>
        </w:rPr>
        <w:t>two-fold: firstly to provide a state</w:t>
      </w:r>
      <w:r w:rsidR="00422246">
        <w:rPr>
          <w:rFonts w:ascii="Times New Roman" w:hAnsi="Times New Roman" w:cs="Times New Roman"/>
        </w:rPr>
        <w:t>-</w:t>
      </w:r>
      <w:r w:rsidRPr="00501A7F">
        <w:rPr>
          <w:rFonts w:ascii="Times New Roman" w:hAnsi="Times New Roman" w:cs="Times New Roman"/>
        </w:rPr>
        <w:t>of</w:t>
      </w:r>
      <w:r w:rsidR="00422246">
        <w:rPr>
          <w:rFonts w:ascii="Times New Roman" w:hAnsi="Times New Roman" w:cs="Times New Roman"/>
        </w:rPr>
        <w:t>-</w:t>
      </w:r>
      <w:r w:rsidRPr="00501A7F">
        <w:rPr>
          <w:rFonts w:ascii="Times New Roman" w:hAnsi="Times New Roman" w:cs="Times New Roman"/>
        </w:rPr>
        <w:t>the</w:t>
      </w:r>
      <w:r w:rsidR="00422246">
        <w:rPr>
          <w:rFonts w:ascii="Times New Roman" w:hAnsi="Times New Roman" w:cs="Times New Roman"/>
        </w:rPr>
        <w:t>-</w:t>
      </w:r>
      <w:r w:rsidRPr="00501A7F">
        <w:rPr>
          <w:rFonts w:ascii="Times New Roman" w:hAnsi="Times New Roman" w:cs="Times New Roman"/>
        </w:rPr>
        <w:t>art review of theories used in extant sustainable purchasing and supply management research. Whilst other liter</w:t>
      </w:r>
      <w:r w:rsidR="002B54FF" w:rsidRPr="00501A7F">
        <w:rPr>
          <w:rFonts w:ascii="Times New Roman" w:hAnsi="Times New Roman" w:cs="Times New Roman"/>
        </w:rPr>
        <w:t xml:space="preserve">ature reviews on, or related to, </w:t>
      </w:r>
      <w:r w:rsidRPr="00501A7F">
        <w:rPr>
          <w:rFonts w:ascii="Times New Roman" w:hAnsi="Times New Roman" w:cs="Times New Roman"/>
        </w:rPr>
        <w:t xml:space="preserve">sustainable purchasing and supply management have been </w:t>
      </w:r>
      <w:r w:rsidR="00BB3154" w:rsidRPr="00501A7F">
        <w:rPr>
          <w:rFonts w:ascii="Times New Roman" w:hAnsi="Times New Roman" w:cs="Times New Roman"/>
        </w:rPr>
        <w:t xml:space="preserve">published in recent times (Mollenkopf </w:t>
      </w:r>
      <w:r w:rsidR="003C2704">
        <w:rPr>
          <w:rFonts w:ascii="Times New Roman" w:hAnsi="Times New Roman" w:cs="Times New Roman"/>
        </w:rPr>
        <w:t>et al.</w:t>
      </w:r>
      <w:r w:rsidR="00BB3154" w:rsidRPr="00501A7F">
        <w:rPr>
          <w:rFonts w:ascii="Times New Roman" w:hAnsi="Times New Roman" w:cs="Times New Roman"/>
        </w:rPr>
        <w:t xml:space="preserve">, </w:t>
      </w:r>
      <w:r w:rsidR="00C640C3" w:rsidRPr="00501A7F">
        <w:rPr>
          <w:rFonts w:ascii="Times New Roman" w:hAnsi="Times New Roman" w:cs="Times New Roman"/>
        </w:rPr>
        <w:t>2010</w:t>
      </w:r>
      <w:r w:rsidR="00BB3154" w:rsidRPr="00501A7F">
        <w:rPr>
          <w:rFonts w:ascii="Times New Roman" w:hAnsi="Times New Roman" w:cs="Times New Roman"/>
        </w:rPr>
        <w:t xml:space="preserve">; </w:t>
      </w:r>
      <w:r w:rsidRPr="00501A7F">
        <w:rPr>
          <w:rFonts w:ascii="Times New Roman" w:hAnsi="Times New Roman" w:cs="Times New Roman"/>
        </w:rPr>
        <w:t xml:space="preserve">Miemczyk </w:t>
      </w:r>
      <w:r w:rsidR="003C2704">
        <w:rPr>
          <w:rFonts w:ascii="Times New Roman" w:hAnsi="Times New Roman" w:cs="Times New Roman"/>
        </w:rPr>
        <w:t>et al.</w:t>
      </w:r>
      <w:r w:rsidRPr="00501A7F">
        <w:rPr>
          <w:rFonts w:ascii="Times New Roman" w:hAnsi="Times New Roman" w:cs="Times New Roman"/>
        </w:rPr>
        <w:t>, 2012</w:t>
      </w:r>
      <w:r w:rsidR="00034F13" w:rsidRPr="00501A7F">
        <w:rPr>
          <w:rFonts w:ascii="Times New Roman" w:hAnsi="Times New Roman" w:cs="Times New Roman"/>
        </w:rPr>
        <w:t xml:space="preserve">; </w:t>
      </w:r>
      <w:r w:rsidR="00BB3154" w:rsidRPr="00501A7F">
        <w:rPr>
          <w:rFonts w:ascii="Times New Roman" w:hAnsi="Times New Roman" w:cs="Times New Roman"/>
        </w:rPr>
        <w:t xml:space="preserve">Gimenez </w:t>
      </w:r>
      <w:r w:rsidR="00F6451D" w:rsidRPr="00501A7F">
        <w:rPr>
          <w:rFonts w:ascii="Times New Roman" w:hAnsi="Times New Roman" w:cs="Times New Roman"/>
        </w:rPr>
        <w:t>and</w:t>
      </w:r>
      <w:r w:rsidR="00BB3154" w:rsidRPr="00501A7F">
        <w:rPr>
          <w:rFonts w:ascii="Times New Roman" w:hAnsi="Times New Roman" w:cs="Times New Roman"/>
        </w:rPr>
        <w:t xml:space="preserve"> Tachizawa 2012; Hoejmose </w:t>
      </w:r>
      <w:r w:rsidR="00F6451D" w:rsidRPr="00501A7F">
        <w:rPr>
          <w:rFonts w:ascii="Times New Roman" w:hAnsi="Times New Roman" w:cs="Times New Roman"/>
        </w:rPr>
        <w:t>and</w:t>
      </w:r>
      <w:r w:rsidR="00BB3154" w:rsidRPr="00501A7F">
        <w:rPr>
          <w:rFonts w:ascii="Times New Roman" w:hAnsi="Times New Roman" w:cs="Times New Roman"/>
        </w:rPr>
        <w:t xml:space="preserve"> Adrien-Kirby, 2012</w:t>
      </w:r>
      <w:r w:rsidR="001C4BE3" w:rsidRPr="001C4BE3">
        <w:rPr>
          <w:rFonts w:ascii="Times New Roman" w:hAnsi="Times New Roman" w:cs="Times New Roman"/>
        </w:rPr>
        <w:t xml:space="preserve">; </w:t>
      </w:r>
      <w:r w:rsidR="001C4BE3">
        <w:rPr>
          <w:rFonts w:ascii="Times New Roman" w:hAnsi="Times New Roman" w:cs="Times New Roman"/>
        </w:rPr>
        <w:t xml:space="preserve">Zorzini </w:t>
      </w:r>
      <w:r w:rsidR="003C2704">
        <w:rPr>
          <w:rFonts w:ascii="Times New Roman" w:hAnsi="Times New Roman" w:cs="Times New Roman"/>
        </w:rPr>
        <w:t>et al.</w:t>
      </w:r>
      <w:r w:rsidR="001C4BE3">
        <w:rPr>
          <w:rFonts w:ascii="Times New Roman" w:hAnsi="Times New Roman" w:cs="Times New Roman"/>
        </w:rPr>
        <w:t xml:space="preserve">, </w:t>
      </w:r>
      <w:r w:rsidR="001C4BE3" w:rsidRPr="00501A7F">
        <w:rPr>
          <w:rFonts w:ascii="Times New Roman" w:hAnsi="Times New Roman" w:cs="Times New Roman"/>
        </w:rPr>
        <w:t xml:space="preserve">2015; </w:t>
      </w:r>
      <w:r w:rsidR="001C4BE3">
        <w:rPr>
          <w:rFonts w:ascii="Times New Roman" w:hAnsi="Times New Roman" w:cs="Times New Roman"/>
        </w:rPr>
        <w:t>Touboulic and</w:t>
      </w:r>
      <w:r w:rsidR="001C4BE3" w:rsidRPr="00501A7F">
        <w:rPr>
          <w:rFonts w:ascii="Times New Roman" w:hAnsi="Times New Roman" w:cs="Times New Roman"/>
        </w:rPr>
        <w:t xml:space="preserve"> Walker 2015</w:t>
      </w:r>
      <w:r w:rsidRPr="00501A7F">
        <w:rPr>
          <w:rFonts w:ascii="Times New Roman" w:hAnsi="Times New Roman" w:cs="Times New Roman"/>
        </w:rPr>
        <w:t>) most</w:t>
      </w:r>
      <w:r w:rsidR="00727A0F">
        <w:rPr>
          <w:rFonts w:ascii="Times New Roman" w:hAnsi="Times New Roman" w:cs="Times New Roman"/>
        </w:rPr>
        <w:t xml:space="preserve"> of these</w:t>
      </w:r>
      <w:r w:rsidRPr="00501A7F">
        <w:rPr>
          <w:rFonts w:ascii="Times New Roman" w:hAnsi="Times New Roman" w:cs="Times New Roman"/>
        </w:rPr>
        <w:t xml:space="preserve"> focus on sustainable supply chain management, </w:t>
      </w:r>
      <w:r w:rsidR="00BB3154" w:rsidRPr="00501A7F">
        <w:rPr>
          <w:rFonts w:ascii="Times New Roman" w:hAnsi="Times New Roman" w:cs="Times New Roman"/>
        </w:rPr>
        <w:t>treating</w:t>
      </w:r>
      <w:r w:rsidRPr="00501A7F">
        <w:rPr>
          <w:rFonts w:ascii="Times New Roman" w:hAnsi="Times New Roman" w:cs="Times New Roman"/>
        </w:rPr>
        <w:t xml:space="preserve"> purchasing and supply as a minor issue</w:t>
      </w:r>
      <w:r w:rsidR="00BB3154" w:rsidRPr="00501A7F">
        <w:rPr>
          <w:rFonts w:ascii="Times New Roman" w:hAnsi="Times New Roman" w:cs="Times New Roman"/>
        </w:rPr>
        <w:t>,</w:t>
      </w:r>
      <w:r w:rsidRPr="00501A7F">
        <w:rPr>
          <w:rFonts w:ascii="Times New Roman" w:hAnsi="Times New Roman" w:cs="Times New Roman"/>
        </w:rPr>
        <w:t xml:space="preserve"> if at all, and none have systematically reviewed this body of literature </w:t>
      </w:r>
      <w:r w:rsidRPr="001C4BE3">
        <w:rPr>
          <w:rFonts w:ascii="Times New Roman" w:hAnsi="Times New Roman" w:cs="Times New Roman"/>
        </w:rPr>
        <w:t>through a</w:t>
      </w:r>
      <w:r w:rsidR="001C4BE3" w:rsidRPr="00501A7F">
        <w:rPr>
          <w:rFonts w:ascii="Times New Roman" w:hAnsi="Times New Roman" w:cs="Times New Roman"/>
        </w:rPr>
        <w:t xml:space="preserve">n IMP </w:t>
      </w:r>
      <w:r w:rsidRPr="001C4BE3">
        <w:rPr>
          <w:rFonts w:ascii="Times New Roman" w:hAnsi="Times New Roman" w:cs="Times New Roman"/>
        </w:rPr>
        <w:t xml:space="preserve">lens. </w:t>
      </w:r>
      <w:r w:rsidR="002B54FF" w:rsidRPr="001C4BE3">
        <w:rPr>
          <w:rFonts w:ascii="Times New Roman" w:hAnsi="Times New Roman" w:cs="Times New Roman"/>
        </w:rPr>
        <w:t xml:space="preserve">Secondly, the paper </w:t>
      </w:r>
      <w:r w:rsidR="00C50484" w:rsidRPr="001C4BE3">
        <w:rPr>
          <w:rFonts w:ascii="Times New Roman" w:hAnsi="Times New Roman" w:cs="Times New Roman"/>
        </w:rPr>
        <w:t xml:space="preserve">evaluates why and how IMP-based research might engage more </w:t>
      </w:r>
      <w:r w:rsidR="00BB3154" w:rsidRPr="001C4BE3">
        <w:rPr>
          <w:rFonts w:ascii="Times New Roman" w:hAnsi="Times New Roman" w:cs="Times New Roman"/>
        </w:rPr>
        <w:t xml:space="preserve">fully </w:t>
      </w:r>
      <w:r w:rsidR="00C50484" w:rsidRPr="001C4BE3">
        <w:rPr>
          <w:rFonts w:ascii="Times New Roman" w:hAnsi="Times New Roman" w:cs="Times New Roman"/>
        </w:rPr>
        <w:t xml:space="preserve">with this research agenda, </w:t>
      </w:r>
      <w:r w:rsidR="00BB3154" w:rsidRPr="001C4BE3">
        <w:rPr>
          <w:rFonts w:ascii="Times New Roman" w:hAnsi="Times New Roman" w:cs="Times New Roman"/>
        </w:rPr>
        <w:t>exploring</w:t>
      </w:r>
      <w:r w:rsidR="00C50484" w:rsidRPr="001C4BE3">
        <w:rPr>
          <w:rFonts w:ascii="Times New Roman" w:hAnsi="Times New Roman" w:cs="Times New Roman"/>
        </w:rPr>
        <w:t xml:space="preserve"> how an IMP perspective would bring out new ideas in comparison with existing theoretical approaches and initiating a new IMP research agenda. Rather than simply providing a literature review, this paper therefore seeks to initiate a conceptual debate about an important new research trend that IMP researchers should </w:t>
      </w:r>
      <w:r w:rsidR="00BB3154" w:rsidRPr="001C4BE3">
        <w:rPr>
          <w:rFonts w:ascii="Times New Roman" w:hAnsi="Times New Roman" w:cs="Times New Roman"/>
        </w:rPr>
        <w:t xml:space="preserve">arguably </w:t>
      </w:r>
      <w:r w:rsidR="00C50484" w:rsidRPr="001C4BE3">
        <w:rPr>
          <w:rFonts w:ascii="Times New Roman" w:hAnsi="Times New Roman" w:cs="Times New Roman"/>
        </w:rPr>
        <w:t>not only engage with but also lead.</w:t>
      </w:r>
    </w:p>
    <w:p w14:paraId="60E0A12A" w14:textId="5159A58B" w:rsidR="00727A0F" w:rsidRPr="00501A7F" w:rsidRDefault="00727A0F" w:rsidP="00501A7F">
      <w:pPr>
        <w:spacing w:after="120"/>
        <w:jc w:val="both"/>
        <w:rPr>
          <w:rFonts w:ascii="Times New Roman" w:hAnsi="Times New Roman" w:cs="Times New Roman"/>
        </w:rPr>
      </w:pPr>
      <w:r w:rsidRPr="00BD5C1A">
        <w:rPr>
          <w:rFonts w:ascii="Times New Roman" w:hAnsi="Times New Roman" w:cs="Times New Roman"/>
        </w:rPr>
        <w:t>The focus of the paper is sustainable purchasing and supply management</w:t>
      </w:r>
      <w:r w:rsidR="00D42258" w:rsidRPr="00BD5C1A">
        <w:rPr>
          <w:rFonts w:ascii="Times New Roman" w:hAnsi="Times New Roman" w:cs="Times New Roman"/>
        </w:rPr>
        <w:t xml:space="preserve"> and not sustainable supply chain management</w:t>
      </w:r>
      <w:r w:rsidRPr="00BD5C1A">
        <w:rPr>
          <w:rFonts w:ascii="Times New Roman" w:hAnsi="Times New Roman" w:cs="Times New Roman"/>
        </w:rPr>
        <w:t xml:space="preserve">. </w:t>
      </w:r>
      <w:r w:rsidR="00D42258" w:rsidRPr="00BD5C1A">
        <w:rPr>
          <w:rFonts w:ascii="Times New Roman" w:hAnsi="Times New Roman" w:cs="Times New Roman"/>
        </w:rPr>
        <w:t xml:space="preserve">Although varying perspectives of the relationship between purchasing and supply chain management exist, purchasing is viewed </w:t>
      </w:r>
      <w:r w:rsidR="00370426" w:rsidRPr="00BD5C1A">
        <w:rPr>
          <w:rFonts w:ascii="Times New Roman" w:hAnsi="Times New Roman" w:cs="Times New Roman"/>
        </w:rPr>
        <w:t xml:space="preserve">here </w:t>
      </w:r>
      <w:r w:rsidR="00D42258" w:rsidRPr="00BD5C1A">
        <w:rPr>
          <w:rFonts w:ascii="Times New Roman" w:hAnsi="Times New Roman" w:cs="Times New Roman"/>
        </w:rPr>
        <w:t>as an integral part of the wider con</w:t>
      </w:r>
      <w:r w:rsidR="00026CDA" w:rsidRPr="00BD5C1A">
        <w:rPr>
          <w:rFonts w:ascii="Times New Roman" w:hAnsi="Times New Roman" w:cs="Times New Roman"/>
        </w:rPr>
        <w:t>cept of supply chain management: what</w:t>
      </w:r>
      <w:r w:rsidR="00D42258" w:rsidRPr="00BD5C1A">
        <w:rPr>
          <w:rFonts w:ascii="Times New Roman" w:hAnsi="Times New Roman" w:cs="Times New Roman"/>
        </w:rPr>
        <w:t xml:space="preserve"> </w:t>
      </w:r>
      <w:r w:rsidR="00026CDA" w:rsidRPr="00BD5C1A">
        <w:rPr>
          <w:rFonts w:ascii="Times New Roman" w:hAnsi="Times New Roman" w:cs="Times New Roman"/>
        </w:rPr>
        <w:t>Larson and Halldorsson (2002) label as a ‘unionist’ perspective. Consistent with the wider review of the purchasing and supply management by Spina et al (2013)</w:t>
      </w:r>
      <w:r w:rsidR="0093790F" w:rsidRPr="00BD5C1A">
        <w:rPr>
          <w:rFonts w:ascii="Times New Roman" w:hAnsi="Times New Roman" w:cs="Times New Roman"/>
        </w:rPr>
        <w:t xml:space="preserve">, </w:t>
      </w:r>
      <w:r w:rsidR="00026CDA" w:rsidRPr="00BD5C1A">
        <w:rPr>
          <w:rFonts w:ascii="Times New Roman" w:hAnsi="Times New Roman" w:cs="Times New Roman"/>
        </w:rPr>
        <w:t xml:space="preserve">this means that </w:t>
      </w:r>
      <w:r w:rsidR="0093790F" w:rsidRPr="00BD5C1A">
        <w:rPr>
          <w:rFonts w:ascii="Times New Roman" w:hAnsi="Times New Roman" w:cs="Times New Roman"/>
        </w:rPr>
        <w:t xml:space="preserve">the review presented in this paper does not claim to encompass </w:t>
      </w:r>
      <w:r w:rsidR="00026CDA" w:rsidRPr="00BD5C1A">
        <w:rPr>
          <w:rFonts w:ascii="Times New Roman" w:hAnsi="Times New Roman" w:cs="Times New Roman"/>
        </w:rPr>
        <w:t xml:space="preserve">sustainable </w:t>
      </w:r>
      <w:r w:rsidR="0093790F" w:rsidRPr="00BD5C1A">
        <w:rPr>
          <w:rFonts w:ascii="Times New Roman" w:hAnsi="Times New Roman" w:cs="Times New Roman"/>
        </w:rPr>
        <w:t xml:space="preserve">supply chain management as a whole but only the part of the supply chain that concerns </w:t>
      </w:r>
      <w:r w:rsidR="00026CDA" w:rsidRPr="00BD5C1A">
        <w:rPr>
          <w:rFonts w:ascii="Times New Roman" w:hAnsi="Times New Roman" w:cs="Times New Roman"/>
        </w:rPr>
        <w:t xml:space="preserve">sustainable </w:t>
      </w:r>
      <w:r w:rsidR="0093790F" w:rsidRPr="00BD5C1A">
        <w:rPr>
          <w:rFonts w:ascii="Times New Roman" w:hAnsi="Times New Roman" w:cs="Times New Roman"/>
        </w:rPr>
        <w:t>purchasing and supply management.</w:t>
      </w:r>
      <w:r w:rsidR="0093790F">
        <w:rPr>
          <w:rFonts w:ascii="Times New Roman" w:hAnsi="Times New Roman" w:cs="Times New Roman"/>
        </w:rPr>
        <w:t xml:space="preserve"> </w:t>
      </w:r>
    </w:p>
    <w:p w14:paraId="000A20C0" w14:textId="2D9A9153" w:rsidR="002B6F23" w:rsidRPr="00707EA2" w:rsidRDefault="00370426" w:rsidP="00501A7F">
      <w:pPr>
        <w:autoSpaceDE w:val="0"/>
        <w:autoSpaceDN w:val="0"/>
        <w:adjustRightInd w:val="0"/>
        <w:spacing w:after="120"/>
        <w:jc w:val="both"/>
        <w:rPr>
          <w:rFonts w:ascii="Times New Roman" w:hAnsi="Times New Roman" w:cs="Times New Roman"/>
        </w:rPr>
      </w:pPr>
      <w:r>
        <w:rPr>
          <w:rFonts w:ascii="Times New Roman" w:hAnsi="Times New Roman" w:cs="Times New Roman"/>
        </w:rPr>
        <w:t>Our</w:t>
      </w:r>
      <w:r w:rsidR="002B6F23" w:rsidRPr="00707EA2">
        <w:rPr>
          <w:rFonts w:ascii="Times New Roman" w:hAnsi="Times New Roman" w:cs="Times New Roman"/>
        </w:rPr>
        <w:t xml:space="preserve"> paper is organized as follows. The </w:t>
      </w:r>
      <w:r w:rsidR="002B6F23">
        <w:rPr>
          <w:rFonts w:ascii="Times New Roman" w:hAnsi="Times New Roman" w:cs="Times New Roman"/>
        </w:rPr>
        <w:t>next</w:t>
      </w:r>
      <w:r w:rsidR="002B6F23" w:rsidRPr="00707EA2">
        <w:rPr>
          <w:rFonts w:ascii="Times New Roman" w:hAnsi="Times New Roman" w:cs="Times New Roman"/>
        </w:rPr>
        <w:t xml:space="preserve"> section explains the systematic methodology employed in conducting the literature review. </w:t>
      </w:r>
      <w:r w:rsidR="007F39CB">
        <w:rPr>
          <w:rFonts w:ascii="Times New Roman" w:hAnsi="Times New Roman" w:cs="Times New Roman"/>
        </w:rPr>
        <w:t>T</w:t>
      </w:r>
      <w:r w:rsidR="002B6F23" w:rsidRPr="00707EA2">
        <w:rPr>
          <w:rFonts w:ascii="Times New Roman" w:hAnsi="Times New Roman" w:cs="Times New Roman"/>
        </w:rPr>
        <w:t xml:space="preserve">he </w:t>
      </w:r>
      <w:r w:rsidR="002B6F23">
        <w:rPr>
          <w:rFonts w:ascii="Times New Roman" w:hAnsi="Times New Roman" w:cs="Times New Roman"/>
        </w:rPr>
        <w:t>following</w:t>
      </w:r>
      <w:r w:rsidR="002B6F23" w:rsidRPr="00707EA2">
        <w:rPr>
          <w:rFonts w:ascii="Times New Roman" w:hAnsi="Times New Roman" w:cs="Times New Roman"/>
        </w:rPr>
        <w:t xml:space="preserve"> </w:t>
      </w:r>
      <w:r w:rsidR="002B6F23">
        <w:rPr>
          <w:rFonts w:ascii="Times New Roman" w:hAnsi="Times New Roman" w:cs="Times New Roman"/>
        </w:rPr>
        <w:t xml:space="preserve">(third) </w:t>
      </w:r>
      <w:r w:rsidR="002B6F23" w:rsidRPr="00707EA2">
        <w:rPr>
          <w:rFonts w:ascii="Times New Roman" w:hAnsi="Times New Roman" w:cs="Times New Roman"/>
        </w:rPr>
        <w:t>section reports the findings from the literature review</w:t>
      </w:r>
      <w:r w:rsidR="002B6F23">
        <w:rPr>
          <w:rFonts w:ascii="Times New Roman" w:hAnsi="Times New Roman" w:cs="Times New Roman"/>
        </w:rPr>
        <w:t xml:space="preserve">, </w:t>
      </w:r>
      <w:r w:rsidR="007F39CB">
        <w:rPr>
          <w:rFonts w:ascii="Times New Roman" w:hAnsi="Times New Roman" w:cs="Times New Roman"/>
        </w:rPr>
        <w:t xml:space="preserve">identifying </w:t>
      </w:r>
      <w:r w:rsidR="002B6F23">
        <w:rPr>
          <w:rFonts w:ascii="Times New Roman" w:hAnsi="Times New Roman" w:cs="Times New Roman"/>
        </w:rPr>
        <w:t xml:space="preserve">the </w:t>
      </w:r>
      <w:r w:rsidR="007F39CB">
        <w:rPr>
          <w:rFonts w:ascii="Times New Roman" w:hAnsi="Times New Roman" w:cs="Times New Roman"/>
        </w:rPr>
        <w:t xml:space="preserve">distribution and changes in </w:t>
      </w:r>
      <w:r w:rsidR="002B6F23">
        <w:rPr>
          <w:rFonts w:ascii="Times New Roman" w:hAnsi="Times New Roman" w:cs="Times New Roman"/>
        </w:rPr>
        <w:t>theoretical perspectives in the sustainable p</w:t>
      </w:r>
      <w:r w:rsidR="007F39CB">
        <w:rPr>
          <w:rFonts w:ascii="Times New Roman" w:hAnsi="Times New Roman" w:cs="Times New Roman"/>
        </w:rPr>
        <w:t>urchasing and supply literature</w:t>
      </w:r>
      <w:r w:rsidR="002B6F23" w:rsidRPr="00707EA2">
        <w:rPr>
          <w:rFonts w:ascii="Times New Roman" w:hAnsi="Times New Roman" w:cs="Times New Roman"/>
        </w:rPr>
        <w:t xml:space="preserve">. The </w:t>
      </w:r>
      <w:r w:rsidR="002B6F23">
        <w:rPr>
          <w:rFonts w:ascii="Times New Roman" w:hAnsi="Times New Roman" w:cs="Times New Roman"/>
        </w:rPr>
        <w:t>fourth</w:t>
      </w:r>
      <w:r w:rsidR="002B6F23" w:rsidRPr="00707EA2">
        <w:rPr>
          <w:rFonts w:ascii="Times New Roman" w:hAnsi="Times New Roman" w:cs="Times New Roman"/>
        </w:rPr>
        <w:t xml:space="preserve"> section </w:t>
      </w:r>
      <w:r w:rsidR="007F39CB">
        <w:rPr>
          <w:rFonts w:ascii="Times New Roman" w:hAnsi="Times New Roman" w:cs="Times New Roman"/>
        </w:rPr>
        <w:t xml:space="preserve">goes into more depth with </w:t>
      </w:r>
      <w:r w:rsidR="002B6F23">
        <w:rPr>
          <w:rFonts w:ascii="Times New Roman" w:hAnsi="Times New Roman" w:cs="Times New Roman"/>
        </w:rPr>
        <w:t xml:space="preserve">the dominant theories identified in the analysis, evaluating </w:t>
      </w:r>
      <w:r w:rsidR="002B6F23" w:rsidRPr="00707EA2">
        <w:rPr>
          <w:rFonts w:ascii="Times New Roman" w:hAnsi="Times New Roman" w:cs="Times New Roman"/>
        </w:rPr>
        <w:t>the relevance of each theory for the study of sustainable purchasing and supply.</w:t>
      </w:r>
      <w:r w:rsidR="002B6F23">
        <w:rPr>
          <w:rFonts w:ascii="Times New Roman" w:hAnsi="Times New Roman" w:cs="Times New Roman"/>
        </w:rPr>
        <w:t xml:space="preserve"> The fifth section compares the dominant theories and </w:t>
      </w:r>
      <w:r w:rsidR="002B6F23" w:rsidRPr="001C4BE3">
        <w:rPr>
          <w:rFonts w:ascii="Times New Roman" w:hAnsi="Times New Roman" w:cs="Times New Roman"/>
        </w:rPr>
        <w:t>debates the potential for IMP theory to provide a theoretical basis for sustainable purchasing and supply management research, discussing how the field could be advanced by applying an IMP perspective</w:t>
      </w:r>
      <w:r w:rsidR="002B6F23">
        <w:rPr>
          <w:rFonts w:ascii="Times New Roman" w:hAnsi="Times New Roman" w:cs="Times New Roman"/>
        </w:rPr>
        <w:t xml:space="preserve"> to the study of sustainable purchasing and supply management</w:t>
      </w:r>
      <w:r w:rsidR="002B6F23" w:rsidRPr="00707EA2">
        <w:rPr>
          <w:rFonts w:ascii="Times New Roman" w:hAnsi="Times New Roman" w:cs="Times New Roman"/>
        </w:rPr>
        <w:t>. The final section presents the conclusions and outlines implications and limitations</w:t>
      </w:r>
      <w:r w:rsidR="007F39CB">
        <w:rPr>
          <w:rFonts w:ascii="Times New Roman" w:hAnsi="Times New Roman" w:cs="Times New Roman"/>
        </w:rPr>
        <w:t xml:space="preserve"> of our research</w:t>
      </w:r>
      <w:r w:rsidR="002B6F23" w:rsidRPr="00707EA2">
        <w:rPr>
          <w:rFonts w:ascii="Times New Roman" w:hAnsi="Times New Roman" w:cs="Times New Roman"/>
        </w:rPr>
        <w:t xml:space="preserve">. </w:t>
      </w:r>
    </w:p>
    <w:p w14:paraId="1F971016" w14:textId="77777777" w:rsidR="002B6F23" w:rsidRDefault="002B6F23"/>
    <w:p w14:paraId="708550A7" w14:textId="70B8934C" w:rsidR="00EA25F2" w:rsidRPr="00707EA2" w:rsidRDefault="006F7BBB" w:rsidP="00501A7F">
      <w:pPr>
        <w:spacing w:after="120"/>
        <w:rPr>
          <w:rFonts w:ascii="Times New Roman" w:hAnsi="Times New Roman" w:cs="Times New Roman"/>
          <w:b/>
        </w:rPr>
      </w:pPr>
      <w:r>
        <w:rPr>
          <w:rFonts w:ascii="Times New Roman" w:hAnsi="Times New Roman" w:cs="Times New Roman"/>
          <w:b/>
        </w:rPr>
        <w:t xml:space="preserve">2. </w:t>
      </w:r>
      <w:r w:rsidRPr="00707EA2">
        <w:rPr>
          <w:rFonts w:ascii="Times New Roman" w:hAnsi="Times New Roman" w:cs="Times New Roman"/>
          <w:b/>
        </w:rPr>
        <w:t>Methodology</w:t>
      </w:r>
    </w:p>
    <w:p w14:paraId="45740616" w14:textId="5D380F9A" w:rsidR="002F5207" w:rsidRPr="00707EA2" w:rsidRDefault="002F5207" w:rsidP="00501A7F">
      <w:pPr>
        <w:spacing w:after="120"/>
        <w:jc w:val="both"/>
        <w:rPr>
          <w:rFonts w:ascii="Times New Roman" w:hAnsi="Times New Roman" w:cs="Times New Roman"/>
        </w:rPr>
      </w:pPr>
      <w:r w:rsidRPr="00707EA2">
        <w:rPr>
          <w:rFonts w:ascii="Times New Roman" w:hAnsi="Times New Roman" w:cs="Times New Roman"/>
        </w:rPr>
        <w:t xml:space="preserve">The data collected for this paper consists of </w:t>
      </w:r>
      <w:r w:rsidR="00EA25F2" w:rsidRPr="00707EA2">
        <w:rPr>
          <w:rFonts w:ascii="Times New Roman" w:hAnsi="Times New Roman" w:cs="Times New Roman"/>
        </w:rPr>
        <w:t>a</w:t>
      </w:r>
      <w:r w:rsidRPr="00707EA2">
        <w:rPr>
          <w:rFonts w:ascii="Times New Roman" w:hAnsi="Times New Roman" w:cs="Times New Roman"/>
        </w:rPr>
        <w:t>n extensive</w:t>
      </w:r>
      <w:r w:rsidR="00EA25F2" w:rsidRPr="00707EA2">
        <w:rPr>
          <w:rFonts w:ascii="Times New Roman" w:hAnsi="Times New Roman" w:cs="Times New Roman"/>
        </w:rPr>
        <w:t xml:space="preserve"> </w:t>
      </w:r>
      <w:r w:rsidRPr="00707EA2">
        <w:rPr>
          <w:rFonts w:ascii="Times New Roman" w:hAnsi="Times New Roman" w:cs="Times New Roman"/>
        </w:rPr>
        <w:t xml:space="preserve">systematic </w:t>
      </w:r>
      <w:r w:rsidR="00EA25F2" w:rsidRPr="00707EA2">
        <w:rPr>
          <w:rFonts w:ascii="Times New Roman" w:hAnsi="Times New Roman" w:cs="Times New Roman"/>
        </w:rPr>
        <w:t xml:space="preserve">analysis of research into sustainable purchasing and supply management. </w:t>
      </w:r>
      <w:r w:rsidRPr="00707EA2">
        <w:rPr>
          <w:rFonts w:ascii="Times New Roman" w:hAnsi="Times New Roman" w:cs="Times New Roman"/>
        </w:rPr>
        <w:t xml:space="preserve">In particular, </w:t>
      </w:r>
      <w:r w:rsidR="00C65955" w:rsidRPr="00707EA2">
        <w:rPr>
          <w:rFonts w:ascii="Times New Roman" w:hAnsi="Times New Roman" w:cs="Times New Roman"/>
        </w:rPr>
        <w:t xml:space="preserve">we seek to </w:t>
      </w:r>
      <w:r w:rsidR="00C65955" w:rsidRPr="00707EA2">
        <w:rPr>
          <w:rFonts w:ascii="Times New Roman" w:hAnsi="Times New Roman" w:cs="Times New Roman"/>
        </w:rPr>
        <w:lastRenderedPageBreak/>
        <w:t xml:space="preserve">identify the underlying theoretical perspectives applied in research published in respected academic journals with a view to </w:t>
      </w:r>
      <w:r w:rsidR="00C65955" w:rsidRPr="001C4BE3">
        <w:rPr>
          <w:rFonts w:ascii="Times New Roman" w:hAnsi="Times New Roman" w:cs="Times New Roman"/>
        </w:rPr>
        <w:t xml:space="preserve">identifying and exploring </w:t>
      </w:r>
      <w:r w:rsidR="00DF06EB">
        <w:rPr>
          <w:rFonts w:ascii="Times New Roman" w:hAnsi="Times New Roman" w:cs="Times New Roman"/>
        </w:rPr>
        <w:t xml:space="preserve">the </w:t>
      </w:r>
      <w:r w:rsidR="00C65955" w:rsidRPr="001C4BE3">
        <w:rPr>
          <w:rFonts w:ascii="Times New Roman" w:hAnsi="Times New Roman" w:cs="Times New Roman"/>
        </w:rPr>
        <w:t>potential for IMP theory to provide a useful theoretical lens</w:t>
      </w:r>
      <w:r w:rsidR="00C65955" w:rsidRPr="00707EA2">
        <w:rPr>
          <w:rFonts w:ascii="Times New Roman" w:hAnsi="Times New Roman" w:cs="Times New Roman"/>
        </w:rPr>
        <w:t xml:space="preserve"> to better understand sustainable purchasing and supply management phenomena. </w:t>
      </w:r>
    </w:p>
    <w:p w14:paraId="0F1A57BB" w14:textId="615271EF" w:rsidR="00C65955" w:rsidRPr="00707EA2" w:rsidRDefault="00C65955" w:rsidP="00501A7F">
      <w:pPr>
        <w:spacing w:after="120"/>
        <w:jc w:val="both"/>
        <w:rPr>
          <w:rFonts w:ascii="Times New Roman" w:hAnsi="Times New Roman" w:cs="Times New Roman"/>
        </w:rPr>
      </w:pPr>
      <w:r w:rsidRPr="00BD5C1A">
        <w:rPr>
          <w:rFonts w:ascii="Times New Roman" w:hAnsi="Times New Roman" w:cs="Times New Roman"/>
        </w:rPr>
        <w:t>Sustainable purchasing and supply management is a relatively recent, but rapidly emerging field</w:t>
      </w:r>
      <w:r w:rsidR="00AC60E2" w:rsidRPr="00BD5C1A">
        <w:rPr>
          <w:rFonts w:ascii="Times New Roman" w:hAnsi="Times New Roman" w:cs="Times New Roman"/>
        </w:rPr>
        <w:t xml:space="preserve"> (Walker et al., 2012)</w:t>
      </w:r>
      <w:r w:rsidRPr="00BD5C1A">
        <w:rPr>
          <w:rFonts w:ascii="Times New Roman" w:hAnsi="Times New Roman" w:cs="Times New Roman"/>
        </w:rPr>
        <w:t xml:space="preserve">, so </w:t>
      </w:r>
      <w:r w:rsidR="00EA25F2" w:rsidRPr="00BD5C1A">
        <w:rPr>
          <w:rFonts w:ascii="Times New Roman" w:hAnsi="Times New Roman" w:cs="Times New Roman"/>
        </w:rPr>
        <w:t xml:space="preserve">we </w:t>
      </w:r>
      <w:r w:rsidR="00DF06EB" w:rsidRPr="00BD5C1A">
        <w:rPr>
          <w:rFonts w:ascii="Times New Roman" w:hAnsi="Times New Roman" w:cs="Times New Roman"/>
        </w:rPr>
        <w:t>did not limit</w:t>
      </w:r>
      <w:r w:rsidR="00EA25F2" w:rsidRPr="00BD5C1A">
        <w:rPr>
          <w:rFonts w:ascii="Times New Roman" w:hAnsi="Times New Roman" w:cs="Times New Roman"/>
        </w:rPr>
        <w:t xml:space="preserve"> this review to empirical works but include</w:t>
      </w:r>
      <w:r w:rsidR="00DF06EB" w:rsidRPr="00BD5C1A">
        <w:rPr>
          <w:rFonts w:ascii="Times New Roman" w:hAnsi="Times New Roman" w:cs="Times New Roman"/>
        </w:rPr>
        <w:t>d</w:t>
      </w:r>
      <w:r w:rsidR="00EA25F2" w:rsidRPr="00BD5C1A">
        <w:rPr>
          <w:rFonts w:ascii="Times New Roman" w:hAnsi="Times New Roman" w:cs="Times New Roman"/>
        </w:rPr>
        <w:t xml:space="preserve"> conceptual papers too. </w:t>
      </w:r>
      <w:r w:rsidRPr="00BD5C1A">
        <w:rPr>
          <w:rFonts w:ascii="Times New Roman" w:hAnsi="Times New Roman" w:cs="Times New Roman"/>
        </w:rPr>
        <w:t xml:space="preserve">The focus is on research with a management focus; </w:t>
      </w:r>
      <w:r w:rsidR="00EA25F2" w:rsidRPr="00BD5C1A">
        <w:rPr>
          <w:rFonts w:ascii="Times New Roman" w:hAnsi="Times New Roman" w:cs="Times New Roman"/>
        </w:rPr>
        <w:t xml:space="preserve">we </w:t>
      </w:r>
      <w:r w:rsidR="00DF06EB" w:rsidRPr="00BD5C1A">
        <w:rPr>
          <w:rFonts w:ascii="Times New Roman" w:hAnsi="Times New Roman" w:cs="Times New Roman"/>
        </w:rPr>
        <w:t>we</w:t>
      </w:r>
      <w:r w:rsidR="00EA25F2" w:rsidRPr="00BD5C1A">
        <w:rPr>
          <w:rFonts w:ascii="Times New Roman" w:hAnsi="Times New Roman" w:cs="Times New Roman"/>
        </w:rPr>
        <w:t xml:space="preserve">re not </w:t>
      </w:r>
      <w:r w:rsidRPr="00BD5C1A">
        <w:rPr>
          <w:rFonts w:ascii="Times New Roman" w:hAnsi="Times New Roman" w:cs="Times New Roman"/>
        </w:rPr>
        <w:t xml:space="preserve">interested in </w:t>
      </w:r>
      <w:r w:rsidR="00EA25F2" w:rsidRPr="00BD5C1A">
        <w:rPr>
          <w:rFonts w:ascii="Times New Roman" w:hAnsi="Times New Roman" w:cs="Times New Roman"/>
        </w:rPr>
        <w:t>how sustainability in purchasing and supply is conceptualized mathematically</w:t>
      </w:r>
      <w:r w:rsidR="00DF06EB" w:rsidRPr="00BD5C1A">
        <w:rPr>
          <w:rFonts w:ascii="Times New Roman" w:hAnsi="Times New Roman" w:cs="Times New Roman"/>
        </w:rPr>
        <w:t xml:space="preserve"> although we did</w:t>
      </w:r>
      <w:r w:rsidRPr="00BD5C1A">
        <w:rPr>
          <w:rFonts w:ascii="Times New Roman" w:hAnsi="Times New Roman" w:cs="Times New Roman"/>
        </w:rPr>
        <w:t xml:space="preserve"> not automatically </w:t>
      </w:r>
      <w:r w:rsidR="00AC79A0" w:rsidRPr="00BD5C1A">
        <w:rPr>
          <w:rFonts w:ascii="Times New Roman" w:hAnsi="Times New Roman" w:cs="Times New Roman"/>
        </w:rPr>
        <w:t>discount</w:t>
      </w:r>
      <w:r w:rsidRPr="00BD5C1A">
        <w:rPr>
          <w:rFonts w:ascii="Times New Roman" w:hAnsi="Times New Roman" w:cs="Times New Roman"/>
        </w:rPr>
        <w:t xml:space="preserve"> papers due to a particular methodology provided that they </w:t>
      </w:r>
      <w:r w:rsidR="00DF06EB" w:rsidRPr="00BD5C1A">
        <w:rPr>
          <w:rFonts w:ascii="Times New Roman" w:hAnsi="Times New Roman" w:cs="Times New Roman"/>
        </w:rPr>
        <w:t>we</w:t>
      </w:r>
      <w:r w:rsidRPr="00BD5C1A">
        <w:rPr>
          <w:rFonts w:ascii="Times New Roman" w:hAnsi="Times New Roman" w:cs="Times New Roman"/>
        </w:rPr>
        <w:t>re relevant</w:t>
      </w:r>
      <w:r w:rsidR="00026E3C" w:rsidRPr="00BD5C1A">
        <w:rPr>
          <w:rFonts w:ascii="Times New Roman" w:hAnsi="Times New Roman" w:cs="Times New Roman"/>
        </w:rPr>
        <w:t xml:space="preserve"> from a management perspective</w:t>
      </w:r>
      <w:r w:rsidR="00EA25F2" w:rsidRPr="00BD5C1A">
        <w:rPr>
          <w:rFonts w:ascii="Times New Roman" w:hAnsi="Times New Roman" w:cs="Times New Roman"/>
        </w:rPr>
        <w:t>.</w:t>
      </w:r>
      <w:r w:rsidR="00EA25F2" w:rsidRPr="00707EA2">
        <w:rPr>
          <w:rFonts w:ascii="Times New Roman" w:hAnsi="Times New Roman" w:cs="Times New Roman"/>
        </w:rPr>
        <w:t xml:space="preserve"> </w:t>
      </w:r>
    </w:p>
    <w:p w14:paraId="00A45D54" w14:textId="71B3E29F" w:rsidR="00EA25F2" w:rsidRPr="00707EA2" w:rsidRDefault="00EA25F2" w:rsidP="00501A7F">
      <w:pPr>
        <w:spacing w:after="120"/>
        <w:jc w:val="both"/>
        <w:rPr>
          <w:rFonts w:ascii="Times New Roman" w:hAnsi="Times New Roman" w:cs="Times New Roman"/>
        </w:rPr>
      </w:pPr>
      <w:r w:rsidRPr="00707EA2">
        <w:rPr>
          <w:rFonts w:ascii="Times New Roman" w:hAnsi="Times New Roman" w:cs="Times New Roman"/>
        </w:rPr>
        <w:t>The paper attempts to synthesize a rapidly growing field of knowledge. In doing so we adopted a s</w:t>
      </w:r>
      <w:r w:rsidR="00C65955" w:rsidRPr="00707EA2">
        <w:rPr>
          <w:rFonts w:ascii="Times New Roman" w:hAnsi="Times New Roman" w:cs="Times New Roman"/>
        </w:rPr>
        <w:t>ystematic</w:t>
      </w:r>
      <w:r w:rsidRPr="00707EA2">
        <w:rPr>
          <w:rFonts w:ascii="Times New Roman" w:hAnsi="Times New Roman" w:cs="Times New Roman"/>
        </w:rPr>
        <w:t xml:space="preserve"> approach to the literature search and analysis</w:t>
      </w:r>
      <w:r w:rsidR="00DF06EB">
        <w:rPr>
          <w:rFonts w:ascii="Times New Roman" w:hAnsi="Times New Roman" w:cs="Times New Roman"/>
        </w:rPr>
        <w:t>,</w:t>
      </w:r>
      <w:r w:rsidRPr="00707EA2">
        <w:rPr>
          <w:rFonts w:ascii="Times New Roman" w:hAnsi="Times New Roman" w:cs="Times New Roman"/>
        </w:rPr>
        <w:t xml:space="preserve"> taking on board the call for systematic revie</w:t>
      </w:r>
      <w:r w:rsidR="00AC79A0" w:rsidRPr="00707EA2">
        <w:rPr>
          <w:rFonts w:ascii="Times New Roman" w:hAnsi="Times New Roman" w:cs="Times New Roman"/>
        </w:rPr>
        <w:t xml:space="preserve">ws in the field of </w:t>
      </w:r>
      <w:r w:rsidR="00AC79A0" w:rsidRPr="00B8610D">
        <w:rPr>
          <w:rFonts w:ascii="Times New Roman" w:hAnsi="Times New Roman" w:cs="Times New Roman"/>
        </w:rPr>
        <w:t>management “</w:t>
      </w:r>
      <w:r w:rsidRPr="00B8610D">
        <w:rPr>
          <w:rFonts w:ascii="Times New Roman" w:hAnsi="Times New Roman" w:cs="Times New Roman"/>
          <w:i/>
        </w:rPr>
        <w:t>to provide collective insights through theoretical synthesis into fields and sub-fields</w:t>
      </w:r>
      <w:r w:rsidRPr="00B8610D">
        <w:rPr>
          <w:rFonts w:ascii="Times New Roman" w:hAnsi="Times New Roman" w:cs="Times New Roman"/>
        </w:rPr>
        <w:t xml:space="preserve">” </w:t>
      </w:r>
      <w:r w:rsidR="003E5818" w:rsidRPr="00707EA2">
        <w:rPr>
          <w:rFonts w:ascii="Times New Roman" w:hAnsi="Times New Roman" w:cs="Times New Roman"/>
        </w:rPr>
        <w:fldChar w:fldCharType="begin"/>
      </w:r>
      <w:r w:rsidRPr="00707EA2">
        <w:rPr>
          <w:rFonts w:ascii="Times New Roman" w:hAnsi="Times New Roman" w:cs="Times New Roman"/>
        </w:rPr>
        <w:instrText xml:space="preserve"> ADDIN EN.CITE &lt;EndNote&gt;&lt;Cite&gt;&lt;Author&gt;Tranfield&lt;/Author&gt;&lt;Year&gt;2003&lt;/Year&gt;&lt;RecNum&gt;525&lt;/RecNum&gt;&lt;Suffix&gt; p.220&lt;/Suffix&gt;&lt;record&gt;&lt;rec-number&gt;525&lt;/rec-number&gt;&lt;foreign-keys&gt;&lt;key app="EN" db-id="sw52e2d2nvvxdvefddnxv0e0e52afwt0tzv5"&gt;525&lt;/key&gt;&lt;/foreign-keys&gt;&lt;ref-type name="Journal Article"&gt;17&lt;/ref-type&gt;&lt;contributors&gt;&lt;authors&gt;&lt;author&gt;Tranfield, David&lt;/author&gt;&lt;author&gt;Denyer, David&lt;/author&gt;&lt;author&gt;Smart, Palminder&lt;/author&gt;&lt;/authors&gt;&lt;/contributors&gt;&lt;titles&gt;&lt;title&gt;Towards a Methodology for Developing Evidence-Informed Management Knowledge by Means of Systematic Review&lt;/title&gt;&lt;secondary-title&gt;British Journal of Management&lt;/secondary-title&gt;&lt;/titles&gt;&lt;periodical&gt;&lt;full-title&gt;British Journal of Management&lt;/full-title&gt;&lt;/periodical&gt;&lt;pages&gt;207-222&lt;/pages&gt;&lt;volume&gt;14&lt;/volume&gt;&lt;number&gt;3&lt;/number&gt;&lt;keywords&gt;&lt;keyword&gt;DECISION making&lt;/keyword&gt;&lt;keyword&gt;KNOWLEDGE management&lt;/keyword&gt;&lt;keyword&gt;PROBLEM solving&lt;/keyword&gt;&lt;keyword&gt;EXECUTIVES -- Rating of&lt;/keyword&gt;&lt;keyword&gt;SYSTEMATIC reviews (Medical research)&lt;/keyword&gt;&lt;keyword&gt;MEDICAL sciences&lt;/keyword&gt;&lt;/keywords&gt;&lt;dates&gt;&lt;year&gt;2003&lt;/year&gt;&lt;/dates&gt;&lt;publisher&gt;Wiley-Blackwell&lt;/publisher&gt;&lt;isbn&gt;10453172&lt;/isbn&gt;&lt;work-type&gt;Article&lt;/work-type&gt;&lt;urls&gt;&lt;related-urls&gt;&lt;url&gt;http://search.ebscohost.com/login.aspx?direct=true&amp;amp;db=bth&amp;amp;AN=10833059&amp;amp;site=ehost-live&lt;/url&gt;&lt;/related-urls&gt;&lt;/urls&gt;&lt;electronic-resource-num&gt;10.1111/1467-8551.00375&lt;/electronic-resource-num&gt;&lt;remote-database-name&gt;bth&lt;/remote-database-name&gt;&lt;remote-database-provider&gt;EBSCOhost&lt;/remote-database-provider&gt;&lt;/record&gt;&lt;/Cite&gt;&lt;/EndNote&gt;</w:instrText>
      </w:r>
      <w:r w:rsidR="003E5818" w:rsidRPr="00707EA2">
        <w:rPr>
          <w:rFonts w:ascii="Times New Roman" w:hAnsi="Times New Roman" w:cs="Times New Roman"/>
        </w:rPr>
        <w:fldChar w:fldCharType="separate"/>
      </w:r>
      <w:r w:rsidRPr="00707EA2">
        <w:rPr>
          <w:rFonts w:ascii="Times New Roman" w:hAnsi="Times New Roman" w:cs="Times New Roman"/>
          <w:noProof/>
        </w:rPr>
        <w:t>(Tranfield</w:t>
      </w:r>
      <w:r w:rsidRPr="00707EA2">
        <w:rPr>
          <w:rFonts w:ascii="Times New Roman" w:hAnsi="Times New Roman" w:cs="Times New Roman"/>
          <w:i/>
          <w:noProof/>
        </w:rPr>
        <w:t xml:space="preserve"> </w:t>
      </w:r>
      <w:r w:rsidRPr="003C2704">
        <w:rPr>
          <w:rFonts w:ascii="Times New Roman" w:hAnsi="Times New Roman" w:cs="Times New Roman"/>
          <w:noProof/>
        </w:rPr>
        <w:t>et al</w:t>
      </w:r>
      <w:r w:rsidRPr="00707EA2">
        <w:rPr>
          <w:rFonts w:ascii="Times New Roman" w:hAnsi="Times New Roman" w:cs="Times New Roman"/>
          <w:i/>
          <w:noProof/>
        </w:rPr>
        <w:t>.</w:t>
      </w:r>
      <w:r w:rsidRPr="00707EA2">
        <w:rPr>
          <w:rFonts w:ascii="Times New Roman" w:hAnsi="Times New Roman" w:cs="Times New Roman"/>
          <w:noProof/>
        </w:rPr>
        <w:t>, 2003 p.220)</w:t>
      </w:r>
      <w:r w:rsidR="003E5818" w:rsidRPr="00707EA2">
        <w:rPr>
          <w:rFonts w:ascii="Times New Roman" w:hAnsi="Times New Roman" w:cs="Times New Roman"/>
        </w:rPr>
        <w:fldChar w:fldCharType="end"/>
      </w:r>
      <w:r w:rsidRPr="00707EA2">
        <w:rPr>
          <w:rFonts w:ascii="Times New Roman" w:hAnsi="Times New Roman" w:cs="Times New Roman"/>
        </w:rPr>
        <w:t>. The key steps for a systematic review</w:t>
      </w:r>
      <w:r w:rsidR="00E874F3">
        <w:rPr>
          <w:rFonts w:ascii="Times New Roman" w:hAnsi="Times New Roman" w:cs="Times New Roman"/>
        </w:rPr>
        <w:t>,</w:t>
      </w:r>
      <w:r w:rsidRPr="00707EA2">
        <w:rPr>
          <w:rFonts w:ascii="Times New Roman" w:hAnsi="Times New Roman" w:cs="Times New Roman"/>
        </w:rPr>
        <w:t xml:space="preserve"> as described by Tranfield </w:t>
      </w:r>
      <w:r w:rsidRPr="003C2704">
        <w:rPr>
          <w:rFonts w:ascii="Times New Roman" w:hAnsi="Times New Roman" w:cs="Times New Roman"/>
        </w:rPr>
        <w:t>et al.</w:t>
      </w:r>
      <w:r w:rsidRPr="00707EA2">
        <w:rPr>
          <w:rFonts w:ascii="Times New Roman" w:hAnsi="Times New Roman" w:cs="Times New Roman"/>
        </w:rPr>
        <w:t xml:space="preserve"> (ibid) </w:t>
      </w:r>
      <w:r w:rsidR="00E874F3">
        <w:rPr>
          <w:rFonts w:ascii="Times New Roman" w:hAnsi="Times New Roman" w:cs="Times New Roman"/>
        </w:rPr>
        <w:t xml:space="preserve">and in more detail in Denyer and Tranfield (2009), </w:t>
      </w:r>
      <w:r w:rsidRPr="00707EA2">
        <w:rPr>
          <w:rFonts w:ascii="Times New Roman" w:hAnsi="Times New Roman" w:cs="Times New Roman"/>
        </w:rPr>
        <w:t>include planning, conducting the review</w:t>
      </w:r>
      <w:r w:rsidR="00CC3EE3">
        <w:rPr>
          <w:rFonts w:ascii="Times New Roman" w:hAnsi="Times New Roman" w:cs="Times New Roman"/>
        </w:rPr>
        <w:t>,</w:t>
      </w:r>
      <w:r w:rsidRPr="00707EA2">
        <w:rPr>
          <w:rFonts w:ascii="Times New Roman" w:hAnsi="Times New Roman" w:cs="Times New Roman"/>
        </w:rPr>
        <w:t xml:space="preserve"> and reporting </w:t>
      </w:r>
      <w:r w:rsidR="00CC3EE3">
        <w:rPr>
          <w:rFonts w:ascii="Times New Roman" w:hAnsi="Times New Roman" w:cs="Times New Roman"/>
        </w:rPr>
        <w:t>the findings</w:t>
      </w:r>
      <w:r w:rsidR="00C65955" w:rsidRPr="00707EA2">
        <w:rPr>
          <w:rFonts w:ascii="Times New Roman" w:hAnsi="Times New Roman" w:cs="Times New Roman"/>
        </w:rPr>
        <w:t xml:space="preserve">. </w:t>
      </w:r>
      <w:r w:rsidR="008308E2">
        <w:rPr>
          <w:rFonts w:ascii="Times New Roman" w:hAnsi="Times New Roman" w:cs="Times New Roman"/>
        </w:rPr>
        <w:t xml:space="preserve">This section details the planning and conduct of the systematic review; as the </w:t>
      </w:r>
      <w:r w:rsidR="00E874F3">
        <w:rPr>
          <w:rFonts w:ascii="Times New Roman" w:hAnsi="Times New Roman" w:cs="Times New Roman"/>
        </w:rPr>
        <w:t xml:space="preserve">review </w:t>
      </w:r>
      <w:r w:rsidR="008308E2">
        <w:rPr>
          <w:rFonts w:ascii="Times New Roman" w:hAnsi="Times New Roman" w:cs="Times New Roman"/>
        </w:rPr>
        <w:t xml:space="preserve">is conducted systematically the reporting in the following section resembles that of </w:t>
      </w:r>
      <w:r w:rsidR="00E874F3">
        <w:rPr>
          <w:rFonts w:ascii="Times New Roman" w:hAnsi="Times New Roman" w:cs="Times New Roman"/>
        </w:rPr>
        <w:t>an analysis and synthesis of the literature rather than a traditional narrative review.</w:t>
      </w:r>
      <w:r w:rsidR="008308E2" w:rsidRPr="008308E2">
        <w:rPr>
          <w:rFonts w:ascii="Times New Roman" w:hAnsi="Times New Roman" w:cs="Times New Roman"/>
        </w:rPr>
        <w:t xml:space="preserve"> </w:t>
      </w:r>
      <w:r w:rsidR="008308E2">
        <w:rPr>
          <w:rFonts w:ascii="Times New Roman" w:hAnsi="Times New Roman" w:cs="Times New Roman"/>
        </w:rPr>
        <w:t>The process adopted in our research was similar to that followed by e.g. Spina et al. (2013) who conducted a major review of the purchasing and supply management literature although not with a focus on sustainability.</w:t>
      </w:r>
    </w:p>
    <w:p w14:paraId="4C18784E" w14:textId="3B34966B" w:rsidR="003E2AEA" w:rsidRPr="00707EA2" w:rsidRDefault="00EA25F2" w:rsidP="008308E2">
      <w:pPr>
        <w:spacing w:after="120"/>
        <w:jc w:val="both"/>
        <w:rPr>
          <w:rFonts w:ascii="Times New Roman" w:hAnsi="Times New Roman" w:cs="Times New Roman"/>
        </w:rPr>
      </w:pPr>
      <w:r w:rsidRPr="00707EA2">
        <w:rPr>
          <w:rFonts w:ascii="Times New Roman" w:hAnsi="Times New Roman" w:cs="Times New Roman"/>
        </w:rPr>
        <w:t xml:space="preserve">For the initial search of relevant papers we used the </w:t>
      </w:r>
      <w:r w:rsidR="004C61D2" w:rsidRPr="00707EA2">
        <w:rPr>
          <w:rFonts w:ascii="Times New Roman" w:hAnsi="Times New Roman" w:cs="Times New Roman"/>
        </w:rPr>
        <w:t>well-established</w:t>
      </w:r>
      <w:r w:rsidRPr="00707EA2">
        <w:rPr>
          <w:rFonts w:ascii="Times New Roman" w:hAnsi="Times New Roman" w:cs="Times New Roman"/>
        </w:rPr>
        <w:t xml:space="preserve"> </w:t>
      </w:r>
      <w:r w:rsidR="001776EE">
        <w:rPr>
          <w:rFonts w:ascii="Times New Roman" w:hAnsi="Times New Roman" w:cs="Times New Roman"/>
        </w:rPr>
        <w:t>Web of Science database</w:t>
      </w:r>
      <w:r w:rsidR="00DF06EB">
        <w:rPr>
          <w:rFonts w:ascii="Times New Roman" w:hAnsi="Times New Roman" w:cs="Times New Roman"/>
        </w:rPr>
        <w:t xml:space="preserve"> for business and management</w:t>
      </w:r>
      <w:r w:rsidRPr="00707EA2">
        <w:rPr>
          <w:rFonts w:ascii="Times New Roman" w:hAnsi="Times New Roman" w:cs="Times New Roman"/>
        </w:rPr>
        <w:t>. The f</w:t>
      </w:r>
      <w:r w:rsidR="00F86A82" w:rsidRPr="00707EA2">
        <w:rPr>
          <w:rFonts w:ascii="Times New Roman" w:hAnsi="Times New Roman" w:cs="Times New Roman"/>
        </w:rPr>
        <w:t xml:space="preserve">ollowing </w:t>
      </w:r>
      <w:r w:rsidR="00E8169F">
        <w:rPr>
          <w:rFonts w:ascii="Times New Roman" w:hAnsi="Times New Roman" w:cs="Times New Roman"/>
        </w:rPr>
        <w:t xml:space="preserve">truncated </w:t>
      </w:r>
      <w:r w:rsidR="00F86A82" w:rsidRPr="00707EA2">
        <w:rPr>
          <w:rFonts w:ascii="Times New Roman" w:hAnsi="Times New Roman" w:cs="Times New Roman"/>
        </w:rPr>
        <w:t xml:space="preserve">search terms </w:t>
      </w:r>
      <w:r w:rsidRPr="00707EA2">
        <w:rPr>
          <w:rFonts w:ascii="Times New Roman" w:hAnsi="Times New Roman" w:cs="Times New Roman"/>
        </w:rPr>
        <w:t>were used in combination</w:t>
      </w:r>
      <w:r w:rsidR="001776EE">
        <w:rPr>
          <w:rFonts w:ascii="Times New Roman" w:hAnsi="Times New Roman" w:cs="Times New Roman"/>
        </w:rPr>
        <w:t xml:space="preserve">: </w:t>
      </w:r>
      <w:r w:rsidR="001776EE" w:rsidRPr="001776EE">
        <w:rPr>
          <w:rFonts w:ascii="Times New Roman" w:hAnsi="Times New Roman" w:cs="Times New Roman"/>
        </w:rPr>
        <w:t>purchas*,</w:t>
      </w:r>
      <w:r w:rsidR="00E8169F">
        <w:rPr>
          <w:rFonts w:ascii="Times New Roman" w:hAnsi="Times New Roman" w:cs="Times New Roman"/>
        </w:rPr>
        <w:t xml:space="preserve"> </w:t>
      </w:r>
      <w:r w:rsidR="001776EE" w:rsidRPr="001776EE">
        <w:rPr>
          <w:rFonts w:ascii="Times New Roman" w:hAnsi="Times New Roman" w:cs="Times New Roman"/>
        </w:rPr>
        <w:t>procure*,</w:t>
      </w:r>
      <w:r w:rsidR="00E8169F">
        <w:rPr>
          <w:rFonts w:ascii="Times New Roman" w:hAnsi="Times New Roman" w:cs="Times New Roman"/>
        </w:rPr>
        <w:t xml:space="preserve"> </w:t>
      </w:r>
      <w:r w:rsidR="001776EE" w:rsidRPr="001776EE">
        <w:rPr>
          <w:rFonts w:ascii="Times New Roman" w:hAnsi="Times New Roman" w:cs="Times New Roman"/>
        </w:rPr>
        <w:t>sourc*, supply, supplier, network, (AND) green, social, environment*, sustainab*, responsibl* and stakeholder</w:t>
      </w:r>
      <w:r w:rsidRPr="00707EA2">
        <w:rPr>
          <w:rFonts w:ascii="Times New Roman" w:hAnsi="Times New Roman" w:cs="Times New Roman"/>
        </w:rPr>
        <w:t xml:space="preserve">. </w:t>
      </w:r>
      <w:r w:rsidR="002B59A5">
        <w:rPr>
          <w:rFonts w:ascii="Times New Roman" w:hAnsi="Times New Roman" w:cs="Times New Roman"/>
        </w:rPr>
        <w:t>These were carefully chosen to ensure that as many relevant articles as possible would be included</w:t>
      </w:r>
      <w:r w:rsidR="00DF06EB">
        <w:rPr>
          <w:rFonts w:ascii="Times New Roman" w:hAnsi="Times New Roman" w:cs="Times New Roman"/>
        </w:rPr>
        <w:t>. As</w:t>
      </w:r>
      <w:r w:rsidR="002B59A5">
        <w:rPr>
          <w:rFonts w:ascii="Times New Roman" w:hAnsi="Times New Roman" w:cs="Times New Roman"/>
        </w:rPr>
        <w:t xml:space="preserve"> some relevant articles using alternative terminology might not be detected as a result of chosen key words</w:t>
      </w:r>
      <w:r w:rsidR="00DF06EB">
        <w:rPr>
          <w:rFonts w:ascii="Times New Roman" w:hAnsi="Times New Roman" w:cs="Times New Roman"/>
        </w:rPr>
        <w:t xml:space="preserve">, </w:t>
      </w:r>
      <w:r w:rsidR="002B59A5">
        <w:rPr>
          <w:rFonts w:ascii="Times New Roman" w:hAnsi="Times New Roman" w:cs="Times New Roman"/>
        </w:rPr>
        <w:t>t</w:t>
      </w:r>
      <w:r w:rsidRPr="00707EA2">
        <w:rPr>
          <w:rFonts w:ascii="Times New Roman" w:hAnsi="Times New Roman" w:cs="Times New Roman"/>
        </w:rPr>
        <w:t xml:space="preserve">he search terms were used in </w:t>
      </w:r>
      <w:r w:rsidR="003C2704">
        <w:rPr>
          <w:rFonts w:ascii="Times New Roman" w:hAnsi="Times New Roman" w:cs="Times New Roman"/>
        </w:rPr>
        <w:t>title, keyword and abstract</w:t>
      </w:r>
      <w:r w:rsidR="00DF06EB">
        <w:rPr>
          <w:rFonts w:ascii="Times New Roman" w:hAnsi="Times New Roman" w:cs="Times New Roman"/>
        </w:rPr>
        <w:t xml:space="preserve">s. This </w:t>
      </w:r>
      <w:r w:rsidRPr="00707EA2">
        <w:rPr>
          <w:rFonts w:ascii="Times New Roman" w:hAnsi="Times New Roman" w:cs="Times New Roman"/>
        </w:rPr>
        <w:t>was less efficient than just focusing on the keywords, but ensured that we captured as m</w:t>
      </w:r>
      <w:r w:rsidR="00DF06EB">
        <w:rPr>
          <w:rFonts w:ascii="Times New Roman" w:hAnsi="Times New Roman" w:cs="Times New Roman"/>
        </w:rPr>
        <w:t>any relevant papers as possible</w:t>
      </w:r>
      <w:r w:rsidRPr="00707EA2">
        <w:rPr>
          <w:rFonts w:ascii="Times New Roman" w:hAnsi="Times New Roman" w:cs="Times New Roman"/>
        </w:rPr>
        <w:t>.</w:t>
      </w:r>
      <w:r w:rsidR="00793248">
        <w:rPr>
          <w:rFonts w:ascii="Times New Roman" w:hAnsi="Times New Roman" w:cs="Times New Roman"/>
        </w:rPr>
        <w:t xml:space="preserve"> We did not specify a </w:t>
      </w:r>
      <w:r w:rsidR="00CE0EC2">
        <w:rPr>
          <w:rFonts w:ascii="Times New Roman" w:hAnsi="Times New Roman" w:cs="Times New Roman"/>
        </w:rPr>
        <w:t>start</w:t>
      </w:r>
      <w:r w:rsidR="00793248">
        <w:rPr>
          <w:rFonts w:ascii="Times New Roman" w:hAnsi="Times New Roman" w:cs="Times New Roman"/>
        </w:rPr>
        <w:t xml:space="preserve"> date but identified the first article as published in 1978 (Gravereau </w:t>
      </w:r>
      <w:r w:rsidR="003C2704">
        <w:rPr>
          <w:rFonts w:ascii="Times New Roman" w:hAnsi="Times New Roman" w:cs="Times New Roman"/>
        </w:rPr>
        <w:t>et al.</w:t>
      </w:r>
      <w:r w:rsidR="00793248">
        <w:rPr>
          <w:rFonts w:ascii="Times New Roman" w:hAnsi="Times New Roman" w:cs="Times New Roman"/>
        </w:rPr>
        <w:t>, 1978)</w:t>
      </w:r>
      <w:r w:rsidR="00CE0EC2">
        <w:rPr>
          <w:rFonts w:ascii="Times New Roman" w:hAnsi="Times New Roman" w:cs="Times New Roman"/>
        </w:rPr>
        <w:t xml:space="preserve">, tracking papers until </w:t>
      </w:r>
      <w:r w:rsidR="004941C4">
        <w:rPr>
          <w:rFonts w:ascii="Times New Roman" w:hAnsi="Times New Roman" w:cs="Times New Roman"/>
        </w:rPr>
        <w:t>May</w:t>
      </w:r>
      <w:r w:rsidR="00CE0EC2">
        <w:rPr>
          <w:rFonts w:ascii="Times New Roman" w:hAnsi="Times New Roman" w:cs="Times New Roman"/>
        </w:rPr>
        <w:t xml:space="preserve"> 201</w:t>
      </w:r>
      <w:r w:rsidR="001C4BE3">
        <w:rPr>
          <w:rFonts w:ascii="Times New Roman" w:hAnsi="Times New Roman" w:cs="Times New Roman"/>
        </w:rPr>
        <w:t>5</w:t>
      </w:r>
      <w:r w:rsidR="00CE0EC2">
        <w:rPr>
          <w:rFonts w:ascii="Times New Roman" w:hAnsi="Times New Roman" w:cs="Times New Roman"/>
        </w:rPr>
        <w:t xml:space="preserve"> when the search process was completed.</w:t>
      </w:r>
      <w:r w:rsidR="002B59A5">
        <w:rPr>
          <w:rFonts w:ascii="Times New Roman" w:hAnsi="Times New Roman" w:cs="Times New Roman"/>
        </w:rPr>
        <w:t xml:space="preserve"> </w:t>
      </w:r>
      <w:r w:rsidR="00052418">
        <w:rPr>
          <w:rFonts w:ascii="Times New Roman" w:hAnsi="Times New Roman" w:cs="Times New Roman"/>
        </w:rPr>
        <w:t xml:space="preserve">This search process resulted in </w:t>
      </w:r>
      <w:r w:rsidR="00FC4FC9">
        <w:rPr>
          <w:rFonts w:ascii="Times New Roman" w:hAnsi="Times New Roman" w:cs="Times New Roman"/>
        </w:rPr>
        <w:t xml:space="preserve">a list of </w:t>
      </w:r>
      <w:r w:rsidR="00052418" w:rsidRPr="0056149B">
        <w:rPr>
          <w:rFonts w:ascii="Times New Roman" w:hAnsi="Times New Roman" w:cs="Times New Roman"/>
        </w:rPr>
        <w:t>1</w:t>
      </w:r>
      <w:r w:rsidR="00915CAA">
        <w:rPr>
          <w:rFonts w:ascii="Times New Roman" w:hAnsi="Times New Roman" w:cs="Times New Roman"/>
        </w:rPr>
        <w:t>,</w:t>
      </w:r>
      <w:r w:rsidR="00052418" w:rsidRPr="0056149B">
        <w:rPr>
          <w:rFonts w:ascii="Times New Roman" w:hAnsi="Times New Roman" w:cs="Times New Roman"/>
        </w:rPr>
        <w:t>899</w:t>
      </w:r>
      <w:r w:rsidR="00052418" w:rsidRPr="00707EA2">
        <w:rPr>
          <w:rFonts w:ascii="Times New Roman" w:hAnsi="Times New Roman" w:cs="Times New Roman"/>
        </w:rPr>
        <w:t xml:space="preserve"> papers</w:t>
      </w:r>
      <w:r w:rsidR="00052418">
        <w:rPr>
          <w:rFonts w:ascii="Times New Roman" w:hAnsi="Times New Roman" w:cs="Times New Roman"/>
        </w:rPr>
        <w:t>.</w:t>
      </w:r>
    </w:p>
    <w:p w14:paraId="353AB021" w14:textId="03D3A3F5" w:rsidR="008308E2" w:rsidRPr="00707EA2" w:rsidRDefault="004B6675" w:rsidP="008308E2">
      <w:pPr>
        <w:spacing w:after="120"/>
        <w:jc w:val="both"/>
        <w:rPr>
          <w:rFonts w:ascii="Times New Roman" w:hAnsi="Times New Roman" w:cs="Times New Roman"/>
        </w:rPr>
      </w:pPr>
      <w:r>
        <w:rPr>
          <w:rFonts w:ascii="Times New Roman" w:hAnsi="Times New Roman" w:cs="Times New Roman"/>
        </w:rPr>
        <w:t xml:space="preserve">The filtering process was conducted in </w:t>
      </w:r>
      <w:r w:rsidR="005D3FDE">
        <w:rPr>
          <w:rFonts w:ascii="Times New Roman" w:hAnsi="Times New Roman" w:cs="Times New Roman"/>
        </w:rPr>
        <w:t>two</w:t>
      </w:r>
      <w:r>
        <w:rPr>
          <w:rFonts w:ascii="Times New Roman" w:hAnsi="Times New Roman" w:cs="Times New Roman"/>
        </w:rPr>
        <w:t xml:space="preserve"> stages</w:t>
      </w:r>
      <w:r w:rsidRPr="00707EA2">
        <w:rPr>
          <w:rFonts w:ascii="Times New Roman" w:hAnsi="Times New Roman" w:cs="Times New Roman"/>
        </w:rPr>
        <w:t xml:space="preserve">. </w:t>
      </w:r>
      <w:r w:rsidR="00C33BCA">
        <w:rPr>
          <w:rFonts w:ascii="Times New Roman" w:hAnsi="Times New Roman" w:cs="Times New Roman"/>
        </w:rPr>
        <w:t>T</w:t>
      </w:r>
      <w:r w:rsidR="00EA25F2" w:rsidRPr="00707EA2">
        <w:rPr>
          <w:rFonts w:ascii="Times New Roman" w:hAnsi="Times New Roman" w:cs="Times New Roman"/>
        </w:rPr>
        <w:t>h</w:t>
      </w:r>
      <w:r w:rsidR="00FC4FC9">
        <w:rPr>
          <w:rFonts w:ascii="Times New Roman" w:hAnsi="Times New Roman" w:cs="Times New Roman"/>
        </w:rPr>
        <w:t>e</w:t>
      </w:r>
      <w:r w:rsidR="00EA25F2" w:rsidRPr="00707EA2">
        <w:rPr>
          <w:rFonts w:ascii="Times New Roman" w:hAnsi="Times New Roman" w:cs="Times New Roman"/>
        </w:rPr>
        <w:t xml:space="preserve"> initial list </w:t>
      </w:r>
      <w:r w:rsidR="00C33BCA">
        <w:rPr>
          <w:rFonts w:ascii="Times New Roman" w:hAnsi="Times New Roman" w:cs="Times New Roman"/>
        </w:rPr>
        <w:t xml:space="preserve">was </w:t>
      </w:r>
      <w:r w:rsidR="00FC4FC9">
        <w:rPr>
          <w:rFonts w:ascii="Times New Roman" w:hAnsi="Times New Roman" w:cs="Times New Roman"/>
        </w:rPr>
        <w:t>first</w:t>
      </w:r>
      <w:r w:rsidR="00C33BCA">
        <w:rPr>
          <w:rFonts w:ascii="Times New Roman" w:hAnsi="Times New Roman" w:cs="Times New Roman"/>
        </w:rPr>
        <w:t xml:space="preserve"> reduced by checking </w:t>
      </w:r>
      <w:r w:rsidR="00EA25F2" w:rsidRPr="00707EA2">
        <w:rPr>
          <w:rFonts w:ascii="Times New Roman" w:hAnsi="Times New Roman" w:cs="Times New Roman"/>
        </w:rPr>
        <w:t>title</w:t>
      </w:r>
      <w:r w:rsidR="00C33BCA">
        <w:rPr>
          <w:rFonts w:ascii="Times New Roman" w:hAnsi="Times New Roman" w:cs="Times New Roman"/>
        </w:rPr>
        <w:t>s</w:t>
      </w:r>
      <w:r w:rsidR="009A2F98">
        <w:rPr>
          <w:rFonts w:ascii="Times New Roman" w:hAnsi="Times New Roman" w:cs="Times New Roman"/>
        </w:rPr>
        <w:t>, keywords</w:t>
      </w:r>
      <w:r w:rsidR="00002EF8" w:rsidRPr="00707EA2">
        <w:rPr>
          <w:rFonts w:ascii="Times New Roman" w:hAnsi="Times New Roman" w:cs="Times New Roman"/>
        </w:rPr>
        <w:t xml:space="preserve"> and abstract</w:t>
      </w:r>
      <w:r w:rsidR="00C33BCA">
        <w:rPr>
          <w:rFonts w:ascii="Times New Roman" w:hAnsi="Times New Roman" w:cs="Times New Roman"/>
        </w:rPr>
        <w:t>s</w:t>
      </w:r>
      <w:r w:rsidR="00EA25F2" w:rsidRPr="00707EA2">
        <w:rPr>
          <w:rFonts w:ascii="Times New Roman" w:hAnsi="Times New Roman" w:cs="Times New Roman"/>
        </w:rPr>
        <w:t xml:space="preserve"> for relevance, deselecting those </w:t>
      </w:r>
      <w:r w:rsidR="00C33BCA">
        <w:rPr>
          <w:rFonts w:ascii="Times New Roman" w:hAnsi="Times New Roman" w:cs="Times New Roman"/>
        </w:rPr>
        <w:t>that</w:t>
      </w:r>
      <w:r w:rsidR="00EA25F2" w:rsidRPr="00707EA2">
        <w:rPr>
          <w:rFonts w:ascii="Times New Roman" w:hAnsi="Times New Roman" w:cs="Times New Roman"/>
        </w:rPr>
        <w:t xml:space="preserve"> were out of scope including those that </w:t>
      </w:r>
      <w:r w:rsidR="00C33BCA">
        <w:rPr>
          <w:rFonts w:ascii="Times New Roman" w:hAnsi="Times New Roman" w:cs="Times New Roman"/>
        </w:rPr>
        <w:t xml:space="preserve">focused on </w:t>
      </w:r>
      <w:r w:rsidR="009A2F98">
        <w:rPr>
          <w:rFonts w:ascii="Times New Roman" w:hAnsi="Times New Roman" w:cs="Times New Roman"/>
        </w:rPr>
        <w:t xml:space="preserve">non-purchasing related </w:t>
      </w:r>
      <w:r w:rsidR="00C33BCA">
        <w:rPr>
          <w:rFonts w:ascii="Times New Roman" w:hAnsi="Times New Roman" w:cs="Times New Roman"/>
        </w:rPr>
        <w:t>supply chain management, such as</w:t>
      </w:r>
      <w:r w:rsidR="00EA25F2" w:rsidRPr="00707EA2">
        <w:rPr>
          <w:rFonts w:ascii="Times New Roman" w:hAnsi="Times New Roman" w:cs="Times New Roman"/>
        </w:rPr>
        <w:t xml:space="preserve"> green logistics</w:t>
      </w:r>
      <w:r w:rsidR="00CC3EE3">
        <w:rPr>
          <w:rFonts w:ascii="Times New Roman" w:hAnsi="Times New Roman" w:cs="Times New Roman"/>
        </w:rPr>
        <w:t>,</w:t>
      </w:r>
      <w:r w:rsidR="00EA25F2" w:rsidRPr="00707EA2">
        <w:rPr>
          <w:rFonts w:ascii="Times New Roman" w:hAnsi="Times New Roman" w:cs="Times New Roman"/>
        </w:rPr>
        <w:t xml:space="preserve"> and </w:t>
      </w:r>
      <w:r w:rsidR="00C33BCA">
        <w:rPr>
          <w:rFonts w:ascii="Times New Roman" w:hAnsi="Times New Roman" w:cs="Times New Roman"/>
        </w:rPr>
        <w:t>papers</w:t>
      </w:r>
      <w:r w:rsidR="00EA25F2" w:rsidRPr="00707EA2">
        <w:rPr>
          <w:rFonts w:ascii="Times New Roman" w:hAnsi="Times New Roman" w:cs="Times New Roman"/>
        </w:rPr>
        <w:t xml:space="preserve"> concerning</w:t>
      </w:r>
      <w:r w:rsidR="00AC79A0" w:rsidRPr="00707EA2">
        <w:rPr>
          <w:rFonts w:ascii="Times New Roman" w:hAnsi="Times New Roman" w:cs="Times New Roman"/>
        </w:rPr>
        <w:t xml:space="preserve">, for example, consumer </w:t>
      </w:r>
      <w:r w:rsidR="00C33BCA">
        <w:rPr>
          <w:rFonts w:ascii="Times New Roman" w:hAnsi="Times New Roman" w:cs="Times New Roman"/>
        </w:rPr>
        <w:t>rather than organizational purchasing</w:t>
      </w:r>
      <w:r w:rsidR="00EA25F2" w:rsidRPr="00707EA2">
        <w:rPr>
          <w:rFonts w:ascii="Times New Roman" w:hAnsi="Times New Roman" w:cs="Times New Roman"/>
        </w:rPr>
        <w:t xml:space="preserve">. </w:t>
      </w:r>
      <w:r w:rsidR="00CC3EE3">
        <w:rPr>
          <w:rFonts w:ascii="Times New Roman" w:hAnsi="Times New Roman" w:cs="Times New Roman"/>
        </w:rPr>
        <w:t>All of the</w:t>
      </w:r>
      <w:r w:rsidR="00EA25F2" w:rsidRPr="00707EA2">
        <w:rPr>
          <w:rFonts w:ascii="Times New Roman" w:hAnsi="Times New Roman" w:cs="Times New Roman"/>
        </w:rPr>
        <w:t xml:space="preserve"> </w:t>
      </w:r>
      <w:r w:rsidR="00215042">
        <w:rPr>
          <w:rFonts w:ascii="Times New Roman" w:hAnsi="Times New Roman" w:cs="Times New Roman"/>
        </w:rPr>
        <w:t xml:space="preserve">remaining </w:t>
      </w:r>
      <w:r w:rsidR="00EA25F2" w:rsidRPr="00707EA2">
        <w:rPr>
          <w:rFonts w:ascii="Times New Roman" w:hAnsi="Times New Roman" w:cs="Times New Roman"/>
        </w:rPr>
        <w:t>papers were then filtered according to the quality of the journal</w:t>
      </w:r>
      <w:r w:rsidR="00CC3EE3">
        <w:rPr>
          <w:rFonts w:ascii="Times New Roman" w:hAnsi="Times New Roman" w:cs="Times New Roman"/>
        </w:rPr>
        <w:t xml:space="preserve"> as a way of ensuring</w:t>
      </w:r>
      <w:r w:rsidR="00EA25F2" w:rsidRPr="00707EA2">
        <w:rPr>
          <w:rFonts w:ascii="Times New Roman" w:hAnsi="Times New Roman" w:cs="Times New Roman"/>
        </w:rPr>
        <w:t xml:space="preserve"> that only </w:t>
      </w:r>
      <w:r w:rsidR="00CC3EE3">
        <w:rPr>
          <w:rFonts w:ascii="Times New Roman" w:hAnsi="Times New Roman" w:cs="Times New Roman"/>
        </w:rPr>
        <w:t>high</w:t>
      </w:r>
      <w:r w:rsidR="00EA25F2" w:rsidRPr="00707EA2">
        <w:rPr>
          <w:rFonts w:ascii="Times New Roman" w:hAnsi="Times New Roman" w:cs="Times New Roman"/>
        </w:rPr>
        <w:t xml:space="preserve"> quality research </w:t>
      </w:r>
      <w:r w:rsidR="00CC3EE3">
        <w:rPr>
          <w:rFonts w:ascii="Times New Roman" w:hAnsi="Times New Roman" w:cs="Times New Roman"/>
        </w:rPr>
        <w:t>would be</w:t>
      </w:r>
      <w:r w:rsidR="00EA25F2" w:rsidRPr="00707EA2">
        <w:rPr>
          <w:rFonts w:ascii="Times New Roman" w:hAnsi="Times New Roman" w:cs="Times New Roman"/>
        </w:rPr>
        <w:t xml:space="preserve"> considered</w:t>
      </w:r>
      <w:r w:rsidR="00CC3EE3">
        <w:rPr>
          <w:rFonts w:ascii="Times New Roman" w:hAnsi="Times New Roman" w:cs="Times New Roman"/>
        </w:rPr>
        <w:t>. Therefore,</w:t>
      </w:r>
      <w:r w:rsidR="00EA25F2" w:rsidRPr="00707EA2">
        <w:rPr>
          <w:rFonts w:ascii="Times New Roman" w:hAnsi="Times New Roman" w:cs="Times New Roman"/>
        </w:rPr>
        <w:t xml:space="preserve"> </w:t>
      </w:r>
      <w:r w:rsidR="00C33BCA">
        <w:rPr>
          <w:rFonts w:ascii="Times New Roman" w:hAnsi="Times New Roman" w:cs="Times New Roman"/>
        </w:rPr>
        <w:t xml:space="preserve">we decided that </w:t>
      </w:r>
      <w:r w:rsidR="00EA25F2" w:rsidRPr="00707EA2">
        <w:rPr>
          <w:rFonts w:ascii="Times New Roman" w:hAnsi="Times New Roman" w:cs="Times New Roman"/>
        </w:rPr>
        <w:t xml:space="preserve">the analysis </w:t>
      </w:r>
      <w:r w:rsidR="00C33BCA">
        <w:rPr>
          <w:rFonts w:ascii="Times New Roman" w:hAnsi="Times New Roman" w:cs="Times New Roman"/>
        </w:rPr>
        <w:t>would focus</w:t>
      </w:r>
      <w:r w:rsidR="00EA25F2" w:rsidRPr="00707EA2">
        <w:rPr>
          <w:rFonts w:ascii="Times New Roman" w:hAnsi="Times New Roman" w:cs="Times New Roman"/>
        </w:rPr>
        <w:t xml:space="preserve"> specifically on articles published in major English-language </w:t>
      </w:r>
      <w:r w:rsidR="00C33BCA">
        <w:rPr>
          <w:rFonts w:ascii="Times New Roman" w:hAnsi="Times New Roman" w:cs="Times New Roman"/>
        </w:rPr>
        <w:t>international</w:t>
      </w:r>
      <w:r w:rsidR="00EA25F2" w:rsidRPr="00707EA2">
        <w:rPr>
          <w:rFonts w:ascii="Times New Roman" w:hAnsi="Times New Roman" w:cs="Times New Roman"/>
        </w:rPr>
        <w:t xml:space="preserve"> journals. </w:t>
      </w:r>
      <w:r w:rsidR="00CC3EE3">
        <w:rPr>
          <w:rFonts w:ascii="Times New Roman" w:hAnsi="Times New Roman" w:cs="Times New Roman"/>
        </w:rPr>
        <w:t>For this purpose, we chose to focus on</w:t>
      </w:r>
      <w:r w:rsidR="00EA25F2" w:rsidRPr="00707EA2">
        <w:rPr>
          <w:rFonts w:ascii="Times New Roman" w:hAnsi="Times New Roman" w:cs="Times New Roman"/>
        </w:rPr>
        <w:t xml:space="preserve"> journal articles that are included on the latest </w:t>
      </w:r>
      <w:r w:rsidR="0070578F">
        <w:rPr>
          <w:rFonts w:ascii="Times New Roman" w:hAnsi="Times New Roman" w:cs="Times New Roman"/>
        </w:rPr>
        <w:t xml:space="preserve">(now Chartered) </w:t>
      </w:r>
      <w:r w:rsidR="00EA25F2" w:rsidRPr="00707EA2">
        <w:rPr>
          <w:rFonts w:ascii="Times New Roman" w:hAnsi="Times New Roman" w:cs="Times New Roman"/>
        </w:rPr>
        <w:t xml:space="preserve">Association of Business Schools (ABS) ranking </w:t>
      </w:r>
      <w:r w:rsidR="003E5818" w:rsidRPr="00707EA2">
        <w:rPr>
          <w:rFonts w:ascii="Times New Roman" w:hAnsi="Times New Roman" w:cs="Times New Roman"/>
        </w:rPr>
        <w:fldChar w:fldCharType="begin"/>
      </w:r>
      <w:r w:rsidR="00EA25F2" w:rsidRPr="00707EA2">
        <w:rPr>
          <w:rFonts w:ascii="Times New Roman" w:hAnsi="Times New Roman" w:cs="Times New Roman"/>
        </w:rPr>
        <w:instrText xml:space="preserve"> ADDIN EN.CITE &lt;EndNote&gt;&lt;Cite&gt;&lt;Author&gt;Harvey&lt;/Author&gt;&lt;Year&gt;2010&lt;/Year&gt;&lt;RecNum&gt;2394&lt;/RecNum&gt;&lt;record&gt;&lt;rec-number&gt;2394&lt;/rec-number&gt;&lt;foreign-keys&gt;&lt;key app="EN" db-id="9rtdwfaax5arp2ewfrppwep20stdf5t5ss5s"&gt;2394&lt;/key&gt;&lt;/foreign-keys&gt;&lt;ref-type name="Book"&gt;6&lt;/ref-type&gt;&lt;contributors&gt;&lt;authors&gt;&lt;author&gt;Harvey, C, &lt;/author&gt;&lt;author&gt;Morris, H.&lt;/author&gt;&lt;author&gt;Kelly, A., &lt;/author&gt;&lt;author&gt;Rowlinson, M. &lt;/author&gt;&lt;/authors&gt;&lt;/contributors&gt;&lt;titles&gt;&lt;title&gt;The Association of Business Schools: Academic Journal Quality Guide, March, &lt;/title&gt;&lt;/titles&gt;&lt;dates&gt;&lt;year&gt;2010&lt;/year&gt;&lt;/dates&gt;&lt;publisher&gt;available from http://www.the-ABS.org.uk  &lt;/publisher&gt;&lt;urls&gt;&lt;/urls&gt;&lt;/record&gt;&lt;/Cite&gt;&lt;/EndNote&gt;</w:instrText>
      </w:r>
      <w:r w:rsidR="003E5818" w:rsidRPr="00707EA2">
        <w:rPr>
          <w:rFonts w:ascii="Times New Roman" w:hAnsi="Times New Roman" w:cs="Times New Roman"/>
        </w:rPr>
        <w:fldChar w:fldCharType="separate"/>
      </w:r>
      <w:r w:rsidR="00EA25F2" w:rsidRPr="00707EA2">
        <w:rPr>
          <w:rFonts w:ascii="Times New Roman" w:hAnsi="Times New Roman" w:cs="Times New Roman"/>
          <w:noProof/>
        </w:rPr>
        <w:t>(</w:t>
      </w:r>
      <w:r w:rsidR="004941C4">
        <w:rPr>
          <w:rFonts w:ascii="Times New Roman" w:hAnsi="Times New Roman" w:cs="Times New Roman"/>
          <w:noProof/>
        </w:rPr>
        <w:t>Chartered Association of Business Schools</w:t>
      </w:r>
      <w:r w:rsidR="00EA25F2" w:rsidRPr="00707EA2">
        <w:rPr>
          <w:rFonts w:ascii="Times New Roman" w:hAnsi="Times New Roman" w:cs="Times New Roman"/>
          <w:noProof/>
        </w:rPr>
        <w:t>, 201</w:t>
      </w:r>
      <w:r w:rsidR="004941C4">
        <w:rPr>
          <w:rFonts w:ascii="Times New Roman" w:hAnsi="Times New Roman" w:cs="Times New Roman"/>
          <w:noProof/>
        </w:rPr>
        <w:t>5</w:t>
      </w:r>
      <w:r w:rsidR="00EA25F2" w:rsidRPr="00707EA2">
        <w:rPr>
          <w:rFonts w:ascii="Times New Roman" w:hAnsi="Times New Roman" w:cs="Times New Roman"/>
          <w:noProof/>
        </w:rPr>
        <w:t>)</w:t>
      </w:r>
      <w:r w:rsidR="003E5818" w:rsidRPr="00707EA2">
        <w:rPr>
          <w:rFonts w:ascii="Times New Roman" w:hAnsi="Times New Roman" w:cs="Times New Roman"/>
        </w:rPr>
        <w:fldChar w:fldCharType="end"/>
      </w:r>
      <w:r w:rsidR="00EA25F2" w:rsidRPr="00707EA2">
        <w:rPr>
          <w:rFonts w:ascii="Times New Roman" w:hAnsi="Times New Roman" w:cs="Times New Roman"/>
        </w:rPr>
        <w:t xml:space="preserve">. The ABS ranking </w:t>
      </w:r>
      <w:r w:rsidR="00C33BCA">
        <w:rPr>
          <w:rFonts w:ascii="Times New Roman" w:hAnsi="Times New Roman" w:cs="Times New Roman"/>
        </w:rPr>
        <w:t xml:space="preserve">is widely used at universities and business schools </w:t>
      </w:r>
      <w:r w:rsidR="00730F07">
        <w:rPr>
          <w:rFonts w:ascii="Times New Roman" w:hAnsi="Times New Roman" w:cs="Times New Roman"/>
        </w:rPr>
        <w:t>not only in the UK</w:t>
      </w:r>
      <w:r w:rsidR="000A5A0F">
        <w:rPr>
          <w:rFonts w:ascii="Times New Roman" w:hAnsi="Times New Roman" w:cs="Times New Roman"/>
        </w:rPr>
        <w:t>,</w:t>
      </w:r>
      <w:r w:rsidR="00730F07">
        <w:rPr>
          <w:rFonts w:ascii="Times New Roman" w:hAnsi="Times New Roman" w:cs="Times New Roman"/>
        </w:rPr>
        <w:t xml:space="preserve"> but also </w:t>
      </w:r>
      <w:r w:rsidR="002B59A5">
        <w:rPr>
          <w:rFonts w:ascii="Times New Roman" w:hAnsi="Times New Roman" w:cs="Times New Roman"/>
        </w:rPr>
        <w:t xml:space="preserve">in other parts of Europe </w:t>
      </w:r>
      <w:r w:rsidR="00C33BCA">
        <w:rPr>
          <w:rFonts w:ascii="Times New Roman" w:hAnsi="Times New Roman" w:cs="Times New Roman"/>
        </w:rPr>
        <w:lastRenderedPageBreak/>
        <w:t xml:space="preserve">as a reference for journal quality across fields, such as </w:t>
      </w:r>
      <w:r>
        <w:rPr>
          <w:rFonts w:ascii="Times New Roman" w:hAnsi="Times New Roman" w:cs="Times New Roman"/>
        </w:rPr>
        <w:t>strategy, operations and technology management, marketing, and organizational studies</w:t>
      </w:r>
      <w:r w:rsidR="00EA25F2" w:rsidRPr="00707EA2">
        <w:rPr>
          <w:rFonts w:ascii="Times New Roman" w:hAnsi="Times New Roman" w:cs="Times New Roman"/>
        </w:rPr>
        <w:t xml:space="preserve">. Although any journal </w:t>
      </w:r>
      <w:r w:rsidR="009A2F98">
        <w:rPr>
          <w:rFonts w:ascii="Times New Roman" w:hAnsi="Times New Roman" w:cs="Times New Roman"/>
        </w:rPr>
        <w:t>list</w:t>
      </w:r>
      <w:r w:rsidR="00EA25F2" w:rsidRPr="00707EA2">
        <w:rPr>
          <w:rFonts w:ascii="Times New Roman" w:hAnsi="Times New Roman" w:cs="Times New Roman"/>
        </w:rPr>
        <w:t xml:space="preserve"> is inevitably </w:t>
      </w:r>
      <w:r w:rsidR="00730F07">
        <w:rPr>
          <w:rFonts w:ascii="Times New Roman" w:hAnsi="Times New Roman" w:cs="Times New Roman"/>
        </w:rPr>
        <w:t>debatable</w:t>
      </w:r>
      <w:r w:rsidR="00730F07" w:rsidRPr="00707EA2">
        <w:rPr>
          <w:rFonts w:ascii="Times New Roman" w:hAnsi="Times New Roman" w:cs="Times New Roman"/>
        </w:rPr>
        <w:t xml:space="preserve"> </w:t>
      </w:r>
      <w:r w:rsidR="00EA25F2" w:rsidRPr="00707EA2">
        <w:rPr>
          <w:rFonts w:ascii="Times New Roman" w:hAnsi="Times New Roman" w:cs="Times New Roman"/>
        </w:rPr>
        <w:t>the ABS ranking is widely viewed as providing a reliable measure of research rigour and quality</w:t>
      </w:r>
      <w:r>
        <w:rPr>
          <w:rFonts w:ascii="Times New Roman" w:hAnsi="Times New Roman" w:cs="Times New Roman"/>
        </w:rPr>
        <w:t xml:space="preserve">, </w:t>
      </w:r>
      <w:r w:rsidR="00730F07">
        <w:rPr>
          <w:rFonts w:ascii="Times New Roman" w:hAnsi="Times New Roman" w:cs="Times New Roman"/>
        </w:rPr>
        <w:t>building on</w:t>
      </w:r>
      <w:r>
        <w:rPr>
          <w:rFonts w:ascii="Times New Roman" w:hAnsi="Times New Roman" w:cs="Times New Roman"/>
        </w:rPr>
        <w:t xml:space="preserve"> expert evaluations by journal editors and an advisory panel </w:t>
      </w:r>
      <w:r w:rsidR="00730F07">
        <w:rPr>
          <w:rFonts w:ascii="Times New Roman" w:hAnsi="Times New Roman" w:cs="Times New Roman"/>
        </w:rPr>
        <w:t>as well as</w:t>
      </w:r>
      <w:r>
        <w:rPr>
          <w:rFonts w:ascii="Times New Roman" w:hAnsi="Times New Roman" w:cs="Times New Roman"/>
        </w:rPr>
        <w:t xml:space="preserve"> citation statistics</w:t>
      </w:r>
      <w:r w:rsidR="00EA25F2" w:rsidRPr="00707EA2">
        <w:rPr>
          <w:rFonts w:ascii="Times New Roman" w:hAnsi="Times New Roman" w:cs="Times New Roman"/>
        </w:rPr>
        <w:t xml:space="preserve">. </w:t>
      </w:r>
      <w:r w:rsidR="008308E2" w:rsidRPr="00707EA2">
        <w:rPr>
          <w:rFonts w:ascii="Times New Roman" w:hAnsi="Times New Roman" w:cs="Times New Roman"/>
        </w:rPr>
        <w:t xml:space="preserve">Table 1 shows the journals in which we identified relevant research papers. </w:t>
      </w:r>
    </w:p>
    <w:p w14:paraId="2783B935" w14:textId="77777777" w:rsidR="008308E2" w:rsidRPr="00707EA2" w:rsidRDefault="008308E2" w:rsidP="008308E2">
      <w:pPr>
        <w:spacing w:after="120"/>
        <w:jc w:val="both"/>
        <w:rPr>
          <w:rFonts w:ascii="Times New Roman" w:hAnsi="Times New Roman" w:cs="Times New Roman"/>
          <w:i/>
        </w:rPr>
      </w:pPr>
    </w:p>
    <w:tbl>
      <w:tblPr>
        <w:tblW w:w="8662" w:type="dxa"/>
        <w:jc w:val="center"/>
        <w:tblLook w:val="04A0" w:firstRow="1" w:lastRow="0" w:firstColumn="1" w:lastColumn="0" w:noHBand="0" w:noVBand="1"/>
      </w:tblPr>
      <w:tblGrid>
        <w:gridCol w:w="4268"/>
        <w:gridCol w:w="4394"/>
      </w:tblGrid>
      <w:tr w:rsidR="008308E2" w:rsidRPr="00707EA2" w14:paraId="517A1027" w14:textId="77777777" w:rsidTr="0072585B">
        <w:trPr>
          <w:trHeight w:val="207"/>
          <w:jc w:val="center"/>
        </w:trPr>
        <w:tc>
          <w:tcPr>
            <w:tcW w:w="8662" w:type="dxa"/>
            <w:gridSpan w:val="2"/>
            <w:tcBorders>
              <w:top w:val="single" w:sz="4" w:space="0" w:color="auto"/>
              <w:left w:val="nil"/>
              <w:bottom w:val="single" w:sz="4" w:space="0" w:color="auto"/>
              <w:right w:val="nil"/>
            </w:tcBorders>
            <w:shd w:val="clear" w:color="auto" w:fill="auto"/>
            <w:noWrap/>
            <w:vAlign w:val="bottom"/>
            <w:hideMark/>
          </w:tcPr>
          <w:p w14:paraId="0364EA38" w14:textId="77777777" w:rsidR="008308E2" w:rsidRPr="00707EA2" w:rsidRDefault="008308E2" w:rsidP="0072585B">
            <w:pPr>
              <w:spacing w:after="120"/>
              <w:rPr>
                <w:rFonts w:ascii="Times New Roman" w:hAnsi="Times New Roman" w:cs="Times New Roman"/>
                <w:b/>
                <w:sz w:val="20"/>
                <w:szCs w:val="20"/>
              </w:rPr>
            </w:pPr>
            <w:r w:rsidRPr="00707EA2">
              <w:rPr>
                <w:rFonts w:ascii="Times New Roman" w:hAnsi="Times New Roman" w:cs="Times New Roman"/>
                <w:b/>
                <w:sz w:val="20"/>
                <w:szCs w:val="20"/>
              </w:rPr>
              <w:t xml:space="preserve">Journals </w:t>
            </w:r>
            <w:r>
              <w:rPr>
                <w:rFonts w:ascii="Times New Roman" w:hAnsi="Times New Roman" w:cs="Times New Roman"/>
                <w:b/>
                <w:sz w:val="20"/>
                <w:szCs w:val="20"/>
              </w:rPr>
              <w:t xml:space="preserve">included </w:t>
            </w:r>
            <w:r w:rsidRPr="00707EA2">
              <w:rPr>
                <w:rFonts w:ascii="Times New Roman" w:hAnsi="Times New Roman" w:cs="Times New Roman"/>
                <w:b/>
                <w:sz w:val="20"/>
                <w:szCs w:val="20"/>
              </w:rPr>
              <w:t>in review</w:t>
            </w:r>
          </w:p>
        </w:tc>
      </w:tr>
      <w:tr w:rsidR="008308E2" w:rsidRPr="00707EA2" w14:paraId="747E4406" w14:textId="77777777" w:rsidTr="0072585B">
        <w:trPr>
          <w:trHeight w:val="255"/>
          <w:jc w:val="center"/>
        </w:trPr>
        <w:tc>
          <w:tcPr>
            <w:tcW w:w="4268" w:type="dxa"/>
            <w:tcBorders>
              <w:top w:val="single" w:sz="4" w:space="0" w:color="auto"/>
              <w:bottom w:val="single" w:sz="4" w:space="0" w:color="auto"/>
            </w:tcBorders>
            <w:shd w:val="clear" w:color="auto" w:fill="auto"/>
            <w:noWrap/>
            <w:hideMark/>
          </w:tcPr>
          <w:p w14:paraId="52CA8FA5" w14:textId="77777777" w:rsidR="008308E2" w:rsidRPr="00707EA2" w:rsidRDefault="008308E2" w:rsidP="0072585B">
            <w:pPr>
              <w:pStyle w:val="ListParagraph"/>
              <w:numPr>
                <w:ilvl w:val="0"/>
                <w:numId w:val="1"/>
              </w:numPr>
              <w:spacing w:after="120"/>
              <w:ind w:left="353" w:hanging="180"/>
              <w:rPr>
                <w:sz w:val="20"/>
                <w:szCs w:val="20"/>
                <w:lang w:val="en-GB"/>
              </w:rPr>
            </w:pPr>
            <w:r w:rsidRPr="00707EA2">
              <w:rPr>
                <w:sz w:val="20"/>
                <w:szCs w:val="20"/>
                <w:lang w:val="en-GB"/>
              </w:rPr>
              <w:t>Academy of Management Perspectives</w:t>
            </w:r>
          </w:p>
          <w:p w14:paraId="3FF580DD" w14:textId="77777777" w:rsidR="008308E2" w:rsidRPr="00707EA2" w:rsidRDefault="008308E2" w:rsidP="0072585B">
            <w:pPr>
              <w:pStyle w:val="ListParagraph"/>
              <w:numPr>
                <w:ilvl w:val="0"/>
                <w:numId w:val="1"/>
              </w:numPr>
              <w:spacing w:after="120"/>
              <w:ind w:left="353" w:hanging="180"/>
              <w:rPr>
                <w:sz w:val="20"/>
                <w:szCs w:val="20"/>
                <w:lang w:val="en-GB"/>
              </w:rPr>
            </w:pPr>
            <w:r w:rsidRPr="00707EA2">
              <w:rPr>
                <w:sz w:val="20"/>
                <w:szCs w:val="20"/>
                <w:lang w:val="en-GB"/>
              </w:rPr>
              <w:t xml:space="preserve">Asian Business &amp; Management </w:t>
            </w:r>
          </w:p>
          <w:p w14:paraId="485D628B" w14:textId="77777777" w:rsidR="008308E2" w:rsidRPr="00707EA2" w:rsidRDefault="008308E2" w:rsidP="0072585B">
            <w:pPr>
              <w:pStyle w:val="ListParagraph"/>
              <w:numPr>
                <w:ilvl w:val="0"/>
                <w:numId w:val="1"/>
              </w:numPr>
              <w:spacing w:after="120"/>
              <w:ind w:left="353" w:hanging="180"/>
              <w:rPr>
                <w:sz w:val="20"/>
                <w:szCs w:val="20"/>
                <w:lang w:val="en-GB"/>
              </w:rPr>
            </w:pPr>
            <w:r w:rsidRPr="00707EA2">
              <w:rPr>
                <w:sz w:val="20"/>
                <w:szCs w:val="20"/>
                <w:lang w:val="en-GB"/>
              </w:rPr>
              <w:t>Benchmarking: An International Journal</w:t>
            </w:r>
          </w:p>
          <w:p w14:paraId="419A5A8B" w14:textId="77777777" w:rsidR="008308E2" w:rsidRPr="00707EA2" w:rsidRDefault="008308E2" w:rsidP="0072585B">
            <w:pPr>
              <w:pStyle w:val="ListParagraph"/>
              <w:numPr>
                <w:ilvl w:val="0"/>
                <w:numId w:val="1"/>
              </w:numPr>
              <w:spacing w:after="120"/>
              <w:ind w:left="353" w:hanging="180"/>
              <w:rPr>
                <w:sz w:val="20"/>
                <w:szCs w:val="20"/>
                <w:lang w:val="en-GB"/>
              </w:rPr>
            </w:pPr>
            <w:r w:rsidRPr="00707EA2">
              <w:rPr>
                <w:sz w:val="20"/>
                <w:szCs w:val="20"/>
                <w:lang w:val="en-GB"/>
              </w:rPr>
              <w:t xml:space="preserve">Business Strategy &amp; the Environment </w:t>
            </w:r>
          </w:p>
          <w:p w14:paraId="59905D7D" w14:textId="77777777" w:rsidR="008308E2" w:rsidRPr="00707EA2" w:rsidRDefault="008308E2" w:rsidP="0072585B">
            <w:pPr>
              <w:pStyle w:val="ListParagraph"/>
              <w:numPr>
                <w:ilvl w:val="0"/>
                <w:numId w:val="1"/>
              </w:numPr>
              <w:spacing w:after="120"/>
              <w:ind w:left="353" w:hanging="180"/>
              <w:rPr>
                <w:sz w:val="20"/>
                <w:szCs w:val="20"/>
                <w:lang w:val="en-GB"/>
              </w:rPr>
            </w:pPr>
            <w:r w:rsidRPr="00707EA2">
              <w:rPr>
                <w:sz w:val="20"/>
                <w:szCs w:val="20"/>
                <w:lang w:val="en-GB"/>
              </w:rPr>
              <w:t>Corporate Environmental Strategy</w:t>
            </w:r>
          </w:p>
          <w:p w14:paraId="125F59D5" w14:textId="77777777" w:rsidR="008308E2" w:rsidRPr="00707EA2" w:rsidRDefault="008308E2" w:rsidP="0072585B">
            <w:pPr>
              <w:pStyle w:val="ListParagraph"/>
              <w:numPr>
                <w:ilvl w:val="0"/>
                <w:numId w:val="1"/>
              </w:numPr>
              <w:spacing w:after="120"/>
              <w:ind w:left="353" w:hanging="180"/>
              <w:rPr>
                <w:sz w:val="20"/>
                <w:szCs w:val="20"/>
                <w:lang w:val="en-GB"/>
              </w:rPr>
            </w:pPr>
            <w:r w:rsidRPr="00707EA2">
              <w:rPr>
                <w:sz w:val="20"/>
                <w:szCs w:val="20"/>
                <w:lang w:val="en-GB"/>
              </w:rPr>
              <w:t xml:space="preserve">Corporate Social Responsibility &amp; Environmental Management </w:t>
            </w:r>
          </w:p>
          <w:p w14:paraId="6F05F68D" w14:textId="77777777" w:rsidR="008308E2" w:rsidRPr="00707EA2" w:rsidRDefault="008308E2" w:rsidP="0072585B">
            <w:pPr>
              <w:pStyle w:val="ListParagraph"/>
              <w:numPr>
                <w:ilvl w:val="0"/>
                <w:numId w:val="1"/>
              </w:numPr>
              <w:spacing w:after="120"/>
              <w:ind w:left="353" w:hanging="180"/>
              <w:rPr>
                <w:sz w:val="20"/>
                <w:szCs w:val="20"/>
                <w:lang w:val="en-GB"/>
              </w:rPr>
            </w:pPr>
            <w:r w:rsidRPr="00707EA2">
              <w:rPr>
                <w:sz w:val="20"/>
                <w:szCs w:val="20"/>
                <w:lang w:val="en-GB"/>
              </w:rPr>
              <w:t>European Journal of Innovation Management</w:t>
            </w:r>
            <w:r w:rsidRPr="00707EA2">
              <w:rPr>
                <w:iCs/>
                <w:sz w:val="20"/>
                <w:szCs w:val="20"/>
                <w:lang w:val="en-GB"/>
              </w:rPr>
              <w:t xml:space="preserve"> </w:t>
            </w:r>
          </w:p>
          <w:p w14:paraId="52D06593" w14:textId="77777777" w:rsidR="008308E2" w:rsidRPr="00707EA2" w:rsidRDefault="008308E2" w:rsidP="0072585B">
            <w:pPr>
              <w:pStyle w:val="ListParagraph"/>
              <w:numPr>
                <w:ilvl w:val="0"/>
                <w:numId w:val="1"/>
              </w:numPr>
              <w:spacing w:after="120"/>
              <w:ind w:left="353" w:hanging="180"/>
              <w:rPr>
                <w:sz w:val="20"/>
                <w:szCs w:val="20"/>
                <w:lang w:val="en-GB"/>
              </w:rPr>
            </w:pPr>
            <w:r w:rsidRPr="00707EA2">
              <w:rPr>
                <w:iCs/>
                <w:sz w:val="20"/>
                <w:szCs w:val="20"/>
                <w:lang w:val="en-GB"/>
              </w:rPr>
              <w:t>Entrepreneurship &amp; Regional Development</w:t>
            </w:r>
            <w:r w:rsidRPr="00707EA2">
              <w:rPr>
                <w:sz w:val="20"/>
                <w:szCs w:val="20"/>
                <w:lang w:val="en-GB"/>
              </w:rPr>
              <w:t xml:space="preserve"> </w:t>
            </w:r>
          </w:p>
          <w:p w14:paraId="1FD5970A" w14:textId="77777777" w:rsidR="008308E2" w:rsidRPr="00707EA2" w:rsidRDefault="008308E2" w:rsidP="0072585B">
            <w:pPr>
              <w:pStyle w:val="ListParagraph"/>
              <w:numPr>
                <w:ilvl w:val="0"/>
                <w:numId w:val="1"/>
              </w:numPr>
              <w:spacing w:after="120"/>
              <w:ind w:left="353" w:hanging="180"/>
              <w:rPr>
                <w:sz w:val="20"/>
                <w:szCs w:val="20"/>
                <w:lang w:val="en-GB"/>
              </w:rPr>
            </w:pPr>
            <w:r w:rsidRPr="00707EA2">
              <w:rPr>
                <w:sz w:val="20"/>
                <w:szCs w:val="20"/>
                <w:lang w:val="en-GB"/>
              </w:rPr>
              <w:t>Industrial Marketing Management</w:t>
            </w:r>
          </w:p>
          <w:p w14:paraId="60101DEB" w14:textId="77777777" w:rsidR="008308E2" w:rsidRPr="00707EA2" w:rsidRDefault="008308E2" w:rsidP="0072585B">
            <w:pPr>
              <w:pStyle w:val="ListParagraph"/>
              <w:numPr>
                <w:ilvl w:val="0"/>
                <w:numId w:val="1"/>
              </w:numPr>
              <w:spacing w:after="120"/>
              <w:ind w:left="353" w:hanging="180"/>
              <w:rPr>
                <w:sz w:val="20"/>
                <w:szCs w:val="20"/>
                <w:lang w:val="en-GB"/>
              </w:rPr>
            </w:pPr>
            <w:r w:rsidRPr="00707EA2">
              <w:rPr>
                <w:sz w:val="20"/>
                <w:szCs w:val="20"/>
                <w:lang w:val="en-GB"/>
              </w:rPr>
              <w:t xml:space="preserve">International Journal of Environmental Technology &amp; Management </w:t>
            </w:r>
          </w:p>
          <w:p w14:paraId="65589E8E" w14:textId="77777777" w:rsidR="008308E2" w:rsidRPr="00707EA2" w:rsidRDefault="008308E2" w:rsidP="0072585B">
            <w:pPr>
              <w:pStyle w:val="ListParagraph"/>
              <w:numPr>
                <w:ilvl w:val="0"/>
                <w:numId w:val="1"/>
              </w:numPr>
              <w:spacing w:after="120"/>
              <w:ind w:left="353" w:hanging="180"/>
              <w:rPr>
                <w:sz w:val="20"/>
                <w:szCs w:val="20"/>
                <w:lang w:val="en-GB"/>
              </w:rPr>
            </w:pPr>
            <w:r w:rsidRPr="00707EA2">
              <w:rPr>
                <w:sz w:val="20"/>
                <w:szCs w:val="20"/>
                <w:lang w:val="en-GB"/>
              </w:rPr>
              <w:t>International Journal of Logistics: Research &amp; Applications</w:t>
            </w:r>
          </w:p>
          <w:p w14:paraId="13C793CB" w14:textId="77777777" w:rsidR="008308E2" w:rsidRPr="00707EA2" w:rsidRDefault="008308E2" w:rsidP="0072585B">
            <w:pPr>
              <w:pStyle w:val="ListParagraph"/>
              <w:numPr>
                <w:ilvl w:val="0"/>
                <w:numId w:val="1"/>
              </w:numPr>
              <w:spacing w:after="120"/>
              <w:ind w:left="353" w:hanging="180"/>
              <w:rPr>
                <w:sz w:val="20"/>
                <w:szCs w:val="20"/>
                <w:lang w:val="en-GB"/>
              </w:rPr>
            </w:pPr>
            <w:r w:rsidRPr="00707EA2">
              <w:rPr>
                <w:sz w:val="20"/>
                <w:szCs w:val="20"/>
                <w:lang w:val="en-GB"/>
              </w:rPr>
              <w:t xml:space="preserve">International Journal of Management Reviews </w:t>
            </w:r>
          </w:p>
          <w:p w14:paraId="6A7D7CEE" w14:textId="77777777" w:rsidR="008308E2" w:rsidRPr="00707EA2" w:rsidRDefault="008308E2" w:rsidP="0072585B">
            <w:pPr>
              <w:pStyle w:val="ListParagraph"/>
              <w:numPr>
                <w:ilvl w:val="0"/>
                <w:numId w:val="1"/>
              </w:numPr>
              <w:spacing w:after="120"/>
              <w:ind w:left="353" w:hanging="180"/>
              <w:rPr>
                <w:sz w:val="20"/>
                <w:szCs w:val="20"/>
                <w:lang w:val="en-GB"/>
              </w:rPr>
            </w:pPr>
            <w:r w:rsidRPr="00707EA2">
              <w:rPr>
                <w:sz w:val="20"/>
                <w:szCs w:val="20"/>
                <w:lang w:val="en-GB"/>
              </w:rPr>
              <w:t xml:space="preserve">International Journal of Operations &amp; Production Management </w:t>
            </w:r>
          </w:p>
          <w:p w14:paraId="6B2E9A6A" w14:textId="77777777" w:rsidR="008308E2" w:rsidRPr="00501A7F" w:rsidRDefault="008308E2" w:rsidP="0072585B">
            <w:pPr>
              <w:pStyle w:val="ListParagraph"/>
              <w:keepNext/>
              <w:keepLines/>
              <w:numPr>
                <w:ilvl w:val="0"/>
                <w:numId w:val="1"/>
              </w:numPr>
              <w:spacing w:before="200" w:after="120"/>
              <w:ind w:left="315" w:hanging="180"/>
              <w:outlineLvl w:val="6"/>
              <w:rPr>
                <w:sz w:val="20"/>
                <w:szCs w:val="20"/>
                <w:lang w:val="en-GB"/>
              </w:rPr>
            </w:pPr>
            <w:r w:rsidRPr="00707EA2">
              <w:rPr>
                <w:iCs/>
                <w:sz w:val="20"/>
                <w:szCs w:val="20"/>
                <w:lang w:val="en-GB"/>
              </w:rPr>
              <w:t>International Journal of Production Research</w:t>
            </w:r>
          </w:p>
        </w:tc>
        <w:tc>
          <w:tcPr>
            <w:tcW w:w="4394" w:type="dxa"/>
            <w:tcBorders>
              <w:top w:val="single" w:sz="4" w:space="0" w:color="auto"/>
              <w:bottom w:val="single" w:sz="4" w:space="0" w:color="auto"/>
            </w:tcBorders>
          </w:tcPr>
          <w:p w14:paraId="75E6BA2F" w14:textId="77777777" w:rsidR="008308E2" w:rsidRPr="00707EA2" w:rsidRDefault="008308E2" w:rsidP="0072585B">
            <w:pPr>
              <w:pStyle w:val="ListParagraph"/>
              <w:numPr>
                <w:ilvl w:val="0"/>
                <w:numId w:val="1"/>
              </w:numPr>
              <w:spacing w:after="120"/>
              <w:ind w:left="315" w:hanging="180"/>
              <w:rPr>
                <w:iCs/>
                <w:sz w:val="20"/>
                <w:szCs w:val="20"/>
                <w:lang w:val="en-GB"/>
              </w:rPr>
            </w:pPr>
            <w:r w:rsidRPr="00707EA2">
              <w:rPr>
                <w:iCs/>
                <w:sz w:val="20"/>
                <w:szCs w:val="20"/>
                <w:lang w:val="en-GB"/>
              </w:rPr>
              <w:t>International Journal of Retail &amp; Distribution Management</w:t>
            </w:r>
          </w:p>
          <w:p w14:paraId="2F8189A6" w14:textId="77777777" w:rsidR="008308E2" w:rsidRPr="00707EA2" w:rsidRDefault="008308E2" w:rsidP="0072585B">
            <w:pPr>
              <w:pStyle w:val="ListParagraph"/>
              <w:numPr>
                <w:ilvl w:val="0"/>
                <w:numId w:val="1"/>
              </w:numPr>
              <w:spacing w:after="120"/>
              <w:ind w:left="315" w:hanging="180"/>
              <w:rPr>
                <w:sz w:val="20"/>
                <w:szCs w:val="20"/>
                <w:lang w:val="en-GB"/>
              </w:rPr>
            </w:pPr>
            <w:r w:rsidRPr="00707EA2">
              <w:rPr>
                <w:sz w:val="20"/>
                <w:szCs w:val="20"/>
                <w:lang w:val="en-GB"/>
              </w:rPr>
              <w:t xml:space="preserve">International Journal of Production Economics </w:t>
            </w:r>
          </w:p>
          <w:p w14:paraId="178A606D" w14:textId="77777777" w:rsidR="008308E2" w:rsidRPr="00707EA2" w:rsidRDefault="008308E2" w:rsidP="0072585B">
            <w:pPr>
              <w:pStyle w:val="ListParagraph"/>
              <w:numPr>
                <w:ilvl w:val="0"/>
                <w:numId w:val="1"/>
              </w:numPr>
              <w:spacing w:after="120"/>
              <w:ind w:left="315" w:hanging="180"/>
              <w:rPr>
                <w:sz w:val="20"/>
                <w:szCs w:val="20"/>
                <w:lang w:val="en-GB"/>
              </w:rPr>
            </w:pPr>
            <w:r w:rsidRPr="00707EA2">
              <w:rPr>
                <w:sz w:val="20"/>
                <w:szCs w:val="20"/>
                <w:lang w:val="en-GB"/>
              </w:rPr>
              <w:t xml:space="preserve">International Journal of Physical Distribution &amp; Logistics Management </w:t>
            </w:r>
          </w:p>
          <w:p w14:paraId="32A1F523" w14:textId="77777777" w:rsidR="008308E2" w:rsidRDefault="008308E2" w:rsidP="0072585B">
            <w:pPr>
              <w:pStyle w:val="ListParagraph"/>
              <w:numPr>
                <w:ilvl w:val="0"/>
                <w:numId w:val="1"/>
              </w:numPr>
              <w:spacing w:after="120"/>
              <w:ind w:left="315" w:hanging="180"/>
              <w:rPr>
                <w:sz w:val="20"/>
                <w:szCs w:val="20"/>
                <w:lang w:val="en-GB"/>
              </w:rPr>
            </w:pPr>
            <w:r w:rsidRPr="00707EA2">
              <w:rPr>
                <w:sz w:val="20"/>
                <w:szCs w:val="20"/>
                <w:lang w:val="en-GB"/>
              </w:rPr>
              <w:t xml:space="preserve">Journal of Business Ethics </w:t>
            </w:r>
          </w:p>
          <w:p w14:paraId="0A461AC2" w14:textId="77777777" w:rsidR="008308E2" w:rsidRPr="00707EA2" w:rsidRDefault="008308E2" w:rsidP="0072585B">
            <w:pPr>
              <w:pStyle w:val="ListParagraph"/>
              <w:numPr>
                <w:ilvl w:val="0"/>
                <w:numId w:val="1"/>
              </w:numPr>
              <w:spacing w:after="120"/>
              <w:ind w:left="315" w:hanging="180"/>
              <w:rPr>
                <w:sz w:val="20"/>
                <w:szCs w:val="20"/>
                <w:lang w:val="en-GB"/>
              </w:rPr>
            </w:pPr>
            <w:r w:rsidRPr="00707EA2">
              <w:rPr>
                <w:sz w:val="20"/>
                <w:szCs w:val="20"/>
                <w:lang w:val="en-GB"/>
              </w:rPr>
              <w:t>Journal of Business Research</w:t>
            </w:r>
          </w:p>
          <w:p w14:paraId="3E7D2C30" w14:textId="77777777" w:rsidR="008308E2" w:rsidRPr="00707EA2" w:rsidRDefault="008308E2" w:rsidP="0072585B">
            <w:pPr>
              <w:pStyle w:val="ListParagraph"/>
              <w:numPr>
                <w:ilvl w:val="0"/>
                <w:numId w:val="1"/>
              </w:numPr>
              <w:spacing w:after="120"/>
              <w:ind w:left="315" w:hanging="180"/>
              <w:rPr>
                <w:sz w:val="20"/>
                <w:szCs w:val="20"/>
                <w:lang w:val="en-GB"/>
              </w:rPr>
            </w:pPr>
            <w:r w:rsidRPr="00707EA2">
              <w:rPr>
                <w:iCs/>
                <w:sz w:val="20"/>
                <w:szCs w:val="20"/>
                <w:lang w:val="en-GB"/>
              </w:rPr>
              <w:t>Journal of Economic Geography</w:t>
            </w:r>
            <w:r w:rsidRPr="00707EA2">
              <w:rPr>
                <w:sz w:val="20"/>
                <w:szCs w:val="20"/>
                <w:lang w:val="en-GB"/>
              </w:rPr>
              <w:t xml:space="preserve"> </w:t>
            </w:r>
          </w:p>
          <w:p w14:paraId="6315119D" w14:textId="77777777" w:rsidR="008308E2" w:rsidRPr="00707EA2" w:rsidRDefault="008308E2" w:rsidP="0072585B">
            <w:pPr>
              <w:pStyle w:val="ListParagraph"/>
              <w:numPr>
                <w:ilvl w:val="0"/>
                <w:numId w:val="1"/>
              </w:numPr>
              <w:spacing w:after="120"/>
              <w:ind w:left="315" w:hanging="180"/>
              <w:rPr>
                <w:sz w:val="20"/>
                <w:szCs w:val="20"/>
                <w:lang w:val="en-GB"/>
              </w:rPr>
            </w:pPr>
            <w:r w:rsidRPr="00707EA2">
              <w:rPr>
                <w:sz w:val="20"/>
                <w:szCs w:val="20"/>
                <w:lang w:val="en-GB"/>
              </w:rPr>
              <w:t xml:space="preserve">Journal of Operations Management </w:t>
            </w:r>
          </w:p>
          <w:p w14:paraId="3A51AE9E" w14:textId="77777777" w:rsidR="008308E2" w:rsidRPr="00707EA2" w:rsidRDefault="008308E2" w:rsidP="0072585B">
            <w:pPr>
              <w:pStyle w:val="ListParagraph"/>
              <w:numPr>
                <w:ilvl w:val="0"/>
                <w:numId w:val="1"/>
              </w:numPr>
              <w:spacing w:after="120"/>
              <w:ind w:left="315" w:hanging="180"/>
              <w:rPr>
                <w:sz w:val="20"/>
                <w:szCs w:val="20"/>
                <w:lang w:val="en-GB"/>
              </w:rPr>
            </w:pPr>
            <w:r w:rsidRPr="00707EA2">
              <w:rPr>
                <w:sz w:val="20"/>
                <w:szCs w:val="20"/>
                <w:lang w:val="en-GB"/>
              </w:rPr>
              <w:t xml:space="preserve">Journal of Purchasing &amp; Supply Management </w:t>
            </w:r>
          </w:p>
          <w:p w14:paraId="6AA4C387" w14:textId="77777777" w:rsidR="008308E2" w:rsidRPr="00707EA2" w:rsidRDefault="008308E2" w:rsidP="0072585B">
            <w:pPr>
              <w:pStyle w:val="ListParagraph"/>
              <w:numPr>
                <w:ilvl w:val="0"/>
                <w:numId w:val="1"/>
              </w:numPr>
              <w:spacing w:after="120"/>
              <w:ind w:left="315" w:hanging="180"/>
              <w:rPr>
                <w:sz w:val="20"/>
                <w:szCs w:val="20"/>
                <w:lang w:val="en-GB"/>
              </w:rPr>
            </w:pPr>
            <w:r w:rsidRPr="00707EA2">
              <w:rPr>
                <w:sz w:val="20"/>
                <w:szCs w:val="20"/>
                <w:lang w:val="en-GB"/>
              </w:rPr>
              <w:t xml:space="preserve">Journal of Supply Chain Management </w:t>
            </w:r>
          </w:p>
          <w:p w14:paraId="4DEE13F8" w14:textId="77777777" w:rsidR="008308E2" w:rsidRPr="00707EA2" w:rsidRDefault="008308E2" w:rsidP="0072585B">
            <w:pPr>
              <w:pStyle w:val="ListParagraph"/>
              <w:numPr>
                <w:ilvl w:val="0"/>
                <w:numId w:val="1"/>
              </w:numPr>
              <w:spacing w:after="120"/>
              <w:ind w:left="315" w:hanging="180"/>
              <w:rPr>
                <w:sz w:val="20"/>
                <w:szCs w:val="20"/>
                <w:lang w:val="en-GB"/>
              </w:rPr>
            </w:pPr>
            <w:r w:rsidRPr="00707EA2">
              <w:rPr>
                <w:sz w:val="20"/>
                <w:szCs w:val="20"/>
                <w:lang w:val="en-GB"/>
              </w:rPr>
              <w:t>Omega</w:t>
            </w:r>
          </w:p>
          <w:p w14:paraId="4180E996" w14:textId="77777777" w:rsidR="008308E2" w:rsidRPr="00707EA2" w:rsidRDefault="008308E2" w:rsidP="0072585B">
            <w:pPr>
              <w:pStyle w:val="ListParagraph"/>
              <w:numPr>
                <w:ilvl w:val="0"/>
                <w:numId w:val="1"/>
              </w:numPr>
              <w:spacing w:after="120"/>
              <w:ind w:left="315" w:hanging="180"/>
              <w:rPr>
                <w:sz w:val="20"/>
                <w:szCs w:val="20"/>
                <w:lang w:val="en-GB"/>
              </w:rPr>
            </w:pPr>
            <w:r w:rsidRPr="00707EA2">
              <w:rPr>
                <w:iCs/>
                <w:sz w:val="20"/>
                <w:szCs w:val="20"/>
                <w:lang w:val="en-GB"/>
              </w:rPr>
              <w:t>Logistics Information Management</w:t>
            </w:r>
          </w:p>
          <w:p w14:paraId="098DE6D4" w14:textId="77777777" w:rsidR="008308E2" w:rsidRPr="00707EA2" w:rsidRDefault="008308E2" w:rsidP="0072585B">
            <w:pPr>
              <w:pStyle w:val="ListParagraph"/>
              <w:numPr>
                <w:ilvl w:val="0"/>
                <w:numId w:val="1"/>
              </w:numPr>
              <w:spacing w:after="120"/>
              <w:ind w:left="315" w:hanging="180"/>
              <w:rPr>
                <w:sz w:val="20"/>
                <w:szCs w:val="20"/>
                <w:lang w:val="en-GB"/>
              </w:rPr>
            </w:pPr>
            <w:r w:rsidRPr="00707EA2">
              <w:rPr>
                <w:iCs/>
                <w:sz w:val="20"/>
                <w:szCs w:val="20"/>
                <w:lang w:val="en-GB"/>
              </w:rPr>
              <w:t>R&amp;D Management</w:t>
            </w:r>
            <w:r w:rsidRPr="00707EA2">
              <w:rPr>
                <w:sz w:val="20"/>
                <w:szCs w:val="20"/>
                <w:lang w:val="en-GB"/>
              </w:rPr>
              <w:t xml:space="preserve"> </w:t>
            </w:r>
          </w:p>
          <w:p w14:paraId="23DD037F" w14:textId="77777777" w:rsidR="008308E2" w:rsidRPr="00707EA2" w:rsidRDefault="008308E2" w:rsidP="0072585B">
            <w:pPr>
              <w:pStyle w:val="ListParagraph"/>
              <w:numPr>
                <w:ilvl w:val="0"/>
                <w:numId w:val="1"/>
              </w:numPr>
              <w:spacing w:after="120"/>
              <w:ind w:left="315" w:hanging="180"/>
              <w:rPr>
                <w:sz w:val="20"/>
                <w:szCs w:val="20"/>
                <w:lang w:val="en-GB"/>
              </w:rPr>
            </w:pPr>
            <w:r w:rsidRPr="00707EA2">
              <w:rPr>
                <w:sz w:val="20"/>
                <w:szCs w:val="20"/>
                <w:lang w:val="en-GB"/>
              </w:rPr>
              <w:t xml:space="preserve">Supply Chain Management: an International Journal </w:t>
            </w:r>
          </w:p>
          <w:p w14:paraId="70DBE69E" w14:textId="77777777" w:rsidR="008308E2" w:rsidRPr="00707EA2" w:rsidRDefault="008308E2" w:rsidP="0072585B">
            <w:pPr>
              <w:pStyle w:val="ListParagraph"/>
              <w:numPr>
                <w:ilvl w:val="0"/>
                <w:numId w:val="1"/>
              </w:numPr>
              <w:spacing w:after="120"/>
              <w:ind w:left="315" w:hanging="180"/>
              <w:rPr>
                <w:sz w:val="20"/>
                <w:szCs w:val="20"/>
                <w:lang w:val="en-GB"/>
              </w:rPr>
            </w:pPr>
            <w:r w:rsidRPr="00707EA2">
              <w:rPr>
                <w:sz w:val="20"/>
                <w:szCs w:val="20"/>
                <w:lang w:val="en-GB"/>
              </w:rPr>
              <w:t xml:space="preserve">Sustainable Development </w:t>
            </w:r>
          </w:p>
          <w:p w14:paraId="3F2B202D" w14:textId="77777777" w:rsidR="008308E2" w:rsidRPr="00707EA2" w:rsidRDefault="008308E2" w:rsidP="0072585B">
            <w:pPr>
              <w:pStyle w:val="ListParagraph"/>
              <w:numPr>
                <w:ilvl w:val="0"/>
                <w:numId w:val="1"/>
              </w:numPr>
              <w:spacing w:after="120"/>
              <w:ind w:left="315" w:hanging="180"/>
              <w:rPr>
                <w:sz w:val="20"/>
                <w:szCs w:val="20"/>
                <w:lang w:val="en-GB"/>
              </w:rPr>
            </w:pPr>
            <w:r w:rsidRPr="00707EA2">
              <w:rPr>
                <w:sz w:val="20"/>
                <w:szCs w:val="20"/>
                <w:lang w:val="en-GB"/>
              </w:rPr>
              <w:t>Transportation Research: Part E</w:t>
            </w:r>
          </w:p>
        </w:tc>
      </w:tr>
    </w:tbl>
    <w:p w14:paraId="2B0486AD" w14:textId="77777777" w:rsidR="008308E2" w:rsidRPr="00707EA2" w:rsidRDefault="008308E2" w:rsidP="008308E2">
      <w:pPr>
        <w:spacing w:after="120"/>
        <w:jc w:val="both"/>
        <w:rPr>
          <w:rFonts w:ascii="Times New Roman" w:hAnsi="Times New Roman" w:cs="Times New Roman"/>
          <w:i/>
        </w:rPr>
      </w:pPr>
      <w:r w:rsidRPr="00707EA2">
        <w:rPr>
          <w:rFonts w:ascii="Times New Roman" w:hAnsi="Times New Roman" w:cs="Times New Roman"/>
          <w:i/>
        </w:rPr>
        <w:t>Table 1: Journals with relevant sustainable purchasing &amp; supply publications</w:t>
      </w:r>
    </w:p>
    <w:p w14:paraId="1F059BE7" w14:textId="77777777" w:rsidR="008308E2" w:rsidRDefault="008308E2" w:rsidP="00ED2AE3">
      <w:pPr>
        <w:spacing w:after="120"/>
        <w:jc w:val="both"/>
        <w:rPr>
          <w:rFonts w:ascii="Times New Roman" w:hAnsi="Times New Roman" w:cs="Times New Roman"/>
        </w:rPr>
      </w:pPr>
    </w:p>
    <w:p w14:paraId="1878ADA9" w14:textId="70FA50C5" w:rsidR="00EA25F2" w:rsidRPr="00707EA2" w:rsidRDefault="00536D2B" w:rsidP="00ED2AE3">
      <w:pPr>
        <w:spacing w:after="120"/>
        <w:jc w:val="both"/>
        <w:rPr>
          <w:rFonts w:ascii="Times New Roman" w:hAnsi="Times New Roman" w:cs="Times New Roman"/>
        </w:rPr>
      </w:pPr>
      <w:r w:rsidRPr="00BD5C1A">
        <w:rPr>
          <w:rFonts w:ascii="Times New Roman" w:hAnsi="Times New Roman" w:cs="Times New Roman"/>
        </w:rPr>
        <w:t xml:space="preserve">We were aware that </w:t>
      </w:r>
      <w:r w:rsidR="00730F07" w:rsidRPr="00BD5C1A">
        <w:rPr>
          <w:rFonts w:ascii="Times New Roman" w:hAnsi="Times New Roman" w:cs="Times New Roman"/>
        </w:rPr>
        <w:t>it could be</w:t>
      </w:r>
      <w:r w:rsidRPr="00BD5C1A">
        <w:rPr>
          <w:rFonts w:ascii="Times New Roman" w:hAnsi="Times New Roman" w:cs="Times New Roman"/>
        </w:rPr>
        <w:t xml:space="preserve"> argue</w:t>
      </w:r>
      <w:r w:rsidR="00730F07" w:rsidRPr="00BD5C1A">
        <w:rPr>
          <w:rFonts w:ascii="Times New Roman" w:hAnsi="Times New Roman" w:cs="Times New Roman"/>
        </w:rPr>
        <w:t>d</w:t>
      </w:r>
      <w:r w:rsidRPr="00BD5C1A">
        <w:rPr>
          <w:rFonts w:ascii="Times New Roman" w:hAnsi="Times New Roman" w:cs="Times New Roman"/>
        </w:rPr>
        <w:t xml:space="preserve"> that </w:t>
      </w:r>
      <w:r w:rsidR="00730F07" w:rsidRPr="00BD5C1A">
        <w:rPr>
          <w:rFonts w:ascii="Times New Roman" w:hAnsi="Times New Roman" w:cs="Times New Roman"/>
        </w:rPr>
        <w:t>including only those papers published in journals listed on ABS</w:t>
      </w:r>
      <w:r w:rsidRPr="00BD5C1A">
        <w:rPr>
          <w:rFonts w:ascii="Times New Roman" w:hAnsi="Times New Roman" w:cs="Times New Roman"/>
        </w:rPr>
        <w:t xml:space="preserve"> would miss out on some good </w:t>
      </w:r>
      <w:r w:rsidR="00730F07" w:rsidRPr="00BD5C1A">
        <w:rPr>
          <w:rFonts w:ascii="Times New Roman" w:hAnsi="Times New Roman" w:cs="Times New Roman"/>
        </w:rPr>
        <w:t xml:space="preserve">quality </w:t>
      </w:r>
      <w:r w:rsidRPr="00BD5C1A">
        <w:rPr>
          <w:rFonts w:ascii="Times New Roman" w:hAnsi="Times New Roman" w:cs="Times New Roman"/>
        </w:rPr>
        <w:t>research, for example</w:t>
      </w:r>
      <w:r w:rsidR="00730F07" w:rsidRPr="00BD5C1A">
        <w:rPr>
          <w:rFonts w:ascii="Times New Roman" w:hAnsi="Times New Roman" w:cs="Times New Roman"/>
        </w:rPr>
        <w:t>,</w:t>
      </w:r>
      <w:r w:rsidRPr="00BD5C1A">
        <w:rPr>
          <w:rFonts w:ascii="Times New Roman" w:hAnsi="Times New Roman" w:cs="Times New Roman"/>
        </w:rPr>
        <w:t xml:space="preserve"> in the </w:t>
      </w:r>
      <w:r w:rsidRPr="00BD5C1A">
        <w:rPr>
          <w:rFonts w:ascii="Times New Roman" w:hAnsi="Times New Roman" w:cs="Times New Roman"/>
          <w:i/>
        </w:rPr>
        <w:t>Journal of Cleaner Production</w:t>
      </w:r>
      <w:r w:rsidR="00730F07" w:rsidRPr="00BD5C1A">
        <w:rPr>
          <w:rFonts w:ascii="Times New Roman" w:hAnsi="Times New Roman" w:cs="Times New Roman"/>
        </w:rPr>
        <w:t>. However,</w:t>
      </w:r>
      <w:r w:rsidRPr="00BD5C1A">
        <w:rPr>
          <w:rFonts w:ascii="Times New Roman" w:hAnsi="Times New Roman" w:cs="Times New Roman"/>
        </w:rPr>
        <w:t xml:space="preserve"> we </w:t>
      </w:r>
      <w:r w:rsidR="00CC3EE3" w:rsidRPr="00BD5C1A">
        <w:rPr>
          <w:rFonts w:ascii="Times New Roman" w:hAnsi="Times New Roman" w:cs="Times New Roman"/>
        </w:rPr>
        <w:t>wanted</w:t>
      </w:r>
      <w:r w:rsidRPr="00BD5C1A">
        <w:rPr>
          <w:rFonts w:ascii="Times New Roman" w:hAnsi="Times New Roman" w:cs="Times New Roman"/>
        </w:rPr>
        <w:t xml:space="preserve"> to be consistent in this decision as otherwise many other j</w:t>
      </w:r>
      <w:r w:rsidR="00672ABA" w:rsidRPr="00BD5C1A">
        <w:rPr>
          <w:rFonts w:ascii="Times New Roman" w:hAnsi="Times New Roman" w:cs="Times New Roman"/>
        </w:rPr>
        <w:t>ournals,</w:t>
      </w:r>
      <w:r w:rsidR="004B6675" w:rsidRPr="00BD5C1A">
        <w:rPr>
          <w:rFonts w:ascii="Times New Roman" w:hAnsi="Times New Roman" w:cs="Times New Roman"/>
        </w:rPr>
        <w:t xml:space="preserve"> </w:t>
      </w:r>
      <w:r w:rsidR="00672ABA" w:rsidRPr="00BD5C1A">
        <w:rPr>
          <w:rFonts w:ascii="Times New Roman" w:hAnsi="Times New Roman" w:cs="Times New Roman"/>
        </w:rPr>
        <w:t>including</w:t>
      </w:r>
      <w:r w:rsidR="004B6675" w:rsidRPr="00BD5C1A">
        <w:rPr>
          <w:rFonts w:ascii="Times New Roman" w:hAnsi="Times New Roman" w:cs="Times New Roman"/>
        </w:rPr>
        <w:t xml:space="preserve"> conference </w:t>
      </w:r>
      <w:r w:rsidR="00672ABA" w:rsidRPr="00BD5C1A">
        <w:rPr>
          <w:rFonts w:ascii="Times New Roman" w:hAnsi="Times New Roman" w:cs="Times New Roman"/>
        </w:rPr>
        <w:t xml:space="preserve">and working </w:t>
      </w:r>
      <w:r w:rsidR="004B6675" w:rsidRPr="00BD5C1A">
        <w:rPr>
          <w:rFonts w:ascii="Times New Roman" w:hAnsi="Times New Roman" w:cs="Times New Roman"/>
        </w:rPr>
        <w:t>papers</w:t>
      </w:r>
      <w:r w:rsidR="00672ABA" w:rsidRPr="00BD5C1A">
        <w:rPr>
          <w:rFonts w:ascii="Times New Roman" w:hAnsi="Times New Roman" w:cs="Times New Roman"/>
        </w:rPr>
        <w:t>,</w:t>
      </w:r>
      <w:r w:rsidRPr="00BD5C1A">
        <w:rPr>
          <w:rFonts w:ascii="Times New Roman" w:hAnsi="Times New Roman" w:cs="Times New Roman"/>
        </w:rPr>
        <w:t xml:space="preserve"> could arguably be added to the list. </w:t>
      </w:r>
      <w:r w:rsidR="005F19B2" w:rsidRPr="00BD5C1A">
        <w:rPr>
          <w:rFonts w:ascii="Times New Roman" w:hAnsi="Times New Roman" w:cs="Times New Roman"/>
        </w:rPr>
        <w:t xml:space="preserve">Focusing on ABS-listed journals, we include the top tier journals that publish purchasing and supply management research (Zsidisin et al., 2007). </w:t>
      </w:r>
      <w:r w:rsidRPr="00BD5C1A">
        <w:rPr>
          <w:rFonts w:ascii="Times New Roman" w:hAnsi="Times New Roman" w:cs="Times New Roman"/>
        </w:rPr>
        <w:t>The</w:t>
      </w:r>
      <w:r w:rsidR="00AC79A0" w:rsidRPr="00BD5C1A">
        <w:rPr>
          <w:rFonts w:ascii="Times New Roman" w:hAnsi="Times New Roman" w:cs="Times New Roman"/>
        </w:rPr>
        <w:t xml:space="preserve"> </w:t>
      </w:r>
      <w:r w:rsidRPr="00BD5C1A">
        <w:rPr>
          <w:rFonts w:ascii="Times New Roman" w:hAnsi="Times New Roman" w:cs="Times New Roman"/>
        </w:rPr>
        <w:t xml:space="preserve">search and filtering process </w:t>
      </w:r>
      <w:r w:rsidR="009A2F98" w:rsidRPr="00BD5C1A">
        <w:rPr>
          <w:rFonts w:ascii="Times New Roman" w:hAnsi="Times New Roman" w:cs="Times New Roman"/>
        </w:rPr>
        <w:t>finally</w:t>
      </w:r>
      <w:r w:rsidR="004B6675" w:rsidRPr="00BD5C1A">
        <w:rPr>
          <w:rFonts w:ascii="Times New Roman" w:hAnsi="Times New Roman" w:cs="Times New Roman"/>
        </w:rPr>
        <w:t xml:space="preserve"> </w:t>
      </w:r>
      <w:r w:rsidR="00AC79A0" w:rsidRPr="00BD5C1A">
        <w:rPr>
          <w:rFonts w:ascii="Times New Roman" w:hAnsi="Times New Roman" w:cs="Times New Roman"/>
        </w:rPr>
        <w:t xml:space="preserve">resulted in a net list of </w:t>
      </w:r>
      <w:r w:rsidR="00F84FF2" w:rsidRPr="00BD5C1A">
        <w:rPr>
          <w:rFonts w:ascii="Times New Roman" w:hAnsi="Times New Roman" w:cs="Times New Roman"/>
        </w:rPr>
        <w:t>2</w:t>
      </w:r>
      <w:r w:rsidR="0070578F" w:rsidRPr="00BD5C1A">
        <w:rPr>
          <w:rFonts w:ascii="Times New Roman" w:hAnsi="Times New Roman" w:cs="Times New Roman"/>
        </w:rPr>
        <w:t>76</w:t>
      </w:r>
      <w:r w:rsidR="004F4C51" w:rsidRPr="00BD5C1A">
        <w:rPr>
          <w:rFonts w:ascii="Times New Roman" w:hAnsi="Times New Roman" w:cs="Times New Roman"/>
        </w:rPr>
        <w:t xml:space="preserve"> </w:t>
      </w:r>
      <w:r w:rsidR="00EA25F2" w:rsidRPr="00BD5C1A">
        <w:rPr>
          <w:rFonts w:ascii="Times New Roman" w:hAnsi="Times New Roman" w:cs="Times New Roman"/>
        </w:rPr>
        <w:t>papers</w:t>
      </w:r>
      <w:r w:rsidR="004F4C51" w:rsidRPr="00BD5C1A">
        <w:rPr>
          <w:rFonts w:ascii="Times New Roman" w:hAnsi="Times New Roman" w:cs="Times New Roman"/>
        </w:rPr>
        <w:t>.</w:t>
      </w:r>
      <w:r w:rsidR="004F64FA">
        <w:rPr>
          <w:rFonts w:ascii="Times New Roman" w:hAnsi="Times New Roman" w:cs="Times New Roman"/>
        </w:rPr>
        <w:t xml:space="preserve"> </w:t>
      </w:r>
    </w:p>
    <w:p w14:paraId="68AADD05" w14:textId="77777777" w:rsidR="00EA25F2" w:rsidRPr="00707EA2" w:rsidRDefault="00EA25F2" w:rsidP="00ED2AE3">
      <w:pPr>
        <w:spacing w:after="120"/>
        <w:rPr>
          <w:rFonts w:ascii="Times New Roman" w:hAnsi="Times New Roman" w:cs="Times New Roman"/>
          <w:i/>
        </w:rPr>
      </w:pPr>
    </w:p>
    <w:p w14:paraId="7DEE0498" w14:textId="77777777" w:rsidR="00EA25F2" w:rsidRPr="00707EA2" w:rsidRDefault="00EA25F2" w:rsidP="00ED2AE3">
      <w:pPr>
        <w:spacing w:after="120"/>
        <w:rPr>
          <w:rFonts w:ascii="Times New Roman" w:hAnsi="Times New Roman" w:cs="Times New Roman"/>
          <w:i/>
        </w:rPr>
      </w:pPr>
      <w:r w:rsidRPr="00707EA2">
        <w:rPr>
          <w:rFonts w:ascii="Times New Roman" w:hAnsi="Times New Roman" w:cs="Times New Roman"/>
          <w:i/>
        </w:rPr>
        <w:t>Analysis and Coding</w:t>
      </w:r>
    </w:p>
    <w:p w14:paraId="2F333E1F" w14:textId="36CDBDA5" w:rsidR="004F4C51" w:rsidRDefault="00EA25F2" w:rsidP="00ED2AE3">
      <w:pPr>
        <w:spacing w:after="120"/>
        <w:jc w:val="both"/>
        <w:rPr>
          <w:rFonts w:ascii="Times New Roman" w:hAnsi="Times New Roman" w:cs="Times New Roman"/>
        </w:rPr>
      </w:pPr>
      <w:r w:rsidRPr="00707EA2">
        <w:rPr>
          <w:rFonts w:ascii="Times New Roman" w:hAnsi="Times New Roman" w:cs="Times New Roman"/>
        </w:rPr>
        <w:t xml:space="preserve">In order to generate a clearer picture of how the field is structured in terms of </w:t>
      </w:r>
      <w:r w:rsidR="004F4C51" w:rsidRPr="00707EA2">
        <w:rPr>
          <w:rFonts w:ascii="Times New Roman" w:hAnsi="Times New Roman" w:cs="Times New Roman"/>
        </w:rPr>
        <w:t xml:space="preserve">theoretical perspectives, </w:t>
      </w:r>
      <w:r w:rsidRPr="00707EA2">
        <w:rPr>
          <w:rFonts w:ascii="Times New Roman" w:hAnsi="Times New Roman" w:cs="Times New Roman"/>
        </w:rPr>
        <w:t xml:space="preserve">we </w:t>
      </w:r>
      <w:r w:rsidR="00670915" w:rsidRPr="00707EA2">
        <w:rPr>
          <w:rFonts w:ascii="Times New Roman" w:hAnsi="Times New Roman" w:cs="Times New Roman"/>
        </w:rPr>
        <w:t xml:space="preserve">began </w:t>
      </w:r>
      <w:r w:rsidR="0072585B">
        <w:rPr>
          <w:rFonts w:ascii="Times New Roman" w:hAnsi="Times New Roman" w:cs="Times New Roman"/>
        </w:rPr>
        <w:t xml:space="preserve">the analysis </w:t>
      </w:r>
      <w:r w:rsidR="00670915" w:rsidRPr="00707EA2">
        <w:rPr>
          <w:rFonts w:ascii="Times New Roman" w:hAnsi="Times New Roman" w:cs="Times New Roman"/>
        </w:rPr>
        <w:t>by searching</w:t>
      </w:r>
      <w:r w:rsidR="004F4C51" w:rsidRPr="00707EA2">
        <w:rPr>
          <w:rFonts w:ascii="Times New Roman" w:hAnsi="Times New Roman" w:cs="Times New Roman"/>
        </w:rPr>
        <w:t xml:space="preserve"> through </w:t>
      </w:r>
      <w:r w:rsidR="0072585B">
        <w:rPr>
          <w:rFonts w:ascii="Times New Roman" w:hAnsi="Times New Roman" w:cs="Times New Roman"/>
        </w:rPr>
        <w:t xml:space="preserve">each </w:t>
      </w:r>
      <w:r w:rsidR="004F4C51" w:rsidRPr="00707EA2">
        <w:rPr>
          <w:rFonts w:ascii="Times New Roman" w:hAnsi="Times New Roman" w:cs="Times New Roman"/>
        </w:rPr>
        <w:t xml:space="preserve">paper to </w:t>
      </w:r>
      <w:r w:rsidR="00826253">
        <w:rPr>
          <w:rFonts w:ascii="Times New Roman" w:hAnsi="Times New Roman" w:cs="Times New Roman"/>
        </w:rPr>
        <w:t>determine if there were</w:t>
      </w:r>
      <w:r w:rsidR="004F4C51" w:rsidRPr="00707EA2">
        <w:rPr>
          <w:rFonts w:ascii="Times New Roman" w:hAnsi="Times New Roman" w:cs="Times New Roman"/>
        </w:rPr>
        <w:t xml:space="preserve"> any deliberate statement</w:t>
      </w:r>
      <w:r w:rsidR="00826253">
        <w:rPr>
          <w:rFonts w:ascii="Times New Roman" w:hAnsi="Times New Roman" w:cs="Times New Roman"/>
        </w:rPr>
        <w:t>s</w:t>
      </w:r>
      <w:r w:rsidR="004F4C51" w:rsidRPr="00707EA2">
        <w:rPr>
          <w:rFonts w:ascii="Times New Roman" w:hAnsi="Times New Roman" w:cs="Times New Roman"/>
        </w:rPr>
        <w:t xml:space="preserve"> explaining the theoretical perspective or lens adopted. For this purpose we conducted keyword searches in the electronic copies of the papers and read those sections of the papers that were most likely to contain such statement</w:t>
      </w:r>
      <w:r w:rsidR="00EE3A30">
        <w:rPr>
          <w:rFonts w:ascii="Times New Roman" w:hAnsi="Times New Roman" w:cs="Times New Roman"/>
        </w:rPr>
        <w:t>s</w:t>
      </w:r>
      <w:r w:rsidR="004F4C51" w:rsidRPr="00707EA2">
        <w:rPr>
          <w:rFonts w:ascii="Times New Roman" w:hAnsi="Times New Roman" w:cs="Times New Roman"/>
        </w:rPr>
        <w:t>. W</w:t>
      </w:r>
      <w:r w:rsidRPr="00707EA2">
        <w:rPr>
          <w:rFonts w:ascii="Times New Roman" w:hAnsi="Times New Roman" w:cs="Times New Roman"/>
        </w:rPr>
        <w:t xml:space="preserve">e found that </w:t>
      </w:r>
      <w:r w:rsidR="004F4C51" w:rsidRPr="00707EA2">
        <w:rPr>
          <w:rFonts w:ascii="Times New Roman" w:hAnsi="Times New Roman" w:cs="Times New Roman"/>
        </w:rPr>
        <w:t xml:space="preserve">increasingly </w:t>
      </w:r>
      <w:r w:rsidRPr="00707EA2">
        <w:rPr>
          <w:rFonts w:ascii="Times New Roman" w:hAnsi="Times New Roman" w:cs="Times New Roman"/>
        </w:rPr>
        <w:t xml:space="preserve">papers </w:t>
      </w:r>
      <w:r w:rsidR="00EE3A30">
        <w:rPr>
          <w:rFonts w:ascii="Times New Roman" w:hAnsi="Times New Roman" w:cs="Times New Roman"/>
        </w:rPr>
        <w:t xml:space="preserve">do </w:t>
      </w:r>
      <w:r w:rsidR="004F4C51" w:rsidRPr="00707EA2">
        <w:rPr>
          <w:rFonts w:ascii="Times New Roman" w:hAnsi="Times New Roman" w:cs="Times New Roman"/>
        </w:rPr>
        <w:t xml:space="preserve">contain such explicit statements, however, this is a relatively recent trend as the majority of early papers contained very limited theory or made no attempt to explain the perspective. </w:t>
      </w:r>
      <w:r w:rsidR="00670915" w:rsidRPr="00707EA2">
        <w:rPr>
          <w:rFonts w:ascii="Times New Roman" w:hAnsi="Times New Roman" w:cs="Times New Roman"/>
        </w:rPr>
        <w:t xml:space="preserve">We therefore </w:t>
      </w:r>
      <w:r w:rsidR="0061577D">
        <w:rPr>
          <w:rFonts w:ascii="Times New Roman" w:hAnsi="Times New Roman" w:cs="Times New Roman"/>
        </w:rPr>
        <w:t xml:space="preserve">recorded whether papers made </w:t>
      </w:r>
      <w:r w:rsidR="00670915" w:rsidRPr="00707EA2">
        <w:rPr>
          <w:rFonts w:ascii="Times New Roman" w:hAnsi="Times New Roman" w:cs="Times New Roman"/>
        </w:rPr>
        <w:t xml:space="preserve">explicit statements </w:t>
      </w:r>
      <w:r w:rsidR="0061577D">
        <w:rPr>
          <w:rFonts w:ascii="Times New Roman" w:hAnsi="Times New Roman" w:cs="Times New Roman"/>
        </w:rPr>
        <w:t xml:space="preserve">or </w:t>
      </w:r>
      <w:r w:rsidR="00CC3EE3">
        <w:rPr>
          <w:rFonts w:ascii="Times New Roman" w:hAnsi="Times New Roman" w:cs="Times New Roman"/>
        </w:rPr>
        <w:t>merely implied a</w:t>
      </w:r>
      <w:r w:rsidR="00670915" w:rsidRPr="00707EA2">
        <w:rPr>
          <w:rFonts w:ascii="Times New Roman" w:hAnsi="Times New Roman" w:cs="Times New Roman"/>
        </w:rPr>
        <w:t xml:space="preserve"> theoretical application and </w:t>
      </w:r>
      <w:r w:rsidR="00023EAB">
        <w:rPr>
          <w:rFonts w:ascii="Times New Roman" w:hAnsi="Times New Roman" w:cs="Times New Roman"/>
        </w:rPr>
        <w:t xml:space="preserve">we </w:t>
      </w:r>
      <w:r w:rsidR="0061577D">
        <w:rPr>
          <w:rFonts w:ascii="Times New Roman" w:hAnsi="Times New Roman" w:cs="Times New Roman"/>
        </w:rPr>
        <w:t xml:space="preserve">further </w:t>
      </w:r>
      <w:r w:rsidR="00023EAB">
        <w:rPr>
          <w:rFonts w:ascii="Times New Roman" w:hAnsi="Times New Roman" w:cs="Times New Roman"/>
        </w:rPr>
        <w:t xml:space="preserve">recorded </w:t>
      </w:r>
      <w:r w:rsidR="00670915" w:rsidRPr="00707EA2">
        <w:rPr>
          <w:rFonts w:ascii="Times New Roman" w:hAnsi="Times New Roman" w:cs="Times New Roman"/>
        </w:rPr>
        <w:t xml:space="preserve">if there was any other evidence of a clear use of a theoretical approach. </w:t>
      </w:r>
      <w:r w:rsidR="00023EAB">
        <w:rPr>
          <w:rFonts w:ascii="Times New Roman" w:hAnsi="Times New Roman" w:cs="Times New Roman"/>
        </w:rPr>
        <w:t>In fact, we found that d</w:t>
      </w:r>
      <w:r w:rsidR="00670915" w:rsidRPr="00707EA2">
        <w:rPr>
          <w:rFonts w:ascii="Times New Roman" w:hAnsi="Times New Roman" w:cs="Times New Roman"/>
        </w:rPr>
        <w:t xml:space="preserve">ifferentiating between </w:t>
      </w:r>
      <w:r w:rsidR="00670915" w:rsidRPr="00707EA2">
        <w:rPr>
          <w:rFonts w:ascii="Times New Roman" w:hAnsi="Times New Roman" w:cs="Times New Roman"/>
        </w:rPr>
        <w:lastRenderedPageBreak/>
        <w:t xml:space="preserve">those papers that applied a specific theoretical perspective </w:t>
      </w:r>
      <w:r w:rsidR="00023EAB">
        <w:rPr>
          <w:rFonts w:ascii="Times New Roman" w:hAnsi="Times New Roman" w:cs="Times New Roman"/>
        </w:rPr>
        <w:t>and</w:t>
      </w:r>
      <w:r w:rsidR="00670915" w:rsidRPr="00707EA2">
        <w:rPr>
          <w:rFonts w:ascii="Times New Roman" w:hAnsi="Times New Roman" w:cs="Times New Roman"/>
        </w:rPr>
        <w:t xml:space="preserve"> those that merely contained references to the literature, was a grey area. </w:t>
      </w:r>
      <w:r w:rsidR="003D2EE1">
        <w:rPr>
          <w:rFonts w:ascii="Times New Roman" w:hAnsi="Times New Roman" w:cs="Times New Roman"/>
        </w:rPr>
        <w:t>Consequently</w:t>
      </w:r>
      <w:r w:rsidR="00023EAB">
        <w:rPr>
          <w:rFonts w:ascii="Times New Roman" w:hAnsi="Times New Roman" w:cs="Times New Roman"/>
        </w:rPr>
        <w:t>, the research team agreed that as</w:t>
      </w:r>
      <w:r w:rsidR="00670915" w:rsidRPr="00707EA2">
        <w:rPr>
          <w:rFonts w:ascii="Times New Roman" w:hAnsi="Times New Roman" w:cs="Times New Roman"/>
        </w:rPr>
        <w:t xml:space="preserve"> the specific focus of the review was on application of theoretical perspectives, either in conceptual disc</w:t>
      </w:r>
      <w:r w:rsidR="00EA4C7A" w:rsidRPr="00707EA2">
        <w:rPr>
          <w:rFonts w:ascii="Times New Roman" w:hAnsi="Times New Roman" w:cs="Times New Roman"/>
        </w:rPr>
        <w:t xml:space="preserve">ourse </w:t>
      </w:r>
      <w:r w:rsidR="00670915" w:rsidRPr="00707EA2">
        <w:rPr>
          <w:rFonts w:ascii="Times New Roman" w:hAnsi="Times New Roman" w:cs="Times New Roman"/>
        </w:rPr>
        <w:t xml:space="preserve">or in analysis or interpretation of empirical data, </w:t>
      </w:r>
      <w:r w:rsidR="00023EAB">
        <w:rPr>
          <w:rFonts w:ascii="Times New Roman" w:hAnsi="Times New Roman" w:cs="Times New Roman"/>
        </w:rPr>
        <w:t xml:space="preserve">including a few </w:t>
      </w:r>
      <w:r w:rsidR="00670915" w:rsidRPr="00707EA2">
        <w:rPr>
          <w:rFonts w:ascii="Times New Roman" w:hAnsi="Times New Roman" w:cs="Times New Roman"/>
        </w:rPr>
        <w:t xml:space="preserve">references to </w:t>
      </w:r>
      <w:r w:rsidR="00023EAB">
        <w:rPr>
          <w:rFonts w:ascii="Times New Roman" w:hAnsi="Times New Roman" w:cs="Times New Roman"/>
        </w:rPr>
        <w:t>a theory without application did not qualify as application of a theory</w:t>
      </w:r>
      <w:r w:rsidR="00670915" w:rsidRPr="00707EA2">
        <w:rPr>
          <w:rFonts w:ascii="Times New Roman" w:hAnsi="Times New Roman" w:cs="Times New Roman"/>
        </w:rPr>
        <w:t xml:space="preserve">. </w:t>
      </w:r>
      <w:r w:rsidR="00164B92">
        <w:rPr>
          <w:rFonts w:ascii="Times New Roman" w:hAnsi="Times New Roman" w:cs="Times New Roman"/>
        </w:rPr>
        <w:t xml:space="preserve">These papers were still included in the analysis but were recorded as not having a theoretical perspective. </w:t>
      </w:r>
    </w:p>
    <w:p w14:paraId="5BE2EB53" w14:textId="0DD4C495" w:rsidR="00EA25F2" w:rsidRPr="00707EA2" w:rsidRDefault="00670915" w:rsidP="00ED2AE3">
      <w:pPr>
        <w:spacing w:after="120"/>
        <w:jc w:val="both"/>
        <w:rPr>
          <w:rFonts w:ascii="Times New Roman" w:hAnsi="Times New Roman" w:cs="Times New Roman"/>
        </w:rPr>
      </w:pPr>
      <w:r w:rsidRPr="00707EA2">
        <w:rPr>
          <w:rFonts w:ascii="Times New Roman" w:hAnsi="Times New Roman" w:cs="Times New Roman"/>
        </w:rPr>
        <w:t>The review</w:t>
      </w:r>
      <w:r w:rsidR="00EA25F2" w:rsidRPr="00707EA2">
        <w:rPr>
          <w:rFonts w:ascii="Times New Roman" w:hAnsi="Times New Roman" w:cs="Times New Roman"/>
        </w:rPr>
        <w:t xml:space="preserve"> </w:t>
      </w:r>
      <w:r w:rsidR="004F4C51" w:rsidRPr="00707EA2">
        <w:rPr>
          <w:rFonts w:ascii="Times New Roman" w:hAnsi="Times New Roman" w:cs="Times New Roman"/>
        </w:rPr>
        <w:t xml:space="preserve">process resulted in the construction of </w:t>
      </w:r>
      <w:r w:rsidR="00EA25F2" w:rsidRPr="00707EA2">
        <w:rPr>
          <w:rFonts w:ascii="Times New Roman" w:hAnsi="Times New Roman" w:cs="Times New Roman"/>
        </w:rPr>
        <w:t>a database</w:t>
      </w:r>
      <w:r w:rsidR="00B60CAA" w:rsidRPr="00707EA2">
        <w:rPr>
          <w:rFonts w:ascii="Times New Roman" w:hAnsi="Times New Roman" w:cs="Times New Roman"/>
        </w:rPr>
        <w:t xml:space="preserve"> of </w:t>
      </w:r>
      <w:r w:rsidR="00B8610D">
        <w:rPr>
          <w:rFonts w:ascii="Times New Roman" w:hAnsi="Times New Roman" w:cs="Times New Roman"/>
        </w:rPr>
        <w:t>2</w:t>
      </w:r>
      <w:r w:rsidR="0070578F">
        <w:rPr>
          <w:rFonts w:ascii="Times New Roman" w:hAnsi="Times New Roman" w:cs="Times New Roman"/>
        </w:rPr>
        <w:t>76</w:t>
      </w:r>
      <w:r w:rsidR="00B60CAA" w:rsidRPr="00707EA2">
        <w:rPr>
          <w:rFonts w:ascii="Times New Roman" w:hAnsi="Times New Roman" w:cs="Times New Roman"/>
        </w:rPr>
        <w:t xml:space="preserve"> papers</w:t>
      </w:r>
      <w:r w:rsidR="004F4C51" w:rsidRPr="00707EA2">
        <w:rPr>
          <w:rFonts w:ascii="Times New Roman" w:hAnsi="Times New Roman" w:cs="Times New Roman"/>
        </w:rPr>
        <w:t xml:space="preserve">, </w:t>
      </w:r>
      <w:r w:rsidR="008C34D5" w:rsidRPr="00707EA2">
        <w:rPr>
          <w:rFonts w:ascii="Times New Roman" w:hAnsi="Times New Roman" w:cs="Times New Roman"/>
        </w:rPr>
        <w:t>structured around</w:t>
      </w:r>
      <w:r w:rsidR="00EA25F2" w:rsidRPr="00707EA2">
        <w:rPr>
          <w:rFonts w:ascii="Times New Roman" w:hAnsi="Times New Roman" w:cs="Times New Roman"/>
        </w:rPr>
        <w:t xml:space="preserve"> the following headings: Study (authors and year); </w:t>
      </w:r>
      <w:r w:rsidR="0070578F">
        <w:rPr>
          <w:rFonts w:ascii="Times New Roman" w:hAnsi="Times New Roman" w:cs="Times New Roman"/>
        </w:rPr>
        <w:t xml:space="preserve">Research Questions; </w:t>
      </w:r>
      <w:r w:rsidR="00EA25F2" w:rsidRPr="00707EA2">
        <w:rPr>
          <w:rFonts w:ascii="Times New Roman" w:hAnsi="Times New Roman" w:cs="Times New Roman"/>
        </w:rPr>
        <w:t>Method (</w:t>
      </w:r>
      <w:r w:rsidR="003F597D">
        <w:rPr>
          <w:rFonts w:ascii="Times New Roman" w:hAnsi="Times New Roman" w:cs="Times New Roman"/>
        </w:rPr>
        <w:t>e.g. c</w:t>
      </w:r>
      <w:r w:rsidR="00EA25F2" w:rsidRPr="00707EA2">
        <w:rPr>
          <w:rFonts w:ascii="Times New Roman" w:hAnsi="Times New Roman" w:cs="Times New Roman"/>
        </w:rPr>
        <w:t xml:space="preserve">onceptual, </w:t>
      </w:r>
      <w:r w:rsidR="003F597D">
        <w:rPr>
          <w:rFonts w:ascii="Times New Roman" w:hAnsi="Times New Roman" w:cs="Times New Roman"/>
        </w:rPr>
        <w:t>c</w:t>
      </w:r>
      <w:r w:rsidR="00EA25F2" w:rsidRPr="00707EA2">
        <w:rPr>
          <w:rFonts w:ascii="Times New Roman" w:hAnsi="Times New Roman" w:cs="Times New Roman"/>
        </w:rPr>
        <w:t>as</w:t>
      </w:r>
      <w:r w:rsidR="003F597D">
        <w:rPr>
          <w:rFonts w:ascii="Times New Roman" w:hAnsi="Times New Roman" w:cs="Times New Roman"/>
        </w:rPr>
        <w:t>e studies</w:t>
      </w:r>
      <w:r w:rsidRPr="00707EA2">
        <w:rPr>
          <w:rFonts w:ascii="Times New Roman" w:hAnsi="Times New Roman" w:cs="Times New Roman"/>
        </w:rPr>
        <w:t xml:space="preserve"> </w:t>
      </w:r>
      <w:r w:rsidR="003F597D">
        <w:rPr>
          <w:rFonts w:ascii="Times New Roman" w:hAnsi="Times New Roman" w:cs="Times New Roman"/>
        </w:rPr>
        <w:t>or survey</w:t>
      </w:r>
      <w:r w:rsidR="00EA25F2" w:rsidRPr="00707EA2">
        <w:rPr>
          <w:rFonts w:ascii="Times New Roman" w:hAnsi="Times New Roman" w:cs="Times New Roman"/>
        </w:rPr>
        <w:t>); Findings; Unit of Analysis (</w:t>
      </w:r>
      <w:r w:rsidR="003F597D">
        <w:rPr>
          <w:rFonts w:ascii="Times New Roman" w:hAnsi="Times New Roman" w:cs="Times New Roman"/>
        </w:rPr>
        <w:t>f</w:t>
      </w:r>
      <w:r w:rsidR="00EA25F2" w:rsidRPr="00707EA2">
        <w:rPr>
          <w:rFonts w:ascii="Times New Roman" w:hAnsi="Times New Roman" w:cs="Times New Roman"/>
        </w:rPr>
        <w:t>irm</w:t>
      </w:r>
      <w:r w:rsidR="003F597D">
        <w:rPr>
          <w:rFonts w:ascii="Times New Roman" w:hAnsi="Times New Roman" w:cs="Times New Roman"/>
        </w:rPr>
        <w:t>, d</w:t>
      </w:r>
      <w:r w:rsidR="00EA25F2" w:rsidRPr="00707EA2">
        <w:rPr>
          <w:rFonts w:ascii="Times New Roman" w:hAnsi="Times New Roman" w:cs="Times New Roman"/>
        </w:rPr>
        <w:t xml:space="preserve">yad, </w:t>
      </w:r>
      <w:r w:rsidR="003F597D">
        <w:rPr>
          <w:rFonts w:ascii="Times New Roman" w:hAnsi="Times New Roman" w:cs="Times New Roman"/>
        </w:rPr>
        <w:t>s</w:t>
      </w:r>
      <w:r w:rsidR="00EA25F2" w:rsidRPr="00707EA2">
        <w:rPr>
          <w:rFonts w:ascii="Times New Roman" w:hAnsi="Times New Roman" w:cs="Times New Roman"/>
        </w:rPr>
        <w:t xml:space="preserve">upply </w:t>
      </w:r>
      <w:r w:rsidR="003F597D">
        <w:rPr>
          <w:rFonts w:ascii="Times New Roman" w:hAnsi="Times New Roman" w:cs="Times New Roman"/>
        </w:rPr>
        <w:t>c</w:t>
      </w:r>
      <w:r w:rsidR="00EA25F2" w:rsidRPr="00707EA2">
        <w:rPr>
          <w:rFonts w:ascii="Times New Roman" w:hAnsi="Times New Roman" w:cs="Times New Roman"/>
        </w:rPr>
        <w:t>hain</w:t>
      </w:r>
      <w:r w:rsidR="003F597D">
        <w:rPr>
          <w:rFonts w:ascii="Times New Roman" w:hAnsi="Times New Roman" w:cs="Times New Roman"/>
        </w:rPr>
        <w:t>, stakeholder</w:t>
      </w:r>
      <w:r w:rsidR="00EA25F2" w:rsidRPr="00707EA2">
        <w:rPr>
          <w:rFonts w:ascii="Times New Roman" w:hAnsi="Times New Roman" w:cs="Times New Roman"/>
        </w:rPr>
        <w:t xml:space="preserve"> or </w:t>
      </w:r>
      <w:r w:rsidR="003F597D">
        <w:rPr>
          <w:rFonts w:ascii="Times New Roman" w:hAnsi="Times New Roman" w:cs="Times New Roman"/>
        </w:rPr>
        <w:t>n</w:t>
      </w:r>
      <w:r w:rsidR="00EA25F2" w:rsidRPr="00707EA2">
        <w:rPr>
          <w:rFonts w:ascii="Times New Roman" w:hAnsi="Times New Roman" w:cs="Times New Roman"/>
        </w:rPr>
        <w:t>etwork) and</w:t>
      </w:r>
      <w:r w:rsidRPr="00707EA2">
        <w:rPr>
          <w:rFonts w:ascii="Times New Roman" w:hAnsi="Times New Roman" w:cs="Times New Roman"/>
        </w:rPr>
        <w:t>, most importantly, the theoretical perspective</w:t>
      </w:r>
      <w:r w:rsidR="003F597D">
        <w:rPr>
          <w:rFonts w:ascii="Times New Roman" w:hAnsi="Times New Roman" w:cs="Times New Roman"/>
        </w:rPr>
        <w:t xml:space="preserve"> (noting whether explicit or implicit)</w:t>
      </w:r>
      <w:r w:rsidR="00EA25F2" w:rsidRPr="00707EA2">
        <w:rPr>
          <w:rFonts w:ascii="Times New Roman" w:hAnsi="Times New Roman" w:cs="Times New Roman"/>
        </w:rPr>
        <w:t>.</w:t>
      </w:r>
      <w:r w:rsidR="00B60CAA" w:rsidRPr="00707EA2">
        <w:rPr>
          <w:rFonts w:ascii="Times New Roman" w:hAnsi="Times New Roman" w:cs="Times New Roman"/>
        </w:rPr>
        <w:t xml:space="preserve"> The database was constructed in </w:t>
      </w:r>
      <w:r w:rsidR="00460C2F">
        <w:rPr>
          <w:rFonts w:ascii="Times New Roman" w:hAnsi="Times New Roman" w:cs="Times New Roman"/>
        </w:rPr>
        <w:t xml:space="preserve">MS </w:t>
      </w:r>
      <w:r w:rsidR="00B60CAA" w:rsidRPr="00707EA2">
        <w:rPr>
          <w:rFonts w:ascii="Times New Roman" w:hAnsi="Times New Roman" w:cs="Times New Roman"/>
        </w:rPr>
        <w:t>Word in order to allow for comprehensive descriptions</w:t>
      </w:r>
      <w:r w:rsidR="003F597D">
        <w:rPr>
          <w:rFonts w:ascii="Times New Roman" w:hAnsi="Times New Roman" w:cs="Times New Roman"/>
        </w:rPr>
        <w:t xml:space="preserve">, especially of the theoretical perspectives noting key authors cited, important concepts being discussed or </w:t>
      </w:r>
      <w:r w:rsidR="00962043">
        <w:rPr>
          <w:rFonts w:ascii="Times New Roman" w:hAnsi="Times New Roman" w:cs="Times New Roman"/>
        </w:rPr>
        <w:t>analyzed</w:t>
      </w:r>
      <w:r w:rsidR="00460C2F">
        <w:rPr>
          <w:rFonts w:ascii="Times New Roman" w:hAnsi="Times New Roman" w:cs="Times New Roman"/>
        </w:rPr>
        <w:t xml:space="preserve"> and critical commentaries</w:t>
      </w:r>
      <w:r w:rsidR="00B60CAA" w:rsidRPr="00707EA2">
        <w:rPr>
          <w:rFonts w:ascii="Times New Roman" w:hAnsi="Times New Roman" w:cs="Times New Roman"/>
        </w:rPr>
        <w:t xml:space="preserve">. </w:t>
      </w:r>
      <w:r w:rsidR="00460C2F">
        <w:rPr>
          <w:rFonts w:ascii="Times New Roman" w:hAnsi="Times New Roman" w:cs="Times New Roman"/>
        </w:rPr>
        <w:t xml:space="preserve">The research team discussed cases of unclear categorization, validating the interpretation of individual research team members (Spina </w:t>
      </w:r>
      <w:r w:rsidR="003C2704">
        <w:rPr>
          <w:rFonts w:ascii="Times New Roman" w:hAnsi="Times New Roman" w:cs="Times New Roman"/>
        </w:rPr>
        <w:t>et al.</w:t>
      </w:r>
      <w:r w:rsidR="00460C2F">
        <w:rPr>
          <w:rFonts w:ascii="Times New Roman" w:hAnsi="Times New Roman" w:cs="Times New Roman"/>
        </w:rPr>
        <w:t xml:space="preserve">, 2013). </w:t>
      </w:r>
      <w:r w:rsidR="003F597D">
        <w:rPr>
          <w:rFonts w:ascii="Times New Roman" w:hAnsi="Times New Roman" w:cs="Times New Roman"/>
        </w:rPr>
        <w:t xml:space="preserve">Tables 2-5 contain extracts from the database. </w:t>
      </w:r>
    </w:p>
    <w:p w14:paraId="2B6AB49B" w14:textId="77777777" w:rsidR="00EA25F2" w:rsidRPr="00707EA2" w:rsidRDefault="00EA25F2" w:rsidP="00ED2AE3">
      <w:pPr>
        <w:spacing w:after="120"/>
        <w:rPr>
          <w:rFonts w:ascii="Times New Roman" w:hAnsi="Times New Roman" w:cs="Times New Roman"/>
        </w:rPr>
      </w:pPr>
    </w:p>
    <w:p w14:paraId="379F75E7" w14:textId="1B9EBC73" w:rsidR="00EA25F2" w:rsidRPr="00707EA2" w:rsidRDefault="006F7BBB" w:rsidP="00ED2AE3">
      <w:pPr>
        <w:spacing w:after="120"/>
        <w:rPr>
          <w:rFonts w:ascii="Times New Roman" w:hAnsi="Times New Roman" w:cs="Times New Roman"/>
          <w:b/>
        </w:rPr>
      </w:pPr>
      <w:r>
        <w:rPr>
          <w:rFonts w:ascii="Times New Roman" w:hAnsi="Times New Roman" w:cs="Times New Roman"/>
          <w:b/>
        </w:rPr>
        <w:t xml:space="preserve">3. </w:t>
      </w:r>
      <w:r w:rsidRPr="00707EA2">
        <w:rPr>
          <w:rFonts w:ascii="Times New Roman" w:hAnsi="Times New Roman" w:cs="Times New Roman"/>
          <w:b/>
        </w:rPr>
        <w:t>Research into sustainable purchasing and supply management: findings from the systematic literature review</w:t>
      </w:r>
    </w:p>
    <w:p w14:paraId="7B7ADF5A" w14:textId="09DA7A86" w:rsidR="007134B8" w:rsidRPr="00707EA2" w:rsidRDefault="007134B8" w:rsidP="00ED2AE3">
      <w:pPr>
        <w:spacing w:after="120"/>
        <w:rPr>
          <w:rFonts w:ascii="Times New Roman" w:hAnsi="Times New Roman" w:cs="Times New Roman"/>
          <w:i/>
        </w:rPr>
      </w:pPr>
      <w:r w:rsidRPr="00707EA2">
        <w:rPr>
          <w:rFonts w:ascii="Times New Roman" w:hAnsi="Times New Roman" w:cs="Times New Roman"/>
          <w:i/>
        </w:rPr>
        <w:t>Overall growth</w:t>
      </w:r>
    </w:p>
    <w:p w14:paraId="33D787FE" w14:textId="6FD89E1C" w:rsidR="00EA25F2" w:rsidRDefault="00095272" w:rsidP="00ED2AE3">
      <w:pPr>
        <w:spacing w:after="120"/>
        <w:jc w:val="both"/>
        <w:rPr>
          <w:rFonts w:ascii="Times New Roman" w:hAnsi="Times New Roman" w:cs="Times New Roman"/>
        </w:rPr>
      </w:pPr>
      <w:r>
        <w:rPr>
          <w:rFonts w:ascii="Times New Roman" w:hAnsi="Times New Roman" w:cs="Times New Roman"/>
        </w:rPr>
        <w:t xml:space="preserve">To put our research into context it is pertinent to begin by tracking the growth in the field. </w:t>
      </w:r>
      <w:r w:rsidR="00143C44" w:rsidRPr="00707EA2">
        <w:rPr>
          <w:rFonts w:ascii="Times New Roman" w:hAnsi="Times New Roman" w:cs="Times New Roman"/>
        </w:rPr>
        <w:t xml:space="preserve">Recent papers focusing on sustainable purchasing and supply management, have noted a strong </w:t>
      </w:r>
      <w:r w:rsidR="00A93BD4" w:rsidRPr="00707EA2">
        <w:rPr>
          <w:rFonts w:ascii="Times New Roman" w:hAnsi="Times New Roman" w:cs="Times New Roman"/>
        </w:rPr>
        <w:t>growth</w:t>
      </w:r>
      <w:r w:rsidR="00143C44" w:rsidRPr="00707EA2">
        <w:rPr>
          <w:rFonts w:ascii="Times New Roman" w:hAnsi="Times New Roman" w:cs="Times New Roman"/>
        </w:rPr>
        <w:t xml:space="preserve"> in publications in recent year</w:t>
      </w:r>
      <w:r w:rsidR="00EC0002" w:rsidRPr="00707EA2">
        <w:rPr>
          <w:rFonts w:ascii="Times New Roman" w:hAnsi="Times New Roman" w:cs="Times New Roman"/>
        </w:rPr>
        <w:t xml:space="preserve">s (e.g. Walker </w:t>
      </w:r>
      <w:r w:rsidR="003C2704">
        <w:rPr>
          <w:rFonts w:ascii="Times New Roman" w:hAnsi="Times New Roman" w:cs="Times New Roman"/>
        </w:rPr>
        <w:t>et al.</w:t>
      </w:r>
      <w:r w:rsidR="00EC0002" w:rsidRPr="00707EA2">
        <w:rPr>
          <w:rFonts w:ascii="Times New Roman" w:hAnsi="Times New Roman" w:cs="Times New Roman"/>
        </w:rPr>
        <w:t>, 2012</w:t>
      </w:r>
      <w:r w:rsidR="00143C44" w:rsidRPr="00707EA2">
        <w:rPr>
          <w:rFonts w:ascii="Times New Roman" w:hAnsi="Times New Roman" w:cs="Times New Roman"/>
        </w:rPr>
        <w:t xml:space="preserve">). </w:t>
      </w:r>
      <w:r w:rsidR="0012217F">
        <w:rPr>
          <w:rFonts w:ascii="Times New Roman" w:hAnsi="Times New Roman" w:cs="Times New Roman"/>
        </w:rPr>
        <w:t xml:space="preserve">Our research confirms that there has indeed been a strong upsurge </w:t>
      </w:r>
      <w:r w:rsidR="0012217F" w:rsidRPr="00707EA2">
        <w:rPr>
          <w:rFonts w:ascii="Times New Roman" w:hAnsi="Times New Roman" w:cs="Times New Roman"/>
        </w:rPr>
        <w:t xml:space="preserve">in publications </w:t>
      </w:r>
      <w:r w:rsidR="0012217F">
        <w:rPr>
          <w:rFonts w:ascii="Times New Roman" w:hAnsi="Times New Roman" w:cs="Times New Roman"/>
        </w:rPr>
        <w:t xml:space="preserve">on </w:t>
      </w:r>
      <w:r w:rsidR="0057033B" w:rsidRPr="00707EA2">
        <w:rPr>
          <w:rFonts w:ascii="Times New Roman" w:hAnsi="Times New Roman" w:cs="Times New Roman"/>
        </w:rPr>
        <w:t>sustainable purchasing and supply management</w:t>
      </w:r>
      <w:r w:rsidR="00090769" w:rsidRPr="00707EA2">
        <w:rPr>
          <w:rFonts w:ascii="Times New Roman" w:hAnsi="Times New Roman" w:cs="Times New Roman"/>
        </w:rPr>
        <w:t xml:space="preserve"> over the last </w:t>
      </w:r>
      <w:r w:rsidR="0070578F">
        <w:rPr>
          <w:rFonts w:ascii="Times New Roman" w:hAnsi="Times New Roman" w:cs="Times New Roman"/>
        </w:rPr>
        <w:t>7-8 years and in particular the last 3-4</w:t>
      </w:r>
      <w:r w:rsidR="004F64FA">
        <w:rPr>
          <w:rFonts w:ascii="Times New Roman" w:hAnsi="Times New Roman" w:cs="Times New Roman"/>
        </w:rPr>
        <w:t xml:space="preserve"> years (see </w:t>
      </w:r>
      <w:r w:rsidR="003E2AEA">
        <w:rPr>
          <w:rFonts w:ascii="Times New Roman" w:hAnsi="Times New Roman" w:cs="Times New Roman"/>
        </w:rPr>
        <w:t>Figure 1</w:t>
      </w:r>
      <w:r w:rsidR="00A93BD4" w:rsidRPr="00707EA2">
        <w:rPr>
          <w:rFonts w:ascii="Times New Roman" w:hAnsi="Times New Roman" w:cs="Times New Roman"/>
        </w:rPr>
        <w:t xml:space="preserve">). </w:t>
      </w:r>
    </w:p>
    <w:p w14:paraId="023C56AC" w14:textId="6193B004" w:rsidR="00694EE2" w:rsidRPr="00707EA2" w:rsidRDefault="00320647" w:rsidP="00ED2AE3">
      <w:pPr>
        <w:spacing w:after="120"/>
        <w:jc w:val="both"/>
        <w:rPr>
          <w:rFonts w:ascii="Times New Roman" w:hAnsi="Times New Roman" w:cs="Times New Roman"/>
        </w:rPr>
      </w:pPr>
      <w:r w:rsidRPr="00BD5C1A">
        <w:rPr>
          <w:rFonts w:ascii="Times New Roman" w:hAnsi="Times New Roman" w:cs="Times New Roman"/>
        </w:rPr>
        <w:t xml:space="preserve">There have been no systematic literature reviews </w:t>
      </w:r>
      <w:r w:rsidR="00026CDA" w:rsidRPr="00BD5C1A">
        <w:rPr>
          <w:rFonts w:ascii="Times New Roman" w:hAnsi="Times New Roman" w:cs="Times New Roman"/>
        </w:rPr>
        <w:t xml:space="preserve">of the wider purchasing and supply management research that covers the same period of time. However, </w:t>
      </w:r>
      <w:r w:rsidR="0076197D" w:rsidRPr="00BD5C1A">
        <w:rPr>
          <w:rFonts w:ascii="Times New Roman" w:hAnsi="Times New Roman" w:cs="Times New Roman"/>
        </w:rPr>
        <w:t xml:space="preserve">focusing on 2002 to 2010, </w:t>
      </w:r>
      <w:r w:rsidR="00026CDA" w:rsidRPr="00BD5C1A">
        <w:rPr>
          <w:rFonts w:ascii="Times New Roman" w:hAnsi="Times New Roman" w:cs="Times New Roman"/>
        </w:rPr>
        <w:t>Spina e</w:t>
      </w:r>
      <w:r w:rsidR="00AD2DEA" w:rsidRPr="00BD5C1A">
        <w:rPr>
          <w:rFonts w:ascii="Times New Roman" w:hAnsi="Times New Roman" w:cs="Times New Roman"/>
        </w:rPr>
        <w:t>t al (2013) document</w:t>
      </w:r>
      <w:r w:rsidR="0076197D" w:rsidRPr="00BD5C1A">
        <w:rPr>
          <w:rFonts w:ascii="Times New Roman" w:hAnsi="Times New Roman" w:cs="Times New Roman"/>
        </w:rPr>
        <w:t xml:space="preserve"> an increase of 163% (68 to 179 journal papers). </w:t>
      </w:r>
      <w:r w:rsidR="0073025E" w:rsidRPr="00BD5C1A">
        <w:rPr>
          <w:rFonts w:ascii="Times New Roman" w:hAnsi="Times New Roman" w:cs="Times New Roman"/>
        </w:rPr>
        <w:t>In comparison, our findings show</w:t>
      </w:r>
      <w:r w:rsidR="0076197D" w:rsidRPr="00BD5C1A">
        <w:rPr>
          <w:rFonts w:ascii="Times New Roman" w:hAnsi="Times New Roman" w:cs="Times New Roman"/>
        </w:rPr>
        <w:t xml:space="preserve"> a </w:t>
      </w:r>
      <w:r w:rsidR="0073025E" w:rsidRPr="00BD5C1A">
        <w:rPr>
          <w:rFonts w:ascii="Times New Roman" w:hAnsi="Times New Roman" w:cs="Times New Roman"/>
        </w:rPr>
        <w:t xml:space="preserve">much </w:t>
      </w:r>
      <w:r w:rsidR="0076197D" w:rsidRPr="00BD5C1A">
        <w:rPr>
          <w:rFonts w:ascii="Times New Roman" w:hAnsi="Times New Roman" w:cs="Times New Roman"/>
        </w:rPr>
        <w:t>strong</w:t>
      </w:r>
      <w:r w:rsidR="0073025E" w:rsidRPr="00BD5C1A">
        <w:rPr>
          <w:rFonts w:ascii="Times New Roman" w:hAnsi="Times New Roman" w:cs="Times New Roman"/>
        </w:rPr>
        <w:t>er</w:t>
      </w:r>
      <w:r w:rsidR="0076197D" w:rsidRPr="00BD5C1A">
        <w:rPr>
          <w:rFonts w:ascii="Times New Roman" w:hAnsi="Times New Roman" w:cs="Times New Roman"/>
        </w:rPr>
        <w:t xml:space="preserve"> growth </w:t>
      </w:r>
      <w:r w:rsidR="0073025E" w:rsidRPr="00BD5C1A">
        <w:rPr>
          <w:rFonts w:ascii="Times New Roman" w:hAnsi="Times New Roman" w:cs="Times New Roman"/>
        </w:rPr>
        <w:t>in the same period</w:t>
      </w:r>
      <w:r w:rsidR="00B5607C" w:rsidRPr="00BD5C1A">
        <w:rPr>
          <w:rFonts w:ascii="Times New Roman" w:hAnsi="Times New Roman" w:cs="Times New Roman"/>
        </w:rPr>
        <w:t>, from an accumulated total of 19 papers in 2002 to 107 papers in 2010</w:t>
      </w:r>
      <w:r w:rsidR="0073025E" w:rsidRPr="00BD5C1A">
        <w:rPr>
          <w:rFonts w:ascii="Times New Roman" w:hAnsi="Times New Roman" w:cs="Times New Roman"/>
        </w:rPr>
        <w:t xml:space="preserve"> (463% increase). This increase does not take into account </w:t>
      </w:r>
      <w:r w:rsidR="00B06C28" w:rsidRPr="00BD5C1A">
        <w:rPr>
          <w:rFonts w:ascii="Times New Roman" w:hAnsi="Times New Roman" w:cs="Times New Roman"/>
        </w:rPr>
        <w:t>that, as shown in Figure 1, the</w:t>
      </w:r>
      <w:r w:rsidR="0073025E" w:rsidRPr="00BD5C1A">
        <w:rPr>
          <w:rFonts w:ascii="Times New Roman" w:hAnsi="Times New Roman" w:cs="Times New Roman"/>
        </w:rPr>
        <w:t xml:space="preserve"> growth really takes off in 2011 as </w:t>
      </w:r>
      <w:r w:rsidR="00640C7F" w:rsidRPr="00BD5C1A">
        <w:rPr>
          <w:rFonts w:ascii="Times New Roman" w:hAnsi="Times New Roman" w:cs="Times New Roman"/>
        </w:rPr>
        <w:t xml:space="preserve">the total paper production </w:t>
      </w:r>
      <w:r w:rsidR="0073025E" w:rsidRPr="00BD5C1A">
        <w:rPr>
          <w:rFonts w:ascii="Times New Roman" w:hAnsi="Times New Roman" w:cs="Times New Roman"/>
        </w:rPr>
        <w:t xml:space="preserve">rises from 118 to </w:t>
      </w:r>
      <w:r w:rsidR="00B5607C" w:rsidRPr="00BD5C1A">
        <w:rPr>
          <w:rFonts w:ascii="Times New Roman" w:hAnsi="Times New Roman" w:cs="Times New Roman"/>
        </w:rPr>
        <w:t>276 papers by May 2015</w:t>
      </w:r>
      <w:r w:rsidR="00640C7F" w:rsidRPr="00BD5C1A">
        <w:rPr>
          <w:rFonts w:ascii="Times New Roman" w:hAnsi="Times New Roman" w:cs="Times New Roman"/>
        </w:rPr>
        <w:t xml:space="preserve">. </w:t>
      </w:r>
      <w:r w:rsidR="00AD2DEA" w:rsidRPr="00BD5C1A">
        <w:rPr>
          <w:rFonts w:ascii="Times New Roman" w:hAnsi="Times New Roman" w:cs="Times New Roman"/>
        </w:rPr>
        <w:t>Although the selection of journals is not the same, the comparison with Spina et al (2013) indicates that the last few years have seen sustainable purchasing and supply management papers account for a large proportion of overall purchasing and supply management publications.</w:t>
      </w:r>
      <w:r w:rsidR="00AD2DEA">
        <w:rPr>
          <w:rFonts w:ascii="Times New Roman" w:hAnsi="Times New Roman" w:cs="Times New Roman"/>
        </w:rPr>
        <w:t xml:space="preserve">  </w:t>
      </w:r>
    </w:p>
    <w:p w14:paraId="6E88DE55" w14:textId="2D65CF56" w:rsidR="00A93BD4" w:rsidRPr="00707EA2" w:rsidRDefault="00A12FDE" w:rsidP="00ED2AE3">
      <w:pPr>
        <w:spacing w:after="120"/>
        <w:jc w:val="both"/>
        <w:rPr>
          <w:rFonts w:ascii="Times New Roman" w:hAnsi="Times New Roman" w:cs="Times New Roman"/>
        </w:rPr>
      </w:pPr>
      <w:r>
        <w:rPr>
          <w:rFonts w:ascii="Times New Roman" w:hAnsi="Times New Roman" w:cs="Times New Roman"/>
        </w:rPr>
        <w:t>The first year of publication</w:t>
      </w:r>
      <w:r w:rsidR="00A93BD4" w:rsidRPr="00707EA2">
        <w:rPr>
          <w:rFonts w:ascii="Times New Roman" w:hAnsi="Times New Roman" w:cs="Times New Roman"/>
        </w:rPr>
        <w:t xml:space="preserve"> related to sustainable purchasing and supply management was a single article published in </w:t>
      </w:r>
      <w:r w:rsidR="00F5229C" w:rsidRPr="00707EA2">
        <w:rPr>
          <w:rFonts w:ascii="Times New Roman" w:hAnsi="Times New Roman" w:cs="Times New Roman"/>
        </w:rPr>
        <w:t xml:space="preserve">1978 by Gravereau </w:t>
      </w:r>
      <w:r w:rsidR="003C2704">
        <w:rPr>
          <w:rFonts w:ascii="Times New Roman" w:hAnsi="Times New Roman" w:cs="Times New Roman"/>
        </w:rPr>
        <w:t>et al.</w:t>
      </w:r>
      <w:r w:rsidR="00F5229C" w:rsidRPr="00707EA2">
        <w:rPr>
          <w:rFonts w:ascii="Times New Roman" w:hAnsi="Times New Roman" w:cs="Times New Roman"/>
        </w:rPr>
        <w:t xml:space="preserve">, the next followed over 10 years later </w:t>
      </w:r>
      <w:r w:rsidR="00A93BD4" w:rsidRPr="00707EA2">
        <w:rPr>
          <w:rFonts w:ascii="Times New Roman" w:hAnsi="Times New Roman" w:cs="Times New Roman"/>
        </w:rPr>
        <w:t xml:space="preserve">(Trawick </w:t>
      </w:r>
      <w:r w:rsidR="003C2704">
        <w:rPr>
          <w:rFonts w:ascii="Times New Roman" w:hAnsi="Times New Roman" w:cs="Times New Roman"/>
        </w:rPr>
        <w:t>et al.</w:t>
      </w:r>
      <w:r w:rsidR="00A93BD4" w:rsidRPr="00707EA2">
        <w:rPr>
          <w:rFonts w:ascii="Times New Roman" w:hAnsi="Times New Roman" w:cs="Times New Roman"/>
        </w:rPr>
        <w:t xml:space="preserve">, 1989), </w:t>
      </w:r>
      <w:r w:rsidR="00F5229C" w:rsidRPr="00707EA2">
        <w:rPr>
          <w:rFonts w:ascii="Times New Roman" w:hAnsi="Times New Roman" w:cs="Times New Roman"/>
        </w:rPr>
        <w:t xml:space="preserve">followed by two articles </w:t>
      </w:r>
      <w:r w:rsidR="00A93BD4" w:rsidRPr="00707EA2">
        <w:rPr>
          <w:rFonts w:ascii="Times New Roman" w:hAnsi="Times New Roman" w:cs="Times New Roman"/>
        </w:rPr>
        <w:t xml:space="preserve">five years later </w:t>
      </w:r>
      <w:r w:rsidR="00536D2B" w:rsidRPr="00707EA2">
        <w:rPr>
          <w:rFonts w:ascii="Times New Roman" w:hAnsi="Times New Roman" w:cs="Times New Roman"/>
        </w:rPr>
        <w:t xml:space="preserve">(Badenhorst, 1994; Drumwright, 1994). Throughout the 1990s only eight articles </w:t>
      </w:r>
      <w:r w:rsidR="00F5229C" w:rsidRPr="00707EA2">
        <w:rPr>
          <w:rFonts w:ascii="Times New Roman" w:hAnsi="Times New Roman" w:cs="Times New Roman"/>
        </w:rPr>
        <w:t xml:space="preserve">focusing on, or at least related to, sustainable purchasing and supply management </w:t>
      </w:r>
      <w:r w:rsidR="00536D2B" w:rsidRPr="00707EA2">
        <w:rPr>
          <w:rFonts w:ascii="Times New Roman" w:hAnsi="Times New Roman" w:cs="Times New Roman"/>
        </w:rPr>
        <w:t>were published</w:t>
      </w:r>
      <w:r w:rsidR="00F5229C" w:rsidRPr="00707EA2">
        <w:rPr>
          <w:rFonts w:ascii="Times New Roman" w:hAnsi="Times New Roman" w:cs="Times New Roman"/>
        </w:rPr>
        <w:t xml:space="preserve">. Although a steady but limited flow of papers began to appear </w:t>
      </w:r>
      <w:r>
        <w:rPr>
          <w:rFonts w:ascii="Times New Roman" w:hAnsi="Times New Roman" w:cs="Times New Roman"/>
        </w:rPr>
        <w:t xml:space="preserve">from </w:t>
      </w:r>
      <w:r w:rsidR="00F5229C" w:rsidRPr="00707EA2">
        <w:rPr>
          <w:rFonts w:ascii="Times New Roman" w:hAnsi="Times New Roman" w:cs="Times New Roman"/>
        </w:rPr>
        <w:t>1998, t</w:t>
      </w:r>
      <w:r w:rsidR="00536D2B" w:rsidRPr="00707EA2">
        <w:rPr>
          <w:rFonts w:ascii="Times New Roman" w:hAnsi="Times New Roman" w:cs="Times New Roman"/>
        </w:rPr>
        <w:t>he growth did not begin in earnest till 2005 where seven articles were publish</w:t>
      </w:r>
      <w:r w:rsidR="00F5229C" w:rsidRPr="00707EA2">
        <w:rPr>
          <w:rFonts w:ascii="Times New Roman" w:hAnsi="Times New Roman" w:cs="Times New Roman"/>
        </w:rPr>
        <w:t>ed in one year</w:t>
      </w:r>
      <w:r w:rsidR="00536D2B" w:rsidRPr="00707EA2">
        <w:rPr>
          <w:rFonts w:ascii="Times New Roman" w:hAnsi="Times New Roman" w:cs="Times New Roman"/>
        </w:rPr>
        <w:t>. From then on publications have continued to rise with 201</w:t>
      </w:r>
      <w:r w:rsidR="0070578F">
        <w:rPr>
          <w:rFonts w:ascii="Times New Roman" w:hAnsi="Times New Roman" w:cs="Times New Roman"/>
        </w:rPr>
        <w:t>4</w:t>
      </w:r>
      <w:r w:rsidR="00536D2B" w:rsidRPr="00707EA2">
        <w:rPr>
          <w:rFonts w:ascii="Times New Roman" w:hAnsi="Times New Roman" w:cs="Times New Roman"/>
        </w:rPr>
        <w:t xml:space="preserve"> being the peak year with </w:t>
      </w:r>
      <w:r w:rsidR="0070578F">
        <w:rPr>
          <w:rFonts w:ascii="Times New Roman" w:hAnsi="Times New Roman" w:cs="Times New Roman"/>
        </w:rPr>
        <w:t>59</w:t>
      </w:r>
      <w:r w:rsidR="007134B8" w:rsidRPr="00707EA2">
        <w:rPr>
          <w:rFonts w:ascii="Times New Roman" w:hAnsi="Times New Roman" w:cs="Times New Roman"/>
        </w:rPr>
        <w:t xml:space="preserve"> papers</w:t>
      </w:r>
      <w:r w:rsidR="00536D2B" w:rsidRPr="00707EA2">
        <w:rPr>
          <w:rFonts w:ascii="Times New Roman" w:hAnsi="Times New Roman" w:cs="Times New Roman"/>
        </w:rPr>
        <w:t xml:space="preserve">. </w:t>
      </w:r>
    </w:p>
    <w:p w14:paraId="13C65286" w14:textId="215140B2" w:rsidR="00F5229C" w:rsidRPr="00707EA2" w:rsidRDefault="00B556FD" w:rsidP="002F37DB">
      <w:pPr>
        <w:spacing w:after="240"/>
        <w:jc w:val="both"/>
        <w:rPr>
          <w:rFonts w:ascii="Times New Roman" w:hAnsi="Times New Roman" w:cs="Times New Roman"/>
        </w:rPr>
      </w:pPr>
      <w:r w:rsidRPr="00707EA2">
        <w:rPr>
          <w:rFonts w:ascii="Times New Roman" w:hAnsi="Times New Roman" w:cs="Times New Roman"/>
        </w:rPr>
        <w:lastRenderedPageBreak/>
        <w:t xml:space="preserve">The slight decline in 2013 (33 papers) should be seen in the context of several special issues </w:t>
      </w:r>
      <w:r w:rsidR="00713CA5">
        <w:rPr>
          <w:rFonts w:ascii="Times New Roman" w:hAnsi="Times New Roman" w:cs="Times New Roman"/>
        </w:rPr>
        <w:t xml:space="preserve">published in 2012 </w:t>
      </w:r>
      <w:r w:rsidRPr="00707EA2">
        <w:rPr>
          <w:rFonts w:ascii="Times New Roman" w:hAnsi="Times New Roman" w:cs="Times New Roman"/>
        </w:rPr>
        <w:t xml:space="preserve">dedicated to the subject, including the first issue dedicated to this subject in the </w:t>
      </w:r>
      <w:r w:rsidRPr="00707EA2">
        <w:rPr>
          <w:rFonts w:ascii="Times New Roman" w:hAnsi="Times New Roman" w:cs="Times New Roman"/>
          <w:i/>
        </w:rPr>
        <w:t>Journal of Purchasing &amp; Supply Management</w:t>
      </w:r>
      <w:r w:rsidRPr="00707EA2">
        <w:rPr>
          <w:rFonts w:ascii="Times New Roman" w:hAnsi="Times New Roman" w:cs="Times New Roman"/>
        </w:rPr>
        <w:t xml:space="preserve"> edited by Walker </w:t>
      </w:r>
      <w:r w:rsidR="003C2704">
        <w:rPr>
          <w:rFonts w:ascii="Times New Roman" w:hAnsi="Times New Roman" w:cs="Times New Roman"/>
        </w:rPr>
        <w:t>et al.</w:t>
      </w:r>
      <w:r w:rsidRPr="00707EA2">
        <w:rPr>
          <w:rFonts w:ascii="Times New Roman" w:hAnsi="Times New Roman" w:cs="Times New Roman"/>
        </w:rPr>
        <w:t xml:space="preserve"> (2012)</w:t>
      </w:r>
      <w:r w:rsidR="00734476" w:rsidRPr="00707EA2">
        <w:rPr>
          <w:rFonts w:ascii="Times New Roman" w:hAnsi="Times New Roman" w:cs="Times New Roman"/>
        </w:rPr>
        <w:t xml:space="preserve">, </w:t>
      </w:r>
      <w:r w:rsidRPr="00707EA2">
        <w:rPr>
          <w:rFonts w:ascii="Times New Roman" w:hAnsi="Times New Roman" w:cs="Times New Roman"/>
        </w:rPr>
        <w:t xml:space="preserve">a special issue </w:t>
      </w:r>
      <w:r w:rsidR="00734476" w:rsidRPr="00707EA2">
        <w:rPr>
          <w:rFonts w:ascii="Times New Roman" w:hAnsi="Times New Roman" w:cs="Times New Roman"/>
        </w:rPr>
        <w:t xml:space="preserve">on ‘green marketing and its impact on supply chain’ </w:t>
      </w:r>
      <w:r w:rsidRPr="00707EA2">
        <w:rPr>
          <w:rFonts w:ascii="Times New Roman" w:hAnsi="Times New Roman" w:cs="Times New Roman"/>
        </w:rPr>
        <w:t xml:space="preserve">in </w:t>
      </w:r>
      <w:r w:rsidRPr="00707EA2">
        <w:rPr>
          <w:rFonts w:ascii="Times New Roman" w:hAnsi="Times New Roman" w:cs="Times New Roman"/>
          <w:i/>
        </w:rPr>
        <w:t>Industrial Marketing Management</w:t>
      </w:r>
      <w:r w:rsidR="00713CA5">
        <w:rPr>
          <w:rFonts w:ascii="Times New Roman" w:hAnsi="Times New Roman" w:cs="Times New Roman"/>
        </w:rPr>
        <w:t xml:space="preserve"> </w:t>
      </w:r>
      <w:r w:rsidRPr="00707EA2">
        <w:rPr>
          <w:rFonts w:ascii="Times New Roman" w:hAnsi="Times New Roman" w:cs="Times New Roman"/>
        </w:rPr>
        <w:t xml:space="preserve">edited by Chan </w:t>
      </w:r>
      <w:r w:rsidR="003C2704">
        <w:rPr>
          <w:rFonts w:ascii="Times New Roman" w:hAnsi="Times New Roman" w:cs="Times New Roman"/>
        </w:rPr>
        <w:t>et al.</w:t>
      </w:r>
      <w:r w:rsidRPr="00707EA2">
        <w:rPr>
          <w:rFonts w:ascii="Times New Roman" w:hAnsi="Times New Roman" w:cs="Times New Roman"/>
        </w:rPr>
        <w:t xml:space="preserve"> (2012)</w:t>
      </w:r>
      <w:r w:rsidR="00734476" w:rsidRPr="00707EA2">
        <w:rPr>
          <w:rFonts w:ascii="Times New Roman" w:hAnsi="Times New Roman" w:cs="Times New Roman"/>
        </w:rPr>
        <w:t xml:space="preserve"> and special issue</w:t>
      </w:r>
      <w:r w:rsidR="00BB3154" w:rsidRPr="00707EA2">
        <w:rPr>
          <w:rFonts w:ascii="Times New Roman" w:hAnsi="Times New Roman" w:cs="Times New Roman"/>
        </w:rPr>
        <w:t>s</w:t>
      </w:r>
      <w:r w:rsidR="00734476" w:rsidRPr="00707EA2">
        <w:rPr>
          <w:rFonts w:ascii="Times New Roman" w:hAnsi="Times New Roman" w:cs="Times New Roman"/>
        </w:rPr>
        <w:t xml:space="preserve"> in </w:t>
      </w:r>
      <w:r w:rsidR="00734476" w:rsidRPr="00707EA2">
        <w:rPr>
          <w:rFonts w:ascii="Times New Roman" w:hAnsi="Times New Roman" w:cs="Times New Roman"/>
          <w:i/>
        </w:rPr>
        <w:t>Supply Chain Management: an International Journal</w:t>
      </w:r>
      <w:r w:rsidR="00A12FDE">
        <w:rPr>
          <w:rFonts w:ascii="Times New Roman" w:hAnsi="Times New Roman" w:cs="Times New Roman"/>
          <w:i/>
        </w:rPr>
        <w:t>:</w:t>
      </w:r>
      <w:r w:rsidR="00734476" w:rsidRPr="00707EA2">
        <w:rPr>
          <w:rFonts w:ascii="Times New Roman" w:hAnsi="Times New Roman" w:cs="Times New Roman"/>
        </w:rPr>
        <w:t xml:space="preserve"> </w:t>
      </w:r>
      <w:r w:rsidR="00A12FDE">
        <w:rPr>
          <w:rFonts w:ascii="Times New Roman" w:hAnsi="Times New Roman" w:cs="Times New Roman"/>
        </w:rPr>
        <w:t xml:space="preserve">one issue </w:t>
      </w:r>
      <w:r w:rsidR="00734476" w:rsidRPr="00707EA2">
        <w:rPr>
          <w:rFonts w:ascii="Times New Roman" w:hAnsi="Times New Roman" w:cs="Times New Roman"/>
        </w:rPr>
        <w:t xml:space="preserve">on ‘green supply chain’ </w:t>
      </w:r>
      <w:r w:rsidR="00BB3154" w:rsidRPr="00707EA2">
        <w:rPr>
          <w:rFonts w:ascii="Times New Roman" w:hAnsi="Times New Roman" w:cs="Times New Roman"/>
        </w:rPr>
        <w:t xml:space="preserve">and </w:t>
      </w:r>
      <w:r w:rsidR="00A12FDE">
        <w:rPr>
          <w:rFonts w:ascii="Times New Roman" w:hAnsi="Times New Roman" w:cs="Times New Roman"/>
        </w:rPr>
        <w:t xml:space="preserve">another </w:t>
      </w:r>
      <w:r w:rsidR="00BB3154" w:rsidRPr="00707EA2">
        <w:rPr>
          <w:rFonts w:ascii="Times New Roman" w:hAnsi="Times New Roman" w:cs="Times New Roman"/>
        </w:rPr>
        <w:t>(</w:t>
      </w:r>
      <w:r w:rsidR="00734476" w:rsidRPr="00707EA2">
        <w:rPr>
          <w:rFonts w:ascii="Times New Roman" w:hAnsi="Times New Roman" w:cs="Times New Roman"/>
        </w:rPr>
        <w:t>a double special issue</w:t>
      </w:r>
      <w:r w:rsidR="00BB3154" w:rsidRPr="00707EA2">
        <w:rPr>
          <w:rFonts w:ascii="Times New Roman" w:hAnsi="Times New Roman" w:cs="Times New Roman"/>
        </w:rPr>
        <w:t>)</w:t>
      </w:r>
      <w:r w:rsidR="00734476" w:rsidRPr="00707EA2">
        <w:rPr>
          <w:rFonts w:ascii="Times New Roman" w:hAnsi="Times New Roman" w:cs="Times New Roman"/>
        </w:rPr>
        <w:t xml:space="preserve"> on systematic literature reviews which contained </w:t>
      </w:r>
      <w:r w:rsidR="00BB3154" w:rsidRPr="00707EA2">
        <w:rPr>
          <w:rFonts w:ascii="Times New Roman" w:hAnsi="Times New Roman" w:cs="Times New Roman"/>
        </w:rPr>
        <w:t>several</w:t>
      </w:r>
      <w:r w:rsidR="00734476" w:rsidRPr="00707EA2">
        <w:rPr>
          <w:rFonts w:ascii="Times New Roman" w:hAnsi="Times New Roman" w:cs="Times New Roman"/>
        </w:rPr>
        <w:t xml:space="preserve"> papers focused on sustainable supply chain management</w:t>
      </w:r>
      <w:r w:rsidRPr="00707EA2">
        <w:rPr>
          <w:rFonts w:ascii="Times New Roman" w:hAnsi="Times New Roman" w:cs="Times New Roman"/>
        </w:rPr>
        <w:t xml:space="preserve">. </w:t>
      </w:r>
    </w:p>
    <w:p w14:paraId="4A0759C6" w14:textId="18AE0F30" w:rsidR="00EA25F2" w:rsidRPr="00EF74F8" w:rsidRDefault="00EF74F8" w:rsidP="00EF74F8">
      <w:pPr>
        <w:spacing w:after="120"/>
        <w:jc w:val="center"/>
        <w:rPr>
          <w:rFonts w:ascii="Times New Roman" w:hAnsi="Times New Roman" w:cs="Times New Roman"/>
          <w:i/>
        </w:rPr>
      </w:pPr>
      <w:r w:rsidRPr="00EF74F8">
        <w:rPr>
          <w:rFonts w:ascii="Times New Roman" w:hAnsi="Times New Roman" w:cs="Times New Roman"/>
          <w:i/>
        </w:rPr>
        <w:t>PLEASE INCLUDE FIGURE 1 HERE</w:t>
      </w:r>
      <w:r w:rsidR="00A56383">
        <w:rPr>
          <w:rFonts w:ascii="Times New Roman" w:hAnsi="Times New Roman" w:cs="Times New Roman"/>
          <w:i/>
        </w:rPr>
        <w:t xml:space="preserve"> (NOW SHOWN IN LANDSCAPE)</w:t>
      </w:r>
    </w:p>
    <w:p w14:paraId="6A5A00BE" w14:textId="77777777" w:rsidR="00EF74F8" w:rsidRPr="00707EA2" w:rsidRDefault="00EF74F8" w:rsidP="00A93BD4">
      <w:pPr>
        <w:spacing w:after="120"/>
        <w:rPr>
          <w:rFonts w:ascii="Times New Roman" w:hAnsi="Times New Roman" w:cs="Times New Roman"/>
        </w:rPr>
      </w:pPr>
    </w:p>
    <w:p w14:paraId="170BE7BC" w14:textId="77777777" w:rsidR="00EA25F2" w:rsidRPr="00707EA2" w:rsidRDefault="007134B8" w:rsidP="00501A7F">
      <w:pPr>
        <w:spacing w:after="120"/>
        <w:rPr>
          <w:rFonts w:ascii="Times New Roman" w:hAnsi="Times New Roman" w:cs="Times New Roman"/>
          <w:i/>
        </w:rPr>
      </w:pPr>
      <w:r w:rsidRPr="00707EA2">
        <w:rPr>
          <w:rFonts w:ascii="Times New Roman" w:hAnsi="Times New Roman" w:cs="Times New Roman"/>
          <w:i/>
        </w:rPr>
        <w:t>Theoretical perspectives</w:t>
      </w:r>
      <w:r w:rsidR="006847E9" w:rsidRPr="00707EA2">
        <w:rPr>
          <w:rFonts w:ascii="Times New Roman" w:hAnsi="Times New Roman" w:cs="Times New Roman"/>
          <w:i/>
        </w:rPr>
        <w:t>: an overview</w:t>
      </w:r>
    </w:p>
    <w:p w14:paraId="461C8BC5" w14:textId="0018072A" w:rsidR="00A81586" w:rsidRDefault="003E2AEA" w:rsidP="008A7F1F">
      <w:pPr>
        <w:spacing w:after="120"/>
        <w:jc w:val="both"/>
        <w:rPr>
          <w:rFonts w:ascii="Times New Roman" w:hAnsi="Times New Roman" w:cs="Times New Roman"/>
        </w:rPr>
      </w:pPr>
      <w:r w:rsidRPr="00BD5C1A">
        <w:rPr>
          <w:rFonts w:ascii="Times New Roman" w:hAnsi="Times New Roman" w:cs="Times New Roman"/>
        </w:rPr>
        <w:t>Figure 2</w:t>
      </w:r>
      <w:r w:rsidR="00684EC7" w:rsidRPr="00BD5C1A">
        <w:rPr>
          <w:rFonts w:ascii="Times New Roman" w:hAnsi="Times New Roman" w:cs="Times New Roman"/>
        </w:rPr>
        <w:t xml:space="preserve"> shows the distribution of papers that contained a stated theoretical perspective or at least a clear application of </w:t>
      </w:r>
      <w:r w:rsidR="004355B1" w:rsidRPr="00BD5C1A">
        <w:rPr>
          <w:rFonts w:ascii="Times New Roman" w:hAnsi="Times New Roman" w:cs="Times New Roman"/>
        </w:rPr>
        <w:t xml:space="preserve">a </w:t>
      </w:r>
      <w:r w:rsidR="00684EC7" w:rsidRPr="00BD5C1A">
        <w:rPr>
          <w:rFonts w:ascii="Times New Roman" w:hAnsi="Times New Roman" w:cs="Times New Roman"/>
        </w:rPr>
        <w:t xml:space="preserve">theoretical perspective. </w:t>
      </w:r>
      <w:r w:rsidR="00A81586" w:rsidRPr="00BD5C1A">
        <w:rPr>
          <w:rFonts w:ascii="Times New Roman" w:hAnsi="Times New Roman" w:cs="Times New Roman"/>
        </w:rPr>
        <w:t xml:space="preserve">First of all we note from Figure 2 that </w:t>
      </w:r>
      <w:r w:rsidR="008B7684" w:rsidRPr="00BD5C1A">
        <w:rPr>
          <w:rFonts w:ascii="Times New Roman" w:hAnsi="Times New Roman" w:cs="Times New Roman"/>
        </w:rPr>
        <w:t>15.8% (46 papers)</w:t>
      </w:r>
      <w:r w:rsidR="00A81586" w:rsidRPr="00BD5C1A">
        <w:rPr>
          <w:rFonts w:ascii="Times New Roman" w:hAnsi="Times New Roman" w:cs="Times New Roman"/>
        </w:rPr>
        <w:t xml:space="preserve"> relied on what we have recorded as general sustainable supply chain management literature. Usually, these papers made no explicit statements to identify the use of theory but many did state that they applied, say, a particular supply chain management model. </w:t>
      </w:r>
      <w:r w:rsidR="008B7684" w:rsidRPr="00BD5C1A">
        <w:rPr>
          <w:rFonts w:ascii="Times New Roman" w:hAnsi="Times New Roman" w:cs="Times New Roman"/>
        </w:rPr>
        <w:t xml:space="preserve">This indicates a classification challenge: </w:t>
      </w:r>
      <w:r w:rsidR="00A81586" w:rsidRPr="00BD5C1A">
        <w:rPr>
          <w:rFonts w:ascii="Times New Roman" w:hAnsi="Times New Roman" w:cs="Times New Roman"/>
        </w:rPr>
        <w:t>it is very difficult to distinguish papers that had no or limited theoretical perspective and those that applied more or less explicitly a general supp</w:t>
      </w:r>
      <w:r w:rsidR="008B7684" w:rsidRPr="00BD5C1A">
        <w:rPr>
          <w:rFonts w:ascii="Times New Roman" w:hAnsi="Times New Roman" w:cs="Times New Roman"/>
        </w:rPr>
        <w:t>ly chain management perspective. F</w:t>
      </w:r>
      <w:r w:rsidR="00A81586" w:rsidRPr="00BD5C1A">
        <w:rPr>
          <w:rFonts w:ascii="Times New Roman" w:hAnsi="Times New Roman" w:cs="Times New Roman"/>
        </w:rPr>
        <w:t>or example, papers often included references to the (sustainable or general) supply chain management literature, claiming that by doing so they apply theory.</w:t>
      </w:r>
      <w:r w:rsidR="00A81586" w:rsidRPr="00707EA2">
        <w:rPr>
          <w:rFonts w:ascii="Times New Roman" w:hAnsi="Times New Roman" w:cs="Times New Roman"/>
        </w:rPr>
        <w:t xml:space="preserve"> </w:t>
      </w:r>
    </w:p>
    <w:p w14:paraId="16BE685B" w14:textId="7E8554E2" w:rsidR="008A7F1F" w:rsidRDefault="008B7684" w:rsidP="008A7F1F">
      <w:pPr>
        <w:spacing w:after="120"/>
        <w:jc w:val="both"/>
        <w:rPr>
          <w:rFonts w:ascii="Times New Roman" w:hAnsi="Times New Roman" w:cs="Times New Roman"/>
        </w:rPr>
      </w:pPr>
      <w:r>
        <w:rPr>
          <w:rFonts w:ascii="Times New Roman" w:hAnsi="Times New Roman" w:cs="Times New Roman"/>
        </w:rPr>
        <w:t>In</w:t>
      </w:r>
      <w:r w:rsidR="00AA3404">
        <w:rPr>
          <w:rFonts w:ascii="Times New Roman" w:hAnsi="Times New Roman" w:cs="Times New Roman"/>
        </w:rPr>
        <w:t xml:space="preserve"> reality</w:t>
      </w:r>
      <w:r>
        <w:rPr>
          <w:rFonts w:ascii="Times New Roman" w:hAnsi="Times New Roman" w:cs="Times New Roman"/>
        </w:rPr>
        <w:t>, s</w:t>
      </w:r>
      <w:r w:rsidR="00684EC7" w:rsidRPr="00707EA2">
        <w:rPr>
          <w:rFonts w:ascii="Times New Roman" w:hAnsi="Times New Roman" w:cs="Times New Roman"/>
        </w:rPr>
        <w:t xml:space="preserve">takeholder theory (e.g. Freeman, 1984; Clarkson, 1995) is the dominant </w:t>
      </w:r>
      <w:r>
        <w:rPr>
          <w:rFonts w:ascii="Times New Roman" w:hAnsi="Times New Roman" w:cs="Times New Roman"/>
        </w:rPr>
        <w:t>theoretical perspective</w:t>
      </w:r>
      <w:r w:rsidR="00684EC7" w:rsidRPr="00707EA2">
        <w:rPr>
          <w:rFonts w:ascii="Times New Roman" w:hAnsi="Times New Roman" w:cs="Times New Roman"/>
        </w:rPr>
        <w:t xml:space="preserve">, followed by </w:t>
      </w:r>
      <w:r w:rsidR="00DA19E5">
        <w:rPr>
          <w:rFonts w:ascii="Times New Roman" w:hAnsi="Times New Roman" w:cs="Times New Roman"/>
        </w:rPr>
        <w:t xml:space="preserve">the </w:t>
      </w:r>
      <w:r w:rsidR="00684EC7" w:rsidRPr="00707EA2">
        <w:rPr>
          <w:rFonts w:ascii="Times New Roman" w:hAnsi="Times New Roman" w:cs="Times New Roman"/>
        </w:rPr>
        <w:t xml:space="preserve">resource-based view (RBV) </w:t>
      </w:r>
      <w:r w:rsidR="00870701" w:rsidRPr="00707EA2">
        <w:rPr>
          <w:rFonts w:ascii="Times New Roman" w:hAnsi="Times New Roman" w:cs="Times New Roman"/>
        </w:rPr>
        <w:t xml:space="preserve">(e.g. </w:t>
      </w:r>
      <w:r w:rsidR="0063756B" w:rsidRPr="00707EA2">
        <w:rPr>
          <w:rFonts w:ascii="Times New Roman" w:hAnsi="Times New Roman" w:cs="Times New Roman"/>
        </w:rPr>
        <w:t xml:space="preserve">Wernerfelt, 1984; Barney, 1991) </w:t>
      </w:r>
      <w:r w:rsidR="00684EC7" w:rsidRPr="00707EA2">
        <w:rPr>
          <w:rFonts w:ascii="Times New Roman" w:hAnsi="Times New Roman" w:cs="Times New Roman"/>
        </w:rPr>
        <w:t xml:space="preserve">and institutional theory </w:t>
      </w:r>
      <w:r w:rsidR="00870701" w:rsidRPr="00707EA2">
        <w:rPr>
          <w:rFonts w:ascii="Times New Roman" w:hAnsi="Times New Roman" w:cs="Times New Roman"/>
        </w:rPr>
        <w:t xml:space="preserve">(e.g. DiMaggio and Powell, 1983). </w:t>
      </w:r>
      <w:r w:rsidR="0063756B" w:rsidRPr="00707EA2">
        <w:rPr>
          <w:rFonts w:ascii="Times New Roman" w:hAnsi="Times New Roman" w:cs="Times New Roman"/>
        </w:rPr>
        <w:t xml:space="preserve">Some recent papers (e.g. Pullman </w:t>
      </w:r>
      <w:r w:rsidR="003C2704">
        <w:rPr>
          <w:rFonts w:ascii="Times New Roman" w:hAnsi="Times New Roman" w:cs="Times New Roman"/>
        </w:rPr>
        <w:t>et al.</w:t>
      </w:r>
      <w:r w:rsidR="0063756B" w:rsidRPr="00707EA2">
        <w:rPr>
          <w:rFonts w:ascii="Times New Roman" w:hAnsi="Times New Roman" w:cs="Times New Roman"/>
        </w:rPr>
        <w:t>, 20</w:t>
      </w:r>
      <w:r w:rsidR="00355AAD" w:rsidRPr="00707EA2">
        <w:rPr>
          <w:rFonts w:ascii="Times New Roman" w:hAnsi="Times New Roman" w:cs="Times New Roman"/>
        </w:rPr>
        <w:t>09) adopt the natural-</w:t>
      </w:r>
      <w:r w:rsidR="0063756B" w:rsidRPr="00707EA2">
        <w:rPr>
          <w:rFonts w:ascii="Times New Roman" w:hAnsi="Times New Roman" w:cs="Times New Roman"/>
        </w:rPr>
        <w:t>resource-based view (NRBV) first proposed by Hart (1995)</w:t>
      </w:r>
      <w:r w:rsidR="00355AAD" w:rsidRPr="00707EA2">
        <w:rPr>
          <w:rFonts w:ascii="Times New Roman" w:hAnsi="Times New Roman" w:cs="Times New Roman"/>
        </w:rPr>
        <w:t>, which</w:t>
      </w:r>
      <w:r w:rsidR="0063756B" w:rsidRPr="00707EA2">
        <w:rPr>
          <w:rFonts w:ascii="Times New Roman" w:hAnsi="Times New Roman" w:cs="Times New Roman"/>
        </w:rPr>
        <w:t xml:space="preserve"> </w:t>
      </w:r>
      <w:r w:rsidR="00355AAD" w:rsidRPr="00707EA2">
        <w:rPr>
          <w:rFonts w:ascii="Times New Roman" w:hAnsi="Times New Roman" w:cs="Times New Roman"/>
        </w:rPr>
        <w:t xml:space="preserve">builds on the RBV to take into account a focus on the natural environment, </w:t>
      </w:r>
      <w:r w:rsidR="006847E9" w:rsidRPr="00707EA2">
        <w:rPr>
          <w:rFonts w:ascii="Times New Roman" w:hAnsi="Times New Roman" w:cs="Times New Roman"/>
        </w:rPr>
        <w:t>in particular the role of</w:t>
      </w:r>
      <w:r w:rsidR="00355AAD" w:rsidRPr="00707EA2">
        <w:rPr>
          <w:rFonts w:ascii="Times New Roman" w:hAnsi="Times New Roman" w:cs="Times New Roman"/>
        </w:rPr>
        <w:t xml:space="preserve"> sustainable development, product stewardship and pollution </w:t>
      </w:r>
      <w:r w:rsidR="008A7F1F" w:rsidRPr="00707EA2">
        <w:rPr>
          <w:rFonts w:ascii="Times New Roman" w:hAnsi="Times New Roman" w:cs="Times New Roman"/>
        </w:rPr>
        <w:t>prevention.</w:t>
      </w:r>
      <w:r w:rsidR="00F03BCC">
        <w:rPr>
          <w:rFonts w:ascii="Times New Roman" w:hAnsi="Times New Roman" w:cs="Times New Roman"/>
        </w:rPr>
        <w:t xml:space="preserve"> </w:t>
      </w:r>
      <w:r w:rsidR="00F03BCC" w:rsidRPr="00707EA2">
        <w:rPr>
          <w:rFonts w:ascii="Times New Roman" w:hAnsi="Times New Roman" w:cs="Times New Roman"/>
        </w:rPr>
        <w:t>We should emphasize that those papers identifying a clear theoretical perspective often use more than one theory, usually combining two or three compleme</w:t>
      </w:r>
      <w:r w:rsidR="00F03BCC">
        <w:rPr>
          <w:rFonts w:ascii="Times New Roman" w:hAnsi="Times New Roman" w:cs="Times New Roman"/>
        </w:rPr>
        <w:t xml:space="preserve">ntary perspectives, such as </w:t>
      </w:r>
      <w:r w:rsidR="00F03BCC" w:rsidRPr="00707EA2">
        <w:rPr>
          <w:rFonts w:ascii="Times New Roman" w:hAnsi="Times New Roman" w:cs="Times New Roman"/>
        </w:rPr>
        <w:t xml:space="preserve">stakeholder and institutional theories, or RBV and NRBV. </w:t>
      </w:r>
    </w:p>
    <w:p w14:paraId="10DD5FD6" w14:textId="21B622CF" w:rsidR="008A7F1F" w:rsidRDefault="008A7F1F" w:rsidP="008A7F1F">
      <w:pPr>
        <w:spacing w:after="120"/>
        <w:jc w:val="both"/>
        <w:rPr>
          <w:rFonts w:ascii="Times New Roman" w:hAnsi="Times New Roman" w:cs="Times New Roman"/>
        </w:rPr>
      </w:pPr>
      <w:r>
        <w:rPr>
          <w:rFonts w:ascii="Times New Roman" w:hAnsi="Times New Roman" w:cs="Times New Roman"/>
        </w:rPr>
        <w:t xml:space="preserve">Relatively few papers </w:t>
      </w:r>
      <w:r w:rsidRPr="00707EA2">
        <w:rPr>
          <w:rFonts w:ascii="Times New Roman" w:hAnsi="Times New Roman" w:cs="Times New Roman"/>
        </w:rPr>
        <w:t xml:space="preserve">adopt an </w:t>
      </w:r>
      <w:r>
        <w:rPr>
          <w:rFonts w:ascii="Times New Roman" w:hAnsi="Times New Roman" w:cs="Times New Roman"/>
        </w:rPr>
        <w:t>IMP Interaction Approach: 3</w:t>
      </w:r>
      <w:r w:rsidRPr="00707EA2">
        <w:rPr>
          <w:rFonts w:ascii="Times New Roman" w:hAnsi="Times New Roman" w:cs="Times New Roman"/>
        </w:rPr>
        <w:t xml:space="preserve">%, or </w:t>
      </w:r>
      <w:r>
        <w:rPr>
          <w:rFonts w:ascii="Times New Roman" w:hAnsi="Times New Roman" w:cs="Times New Roman"/>
        </w:rPr>
        <w:t>9</w:t>
      </w:r>
      <w:r w:rsidRPr="00707EA2">
        <w:rPr>
          <w:rFonts w:ascii="Times New Roman" w:hAnsi="Times New Roman" w:cs="Times New Roman"/>
        </w:rPr>
        <w:t xml:space="preserve"> out of the </w:t>
      </w:r>
      <w:r>
        <w:rPr>
          <w:rFonts w:ascii="Times New Roman" w:hAnsi="Times New Roman" w:cs="Times New Roman"/>
        </w:rPr>
        <w:t>276</w:t>
      </w:r>
      <w:r w:rsidRPr="00707EA2">
        <w:rPr>
          <w:rFonts w:ascii="Times New Roman" w:hAnsi="Times New Roman" w:cs="Times New Roman"/>
        </w:rPr>
        <w:t xml:space="preserve"> </w:t>
      </w:r>
      <w:r>
        <w:rPr>
          <w:rFonts w:ascii="Times New Roman" w:hAnsi="Times New Roman" w:cs="Times New Roman"/>
        </w:rPr>
        <w:t>papers</w:t>
      </w:r>
      <w:r w:rsidRPr="00707EA2">
        <w:rPr>
          <w:rFonts w:ascii="Times New Roman" w:hAnsi="Times New Roman" w:cs="Times New Roman"/>
        </w:rPr>
        <w:t>. Another f</w:t>
      </w:r>
      <w:r>
        <w:rPr>
          <w:rFonts w:ascii="Times New Roman" w:hAnsi="Times New Roman" w:cs="Times New Roman"/>
        </w:rPr>
        <w:t>ive</w:t>
      </w:r>
      <w:r w:rsidRPr="00707EA2">
        <w:rPr>
          <w:rFonts w:ascii="Times New Roman" w:hAnsi="Times New Roman" w:cs="Times New Roman"/>
        </w:rPr>
        <w:t xml:space="preserve"> papers mention IMP or reference IMP sources but with no explicit use and generally very limited application. In comparison with stakeholder theory, institutional theory and RBV/NRBV, </w:t>
      </w:r>
      <w:r>
        <w:rPr>
          <w:rFonts w:ascii="Times New Roman" w:hAnsi="Times New Roman" w:cs="Times New Roman"/>
        </w:rPr>
        <w:t xml:space="preserve">the </w:t>
      </w:r>
      <w:r w:rsidRPr="00707EA2">
        <w:rPr>
          <w:rFonts w:ascii="Times New Roman" w:hAnsi="Times New Roman" w:cs="Times New Roman"/>
        </w:rPr>
        <w:t xml:space="preserve">IMP </w:t>
      </w:r>
      <w:r>
        <w:rPr>
          <w:rFonts w:ascii="Times New Roman" w:hAnsi="Times New Roman" w:cs="Times New Roman"/>
        </w:rPr>
        <w:t xml:space="preserve">Interaction Approach </w:t>
      </w:r>
      <w:r w:rsidRPr="00707EA2">
        <w:rPr>
          <w:rFonts w:ascii="Times New Roman" w:hAnsi="Times New Roman" w:cs="Times New Roman"/>
        </w:rPr>
        <w:t>has therefore had l</w:t>
      </w:r>
      <w:r>
        <w:rPr>
          <w:rFonts w:ascii="Times New Roman" w:hAnsi="Times New Roman" w:cs="Times New Roman"/>
        </w:rPr>
        <w:t>ess</w:t>
      </w:r>
      <w:r w:rsidRPr="00707EA2">
        <w:rPr>
          <w:rFonts w:ascii="Times New Roman" w:hAnsi="Times New Roman" w:cs="Times New Roman"/>
        </w:rPr>
        <w:t xml:space="preserve"> impact on sustainable purchasing and supply management research</w:t>
      </w:r>
      <w:r>
        <w:rPr>
          <w:rFonts w:ascii="Times New Roman" w:hAnsi="Times New Roman" w:cs="Times New Roman"/>
        </w:rPr>
        <w:t xml:space="preserve"> although nevertheless as frequently applied as NRBV</w:t>
      </w:r>
      <w:r w:rsidRPr="00707EA2">
        <w:rPr>
          <w:rFonts w:ascii="Times New Roman" w:hAnsi="Times New Roman" w:cs="Times New Roman"/>
        </w:rPr>
        <w:t xml:space="preserve">. </w:t>
      </w:r>
      <w:r w:rsidRPr="006F7615">
        <w:rPr>
          <w:rFonts w:ascii="Times New Roman" w:hAnsi="Times New Roman" w:cs="Times New Roman"/>
        </w:rPr>
        <w:t xml:space="preserve">As will be discussed later, </w:t>
      </w:r>
      <w:r w:rsidRPr="00501A7F">
        <w:rPr>
          <w:rFonts w:ascii="Times New Roman" w:hAnsi="Times New Roman" w:cs="Times New Roman"/>
        </w:rPr>
        <w:t xml:space="preserve">IMP arguably does not constitute a theory as such although it is certainly frequently used as a theoretical, or analytical lens, in research on industrial </w:t>
      </w:r>
      <w:r>
        <w:rPr>
          <w:rFonts w:ascii="Times New Roman" w:hAnsi="Times New Roman" w:cs="Times New Roman"/>
        </w:rPr>
        <w:t>buyer</w:t>
      </w:r>
      <w:r w:rsidRPr="00501A7F">
        <w:rPr>
          <w:rFonts w:ascii="Times New Roman" w:hAnsi="Times New Roman" w:cs="Times New Roman"/>
        </w:rPr>
        <w:t xml:space="preserve">-supplier and supply network research. </w:t>
      </w:r>
      <w:r>
        <w:rPr>
          <w:rFonts w:ascii="Times New Roman" w:hAnsi="Times New Roman" w:cs="Times New Roman"/>
        </w:rPr>
        <w:t xml:space="preserve">However, the same argument could be made against various other ‘theories’, in particular the large number of papers that cite their theory as ‘sustainable supply chain management’. </w:t>
      </w:r>
    </w:p>
    <w:p w14:paraId="53439C87" w14:textId="3BE33372" w:rsidR="009E4F32" w:rsidRDefault="00A81586" w:rsidP="009E4F32">
      <w:pPr>
        <w:spacing w:after="120"/>
        <w:rPr>
          <w:noProof/>
        </w:rPr>
      </w:pPr>
      <w:r>
        <w:rPr>
          <w:noProof/>
          <w:lang w:val="en-GB" w:eastAsia="en-GB"/>
        </w:rPr>
        <w:lastRenderedPageBreak/>
        <w:drawing>
          <wp:inline distT="0" distB="0" distL="0" distR="0" wp14:anchorId="163970DC" wp14:editId="4F1D282F">
            <wp:extent cx="5270500" cy="3514887"/>
            <wp:effectExtent l="0" t="0" r="1270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D8B75D" w14:textId="5E50DC2E" w:rsidR="009E4F32" w:rsidRPr="00707EA2" w:rsidRDefault="003E2AEA" w:rsidP="009E4F32">
      <w:pPr>
        <w:spacing w:after="120"/>
        <w:jc w:val="both"/>
        <w:rPr>
          <w:rFonts w:ascii="Times New Roman" w:hAnsi="Times New Roman" w:cs="Times New Roman"/>
          <w:i/>
        </w:rPr>
      </w:pPr>
      <w:r>
        <w:rPr>
          <w:rFonts w:ascii="Times New Roman" w:hAnsi="Times New Roman" w:cs="Times New Roman"/>
          <w:i/>
        </w:rPr>
        <w:t>Figure 2</w:t>
      </w:r>
      <w:r w:rsidR="009E4F32" w:rsidRPr="00707EA2">
        <w:rPr>
          <w:rFonts w:ascii="Times New Roman" w:hAnsi="Times New Roman" w:cs="Times New Roman"/>
          <w:i/>
        </w:rPr>
        <w:t xml:space="preserve">: Distribution of applied theoretical perspectives </w:t>
      </w:r>
    </w:p>
    <w:p w14:paraId="0BFF6034" w14:textId="77777777" w:rsidR="009E4F32" w:rsidRPr="00707EA2" w:rsidRDefault="009E4F32" w:rsidP="00684EC7">
      <w:pPr>
        <w:spacing w:after="120"/>
        <w:jc w:val="both"/>
        <w:rPr>
          <w:rFonts w:ascii="Times New Roman" w:hAnsi="Times New Roman" w:cs="Times New Roman"/>
        </w:rPr>
      </w:pPr>
    </w:p>
    <w:p w14:paraId="0F83C644" w14:textId="156DDA2B" w:rsidR="00555005" w:rsidRPr="00BD5C1A" w:rsidRDefault="006847E9" w:rsidP="00501A7F">
      <w:pPr>
        <w:spacing w:after="120"/>
        <w:jc w:val="both"/>
        <w:rPr>
          <w:rFonts w:ascii="Times New Roman" w:hAnsi="Times New Roman" w:cs="Times New Roman"/>
        </w:rPr>
      </w:pPr>
      <w:r w:rsidRPr="00BD5C1A">
        <w:rPr>
          <w:rFonts w:ascii="Times New Roman" w:hAnsi="Times New Roman" w:cs="Times New Roman"/>
        </w:rPr>
        <w:t>Considering the popularity of transaction cost economics (TCE) in much of the buyer-supplier relationship and supply chain management literature</w:t>
      </w:r>
      <w:r w:rsidR="00200CA5" w:rsidRPr="00BD5C1A">
        <w:rPr>
          <w:rFonts w:ascii="Times New Roman" w:hAnsi="Times New Roman" w:cs="Times New Roman"/>
        </w:rPr>
        <w:t xml:space="preserve"> (Spina </w:t>
      </w:r>
      <w:r w:rsidR="003C2704" w:rsidRPr="00BD5C1A">
        <w:rPr>
          <w:rFonts w:ascii="Times New Roman" w:hAnsi="Times New Roman" w:cs="Times New Roman"/>
        </w:rPr>
        <w:t>et al.</w:t>
      </w:r>
      <w:r w:rsidR="00200CA5" w:rsidRPr="00BD5C1A">
        <w:rPr>
          <w:rFonts w:ascii="Times New Roman" w:hAnsi="Times New Roman" w:cs="Times New Roman"/>
        </w:rPr>
        <w:t>, 2013),</w:t>
      </w:r>
      <w:r w:rsidRPr="00BD5C1A">
        <w:rPr>
          <w:rFonts w:ascii="Times New Roman" w:hAnsi="Times New Roman" w:cs="Times New Roman"/>
        </w:rPr>
        <w:t xml:space="preserve"> it may be a li</w:t>
      </w:r>
      <w:r w:rsidR="00490D65" w:rsidRPr="00BD5C1A">
        <w:rPr>
          <w:rFonts w:ascii="Times New Roman" w:hAnsi="Times New Roman" w:cs="Times New Roman"/>
        </w:rPr>
        <w:t xml:space="preserve">ttle surprising that only </w:t>
      </w:r>
      <w:r w:rsidR="006F7615" w:rsidRPr="00BD5C1A">
        <w:rPr>
          <w:rFonts w:ascii="Times New Roman" w:hAnsi="Times New Roman" w:cs="Times New Roman"/>
        </w:rPr>
        <w:t>3.1</w:t>
      </w:r>
      <w:r w:rsidR="00F02463" w:rsidRPr="00BD5C1A">
        <w:rPr>
          <w:rFonts w:ascii="Times New Roman" w:hAnsi="Times New Roman" w:cs="Times New Roman"/>
        </w:rPr>
        <w:t>%</w:t>
      </w:r>
      <w:r w:rsidRPr="00BD5C1A">
        <w:rPr>
          <w:rFonts w:ascii="Times New Roman" w:hAnsi="Times New Roman" w:cs="Times New Roman"/>
        </w:rPr>
        <w:t xml:space="preserve"> of papers use TCE as t</w:t>
      </w:r>
      <w:r w:rsidR="00490D65" w:rsidRPr="00BD5C1A">
        <w:rPr>
          <w:rFonts w:ascii="Times New Roman" w:hAnsi="Times New Roman" w:cs="Times New Roman"/>
        </w:rPr>
        <w:t>heoretical perspective to analyz</w:t>
      </w:r>
      <w:r w:rsidRPr="00BD5C1A">
        <w:rPr>
          <w:rFonts w:ascii="Times New Roman" w:hAnsi="Times New Roman" w:cs="Times New Roman"/>
        </w:rPr>
        <w:t>e sustainable purchasing and supply management. However, as some have observed (Hall and Matos, 2010)</w:t>
      </w:r>
      <w:r w:rsidR="00CE3D79" w:rsidRPr="00BD5C1A">
        <w:rPr>
          <w:rFonts w:ascii="Times New Roman" w:hAnsi="Times New Roman" w:cs="Times New Roman"/>
        </w:rPr>
        <w:t>,</w:t>
      </w:r>
      <w:r w:rsidRPr="00BD5C1A">
        <w:rPr>
          <w:rFonts w:ascii="Times New Roman" w:hAnsi="Times New Roman" w:cs="Times New Roman"/>
        </w:rPr>
        <w:t xml:space="preserve"> TCE is arguably ill suited to understanding </w:t>
      </w:r>
      <w:r w:rsidR="00CE3D79" w:rsidRPr="00BD5C1A">
        <w:rPr>
          <w:rFonts w:ascii="Times New Roman" w:hAnsi="Times New Roman" w:cs="Times New Roman"/>
        </w:rPr>
        <w:t xml:space="preserve">what is by definition a long-term concept </w:t>
      </w:r>
      <w:r w:rsidR="00070B5C" w:rsidRPr="00BD5C1A">
        <w:rPr>
          <w:rFonts w:ascii="Times New Roman" w:hAnsi="Times New Roman" w:cs="Times New Roman"/>
        </w:rPr>
        <w:t>(</w:t>
      </w:r>
      <w:r w:rsidR="00CE3D79" w:rsidRPr="00BD5C1A">
        <w:rPr>
          <w:rFonts w:ascii="Times New Roman" w:hAnsi="Times New Roman" w:cs="Times New Roman"/>
        </w:rPr>
        <w:t xml:space="preserve">i.e. </w:t>
      </w:r>
      <w:r w:rsidRPr="00BD5C1A">
        <w:rPr>
          <w:rFonts w:ascii="Times New Roman" w:hAnsi="Times New Roman" w:cs="Times New Roman"/>
        </w:rPr>
        <w:t>sustainability</w:t>
      </w:r>
      <w:r w:rsidR="00070B5C" w:rsidRPr="00BD5C1A">
        <w:rPr>
          <w:rFonts w:ascii="Times New Roman" w:hAnsi="Times New Roman" w:cs="Times New Roman"/>
        </w:rPr>
        <w:t>)</w:t>
      </w:r>
      <w:r w:rsidRPr="00BD5C1A">
        <w:rPr>
          <w:rFonts w:ascii="Times New Roman" w:hAnsi="Times New Roman" w:cs="Times New Roman"/>
        </w:rPr>
        <w:t xml:space="preserve"> given the inherent </w:t>
      </w:r>
      <w:r w:rsidR="00070B5C" w:rsidRPr="00BD5C1A">
        <w:rPr>
          <w:rFonts w:ascii="Times New Roman" w:hAnsi="Times New Roman" w:cs="Times New Roman"/>
        </w:rPr>
        <w:t>short-term focus of</w:t>
      </w:r>
      <w:r w:rsidRPr="00BD5C1A">
        <w:rPr>
          <w:rFonts w:ascii="Times New Roman" w:hAnsi="Times New Roman" w:cs="Times New Roman"/>
        </w:rPr>
        <w:t xml:space="preserve"> </w:t>
      </w:r>
      <w:r w:rsidR="00070B5C" w:rsidRPr="00BD5C1A">
        <w:rPr>
          <w:rFonts w:ascii="Times New Roman" w:hAnsi="Times New Roman" w:cs="Times New Roman"/>
        </w:rPr>
        <w:t>TCE.</w:t>
      </w:r>
    </w:p>
    <w:p w14:paraId="5E4A08C8" w14:textId="3B6C6C35" w:rsidR="003F1034" w:rsidRPr="00BD5C1A" w:rsidRDefault="00B34B0F" w:rsidP="00501A7F">
      <w:pPr>
        <w:spacing w:after="120"/>
        <w:jc w:val="both"/>
        <w:rPr>
          <w:rFonts w:ascii="Times New Roman" w:hAnsi="Times New Roman" w:cs="Times New Roman"/>
        </w:rPr>
      </w:pPr>
      <w:r w:rsidRPr="00BD5C1A">
        <w:rPr>
          <w:rFonts w:ascii="Times New Roman" w:hAnsi="Times New Roman" w:cs="Times New Roman"/>
        </w:rPr>
        <w:t xml:space="preserve">It is </w:t>
      </w:r>
      <w:r w:rsidR="001D143C" w:rsidRPr="00BD5C1A">
        <w:rPr>
          <w:rFonts w:ascii="Times New Roman" w:hAnsi="Times New Roman" w:cs="Times New Roman"/>
        </w:rPr>
        <w:t xml:space="preserve">also </w:t>
      </w:r>
      <w:r w:rsidRPr="00BD5C1A">
        <w:rPr>
          <w:rFonts w:ascii="Times New Roman" w:hAnsi="Times New Roman" w:cs="Times New Roman"/>
        </w:rPr>
        <w:t>clear from Figure 2 that a wide range of theoretical perspective</w:t>
      </w:r>
      <w:r w:rsidR="004355B1" w:rsidRPr="00BD5C1A">
        <w:rPr>
          <w:rFonts w:ascii="Times New Roman" w:hAnsi="Times New Roman" w:cs="Times New Roman"/>
        </w:rPr>
        <w:t>s</w:t>
      </w:r>
      <w:r w:rsidRPr="00BD5C1A">
        <w:rPr>
          <w:rFonts w:ascii="Times New Roman" w:hAnsi="Times New Roman" w:cs="Times New Roman"/>
        </w:rPr>
        <w:t xml:space="preserve"> is applied. </w:t>
      </w:r>
      <w:r w:rsidR="003F1034" w:rsidRPr="00BD5C1A">
        <w:rPr>
          <w:rFonts w:ascii="Times New Roman" w:hAnsi="Times New Roman" w:cs="Times New Roman"/>
        </w:rPr>
        <w:t>For example, w</w:t>
      </w:r>
      <w:r w:rsidR="006B7728" w:rsidRPr="00BD5C1A">
        <w:rPr>
          <w:rFonts w:ascii="Times New Roman" w:hAnsi="Times New Roman" w:cs="Times New Roman"/>
        </w:rPr>
        <w:t xml:space="preserve">e found </w:t>
      </w:r>
      <w:r w:rsidR="003F1034" w:rsidRPr="00BD5C1A">
        <w:rPr>
          <w:rFonts w:ascii="Times New Roman" w:hAnsi="Times New Roman" w:cs="Times New Roman"/>
        </w:rPr>
        <w:t>7</w:t>
      </w:r>
      <w:r w:rsidR="006B7728" w:rsidRPr="00BD5C1A">
        <w:rPr>
          <w:rFonts w:ascii="Times New Roman" w:hAnsi="Times New Roman" w:cs="Times New Roman"/>
        </w:rPr>
        <w:t xml:space="preserve"> papers </w:t>
      </w:r>
      <w:r w:rsidR="003F1034" w:rsidRPr="00BD5C1A">
        <w:rPr>
          <w:rFonts w:ascii="Times New Roman" w:hAnsi="Times New Roman" w:cs="Times New Roman"/>
        </w:rPr>
        <w:t>that rely on</w:t>
      </w:r>
      <w:r w:rsidR="006B7728" w:rsidRPr="00BD5C1A">
        <w:rPr>
          <w:rFonts w:ascii="Times New Roman" w:hAnsi="Times New Roman" w:cs="Times New Roman"/>
        </w:rPr>
        <w:t xml:space="preserve"> Pfeffer and Salancik’s (1</w:t>
      </w:r>
      <w:r w:rsidRPr="00BD5C1A">
        <w:rPr>
          <w:rFonts w:ascii="Times New Roman" w:hAnsi="Times New Roman" w:cs="Times New Roman"/>
        </w:rPr>
        <w:t>978) resource-dependence theory</w:t>
      </w:r>
      <w:r w:rsidR="00352AA2" w:rsidRPr="00BD5C1A">
        <w:rPr>
          <w:rFonts w:ascii="Times New Roman" w:hAnsi="Times New Roman" w:cs="Times New Roman"/>
        </w:rPr>
        <w:t xml:space="preserve">, </w:t>
      </w:r>
      <w:r w:rsidR="003F1034" w:rsidRPr="00BD5C1A">
        <w:rPr>
          <w:rFonts w:ascii="Times New Roman" w:hAnsi="Times New Roman" w:cs="Times New Roman"/>
        </w:rPr>
        <w:t xml:space="preserve">6 papers that use </w:t>
      </w:r>
      <w:r w:rsidR="001D143C" w:rsidRPr="00BD5C1A">
        <w:rPr>
          <w:rFonts w:ascii="Times New Roman" w:hAnsi="Times New Roman" w:cs="Times New Roman"/>
        </w:rPr>
        <w:t>Dyer and Singh’s (1998)</w:t>
      </w:r>
      <w:r w:rsidR="0041033D" w:rsidRPr="00BD5C1A">
        <w:rPr>
          <w:rFonts w:ascii="Times New Roman" w:hAnsi="Times New Roman" w:cs="Times New Roman"/>
        </w:rPr>
        <w:t xml:space="preserve"> </w:t>
      </w:r>
      <w:r w:rsidR="006B7728" w:rsidRPr="00BD5C1A">
        <w:rPr>
          <w:rFonts w:ascii="Times New Roman" w:hAnsi="Times New Roman" w:cs="Times New Roman"/>
        </w:rPr>
        <w:t>relationa</w:t>
      </w:r>
      <w:r w:rsidR="0041033D" w:rsidRPr="00BD5C1A">
        <w:rPr>
          <w:rFonts w:ascii="Times New Roman" w:hAnsi="Times New Roman" w:cs="Times New Roman"/>
        </w:rPr>
        <w:t>l view</w:t>
      </w:r>
      <w:r w:rsidR="001D143C" w:rsidRPr="00BD5C1A">
        <w:rPr>
          <w:rFonts w:ascii="Times New Roman" w:hAnsi="Times New Roman" w:cs="Times New Roman"/>
        </w:rPr>
        <w:t xml:space="preserve">, </w:t>
      </w:r>
      <w:r w:rsidR="003F1034" w:rsidRPr="00BD5C1A">
        <w:rPr>
          <w:rFonts w:ascii="Times New Roman" w:hAnsi="Times New Roman" w:cs="Times New Roman"/>
        </w:rPr>
        <w:t xml:space="preserve">and </w:t>
      </w:r>
      <w:r w:rsidR="001D143C" w:rsidRPr="00BD5C1A">
        <w:rPr>
          <w:rFonts w:ascii="Times New Roman" w:hAnsi="Times New Roman" w:cs="Times New Roman"/>
        </w:rPr>
        <w:t>actor-network theory and social capital theory</w:t>
      </w:r>
      <w:r w:rsidR="003F1034" w:rsidRPr="00BD5C1A">
        <w:rPr>
          <w:rFonts w:ascii="Times New Roman" w:hAnsi="Times New Roman" w:cs="Times New Roman"/>
        </w:rPr>
        <w:t xml:space="preserve"> are both applied in 3 papers</w:t>
      </w:r>
      <w:r w:rsidR="008A7F1F" w:rsidRPr="00BD5C1A">
        <w:rPr>
          <w:rFonts w:ascii="Times New Roman" w:hAnsi="Times New Roman" w:cs="Times New Roman"/>
        </w:rPr>
        <w:t xml:space="preserve">. </w:t>
      </w:r>
      <w:r w:rsidR="001D143C" w:rsidRPr="00BD5C1A">
        <w:rPr>
          <w:rFonts w:ascii="Times New Roman" w:hAnsi="Times New Roman" w:cs="Times New Roman"/>
        </w:rPr>
        <w:t xml:space="preserve">In addition, we found </w:t>
      </w:r>
      <w:r w:rsidR="003F1034" w:rsidRPr="00BD5C1A">
        <w:rPr>
          <w:rFonts w:ascii="Times New Roman" w:hAnsi="Times New Roman" w:cs="Times New Roman"/>
        </w:rPr>
        <w:t xml:space="preserve">a few </w:t>
      </w:r>
      <w:r w:rsidR="001D143C" w:rsidRPr="00BD5C1A">
        <w:rPr>
          <w:rFonts w:ascii="Times New Roman" w:hAnsi="Times New Roman" w:cs="Times New Roman"/>
        </w:rPr>
        <w:t>papers that apply,</w:t>
      </w:r>
      <w:r w:rsidR="00352AA2" w:rsidRPr="00BD5C1A">
        <w:rPr>
          <w:rFonts w:ascii="Times New Roman" w:hAnsi="Times New Roman" w:cs="Times New Roman"/>
        </w:rPr>
        <w:t xml:space="preserve"> for example, dynamic capabilities</w:t>
      </w:r>
      <w:r w:rsidR="001D143C" w:rsidRPr="00BD5C1A">
        <w:rPr>
          <w:rFonts w:ascii="Times New Roman" w:hAnsi="Times New Roman" w:cs="Times New Roman"/>
        </w:rPr>
        <w:t xml:space="preserve">, resource-advantage theory or </w:t>
      </w:r>
      <w:r w:rsidR="00352AA2" w:rsidRPr="00BD5C1A">
        <w:rPr>
          <w:rFonts w:ascii="Times New Roman" w:hAnsi="Times New Roman" w:cs="Times New Roman"/>
        </w:rPr>
        <w:t xml:space="preserve">complexity theory. </w:t>
      </w:r>
      <w:r w:rsidR="003F1034" w:rsidRPr="00BD5C1A">
        <w:rPr>
          <w:rFonts w:ascii="Times New Roman" w:hAnsi="Times New Roman" w:cs="Times New Roman"/>
        </w:rPr>
        <w:t>W</w:t>
      </w:r>
      <w:r w:rsidR="0039680B" w:rsidRPr="00BD5C1A">
        <w:rPr>
          <w:rFonts w:ascii="Times New Roman" w:hAnsi="Times New Roman" w:cs="Times New Roman"/>
        </w:rPr>
        <w:t>e recorded the use of grounded theory</w:t>
      </w:r>
      <w:r w:rsidR="003F1034" w:rsidRPr="00BD5C1A">
        <w:rPr>
          <w:rFonts w:ascii="Times New Roman" w:hAnsi="Times New Roman" w:cs="Times New Roman"/>
        </w:rPr>
        <w:t xml:space="preserve"> in 3 papers</w:t>
      </w:r>
      <w:r w:rsidR="0039680B" w:rsidRPr="00BD5C1A">
        <w:rPr>
          <w:rFonts w:ascii="Times New Roman" w:hAnsi="Times New Roman" w:cs="Times New Roman"/>
        </w:rPr>
        <w:t xml:space="preserve">, </w:t>
      </w:r>
      <w:r w:rsidR="003F1034" w:rsidRPr="00BD5C1A">
        <w:rPr>
          <w:rFonts w:ascii="Times New Roman" w:hAnsi="Times New Roman" w:cs="Times New Roman"/>
        </w:rPr>
        <w:t xml:space="preserve">with the proviso </w:t>
      </w:r>
      <w:r w:rsidR="0039680B" w:rsidRPr="00BD5C1A">
        <w:rPr>
          <w:rFonts w:ascii="Times New Roman" w:hAnsi="Times New Roman" w:cs="Times New Roman"/>
        </w:rPr>
        <w:t>that</w:t>
      </w:r>
      <w:r w:rsidR="003F1034" w:rsidRPr="00BD5C1A">
        <w:rPr>
          <w:rFonts w:ascii="Times New Roman" w:hAnsi="Times New Roman" w:cs="Times New Roman"/>
        </w:rPr>
        <w:t xml:space="preserve"> </w:t>
      </w:r>
      <w:r w:rsidR="0039680B" w:rsidRPr="00BD5C1A">
        <w:rPr>
          <w:rFonts w:ascii="Times New Roman" w:hAnsi="Times New Roman" w:cs="Times New Roman"/>
        </w:rPr>
        <w:t xml:space="preserve">this is not a theory but a methodology with implications for the use of theory i.e. </w:t>
      </w:r>
      <w:r w:rsidR="003F1034" w:rsidRPr="00BD5C1A">
        <w:rPr>
          <w:rFonts w:ascii="Times New Roman" w:hAnsi="Times New Roman" w:cs="Times New Roman"/>
        </w:rPr>
        <w:t xml:space="preserve">papers applying a grounded </w:t>
      </w:r>
      <w:r w:rsidR="0039680B" w:rsidRPr="00BD5C1A">
        <w:rPr>
          <w:rFonts w:ascii="Times New Roman" w:hAnsi="Times New Roman" w:cs="Times New Roman"/>
        </w:rPr>
        <w:t>theory</w:t>
      </w:r>
      <w:r w:rsidR="003F1034" w:rsidRPr="00BD5C1A">
        <w:rPr>
          <w:rFonts w:ascii="Times New Roman" w:hAnsi="Times New Roman" w:cs="Times New Roman"/>
        </w:rPr>
        <w:t xml:space="preserve"> perspective</w:t>
      </w:r>
      <w:r w:rsidR="0039680B" w:rsidRPr="00BD5C1A">
        <w:rPr>
          <w:rFonts w:ascii="Times New Roman" w:hAnsi="Times New Roman" w:cs="Times New Roman"/>
        </w:rPr>
        <w:t xml:space="preserve"> </w:t>
      </w:r>
      <w:r w:rsidR="003F1034" w:rsidRPr="00BD5C1A">
        <w:rPr>
          <w:rFonts w:ascii="Times New Roman" w:hAnsi="Times New Roman" w:cs="Times New Roman"/>
        </w:rPr>
        <w:t>are data driven</w:t>
      </w:r>
      <w:r w:rsidR="0039680B" w:rsidRPr="00BD5C1A">
        <w:rPr>
          <w:rFonts w:ascii="Times New Roman" w:hAnsi="Times New Roman" w:cs="Times New Roman"/>
        </w:rPr>
        <w:t xml:space="preserve">. </w:t>
      </w:r>
    </w:p>
    <w:p w14:paraId="6C0B7DFD" w14:textId="27B7E041" w:rsidR="008A7F1F" w:rsidRPr="00BD5C1A" w:rsidRDefault="003F1034" w:rsidP="00501A7F">
      <w:pPr>
        <w:spacing w:after="120"/>
        <w:jc w:val="both"/>
        <w:rPr>
          <w:rFonts w:ascii="Times New Roman" w:hAnsi="Times New Roman" w:cs="Times New Roman"/>
        </w:rPr>
      </w:pPr>
      <w:r w:rsidRPr="00BD5C1A">
        <w:rPr>
          <w:rFonts w:ascii="Times New Roman" w:hAnsi="Times New Roman" w:cs="Times New Roman"/>
        </w:rPr>
        <w:t xml:space="preserve">As an overall observation </w:t>
      </w:r>
      <w:r w:rsidR="0039680B" w:rsidRPr="00BD5C1A">
        <w:rPr>
          <w:rFonts w:ascii="Times New Roman" w:hAnsi="Times New Roman" w:cs="Times New Roman"/>
        </w:rPr>
        <w:t>Figure 2 indicates the cross-disciplinary nature of the emerging field of sustainable purchasing and supply management. A very wide range of perspectives is being applied, where not all are management perspectives and contributors to the field span many disciplines, including economic geography, engineering, and sociology.</w:t>
      </w:r>
      <w:r w:rsidR="007F4BFE" w:rsidRPr="00BD5C1A">
        <w:rPr>
          <w:rFonts w:ascii="Times New Roman" w:hAnsi="Times New Roman" w:cs="Times New Roman"/>
        </w:rPr>
        <w:t xml:space="preserve"> Consequently, 9.4% are recorded as ‘other theories’ including a long list of theoretical perspectives, such as industrial ecology, contingency theory, social contract theory and ethical climate theory.</w:t>
      </w:r>
    </w:p>
    <w:p w14:paraId="4D59DD58" w14:textId="22A3C585" w:rsidR="009E4F32" w:rsidRPr="00BD5C1A" w:rsidRDefault="003A51DC" w:rsidP="0039680B">
      <w:pPr>
        <w:spacing w:after="240"/>
        <w:jc w:val="both"/>
        <w:rPr>
          <w:rFonts w:ascii="Times New Roman" w:hAnsi="Times New Roman" w:cs="Times New Roman"/>
        </w:rPr>
      </w:pPr>
      <w:r w:rsidRPr="00BD5C1A">
        <w:rPr>
          <w:rFonts w:ascii="Times New Roman" w:hAnsi="Times New Roman" w:cs="Times New Roman"/>
        </w:rPr>
        <w:t>However, w</w:t>
      </w:r>
      <w:r w:rsidR="009E4F32" w:rsidRPr="00BD5C1A">
        <w:rPr>
          <w:rFonts w:ascii="Times New Roman" w:hAnsi="Times New Roman" w:cs="Times New Roman"/>
        </w:rPr>
        <w:t>hat p</w:t>
      </w:r>
      <w:r w:rsidR="004F64FA" w:rsidRPr="00BD5C1A">
        <w:rPr>
          <w:rFonts w:ascii="Times New Roman" w:hAnsi="Times New Roman" w:cs="Times New Roman"/>
        </w:rPr>
        <w:t xml:space="preserve">ossibly stands out from </w:t>
      </w:r>
      <w:r w:rsidR="003E2AEA" w:rsidRPr="00BD5C1A">
        <w:rPr>
          <w:rFonts w:ascii="Times New Roman" w:hAnsi="Times New Roman" w:cs="Times New Roman"/>
        </w:rPr>
        <w:t>Figure 2</w:t>
      </w:r>
      <w:r w:rsidR="009E4F32" w:rsidRPr="00BD5C1A">
        <w:rPr>
          <w:rFonts w:ascii="Times New Roman" w:hAnsi="Times New Roman" w:cs="Times New Roman"/>
        </w:rPr>
        <w:t xml:space="preserve"> more than the distribution of theories applied</w:t>
      </w:r>
      <w:r w:rsidR="0066265D" w:rsidRPr="00BD5C1A">
        <w:rPr>
          <w:rFonts w:ascii="Times New Roman" w:hAnsi="Times New Roman" w:cs="Times New Roman"/>
        </w:rPr>
        <w:t>,</w:t>
      </w:r>
      <w:r w:rsidR="009E4F32" w:rsidRPr="00BD5C1A">
        <w:rPr>
          <w:rFonts w:ascii="Times New Roman" w:hAnsi="Times New Roman" w:cs="Times New Roman"/>
        </w:rPr>
        <w:t xml:space="preserve"> is </w:t>
      </w:r>
      <w:r w:rsidR="00CC18F9" w:rsidRPr="00BD5C1A">
        <w:rPr>
          <w:rFonts w:ascii="Times New Roman" w:hAnsi="Times New Roman" w:cs="Times New Roman"/>
        </w:rPr>
        <w:t xml:space="preserve">the </w:t>
      </w:r>
      <w:r w:rsidR="00490D65" w:rsidRPr="00BD5C1A">
        <w:rPr>
          <w:rFonts w:ascii="Times New Roman" w:hAnsi="Times New Roman" w:cs="Times New Roman"/>
        </w:rPr>
        <w:t>large proportion of papers (</w:t>
      </w:r>
      <w:r w:rsidR="006F7615" w:rsidRPr="00BD5C1A">
        <w:rPr>
          <w:rFonts w:ascii="Times New Roman" w:hAnsi="Times New Roman" w:cs="Times New Roman"/>
        </w:rPr>
        <w:t>26.8</w:t>
      </w:r>
      <w:r w:rsidR="009E4F32" w:rsidRPr="00BD5C1A">
        <w:rPr>
          <w:rFonts w:ascii="Times New Roman" w:hAnsi="Times New Roman" w:cs="Times New Roman"/>
        </w:rPr>
        <w:t xml:space="preserve">%) </w:t>
      </w:r>
      <w:r w:rsidR="00CC18F9" w:rsidRPr="00BD5C1A">
        <w:rPr>
          <w:rFonts w:ascii="Times New Roman" w:hAnsi="Times New Roman" w:cs="Times New Roman"/>
        </w:rPr>
        <w:t xml:space="preserve">that </w:t>
      </w:r>
      <w:r w:rsidR="009E4F32" w:rsidRPr="00BD5C1A">
        <w:rPr>
          <w:rFonts w:ascii="Times New Roman" w:hAnsi="Times New Roman" w:cs="Times New Roman"/>
        </w:rPr>
        <w:t xml:space="preserve">rely on no or limited </w:t>
      </w:r>
      <w:r w:rsidR="009E4F32" w:rsidRPr="00BD5C1A">
        <w:rPr>
          <w:rFonts w:ascii="Times New Roman" w:hAnsi="Times New Roman" w:cs="Times New Roman"/>
        </w:rPr>
        <w:lastRenderedPageBreak/>
        <w:t xml:space="preserve">theory. As explained earlier, many papers had no stated theoretical perspective, were mostly concerned with </w:t>
      </w:r>
      <w:r w:rsidR="0066265D" w:rsidRPr="00BD5C1A">
        <w:rPr>
          <w:rFonts w:ascii="Times New Roman" w:hAnsi="Times New Roman" w:cs="Times New Roman"/>
        </w:rPr>
        <w:t>practical challenges, such as</w:t>
      </w:r>
      <w:r w:rsidR="009E4F32" w:rsidRPr="00BD5C1A">
        <w:rPr>
          <w:rFonts w:ascii="Times New Roman" w:hAnsi="Times New Roman" w:cs="Times New Roman"/>
        </w:rPr>
        <w:t xml:space="preserve"> tools</w:t>
      </w:r>
      <w:r w:rsidR="00200CA5" w:rsidRPr="00BD5C1A">
        <w:rPr>
          <w:rFonts w:ascii="Times New Roman" w:hAnsi="Times New Roman" w:cs="Times New Roman"/>
        </w:rPr>
        <w:t>,</w:t>
      </w:r>
      <w:r w:rsidR="009E4F32" w:rsidRPr="00BD5C1A">
        <w:rPr>
          <w:rFonts w:ascii="Times New Roman" w:hAnsi="Times New Roman" w:cs="Times New Roman"/>
        </w:rPr>
        <w:t xml:space="preserve"> regulatory drivers or standards, or </w:t>
      </w:r>
      <w:r w:rsidR="0066265D" w:rsidRPr="00BD5C1A">
        <w:rPr>
          <w:rFonts w:ascii="Times New Roman" w:hAnsi="Times New Roman" w:cs="Times New Roman"/>
        </w:rPr>
        <w:t>often relied on literature yet</w:t>
      </w:r>
      <w:r w:rsidR="009E4F32" w:rsidRPr="00BD5C1A">
        <w:rPr>
          <w:rFonts w:ascii="Times New Roman" w:hAnsi="Times New Roman" w:cs="Times New Roman"/>
        </w:rPr>
        <w:t xml:space="preserve"> with no clear use of theoretical perspective(s). </w:t>
      </w:r>
    </w:p>
    <w:p w14:paraId="68442241" w14:textId="1BAEEC12" w:rsidR="004355B1" w:rsidRPr="00BD5C1A" w:rsidRDefault="00F03BCC" w:rsidP="004355B1">
      <w:pPr>
        <w:spacing w:after="120"/>
        <w:jc w:val="both"/>
        <w:rPr>
          <w:rFonts w:ascii="Times New Roman" w:hAnsi="Times New Roman" w:cs="Times New Roman"/>
        </w:rPr>
      </w:pPr>
      <w:r w:rsidRPr="00BD5C1A">
        <w:rPr>
          <w:rFonts w:ascii="Times New Roman" w:hAnsi="Times New Roman" w:cs="Times New Roman"/>
        </w:rPr>
        <w:t xml:space="preserve">Finally, </w:t>
      </w:r>
      <w:r w:rsidR="003F1034" w:rsidRPr="00BD5C1A">
        <w:rPr>
          <w:rFonts w:ascii="Times New Roman" w:hAnsi="Times New Roman" w:cs="Times New Roman"/>
        </w:rPr>
        <w:t xml:space="preserve">the </w:t>
      </w:r>
      <w:r w:rsidRPr="00BD5C1A">
        <w:rPr>
          <w:rFonts w:ascii="Times New Roman" w:hAnsi="Times New Roman" w:cs="Times New Roman"/>
        </w:rPr>
        <w:t xml:space="preserve">fact that many </w:t>
      </w:r>
      <w:r w:rsidR="004355B1" w:rsidRPr="00BD5C1A">
        <w:rPr>
          <w:rFonts w:ascii="Times New Roman" w:hAnsi="Times New Roman" w:cs="Times New Roman"/>
        </w:rPr>
        <w:t xml:space="preserve">papers </w:t>
      </w:r>
      <w:r w:rsidRPr="00BD5C1A">
        <w:rPr>
          <w:rFonts w:ascii="Times New Roman" w:hAnsi="Times New Roman" w:cs="Times New Roman"/>
        </w:rPr>
        <w:t>lack a theoretical perspective</w:t>
      </w:r>
      <w:r w:rsidR="004355B1" w:rsidRPr="00BD5C1A">
        <w:rPr>
          <w:rFonts w:ascii="Times New Roman" w:hAnsi="Times New Roman" w:cs="Times New Roman"/>
        </w:rPr>
        <w:t xml:space="preserve"> </w:t>
      </w:r>
      <w:r w:rsidRPr="00BD5C1A">
        <w:rPr>
          <w:rFonts w:ascii="Times New Roman" w:hAnsi="Times New Roman" w:cs="Times New Roman"/>
        </w:rPr>
        <w:t xml:space="preserve">needs to be understood in the context of much of the sustainable purchasing and supply management research being focused on </w:t>
      </w:r>
      <w:r w:rsidR="004355B1" w:rsidRPr="00BD5C1A">
        <w:rPr>
          <w:rFonts w:ascii="Times New Roman" w:hAnsi="Times New Roman" w:cs="Times New Roman"/>
        </w:rPr>
        <w:t xml:space="preserve">technical frameworks or standards. </w:t>
      </w:r>
      <w:r w:rsidRPr="00BD5C1A">
        <w:rPr>
          <w:rFonts w:ascii="Times New Roman" w:hAnsi="Times New Roman" w:cs="Times New Roman"/>
        </w:rPr>
        <w:t xml:space="preserve">As discussed later, </w:t>
      </w:r>
      <w:r w:rsidR="004355B1" w:rsidRPr="00BD5C1A">
        <w:rPr>
          <w:rFonts w:ascii="Times New Roman" w:hAnsi="Times New Roman" w:cs="Times New Roman"/>
        </w:rPr>
        <w:t>Matos and Hall (2007) specifically focus on Life Cycle Assessment (LCA), Darnall (2008) focuses on Environmental Management Systems (EMS), Knudsen focuses on Business Social Compliance Initiative (BSCI) implementation, and Mueller et al. (2009) explore various CSR standards including ISO14001, SA8000, Fair Labor Association (FLA) and Forest Stewardship Council (FSC). Although, for example, LCA may be seen as a (practical) theory, we concur with Tate et al. (2012, p. 175</w:t>
      </w:r>
      <w:r w:rsidRPr="00BD5C1A">
        <w:rPr>
          <w:rFonts w:ascii="Times New Roman" w:hAnsi="Times New Roman" w:cs="Times New Roman"/>
        </w:rPr>
        <w:t>):</w:t>
      </w:r>
      <w:r w:rsidR="004355B1" w:rsidRPr="00BD5C1A">
        <w:rPr>
          <w:rFonts w:ascii="Times New Roman" w:hAnsi="Times New Roman" w:cs="Times New Roman"/>
        </w:rPr>
        <w:t xml:space="preserve"> “LCA is a very practical, design-oriented approach more than a theory building approach”. In any case, it is clear that many sustainable purchasing and supply management papers focus on practical issues in relation to standards or systems rather than being theory-driven. We return to the question of what qualifies as a theoretical perspective later.</w:t>
      </w:r>
    </w:p>
    <w:p w14:paraId="1D34ED20" w14:textId="77777777" w:rsidR="009362BD" w:rsidRPr="00BD5C1A" w:rsidRDefault="009362BD" w:rsidP="00501A7F">
      <w:pPr>
        <w:spacing w:after="120"/>
        <w:rPr>
          <w:rFonts w:ascii="Times New Roman" w:hAnsi="Times New Roman" w:cs="Times New Roman"/>
          <w:i/>
        </w:rPr>
      </w:pPr>
      <w:r w:rsidRPr="00BD5C1A">
        <w:rPr>
          <w:rFonts w:ascii="Times New Roman" w:hAnsi="Times New Roman" w:cs="Times New Roman"/>
          <w:i/>
        </w:rPr>
        <w:t>Changes in theoretical perspectives over time</w:t>
      </w:r>
    </w:p>
    <w:p w14:paraId="5DCFCEFD" w14:textId="4A3AAB7A" w:rsidR="00EA25F2" w:rsidRDefault="00962043" w:rsidP="00501A7F">
      <w:pPr>
        <w:spacing w:after="120"/>
        <w:jc w:val="both"/>
        <w:rPr>
          <w:rFonts w:ascii="Times New Roman" w:hAnsi="Times New Roman" w:cs="Times New Roman"/>
        </w:rPr>
      </w:pPr>
      <w:r w:rsidRPr="00BD5C1A">
        <w:rPr>
          <w:rFonts w:ascii="Times New Roman" w:hAnsi="Times New Roman" w:cs="Times New Roman"/>
        </w:rPr>
        <w:t>Analyzing</w:t>
      </w:r>
      <w:r w:rsidR="00F12443" w:rsidRPr="00BD5C1A">
        <w:rPr>
          <w:rFonts w:ascii="Times New Roman" w:hAnsi="Times New Roman" w:cs="Times New Roman"/>
        </w:rPr>
        <w:t xml:space="preserve"> the development of the most popular theoretical perspectives over time, we can o</w:t>
      </w:r>
      <w:r w:rsidR="000E15BA" w:rsidRPr="00BD5C1A">
        <w:rPr>
          <w:rFonts w:ascii="Times New Roman" w:hAnsi="Times New Roman" w:cs="Times New Roman"/>
        </w:rPr>
        <w:t>bserve some interesting changes</w:t>
      </w:r>
      <w:r w:rsidR="00574432" w:rsidRPr="00BD5C1A">
        <w:rPr>
          <w:rFonts w:ascii="Times New Roman" w:hAnsi="Times New Roman" w:cs="Times New Roman"/>
        </w:rPr>
        <w:t xml:space="preserve">. </w:t>
      </w:r>
      <w:r w:rsidR="0086701E" w:rsidRPr="00BD5C1A">
        <w:rPr>
          <w:rFonts w:ascii="Times New Roman" w:hAnsi="Times New Roman" w:cs="Times New Roman"/>
        </w:rPr>
        <w:t xml:space="preserve">Focusing on the last 10 years during which sustainable purchasing and supply management research began to grow in popularity, </w:t>
      </w:r>
      <w:r w:rsidR="00670AE8" w:rsidRPr="00BD5C1A">
        <w:rPr>
          <w:rFonts w:ascii="Times New Roman" w:hAnsi="Times New Roman" w:cs="Times New Roman"/>
        </w:rPr>
        <w:t>Figure 3</w:t>
      </w:r>
      <w:r w:rsidR="00574432" w:rsidRPr="00BD5C1A">
        <w:rPr>
          <w:rFonts w:ascii="Times New Roman" w:hAnsi="Times New Roman" w:cs="Times New Roman"/>
        </w:rPr>
        <w:t xml:space="preserve"> shows that stakeholder theory has been the dominant theory since 2007 and continues to grow in importance. </w:t>
      </w:r>
      <w:r w:rsidR="00647925" w:rsidRPr="00BD5C1A">
        <w:rPr>
          <w:rFonts w:ascii="Times New Roman" w:hAnsi="Times New Roman" w:cs="Times New Roman"/>
        </w:rPr>
        <w:t>Research</w:t>
      </w:r>
      <w:r w:rsidR="00574432" w:rsidRPr="00BD5C1A">
        <w:rPr>
          <w:rFonts w:ascii="Times New Roman" w:hAnsi="Times New Roman" w:cs="Times New Roman"/>
        </w:rPr>
        <w:t xml:space="preserve"> relying on RBV, and </w:t>
      </w:r>
      <w:r w:rsidR="006F7615" w:rsidRPr="00BD5C1A">
        <w:rPr>
          <w:rFonts w:ascii="Times New Roman" w:hAnsi="Times New Roman" w:cs="Times New Roman"/>
        </w:rPr>
        <w:t>also</w:t>
      </w:r>
      <w:r w:rsidR="00574432" w:rsidRPr="00BD5C1A">
        <w:rPr>
          <w:rFonts w:ascii="Times New Roman" w:hAnsi="Times New Roman" w:cs="Times New Roman"/>
        </w:rPr>
        <w:t xml:space="preserve"> the NRBV, is on the rise</w:t>
      </w:r>
      <w:r w:rsidR="006F7615" w:rsidRPr="00BD5C1A">
        <w:rPr>
          <w:rFonts w:ascii="Times New Roman" w:hAnsi="Times New Roman" w:cs="Times New Roman"/>
        </w:rPr>
        <w:t xml:space="preserve"> and almost now as </w:t>
      </w:r>
      <w:r w:rsidR="00574432" w:rsidRPr="00BD5C1A">
        <w:rPr>
          <w:rFonts w:ascii="Times New Roman" w:hAnsi="Times New Roman" w:cs="Times New Roman"/>
        </w:rPr>
        <w:t xml:space="preserve">prevalent </w:t>
      </w:r>
      <w:r w:rsidR="006F7615" w:rsidRPr="00BD5C1A">
        <w:rPr>
          <w:rFonts w:ascii="Times New Roman" w:hAnsi="Times New Roman" w:cs="Times New Roman"/>
        </w:rPr>
        <w:t xml:space="preserve">as the </w:t>
      </w:r>
      <w:r w:rsidR="000A5A0F" w:rsidRPr="00BD5C1A">
        <w:rPr>
          <w:rFonts w:ascii="Times New Roman" w:hAnsi="Times New Roman" w:cs="Times New Roman"/>
        </w:rPr>
        <w:t xml:space="preserve">second </w:t>
      </w:r>
      <w:r w:rsidR="006F7615" w:rsidRPr="00BD5C1A">
        <w:rPr>
          <w:rFonts w:ascii="Times New Roman" w:hAnsi="Times New Roman" w:cs="Times New Roman"/>
        </w:rPr>
        <w:t>most dominant theory i.e.</w:t>
      </w:r>
      <w:r w:rsidR="00574432" w:rsidRPr="00BD5C1A">
        <w:rPr>
          <w:rFonts w:ascii="Times New Roman" w:hAnsi="Times New Roman" w:cs="Times New Roman"/>
        </w:rPr>
        <w:t xml:space="preserve"> institutional theory. </w:t>
      </w:r>
      <w:r w:rsidR="005B3290" w:rsidRPr="00BD5C1A">
        <w:rPr>
          <w:rFonts w:ascii="Times New Roman" w:hAnsi="Times New Roman" w:cs="Times New Roman"/>
        </w:rPr>
        <w:t xml:space="preserve">The </w:t>
      </w:r>
      <w:r w:rsidR="00574432" w:rsidRPr="00BD5C1A">
        <w:rPr>
          <w:rFonts w:ascii="Times New Roman" w:hAnsi="Times New Roman" w:cs="Times New Roman"/>
        </w:rPr>
        <w:t xml:space="preserve">IMP </w:t>
      </w:r>
      <w:r w:rsidR="005B3290" w:rsidRPr="00BD5C1A">
        <w:rPr>
          <w:rFonts w:ascii="Times New Roman" w:hAnsi="Times New Roman" w:cs="Times New Roman"/>
        </w:rPr>
        <w:t xml:space="preserve">Interaction Approach </w:t>
      </w:r>
      <w:r w:rsidR="00574432" w:rsidRPr="00BD5C1A">
        <w:rPr>
          <w:rFonts w:ascii="Times New Roman" w:hAnsi="Times New Roman" w:cs="Times New Roman"/>
        </w:rPr>
        <w:t xml:space="preserve">has shown some growth during the last </w:t>
      </w:r>
      <w:r w:rsidR="006F7615" w:rsidRPr="00BD5C1A">
        <w:rPr>
          <w:rFonts w:ascii="Times New Roman" w:hAnsi="Times New Roman" w:cs="Times New Roman"/>
        </w:rPr>
        <w:t>4-5</w:t>
      </w:r>
      <w:r w:rsidR="00574432" w:rsidRPr="00BD5C1A">
        <w:rPr>
          <w:rFonts w:ascii="Times New Roman" w:hAnsi="Times New Roman" w:cs="Times New Roman"/>
        </w:rPr>
        <w:t xml:space="preserve"> years so that it is now used </w:t>
      </w:r>
      <w:r w:rsidR="006F7615" w:rsidRPr="00BD5C1A">
        <w:rPr>
          <w:rFonts w:ascii="Times New Roman" w:hAnsi="Times New Roman" w:cs="Times New Roman"/>
        </w:rPr>
        <w:t xml:space="preserve">as </w:t>
      </w:r>
      <w:r w:rsidR="00574432" w:rsidRPr="00BD5C1A">
        <w:rPr>
          <w:rFonts w:ascii="Times New Roman" w:hAnsi="Times New Roman" w:cs="Times New Roman"/>
        </w:rPr>
        <w:t xml:space="preserve">frequently </w:t>
      </w:r>
      <w:r w:rsidR="006F7615" w:rsidRPr="00BD5C1A">
        <w:rPr>
          <w:rFonts w:ascii="Times New Roman" w:hAnsi="Times New Roman" w:cs="Times New Roman"/>
        </w:rPr>
        <w:t xml:space="preserve">as </w:t>
      </w:r>
      <w:r w:rsidR="00574432" w:rsidRPr="00BD5C1A">
        <w:rPr>
          <w:rFonts w:ascii="Times New Roman" w:hAnsi="Times New Roman" w:cs="Times New Roman"/>
        </w:rPr>
        <w:t xml:space="preserve">TCE. </w:t>
      </w:r>
      <w:r w:rsidR="00BD21CD" w:rsidRPr="00BD5C1A">
        <w:rPr>
          <w:rFonts w:ascii="Times New Roman" w:hAnsi="Times New Roman" w:cs="Times New Roman"/>
        </w:rPr>
        <w:t>However, we note that during 2013 and 2014 only 2 papers were published using an IMP perspective and to</w:t>
      </w:r>
      <w:r w:rsidR="00BD21CD">
        <w:rPr>
          <w:rFonts w:ascii="Times New Roman" w:hAnsi="Times New Roman" w:cs="Times New Roman"/>
        </w:rPr>
        <w:t xml:space="preserve"> date in 2015 none ha</w:t>
      </w:r>
      <w:r w:rsidR="00043BCD">
        <w:rPr>
          <w:rFonts w:ascii="Times New Roman" w:hAnsi="Times New Roman" w:cs="Times New Roman"/>
        </w:rPr>
        <w:t>ve</w:t>
      </w:r>
      <w:r w:rsidR="00BD21CD">
        <w:rPr>
          <w:rFonts w:ascii="Times New Roman" w:hAnsi="Times New Roman" w:cs="Times New Roman"/>
        </w:rPr>
        <w:t xml:space="preserve"> been published. </w:t>
      </w:r>
    </w:p>
    <w:p w14:paraId="205F3B45" w14:textId="77777777" w:rsidR="00C50138" w:rsidRDefault="00C50138" w:rsidP="00C50138">
      <w:pPr>
        <w:spacing w:after="120"/>
        <w:jc w:val="center"/>
        <w:rPr>
          <w:rFonts w:ascii="Times New Roman" w:hAnsi="Times New Roman" w:cs="Times New Roman"/>
          <w:i/>
        </w:rPr>
      </w:pPr>
      <w:r w:rsidRPr="00C50138">
        <w:rPr>
          <w:rFonts w:ascii="Times New Roman" w:hAnsi="Times New Roman" w:cs="Times New Roman"/>
          <w:i/>
        </w:rPr>
        <w:t xml:space="preserve">PLEASE INCLUDE FIGURE 3 HERE </w:t>
      </w:r>
    </w:p>
    <w:p w14:paraId="70EE1B4E" w14:textId="4965C9B0" w:rsidR="00C50138" w:rsidRPr="00C50138" w:rsidRDefault="00C50138" w:rsidP="00C50138">
      <w:pPr>
        <w:spacing w:after="120"/>
        <w:jc w:val="center"/>
        <w:rPr>
          <w:rFonts w:ascii="Times New Roman" w:hAnsi="Times New Roman" w:cs="Times New Roman"/>
          <w:i/>
        </w:rPr>
      </w:pPr>
      <w:r>
        <w:rPr>
          <w:rFonts w:ascii="Times New Roman" w:hAnsi="Times New Roman" w:cs="Times New Roman"/>
          <w:i/>
        </w:rPr>
        <w:t>(NOW SHOWN</w:t>
      </w:r>
      <w:r w:rsidRPr="00C50138">
        <w:rPr>
          <w:rFonts w:ascii="Times New Roman" w:hAnsi="Times New Roman" w:cs="Times New Roman"/>
          <w:i/>
        </w:rPr>
        <w:t xml:space="preserve"> IN LANDSCAPE SO AT THE BACK OF THE PAPER)</w:t>
      </w:r>
    </w:p>
    <w:p w14:paraId="0844952F" w14:textId="413D8A44" w:rsidR="00F12443" w:rsidRPr="00707EA2" w:rsidRDefault="00011AC8" w:rsidP="00F12443">
      <w:pPr>
        <w:spacing w:after="120"/>
        <w:jc w:val="both"/>
        <w:rPr>
          <w:rFonts w:ascii="Times New Roman" w:hAnsi="Times New Roman" w:cs="Times New Roman"/>
          <w:i/>
        </w:rPr>
      </w:pPr>
      <w:r w:rsidRPr="00011AC8">
        <w:rPr>
          <w:noProof/>
        </w:rPr>
        <w:t xml:space="preserve"> </w:t>
      </w:r>
      <w:r w:rsidRPr="00707EA2">
        <w:rPr>
          <w:rFonts w:ascii="Times New Roman" w:hAnsi="Times New Roman" w:cs="Times New Roman"/>
          <w:i/>
        </w:rPr>
        <w:t xml:space="preserve"> </w:t>
      </w:r>
      <w:r w:rsidR="00670AE8">
        <w:rPr>
          <w:rFonts w:ascii="Times New Roman" w:hAnsi="Times New Roman" w:cs="Times New Roman"/>
          <w:i/>
        </w:rPr>
        <w:t>Figure 3</w:t>
      </w:r>
      <w:r w:rsidR="00F12443" w:rsidRPr="00707EA2">
        <w:rPr>
          <w:rFonts w:ascii="Times New Roman" w:hAnsi="Times New Roman" w:cs="Times New Roman"/>
          <w:i/>
        </w:rPr>
        <w:t>: Development of theoretical perspectives over time</w:t>
      </w:r>
      <w:r w:rsidR="000E15BA" w:rsidRPr="00707EA2">
        <w:rPr>
          <w:rFonts w:ascii="Times New Roman" w:hAnsi="Times New Roman" w:cs="Times New Roman"/>
          <w:i/>
        </w:rPr>
        <w:t xml:space="preserve"> (cumulative)</w:t>
      </w:r>
      <w:r w:rsidR="009F2F68" w:rsidRPr="00707EA2">
        <w:rPr>
          <w:rFonts w:ascii="Times New Roman" w:hAnsi="Times New Roman" w:cs="Times New Roman"/>
          <w:i/>
        </w:rPr>
        <w:t xml:space="preserve"> </w:t>
      </w:r>
    </w:p>
    <w:p w14:paraId="28ACC94C" w14:textId="77777777" w:rsidR="00EA25F2" w:rsidRPr="00707EA2" w:rsidRDefault="00EA25F2" w:rsidP="00A93BD4">
      <w:pPr>
        <w:spacing w:after="120"/>
        <w:rPr>
          <w:rFonts w:ascii="Times New Roman" w:hAnsi="Times New Roman" w:cs="Times New Roman"/>
        </w:rPr>
      </w:pPr>
    </w:p>
    <w:p w14:paraId="07B31FFC" w14:textId="65FDAB23" w:rsidR="00A93BD4" w:rsidRPr="00707EA2" w:rsidRDefault="006F7BBB" w:rsidP="00501A7F">
      <w:pPr>
        <w:spacing w:after="120"/>
        <w:rPr>
          <w:rFonts w:ascii="Times New Roman" w:hAnsi="Times New Roman" w:cs="Times New Roman"/>
          <w:b/>
        </w:rPr>
      </w:pPr>
      <w:r>
        <w:rPr>
          <w:rFonts w:ascii="Times New Roman" w:hAnsi="Times New Roman" w:cs="Times New Roman"/>
          <w:b/>
        </w:rPr>
        <w:t xml:space="preserve">4. </w:t>
      </w:r>
      <w:r w:rsidR="008B38C4">
        <w:rPr>
          <w:rFonts w:ascii="Times New Roman" w:hAnsi="Times New Roman" w:cs="Times New Roman"/>
          <w:b/>
        </w:rPr>
        <w:t>T</w:t>
      </w:r>
      <w:r w:rsidRPr="00707EA2">
        <w:rPr>
          <w:rFonts w:ascii="Times New Roman" w:hAnsi="Times New Roman" w:cs="Times New Roman"/>
          <w:b/>
        </w:rPr>
        <w:t>he dominant theor</w:t>
      </w:r>
      <w:r w:rsidR="00C53E02">
        <w:rPr>
          <w:rFonts w:ascii="Times New Roman" w:hAnsi="Times New Roman" w:cs="Times New Roman"/>
          <w:b/>
        </w:rPr>
        <w:t>etical perspectives</w:t>
      </w:r>
      <w:r w:rsidRPr="00707EA2">
        <w:rPr>
          <w:rFonts w:ascii="Times New Roman" w:hAnsi="Times New Roman" w:cs="Times New Roman"/>
          <w:b/>
        </w:rPr>
        <w:t>: stakeholder, insti</w:t>
      </w:r>
      <w:r w:rsidR="007A6232">
        <w:rPr>
          <w:rFonts w:ascii="Times New Roman" w:hAnsi="Times New Roman" w:cs="Times New Roman"/>
          <w:b/>
        </w:rPr>
        <w:t>tutional, resource-based and IMP</w:t>
      </w:r>
      <w:r w:rsidR="008B38C4">
        <w:rPr>
          <w:rFonts w:ascii="Times New Roman" w:hAnsi="Times New Roman" w:cs="Times New Roman"/>
          <w:b/>
        </w:rPr>
        <w:t>: an overview</w:t>
      </w:r>
    </w:p>
    <w:p w14:paraId="7DDEC2F0" w14:textId="5AEDE0B9" w:rsidR="00A93BD4" w:rsidRPr="00707EA2" w:rsidRDefault="003A51DC" w:rsidP="00501A7F">
      <w:pPr>
        <w:spacing w:after="120"/>
        <w:jc w:val="both"/>
        <w:rPr>
          <w:rFonts w:ascii="Times New Roman" w:hAnsi="Times New Roman" w:cs="Times New Roman"/>
        </w:rPr>
      </w:pPr>
      <w:r w:rsidRPr="00707EA2">
        <w:rPr>
          <w:rFonts w:ascii="Times New Roman" w:hAnsi="Times New Roman" w:cs="Times New Roman"/>
        </w:rPr>
        <w:t xml:space="preserve">In this section we </w:t>
      </w:r>
      <w:r w:rsidR="008B38C4">
        <w:rPr>
          <w:rFonts w:ascii="Times New Roman" w:hAnsi="Times New Roman" w:cs="Times New Roman"/>
        </w:rPr>
        <w:t xml:space="preserve">first </w:t>
      </w:r>
      <w:r w:rsidR="00792029">
        <w:rPr>
          <w:rFonts w:ascii="Times New Roman" w:hAnsi="Times New Roman" w:cs="Times New Roman"/>
        </w:rPr>
        <w:t xml:space="preserve">present and </w:t>
      </w:r>
      <w:r w:rsidR="00043BCD">
        <w:rPr>
          <w:rFonts w:ascii="Times New Roman" w:hAnsi="Times New Roman" w:cs="Times New Roman"/>
        </w:rPr>
        <w:t xml:space="preserve">then </w:t>
      </w:r>
      <w:r w:rsidR="00792029">
        <w:rPr>
          <w:rFonts w:ascii="Times New Roman" w:hAnsi="Times New Roman" w:cs="Times New Roman"/>
        </w:rPr>
        <w:t xml:space="preserve">discuss </w:t>
      </w:r>
      <w:r w:rsidR="007F68FE">
        <w:rPr>
          <w:rFonts w:ascii="Times New Roman" w:hAnsi="Times New Roman" w:cs="Times New Roman"/>
        </w:rPr>
        <w:t xml:space="preserve">the three </w:t>
      </w:r>
      <w:r w:rsidRPr="00707EA2">
        <w:rPr>
          <w:rFonts w:ascii="Times New Roman" w:hAnsi="Times New Roman" w:cs="Times New Roman"/>
        </w:rPr>
        <w:t>theo</w:t>
      </w:r>
      <w:r w:rsidR="00C53E02">
        <w:rPr>
          <w:rFonts w:ascii="Times New Roman" w:hAnsi="Times New Roman" w:cs="Times New Roman"/>
        </w:rPr>
        <w:t>retical perspectives</w:t>
      </w:r>
      <w:r w:rsidRPr="00707EA2">
        <w:rPr>
          <w:rFonts w:ascii="Times New Roman" w:hAnsi="Times New Roman" w:cs="Times New Roman"/>
        </w:rPr>
        <w:t xml:space="preserve"> that are most widely applie</w:t>
      </w:r>
      <w:r w:rsidR="00792029">
        <w:rPr>
          <w:rFonts w:ascii="Times New Roman" w:hAnsi="Times New Roman" w:cs="Times New Roman"/>
        </w:rPr>
        <w:t xml:space="preserve">d across the papers </w:t>
      </w:r>
      <w:r w:rsidR="008B38C4">
        <w:rPr>
          <w:rFonts w:ascii="Times New Roman" w:hAnsi="Times New Roman" w:cs="Times New Roman"/>
        </w:rPr>
        <w:t xml:space="preserve">that </w:t>
      </w:r>
      <w:r w:rsidR="00792029">
        <w:rPr>
          <w:rFonts w:ascii="Times New Roman" w:hAnsi="Times New Roman" w:cs="Times New Roman"/>
        </w:rPr>
        <w:t>we examined</w:t>
      </w:r>
      <w:r w:rsidR="007F68FE">
        <w:rPr>
          <w:rFonts w:ascii="Times New Roman" w:hAnsi="Times New Roman" w:cs="Times New Roman"/>
        </w:rPr>
        <w:t xml:space="preserve"> (stakeholder, institutional and resource-based theories)</w:t>
      </w:r>
      <w:r w:rsidR="00792029">
        <w:rPr>
          <w:rFonts w:ascii="Times New Roman" w:hAnsi="Times New Roman" w:cs="Times New Roman"/>
        </w:rPr>
        <w:t xml:space="preserve">, focusing on prominent contributions within each </w:t>
      </w:r>
      <w:r w:rsidR="00C53E02">
        <w:rPr>
          <w:rFonts w:ascii="Times New Roman" w:hAnsi="Times New Roman" w:cs="Times New Roman"/>
        </w:rPr>
        <w:t>perspective</w:t>
      </w:r>
      <w:r w:rsidR="00C53E02" w:rsidRPr="00792029">
        <w:rPr>
          <w:rFonts w:ascii="Times New Roman" w:hAnsi="Times New Roman" w:cs="Times New Roman"/>
        </w:rPr>
        <w:t xml:space="preserve"> </w:t>
      </w:r>
      <w:r w:rsidR="00792029">
        <w:rPr>
          <w:rFonts w:ascii="Times New Roman" w:hAnsi="Times New Roman" w:cs="Times New Roman"/>
        </w:rPr>
        <w:t>and the</w:t>
      </w:r>
      <w:r w:rsidR="00C53E02">
        <w:rPr>
          <w:rFonts w:ascii="Times New Roman" w:hAnsi="Times New Roman" w:cs="Times New Roman"/>
        </w:rPr>
        <w:t>ir</w:t>
      </w:r>
      <w:r w:rsidR="00792029">
        <w:rPr>
          <w:rFonts w:ascii="Times New Roman" w:hAnsi="Times New Roman" w:cs="Times New Roman"/>
        </w:rPr>
        <w:t xml:space="preserve"> salient characteristics</w:t>
      </w:r>
      <w:r w:rsidRPr="00707EA2">
        <w:rPr>
          <w:rFonts w:ascii="Times New Roman" w:hAnsi="Times New Roman" w:cs="Times New Roman"/>
        </w:rPr>
        <w:t xml:space="preserve">. </w:t>
      </w:r>
      <w:r w:rsidR="00AD1724">
        <w:rPr>
          <w:rFonts w:ascii="Times New Roman" w:hAnsi="Times New Roman" w:cs="Times New Roman"/>
        </w:rPr>
        <w:t>Given the number of publications applying these three perspectives we focus on contributions in selected papers, in particular those that have made interesting contributions to purchasing and supply management. In order to put these papers into context w</w:t>
      </w:r>
      <w:r w:rsidR="002B61A9">
        <w:rPr>
          <w:rFonts w:ascii="Times New Roman" w:hAnsi="Times New Roman" w:cs="Times New Roman"/>
        </w:rPr>
        <w:t xml:space="preserve">e also </w:t>
      </w:r>
      <w:r w:rsidR="00AD1724">
        <w:rPr>
          <w:rFonts w:ascii="Times New Roman" w:hAnsi="Times New Roman" w:cs="Times New Roman"/>
        </w:rPr>
        <w:t xml:space="preserve">refer back to some seminal </w:t>
      </w:r>
      <w:r w:rsidR="002B61A9">
        <w:rPr>
          <w:rFonts w:ascii="Times New Roman" w:hAnsi="Times New Roman" w:cs="Times New Roman"/>
        </w:rPr>
        <w:t>contributions</w:t>
      </w:r>
      <w:r w:rsidR="00AD1724">
        <w:rPr>
          <w:rFonts w:ascii="Times New Roman" w:hAnsi="Times New Roman" w:cs="Times New Roman"/>
        </w:rPr>
        <w:t xml:space="preserve"> in each theoretical perspective that did not show up in our systematic search process</w:t>
      </w:r>
      <w:r w:rsidR="002B61A9">
        <w:rPr>
          <w:rFonts w:ascii="Times New Roman" w:hAnsi="Times New Roman" w:cs="Times New Roman"/>
        </w:rPr>
        <w:t xml:space="preserve">. </w:t>
      </w:r>
      <w:r w:rsidR="00AD1724">
        <w:rPr>
          <w:rFonts w:ascii="Times New Roman" w:hAnsi="Times New Roman" w:cs="Times New Roman"/>
        </w:rPr>
        <w:t>Having provided an overview of the three dominant theoretical perspectives, w</w:t>
      </w:r>
      <w:r w:rsidR="007F68FE">
        <w:rPr>
          <w:rFonts w:ascii="Times New Roman" w:hAnsi="Times New Roman" w:cs="Times New Roman"/>
        </w:rPr>
        <w:t xml:space="preserve">e then </w:t>
      </w:r>
      <w:r w:rsidR="00306B21">
        <w:rPr>
          <w:rFonts w:ascii="Times New Roman" w:hAnsi="Times New Roman" w:cs="Times New Roman"/>
        </w:rPr>
        <w:t xml:space="preserve">examine </w:t>
      </w:r>
      <w:r w:rsidR="007F68FE">
        <w:rPr>
          <w:rFonts w:ascii="Times New Roman" w:hAnsi="Times New Roman" w:cs="Times New Roman"/>
        </w:rPr>
        <w:t>the papers that have appl</w:t>
      </w:r>
      <w:r w:rsidR="006403AC">
        <w:rPr>
          <w:rFonts w:ascii="Times New Roman" w:hAnsi="Times New Roman" w:cs="Times New Roman"/>
        </w:rPr>
        <w:t xml:space="preserve">ied an IMP Interaction Approach: given the relatively few papers with an IMP perspective we do </w:t>
      </w:r>
      <w:r w:rsidR="006403AC">
        <w:rPr>
          <w:rFonts w:ascii="Times New Roman" w:hAnsi="Times New Roman" w:cs="Times New Roman"/>
        </w:rPr>
        <w:lastRenderedPageBreak/>
        <w:t>not restrict this to a selection of papers</w:t>
      </w:r>
      <w:r w:rsidR="00043BCD">
        <w:rPr>
          <w:rFonts w:ascii="Times New Roman" w:hAnsi="Times New Roman" w:cs="Times New Roman"/>
        </w:rPr>
        <w:t>,</w:t>
      </w:r>
      <w:r w:rsidR="006403AC">
        <w:rPr>
          <w:rFonts w:ascii="Times New Roman" w:hAnsi="Times New Roman" w:cs="Times New Roman"/>
        </w:rPr>
        <w:t xml:space="preserve"> but are able to show all the papers that have adopted an IMP perspective for the study of sustainable purchasing and supply management. </w:t>
      </w:r>
    </w:p>
    <w:p w14:paraId="65E95A76" w14:textId="77777777" w:rsidR="003A51DC" w:rsidRPr="00707EA2" w:rsidRDefault="003A51DC" w:rsidP="00501A7F">
      <w:pPr>
        <w:spacing w:after="120"/>
        <w:jc w:val="both"/>
        <w:rPr>
          <w:rFonts w:ascii="Times New Roman" w:hAnsi="Times New Roman" w:cs="Times New Roman"/>
        </w:rPr>
      </w:pPr>
    </w:p>
    <w:p w14:paraId="444042A6" w14:textId="77777777" w:rsidR="00AB0F63" w:rsidRPr="00707EA2" w:rsidRDefault="001D372B" w:rsidP="00501A7F">
      <w:pPr>
        <w:spacing w:after="120"/>
        <w:rPr>
          <w:rFonts w:ascii="Times New Roman" w:hAnsi="Times New Roman" w:cs="Times New Roman"/>
          <w:i/>
        </w:rPr>
      </w:pPr>
      <w:r w:rsidRPr="00707EA2">
        <w:rPr>
          <w:rFonts w:ascii="Times New Roman" w:hAnsi="Times New Roman" w:cs="Times New Roman"/>
          <w:i/>
        </w:rPr>
        <w:t>Stakeholder theory</w:t>
      </w:r>
    </w:p>
    <w:p w14:paraId="1398AC29" w14:textId="5F26A307" w:rsidR="0048190C" w:rsidRDefault="00C80F3E" w:rsidP="00C80F3E">
      <w:pPr>
        <w:spacing w:after="120"/>
        <w:jc w:val="both"/>
        <w:rPr>
          <w:rFonts w:ascii="Times New Roman" w:eastAsia="Times New Roman" w:hAnsi="Times New Roman" w:cs="Times New Roman"/>
          <w:kern w:val="28"/>
          <w:szCs w:val="20"/>
        </w:rPr>
      </w:pPr>
      <w:r>
        <w:rPr>
          <w:rFonts w:ascii="Times New Roman" w:eastAsia="Times New Roman" w:hAnsi="Times New Roman" w:cs="Times New Roman"/>
          <w:kern w:val="28"/>
          <w:szCs w:val="20"/>
        </w:rPr>
        <w:t>As r</w:t>
      </w:r>
      <w:r w:rsidR="00670AE8">
        <w:rPr>
          <w:rFonts w:ascii="Times New Roman" w:eastAsia="Times New Roman" w:hAnsi="Times New Roman" w:cs="Times New Roman"/>
          <w:kern w:val="28"/>
          <w:szCs w:val="20"/>
        </w:rPr>
        <w:t>evealed earlier (Figures 2 and 3</w:t>
      </w:r>
      <w:r>
        <w:rPr>
          <w:rFonts w:ascii="Times New Roman" w:eastAsia="Times New Roman" w:hAnsi="Times New Roman" w:cs="Times New Roman"/>
          <w:kern w:val="28"/>
          <w:szCs w:val="20"/>
        </w:rPr>
        <w:t xml:space="preserve">) stakeholder theory is the dominant underpinning theoretical perspective in sustainable purchasing and supply management research and its popularity continues to increase. </w:t>
      </w:r>
      <w:r w:rsidRPr="00707EA2">
        <w:rPr>
          <w:rFonts w:ascii="Times New Roman" w:eastAsia="Times New Roman" w:hAnsi="Times New Roman" w:cs="Times New Roman"/>
          <w:kern w:val="28"/>
          <w:szCs w:val="20"/>
        </w:rPr>
        <w:t>Table 2 provides an overview of selected studies adopting the stakeholder theory perspective</w:t>
      </w:r>
      <w:r>
        <w:rPr>
          <w:rFonts w:ascii="Times New Roman" w:eastAsia="Times New Roman" w:hAnsi="Times New Roman" w:cs="Times New Roman"/>
          <w:kern w:val="28"/>
          <w:szCs w:val="20"/>
        </w:rPr>
        <w:t xml:space="preserve"> to the analysis of purchasing and supply management related phenomena</w:t>
      </w:r>
      <w:r w:rsidRPr="00707EA2">
        <w:rPr>
          <w:rFonts w:ascii="Times New Roman" w:eastAsia="Times New Roman" w:hAnsi="Times New Roman" w:cs="Times New Roman"/>
          <w:kern w:val="28"/>
          <w:szCs w:val="20"/>
        </w:rPr>
        <w:t>.</w:t>
      </w:r>
      <w:r>
        <w:rPr>
          <w:rFonts w:ascii="Times New Roman" w:eastAsia="Times New Roman" w:hAnsi="Times New Roman" w:cs="Times New Roman"/>
          <w:kern w:val="28"/>
          <w:szCs w:val="20"/>
        </w:rPr>
        <w:t xml:space="preserve"> </w:t>
      </w:r>
      <w:r w:rsidR="0048190C">
        <w:rPr>
          <w:rFonts w:ascii="Times New Roman" w:eastAsia="Times New Roman" w:hAnsi="Times New Roman" w:cs="Times New Roman"/>
          <w:kern w:val="28"/>
          <w:szCs w:val="20"/>
        </w:rPr>
        <w:t xml:space="preserve">The </w:t>
      </w:r>
      <w:r w:rsidR="0055243B">
        <w:rPr>
          <w:rFonts w:ascii="Times New Roman" w:eastAsia="Times New Roman" w:hAnsi="Times New Roman" w:cs="Times New Roman"/>
          <w:kern w:val="28"/>
          <w:szCs w:val="20"/>
        </w:rPr>
        <w:t xml:space="preserve">papers </w:t>
      </w:r>
      <w:r w:rsidR="0048190C">
        <w:rPr>
          <w:rFonts w:ascii="Times New Roman" w:eastAsia="Times New Roman" w:hAnsi="Times New Roman" w:cs="Times New Roman"/>
          <w:kern w:val="28"/>
          <w:szCs w:val="20"/>
        </w:rPr>
        <w:t>included here represent those we see as exemplars of the nature of the research within this stream, especially the themes that are typically analyzed through a stakeholder perspective.</w:t>
      </w:r>
    </w:p>
    <w:p w14:paraId="5916078F" w14:textId="72DBC53F" w:rsidR="00982866" w:rsidRDefault="00A101FB" w:rsidP="00501A7F">
      <w:pPr>
        <w:spacing w:after="120"/>
        <w:jc w:val="both"/>
        <w:rPr>
          <w:rFonts w:ascii="Times New Roman" w:eastAsia="Times New Roman" w:hAnsi="Times New Roman" w:cs="Times New Roman"/>
          <w:kern w:val="28"/>
          <w:szCs w:val="20"/>
        </w:rPr>
      </w:pPr>
      <w:r>
        <w:rPr>
          <w:rFonts w:ascii="Times New Roman" w:eastAsia="Times New Roman" w:hAnsi="Times New Roman" w:cs="Times New Roman"/>
          <w:kern w:val="28"/>
          <w:szCs w:val="20"/>
        </w:rPr>
        <w:t>Stakeholder t</w:t>
      </w:r>
      <w:r w:rsidRPr="00707EA2">
        <w:rPr>
          <w:rFonts w:ascii="Times New Roman" w:eastAsia="Times New Roman" w:hAnsi="Times New Roman" w:cs="Times New Roman"/>
          <w:kern w:val="28"/>
          <w:szCs w:val="20"/>
        </w:rPr>
        <w:t>heory is often used to support the elaboration of other theories</w:t>
      </w:r>
      <w:r w:rsidR="00D42B04">
        <w:rPr>
          <w:rFonts w:ascii="Times New Roman" w:eastAsia="Times New Roman" w:hAnsi="Times New Roman" w:cs="Times New Roman"/>
          <w:kern w:val="28"/>
          <w:szCs w:val="20"/>
        </w:rPr>
        <w:t>,</w:t>
      </w:r>
      <w:r w:rsidRPr="00707EA2">
        <w:rPr>
          <w:rFonts w:ascii="Times New Roman" w:eastAsia="Times New Roman" w:hAnsi="Times New Roman" w:cs="Times New Roman"/>
          <w:kern w:val="28"/>
          <w:szCs w:val="20"/>
        </w:rPr>
        <w:t xml:space="preserve"> suc</w:t>
      </w:r>
      <w:r>
        <w:rPr>
          <w:rFonts w:ascii="Times New Roman" w:eastAsia="Times New Roman" w:hAnsi="Times New Roman" w:cs="Times New Roman"/>
          <w:kern w:val="28"/>
          <w:szCs w:val="20"/>
        </w:rPr>
        <w:t>h as RBV and i</w:t>
      </w:r>
      <w:r w:rsidRPr="00707EA2">
        <w:rPr>
          <w:rFonts w:ascii="Times New Roman" w:eastAsia="Times New Roman" w:hAnsi="Times New Roman" w:cs="Times New Roman"/>
          <w:kern w:val="28"/>
          <w:szCs w:val="20"/>
        </w:rPr>
        <w:t>nstitution</w:t>
      </w:r>
      <w:r>
        <w:rPr>
          <w:rFonts w:ascii="Times New Roman" w:eastAsia="Times New Roman" w:hAnsi="Times New Roman" w:cs="Times New Roman"/>
          <w:kern w:val="28"/>
          <w:szCs w:val="20"/>
        </w:rPr>
        <w:t>al theory</w:t>
      </w:r>
      <w:r w:rsidRPr="00707EA2">
        <w:rPr>
          <w:rFonts w:ascii="Times New Roman" w:eastAsia="Times New Roman" w:hAnsi="Times New Roman" w:cs="Times New Roman"/>
          <w:kern w:val="28"/>
          <w:szCs w:val="20"/>
        </w:rPr>
        <w:t>, but rarely becomes the focus</w:t>
      </w:r>
      <w:r>
        <w:rPr>
          <w:rFonts w:ascii="Times New Roman" w:eastAsia="Times New Roman" w:hAnsi="Times New Roman" w:cs="Times New Roman"/>
          <w:kern w:val="28"/>
          <w:szCs w:val="20"/>
        </w:rPr>
        <w:t xml:space="preserve"> of development on its own. It wa</w:t>
      </w:r>
      <w:r w:rsidRPr="00707EA2">
        <w:rPr>
          <w:rFonts w:ascii="Times New Roman" w:eastAsia="Times New Roman" w:hAnsi="Times New Roman" w:cs="Times New Roman"/>
          <w:kern w:val="28"/>
          <w:szCs w:val="20"/>
        </w:rPr>
        <w:t>s not</w:t>
      </w:r>
      <w:r>
        <w:rPr>
          <w:rFonts w:ascii="Times New Roman" w:eastAsia="Times New Roman" w:hAnsi="Times New Roman" w:cs="Times New Roman"/>
          <w:kern w:val="28"/>
          <w:szCs w:val="20"/>
        </w:rPr>
        <w:t xml:space="preserve"> until Freeman (1984) integrated</w:t>
      </w:r>
      <w:r w:rsidRPr="00707EA2">
        <w:rPr>
          <w:rFonts w:ascii="Times New Roman" w:eastAsia="Times New Roman" w:hAnsi="Times New Roman" w:cs="Times New Roman"/>
          <w:kern w:val="28"/>
          <w:szCs w:val="20"/>
        </w:rPr>
        <w:t xml:space="preserve"> stakeholder concepts into a coherent construct that the </w:t>
      </w:r>
      <w:r w:rsidRPr="00B8610D">
        <w:rPr>
          <w:rFonts w:ascii="Times New Roman" w:eastAsia="Times New Roman" w:hAnsi="Times New Roman" w:cs="Times New Roman"/>
          <w:kern w:val="28"/>
          <w:szCs w:val="20"/>
        </w:rPr>
        <w:t xml:space="preserve">theory began to take on its own identity. </w:t>
      </w:r>
      <w:r w:rsidR="00C54A41" w:rsidRPr="00B8610D">
        <w:rPr>
          <w:rFonts w:ascii="Times New Roman" w:eastAsia="Times New Roman" w:hAnsi="Times New Roman" w:cs="Times New Roman"/>
          <w:kern w:val="28"/>
          <w:szCs w:val="20"/>
        </w:rPr>
        <w:t>A</w:t>
      </w:r>
      <w:r w:rsidR="001D372B" w:rsidRPr="00B8610D">
        <w:rPr>
          <w:rFonts w:ascii="Times New Roman" w:eastAsia="Times New Roman" w:hAnsi="Times New Roman" w:cs="Times New Roman"/>
          <w:kern w:val="28"/>
          <w:szCs w:val="20"/>
        </w:rPr>
        <w:t>ccording to stakeholder thinking</w:t>
      </w:r>
      <w:r w:rsidR="00CE4B28" w:rsidRPr="00B8610D">
        <w:rPr>
          <w:rFonts w:ascii="Times New Roman" w:eastAsia="Times New Roman" w:hAnsi="Times New Roman" w:cs="Times New Roman"/>
          <w:kern w:val="28"/>
          <w:szCs w:val="20"/>
        </w:rPr>
        <w:t>,</w:t>
      </w:r>
      <w:r w:rsidR="001D372B" w:rsidRPr="00B8610D">
        <w:rPr>
          <w:rFonts w:ascii="Times New Roman" w:eastAsia="Times New Roman" w:hAnsi="Times New Roman" w:cs="Times New Roman"/>
          <w:kern w:val="28"/>
          <w:szCs w:val="20"/>
        </w:rPr>
        <w:t xml:space="preserve"> </w:t>
      </w:r>
      <w:r w:rsidR="00227F0A">
        <w:rPr>
          <w:rFonts w:ascii="Times New Roman" w:eastAsia="Times New Roman" w:hAnsi="Times New Roman" w:cs="Times New Roman"/>
          <w:kern w:val="28"/>
          <w:szCs w:val="20"/>
        </w:rPr>
        <w:t xml:space="preserve">relationships </w:t>
      </w:r>
      <w:r w:rsidR="001D372B" w:rsidRPr="00707EA2">
        <w:rPr>
          <w:rFonts w:ascii="Times New Roman" w:eastAsia="Times New Roman" w:hAnsi="Times New Roman" w:cs="Times New Roman"/>
          <w:kern w:val="28"/>
          <w:szCs w:val="20"/>
        </w:rPr>
        <w:t>do not occur in a vacuum of dyadic ties,</w:t>
      </w:r>
      <w:r w:rsidR="001D372B" w:rsidRPr="00707EA2">
        <w:rPr>
          <w:rFonts w:ascii="Times New Roman" w:eastAsia="Times New Roman" w:hAnsi="Times New Roman" w:cs="Times New Roman"/>
          <w:i/>
          <w:kern w:val="28"/>
          <w:szCs w:val="20"/>
        </w:rPr>
        <w:t xml:space="preserve"> </w:t>
      </w:r>
      <w:r w:rsidR="001D372B" w:rsidRPr="00707EA2">
        <w:rPr>
          <w:rFonts w:ascii="Times New Roman" w:eastAsia="Times New Roman" w:hAnsi="Times New Roman" w:cs="Times New Roman"/>
          <w:kern w:val="28"/>
          <w:szCs w:val="20"/>
        </w:rPr>
        <w:t>but as a network of influences involving multi</w:t>
      </w:r>
      <w:r w:rsidR="00C54A41">
        <w:rPr>
          <w:rFonts w:ascii="Times New Roman" w:eastAsia="Times New Roman" w:hAnsi="Times New Roman" w:cs="Times New Roman"/>
          <w:kern w:val="28"/>
          <w:szCs w:val="20"/>
        </w:rPr>
        <w:t>ple stakeholders (Rowley, 1997), including</w:t>
      </w:r>
      <w:r w:rsidR="001D372B" w:rsidRPr="00707EA2">
        <w:rPr>
          <w:rFonts w:ascii="Times New Roman" w:eastAsia="Times New Roman" w:hAnsi="Times New Roman" w:cs="Times New Roman"/>
          <w:kern w:val="28"/>
          <w:szCs w:val="20"/>
        </w:rPr>
        <w:t xml:space="preserve"> </w:t>
      </w:r>
      <w:r w:rsidR="00306B21">
        <w:rPr>
          <w:rFonts w:ascii="Times New Roman" w:eastAsia="Times New Roman" w:hAnsi="Times New Roman" w:cs="Times New Roman"/>
          <w:kern w:val="28"/>
          <w:szCs w:val="20"/>
        </w:rPr>
        <w:t>“</w:t>
      </w:r>
      <w:r w:rsidR="001D372B" w:rsidRPr="00707EA2">
        <w:rPr>
          <w:rFonts w:ascii="Times New Roman" w:eastAsia="Times New Roman" w:hAnsi="Times New Roman" w:cs="Times New Roman"/>
          <w:kern w:val="28"/>
          <w:szCs w:val="20"/>
        </w:rPr>
        <w:t>…</w:t>
      </w:r>
      <w:r w:rsidR="001D372B" w:rsidRPr="00707EA2">
        <w:rPr>
          <w:rFonts w:ascii="Times New Roman" w:eastAsia="Times New Roman" w:hAnsi="Times New Roman" w:cs="Times New Roman"/>
          <w:i/>
          <w:kern w:val="28"/>
          <w:szCs w:val="20"/>
        </w:rPr>
        <w:t>any group or individual who can affect, or is affected by, the achievement of a corporation’s purpose</w:t>
      </w:r>
      <w:r w:rsidR="00306B21">
        <w:rPr>
          <w:rFonts w:ascii="Times New Roman" w:eastAsia="Times New Roman" w:hAnsi="Times New Roman" w:cs="Times New Roman"/>
          <w:i/>
          <w:kern w:val="28"/>
          <w:szCs w:val="20"/>
        </w:rPr>
        <w:t>”</w:t>
      </w:r>
      <w:r w:rsidR="001D372B" w:rsidRPr="00707EA2">
        <w:rPr>
          <w:rFonts w:ascii="Times New Roman" w:eastAsia="Times New Roman" w:hAnsi="Times New Roman" w:cs="Times New Roman"/>
          <w:i/>
          <w:kern w:val="28"/>
          <w:szCs w:val="20"/>
        </w:rPr>
        <w:t xml:space="preserve"> </w:t>
      </w:r>
      <w:r w:rsidR="001D372B" w:rsidRPr="00707EA2">
        <w:rPr>
          <w:rFonts w:ascii="Times New Roman" w:eastAsia="Times New Roman" w:hAnsi="Times New Roman" w:cs="Times New Roman"/>
          <w:kern w:val="28"/>
          <w:szCs w:val="20"/>
        </w:rPr>
        <w:t xml:space="preserve">(Freeman, 1984: p.vi). </w:t>
      </w:r>
    </w:p>
    <w:p w14:paraId="56CD1E65" w14:textId="7E977949" w:rsidR="001D372B" w:rsidRPr="0086669C" w:rsidRDefault="009671A4" w:rsidP="00501A7F">
      <w:pPr>
        <w:spacing w:after="120"/>
        <w:jc w:val="both"/>
        <w:rPr>
          <w:rFonts w:ascii="Times New Roman" w:hAnsi="Times New Roman" w:cs="Times New Roman"/>
        </w:rPr>
      </w:pPr>
      <w:r>
        <w:rPr>
          <w:rFonts w:ascii="Times New Roman" w:eastAsia="Times New Roman" w:hAnsi="Times New Roman" w:cs="Times New Roman"/>
          <w:kern w:val="28"/>
          <w:szCs w:val="20"/>
        </w:rPr>
        <w:t>The diversity of stakeholder theory</w:t>
      </w:r>
      <w:r w:rsidR="001D372B" w:rsidRPr="00707EA2">
        <w:rPr>
          <w:rFonts w:ascii="Times New Roman" w:eastAsia="Times New Roman" w:hAnsi="Times New Roman" w:cs="Times New Roman"/>
          <w:kern w:val="28"/>
          <w:szCs w:val="20"/>
        </w:rPr>
        <w:t xml:space="preserve"> and its facility for identifying and </w:t>
      </w:r>
      <w:r w:rsidR="00962043" w:rsidRPr="00707EA2">
        <w:rPr>
          <w:rFonts w:ascii="Times New Roman" w:eastAsia="Times New Roman" w:hAnsi="Times New Roman" w:cs="Times New Roman"/>
          <w:kern w:val="28"/>
          <w:szCs w:val="20"/>
        </w:rPr>
        <w:t>prioritizing</w:t>
      </w:r>
      <w:r w:rsidR="001D372B" w:rsidRPr="00707EA2">
        <w:rPr>
          <w:rFonts w:ascii="Times New Roman" w:eastAsia="Times New Roman" w:hAnsi="Times New Roman" w:cs="Times New Roman"/>
          <w:kern w:val="28"/>
          <w:szCs w:val="20"/>
        </w:rPr>
        <w:t xml:space="preserve"> conflicting requirements </w:t>
      </w:r>
      <w:r w:rsidR="00C54A41">
        <w:rPr>
          <w:rFonts w:ascii="Times New Roman" w:eastAsia="Times New Roman" w:hAnsi="Times New Roman" w:cs="Times New Roman"/>
          <w:kern w:val="28"/>
          <w:szCs w:val="20"/>
        </w:rPr>
        <w:t xml:space="preserve">is a key part of the appeal of stakeholder theory in sustainable purchasing and supply management </w:t>
      </w:r>
      <w:r w:rsidR="00166381" w:rsidRPr="00707EA2">
        <w:rPr>
          <w:rFonts w:ascii="Times New Roman" w:eastAsia="Times New Roman" w:hAnsi="Times New Roman" w:cs="Times New Roman"/>
          <w:kern w:val="28"/>
          <w:szCs w:val="20"/>
        </w:rPr>
        <w:t>(e.g. Matos and Hall, 2007</w:t>
      </w:r>
      <w:r w:rsidR="001D372B" w:rsidRPr="00707EA2">
        <w:rPr>
          <w:rFonts w:ascii="Times New Roman" w:eastAsia="Times New Roman" w:hAnsi="Times New Roman" w:cs="Times New Roman"/>
          <w:kern w:val="28"/>
          <w:szCs w:val="20"/>
        </w:rPr>
        <w:t xml:space="preserve">). </w:t>
      </w:r>
      <w:r w:rsidR="006D0846">
        <w:rPr>
          <w:rFonts w:ascii="Times New Roman" w:eastAsia="Times New Roman" w:hAnsi="Times New Roman" w:cs="Times New Roman"/>
          <w:kern w:val="28"/>
          <w:szCs w:val="20"/>
        </w:rPr>
        <w:t xml:space="preserve">Many papers </w:t>
      </w:r>
      <w:r w:rsidR="0086669C" w:rsidRPr="0086669C">
        <w:rPr>
          <w:rFonts w:ascii="Times New Roman" w:eastAsia="Times New Roman" w:hAnsi="Times New Roman" w:cs="Times New Roman"/>
          <w:kern w:val="28"/>
        </w:rPr>
        <w:t>(</w:t>
      </w:r>
      <w:r w:rsidR="0086669C">
        <w:rPr>
          <w:rFonts w:ascii="Times New Roman" w:eastAsia="Times New Roman" w:hAnsi="Times New Roman" w:cs="Times New Roman"/>
          <w:kern w:val="28"/>
        </w:rPr>
        <w:t xml:space="preserve">e.g. </w:t>
      </w:r>
      <w:r w:rsidR="0090311E">
        <w:rPr>
          <w:rFonts w:ascii="Times New Roman" w:eastAsia="Times New Roman" w:hAnsi="Times New Roman" w:cs="Times New Roman"/>
          <w:kern w:val="28"/>
        </w:rPr>
        <w:t xml:space="preserve">Darnall, 2008; </w:t>
      </w:r>
      <w:r w:rsidR="002E1C47">
        <w:rPr>
          <w:rFonts w:ascii="Times New Roman" w:eastAsia="Times New Roman" w:hAnsi="Times New Roman" w:cs="Times New Roman"/>
          <w:kern w:val="28"/>
        </w:rPr>
        <w:t xml:space="preserve">Walker and Brammer, 2009; </w:t>
      </w:r>
      <w:r w:rsidR="0086669C">
        <w:rPr>
          <w:rFonts w:ascii="Times New Roman" w:eastAsia="Times New Roman" w:hAnsi="Times New Roman" w:cs="Times New Roman"/>
          <w:kern w:val="28"/>
        </w:rPr>
        <w:t xml:space="preserve">Ehrgott </w:t>
      </w:r>
      <w:r w:rsidR="003C2704">
        <w:rPr>
          <w:rFonts w:ascii="Times New Roman" w:eastAsia="Times New Roman" w:hAnsi="Times New Roman" w:cs="Times New Roman"/>
          <w:kern w:val="28"/>
        </w:rPr>
        <w:t>et al.</w:t>
      </w:r>
      <w:r w:rsidR="0086669C">
        <w:rPr>
          <w:rFonts w:ascii="Times New Roman" w:eastAsia="Times New Roman" w:hAnsi="Times New Roman" w:cs="Times New Roman"/>
          <w:kern w:val="28"/>
        </w:rPr>
        <w:t xml:space="preserve">, </w:t>
      </w:r>
      <w:r w:rsidR="0086669C" w:rsidRPr="0086669C">
        <w:rPr>
          <w:rFonts w:ascii="Times New Roman" w:eastAsia="Times New Roman" w:hAnsi="Times New Roman" w:cs="Times New Roman"/>
          <w:kern w:val="28"/>
        </w:rPr>
        <w:t>2011</w:t>
      </w:r>
      <w:r w:rsidR="0086669C">
        <w:rPr>
          <w:rFonts w:ascii="Times New Roman" w:eastAsia="Times New Roman" w:hAnsi="Times New Roman" w:cs="Times New Roman"/>
          <w:kern w:val="28"/>
        </w:rPr>
        <w:t>; Hall and Matos, 2010</w:t>
      </w:r>
      <w:r w:rsidR="0086669C" w:rsidRPr="0086669C">
        <w:rPr>
          <w:rFonts w:ascii="Times New Roman" w:eastAsia="Times New Roman" w:hAnsi="Times New Roman" w:cs="Times New Roman"/>
          <w:kern w:val="28"/>
        </w:rPr>
        <w:t xml:space="preserve">) </w:t>
      </w:r>
      <w:r w:rsidR="006D0846">
        <w:rPr>
          <w:rFonts w:ascii="Times New Roman" w:eastAsia="Times New Roman" w:hAnsi="Times New Roman" w:cs="Times New Roman"/>
          <w:kern w:val="28"/>
          <w:szCs w:val="20"/>
        </w:rPr>
        <w:t>focus on how pressures of varied stakeholders</w:t>
      </w:r>
      <w:r w:rsidR="0086669C">
        <w:rPr>
          <w:rFonts w:ascii="Times New Roman" w:eastAsia="Times New Roman" w:hAnsi="Times New Roman" w:cs="Times New Roman"/>
          <w:kern w:val="28"/>
          <w:szCs w:val="20"/>
        </w:rPr>
        <w:t xml:space="preserve">, </w:t>
      </w:r>
      <w:r w:rsidR="0086669C" w:rsidRPr="0086669C">
        <w:rPr>
          <w:rFonts w:ascii="Times New Roman" w:eastAsia="Times New Roman" w:hAnsi="Times New Roman" w:cs="Times New Roman"/>
          <w:kern w:val="28"/>
        </w:rPr>
        <w:t xml:space="preserve">including </w:t>
      </w:r>
      <w:r w:rsidR="0086669C" w:rsidRPr="0086669C">
        <w:rPr>
          <w:rFonts w:ascii="Times New Roman" w:hAnsi="Times New Roman" w:cs="Times New Roman"/>
        </w:rPr>
        <w:t>primary stakeholders</w:t>
      </w:r>
      <w:r w:rsidR="0086669C">
        <w:rPr>
          <w:rFonts w:ascii="Times New Roman" w:hAnsi="Times New Roman" w:cs="Times New Roman"/>
        </w:rPr>
        <w:t xml:space="preserve"> (</w:t>
      </w:r>
      <w:r w:rsidR="0086669C" w:rsidRPr="0086669C">
        <w:rPr>
          <w:rFonts w:ascii="Times New Roman" w:hAnsi="Times New Roman" w:cs="Times New Roman"/>
        </w:rPr>
        <w:t>those with a direct interest in the organization e.g. customers, shareholders, employees, suppliers, and regulators) and secondary stakeholders</w:t>
      </w:r>
      <w:r w:rsidR="0086669C">
        <w:rPr>
          <w:rFonts w:ascii="Times New Roman" w:hAnsi="Times New Roman" w:cs="Times New Roman"/>
        </w:rPr>
        <w:t xml:space="preserve"> (</w:t>
      </w:r>
      <w:r w:rsidR="0086669C" w:rsidRPr="0086669C">
        <w:rPr>
          <w:rFonts w:ascii="Times New Roman" w:hAnsi="Times New Roman" w:cs="Times New Roman"/>
        </w:rPr>
        <w:t>those that are not engaged in transactions with the organization but can affect, or ar</w:t>
      </w:r>
      <w:r w:rsidR="0086669C">
        <w:rPr>
          <w:rFonts w:ascii="Times New Roman" w:hAnsi="Times New Roman" w:cs="Times New Roman"/>
        </w:rPr>
        <w:t xml:space="preserve">e affected by the organization </w:t>
      </w:r>
      <w:r w:rsidR="0086669C" w:rsidRPr="0086669C">
        <w:rPr>
          <w:rFonts w:ascii="Times New Roman" w:hAnsi="Times New Roman" w:cs="Times New Roman"/>
        </w:rPr>
        <w:t xml:space="preserve">e.g. academic institutions, non-government </w:t>
      </w:r>
      <w:r w:rsidR="00AE3D9A">
        <w:rPr>
          <w:rFonts w:ascii="Times New Roman" w:hAnsi="Times New Roman" w:cs="Times New Roman"/>
        </w:rPr>
        <w:t>organizations (NGOs), neighbouring communities</w:t>
      </w:r>
      <w:r w:rsidR="002E1C47">
        <w:rPr>
          <w:rFonts w:ascii="Times New Roman" w:hAnsi="Times New Roman" w:cs="Times New Roman"/>
        </w:rPr>
        <w:t>, and social activists),</w:t>
      </w:r>
      <w:r w:rsidR="0086669C" w:rsidRPr="0086669C">
        <w:rPr>
          <w:rFonts w:ascii="Times New Roman" w:hAnsi="Times New Roman" w:cs="Times New Roman"/>
        </w:rPr>
        <w:t xml:space="preserve"> </w:t>
      </w:r>
      <w:r w:rsidR="006D0846" w:rsidRPr="0086669C">
        <w:rPr>
          <w:rFonts w:ascii="Times New Roman" w:eastAsia="Times New Roman" w:hAnsi="Times New Roman" w:cs="Times New Roman"/>
          <w:kern w:val="28"/>
        </w:rPr>
        <w:t>induce companies to embrace sustainable purchasing and supply practices</w:t>
      </w:r>
      <w:r w:rsidR="002E1C47">
        <w:rPr>
          <w:rFonts w:ascii="Times New Roman" w:eastAsia="Times New Roman" w:hAnsi="Times New Roman" w:cs="Times New Roman"/>
          <w:kern w:val="28"/>
        </w:rPr>
        <w:t>.</w:t>
      </w:r>
    </w:p>
    <w:p w14:paraId="5CD100BC" w14:textId="77777777" w:rsidR="00982866" w:rsidRPr="00707EA2" w:rsidRDefault="00982866" w:rsidP="00335E1C">
      <w:pPr>
        <w:spacing w:after="120"/>
        <w:jc w:val="both"/>
        <w:rPr>
          <w:rFonts w:ascii="Times New Roman" w:eastAsia="Times New Roman" w:hAnsi="Times New Roman" w:cs="Times New Roman"/>
          <w:kern w:val="28"/>
          <w:szCs w:val="20"/>
        </w:rPr>
      </w:pPr>
    </w:p>
    <w:tbl>
      <w:tblPr>
        <w:tblW w:w="850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1133"/>
        <w:gridCol w:w="2552"/>
        <w:gridCol w:w="1277"/>
        <w:gridCol w:w="2551"/>
      </w:tblGrid>
      <w:tr w:rsidR="00381E40" w:rsidRPr="00707EA2" w14:paraId="3EC2D1BC" w14:textId="77777777" w:rsidTr="00501A7F">
        <w:tc>
          <w:tcPr>
            <w:tcW w:w="991" w:type="dxa"/>
            <w:tcMar>
              <w:left w:w="28" w:type="dxa"/>
              <w:right w:w="28" w:type="dxa"/>
            </w:tcMar>
          </w:tcPr>
          <w:p w14:paraId="1613FEB5" w14:textId="77777777" w:rsidR="00381E40" w:rsidRPr="00707EA2" w:rsidRDefault="00381E40" w:rsidP="00532A42">
            <w:pPr>
              <w:ind w:left="142"/>
              <w:jc w:val="center"/>
              <w:rPr>
                <w:rFonts w:ascii="Times New Roman" w:hAnsi="Times New Roman" w:cs="Times New Roman"/>
                <w:b/>
                <w:bCs/>
                <w:sz w:val="16"/>
                <w:szCs w:val="16"/>
              </w:rPr>
            </w:pPr>
            <w:r w:rsidRPr="00707EA2">
              <w:rPr>
                <w:rFonts w:ascii="Times New Roman" w:hAnsi="Times New Roman" w:cs="Times New Roman"/>
                <w:b/>
                <w:bCs/>
                <w:sz w:val="16"/>
                <w:szCs w:val="16"/>
              </w:rPr>
              <w:t>Study</w:t>
            </w:r>
          </w:p>
        </w:tc>
        <w:tc>
          <w:tcPr>
            <w:tcW w:w="1133" w:type="dxa"/>
            <w:tcMar>
              <w:left w:w="28" w:type="dxa"/>
              <w:right w:w="28" w:type="dxa"/>
            </w:tcMar>
          </w:tcPr>
          <w:p w14:paraId="181F1C74" w14:textId="129D07BE" w:rsidR="00381E40" w:rsidRPr="00707EA2" w:rsidRDefault="00381E40" w:rsidP="00532A42">
            <w:pPr>
              <w:jc w:val="center"/>
              <w:rPr>
                <w:rFonts w:ascii="Times New Roman" w:hAnsi="Times New Roman" w:cs="Times New Roman"/>
                <w:b/>
                <w:bCs/>
                <w:sz w:val="16"/>
                <w:szCs w:val="16"/>
              </w:rPr>
            </w:pPr>
            <w:r w:rsidRPr="00707EA2">
              <w:rPr>
                <w:rFonts w:ascii="Times New Roman" w:hAnsi="Times New Roman" w:cs="Times New Roman"/>
                <w:b/>
                <w:bCs/>
                <w:sz w:val="16"/>
                <w:szCs w:val="16"/>
              </w:rPr>
              <w:t>Method</w:t>
            </w:r>
          </w:p>
        </w:tc>
        <w:tc>
          <w:tcPr>
            <w:tcW w:w="2552" w:type="dxa"/>
            <w:tcMar>
              <w:left w:w="28" w:type="dxa"/>
              <w:right w:w="28" w:type="dxa"/>
            </w:tcMar>
          </w:tcPr>
          <w:p w14:paraId="7C93588B" w14:textId="1C006A14" w:rsidR="00381E40" w:rsidRPr="00707EA2" w:rsidRDefault="00381E40" w:rsidP="00532A42">
            <w:pPr>
              <w:rPr>
                <w:rFonts w:ascii="Times New Roman" w:hAnsi="Times New Roman" w:cs="Times New Roman"/>
                <w:b/>
                <w:bCs/>
                <w:sz w:val="16"/>
                <w:szCs w:val="16"/>
              </w:rPr>
            </w:pPr>
            <w:r w:rsidRPr="00707EA2">
              <w:rPr>
                <w:rFonts w:ascii="Times New Roman" w:hAnsi="Times New Roman" w:cs="Times New Roman"/>
                <w:b/>
                <w:bCs/>
                <w:sz w:val="16"/>
                <w:szCs w:val="16"/>
              </w:rPr>
              <w:t>Findings</w:t>
            </w:r>
          </w:p>
        </w:tc>
        <w:tc>
          <w:tcPr>
            <w:tcW w:w="1277" w:type="dxa"/>
            <w:tcMar>
              <w:left w:w="28" w:type="dxa"/>
              <w:right w:w="28" w:type="dxa"/>
            </w:tcMar>
          </w:tcPr>
          <w:p w14:paraId="3BB8B47F" w14:textId="77777777" w:rsidR="00381E40" w:rsidRPr="00707EA2" w:rsidRDefault="00381E40" w:rsidP="00532A42">
            <w:pPr>
              <w:jc w:val="center"/>
              <w:rPr>
                <w:rFonts w:ascii="Times New Roman" w:hAnsi="Times New Roman" w:cs="Times New Roman"/>
                <w:b/>
                <w:bCs/>
                <w:sz w:val="16"/>
                <w:szCs w:val="16"/>
              </w:rPr>
            </w:pPr>
            <w:r w:rsidRPr="00707EA2">
              <w:rPr>
                <w:rFonts w:ascii="Times New Roman" w:hAnsi="Times New Roman" w:cs="Times New Roman"/>
                <w:b/>
                <w:bCs/>
                <w:sz w:val="16"/>
                <w:szCs w:val="16"/>
              </w:rPr>
              <w:t>Unit of Analysis</w:t>
            </w:r>
          </w:p>
        </w:tc>
        <w:tc>
          <w:tcPr>
            <w:tcW w:w="2551" w:type="dxa"/>
            <w:tcMar>
              <w:left w:w="28" w:type="dxa"/>
              <w:right w:w="28" w:type="dxa"/>
            </w:tcMar>
          </w:tcPr>
          <w:p w14:paraId="37F14A79" w14:textId="77777777" w:rsidR="00381E40" w:rsidRPr="00707EA2" w:rsidRDefault="00381E40" w:rsidP="00532A42">
            <w:pPr>
              <w:jc w:val="center"/>
              <w:rPr>
                <w:rFonts w:ascii="Times New Roman" w:hAnsi="Times New Roman" w:cs="Times New Roman"/>
                <w:b/>
                <w:bCs/>
                <w:sz w:val="16"/>
                <w:szCs w:val="16"/>
              </w:rPr>
            </w:pPr>
            <w:r w:rsidRPr="00707EA2">
              <w:rPr>
                <w:rFonts w:ascii="Times New Roman" w:hAnsi="Times New Roman" w:cs="Times New Roman"/>
                <w:b/>
                <w:bCs/>
                <w:sz w:val="16"/>
                <w:szCs w:val="16"/>
              </w:rPr>
              <w:t>Underpinning theory</w:t>
            </w:r>
          </w:p>
        </w:tc>
      </w:tr>
      <w:tr w:rsidR="00381E40" w:rsidRPr="00707EA2" w14:paraId="6074BB03" w14:textId="77777777" w:rsidTr="0055243B">
        <w:trPr>
          <w:trHeight w:val="1154"/>
        </w:trPr>
        <w:tc>
          <w:tcPr>
            <w:tcW w:w="991" w:type="dxa"/>
            <w:tcMar>
              <w:left w:w="28" w:type="dxa"/>
              <w:right w:w="28" w:type="dxa"/>
            </w:tcMar>
          </w:tcPr>
          <w:p w14:paraId="7F829284" w14:textId="13A34EAD" w:rsidR="00381E40" w:rsidRPr="0090311E" w:rsidRDefault="00381E40" w:rsidP="00532A42">
            <w:pPr>
              <w:tabs>
                <w:tab w:val="left" w:pos="475"/>
              </w:tabs>
              <w:rPr>
                <w:rFonts w:ascii="Times New Roman" w:hAnsi="Times New Roman" w:cs="Times New Roman"/>
                <w:bCs/>
                <w:sz w:val="16"/>
                <w:szCs w:val="16"/>
              </w:rPr>
            </w:pPr>
            <w:r w:rsidRPr="0090311E">
              <w:rPr>
                <w:rFonts w:ascii="Times New Roman" w:hAnsi="Times New Roman" w:cs="Times New Roman"/>
                <w:bCs/>
                <w:sz w:val="16"/>
                <w:szCs w:val="16"/>
              </w:rPr>
              <w:t>Matos &amp; Hall (2007)</w:t>
            </w:r>
          </w:p>
          <w:p w14:paraId="4F3BDC45" w14:textId="77777777" w:rsidR="00381E40" w:rsidRPr="0090311E" w:rsidRDefault="00381E40" w:rsidP="00532A42">
            <w:pPr>
              <w:rPr>
                <w:rFonts w:ascii="Times New Roman" w:hAnsi="Times New Roman" w:cs="Times New Roman"/>
                <w:sz w:val="16"/>
                <w:szCs w:val="16"/>
              </w:rPr>
            </w:pPr>
          </w:p>
        </w:tc>
        <w:tc>
          <w:tcPr>
            <w:tcW w:w="1133" w:type="dxa"/>
            <w:tcMar>
              <w:left w:w="28" w:type="dxa"/>
              <w:right w:w="28" w:type="dxa"/>
            </w:tcMar>
          </w:tcPr>
          <w:p w14:paraId="467E28E5" w14:textId="59CA9E67" w:rsidR="00381E40" w:rsidRPr="0090311E" w:rsidRDefault="00381E40" w:rsidP="00532A42">
            <w:pPr>
              <w:rPr>
                <w:rFonts w:ascii="Times New Roman" w:hAnsi="Times New Roman" w:cs="Times New Roman"/>
                <w:sz w:val="16"/>
                <w:szCs w:val="16"/>
              </w:rPr>
            </w:pPr>
            <w:r w:rsidRPr="0090311E">
              <w:rPr>
                <w:rFonts w:ascii="Times New Roman" w:hAnsi="Times New Roman" w:cs="Times New Roman"/>
                <w:sz w:val="16"/>
                <w:szCs w:val="16"/>
              </w:rPr>
              <w:t>2 case studies of oil and gas &amp; agricultural biotech (Brazil and NA)</w:t>
            </w:r>
          </w:p>
        </w:tc>
        <w:tc>
          <w:tcPr>
            <w:tcW w:w="2552" w:type="dxa"/>
            <w:tcMar>
              <w:left w:w="28" w:type="dxa"/>
              <w:right w:w="28" w:type="dxa"/>
            </w:tcMar>
          </w:tcPr>
          <w:p w14:paraId="70F3AD42" w14:textId="1E4423B8" w:rsidR="00381E40" w:rsidRPr="0090311E" w:rsidRDefault="00381E40" w:rsidP="00532A42">
            <w:pPr>
              <w:rPr>
                <w:rFonts w:ascii="Times New Roman" w:eastAsia="Times New Roman" w:hAnsi="Times New Roman" w:cs="Times New Roman"/>
                <w:sz w:val="16"/>
                <w:szCs w:val="16"/>
                <w:lang w:eastAsia="en-GB"/>
              </w:rPr>
            </w:pPr>
            <w:r w:rsidRPr="0090311E">
              <w:rPr>
                <w:rFonts w:ascii="Times New Roman" w:eastAsia="Times New Roman" w:hAnsi="Times New Roman" w:cs="Times New Roman"/>
                <w:sz w:val="16"/>
                <w:szCs w:val="16"/>
                <w:lang w:eastAsia="en-GB"/>
              </w:rPr>
              <w:t>Problems of integrating sustainable development in supply chains, using life cycle assessment and cradle to grave to optimize closed-loop supply chains, improving product design and stewardship.</w:t>
            </w:r>
          </w:p>
        </w:tc>
        <w:tc>
          <w:tcPr>
            <w:tcW w:w="1277" w:type="dxa"/>
            <w:tcMar>
              <w:left w:w="28" w:type="dxa"/>
              <w:right w:w="28" w:type="dxa"/>
            </w:tcMar>
          </w:tcPr>
          <w:p w14:paraId="4F4AB589" w14:textId="7A6DE8EC" w:rsidR="00381E40" w:rsidRPr="0090311E" w:rsidRDefault="005E0DEC" w:rsidP="005E0DEC">
            <w:pPr>
              <w:rPr>
                <w:rFonts w:ascii="Times New Roman" w:hAnsi="Times New Roman" w:cs="Times New Roman"/>
                <w:sz w:val="16"/>
                <w:szCs w:val="16"/>
              </w:rPr>
            </w:pPr>
            <w:r>
              <w:rPr>
                <w:rFonts w:ascii="Times New Roman" w:hAnsi="Times New Roman" w:cs="Times New Roman"/>
                <w:sz w:val="16"/>
                <w:szCs w:val="16"/>
              </w:rPr>
              <w:t>Stakeholder</w:t>
            </w:r>
          </w:p>
        </w:tc>
        <w:tc>
          <w:tcPr>
            <w:tcW w:w="2551" w:type="dxa"/>
            <w:tcMar>
              <w:left w:w="28" w:type="dxa"/>
              <w:right w:w="28" w:type="dxa"/>
            </w:tcMar>
          </w:tcPr>
          <w:p w14:paraId="00232CA7" w14:textId="7E73FA62" w:rsidR="00381E40" w:rsidRPr="0090311E" w:rsidRDefault="00381E40" w:rsidP="00532A42">
            <w:pPr>
              <w:autoSpaceDE w:val="0"/>
              <w:autoSpaceDN w:val="0"/>
              <w:adjustRightInd w:val="0"/>
              <w:rPr>
                <w:rFonts w:ascii="Times New Roman" w:hAnsi="Times New Roman" w:cs="Times New Roman"/>
                <w:sz w:val="16"/>
                <w:szCs w:val="16"/>
              </w:rPr>
            </w:pPr>
            <w:r w:rsidRPr="0090311E">
              <w:rPr>
                <w:rFonts w:ascii="Times New Roman" w:hAnsi="Times New Roman" w:cs="Times New Roman"/>
                <w:sz w:val="16"/>
                <w:szCs w:val="16"/>
              </w:rPr>
              <w:t xml:space="preserve">State that they draw on complexity theory (e.g. </w:t>
            </w:r>
            <w:r w:rsidR="00567673">
              <w:rPr>
                <w:rFonts w:ascii="Times New Roman" w:hAnsi="Times New Roman" w:cs="Times New Roman"/>
                <w:sz w:val="16"/>
                <w:szCs w:val="16"/>
              </w:rPr>
              <w:t>Simon, 1962; 1969), risk management</w:t>
            </w:r>
            <w:r w:rsidRPr="0090311E">
              <w:rPr>
                <w:rFonts w:ascii="Times New Roman" w:hAnsi="Times New Roman" w:cs="Times New Roman"/>
                <w:sz w:val="16"/>
                <w:szCs w:val="16"/>
              </w:rPr>
              <w:t xml:space="preserve">, stakeholder theory and innovation dynamics literature. </w:t>
            </w:r>
          </w:p>
        </w:tc>
      </w:tr>
      <w:tr w:rsidR="00381E40" w:rsidRPr="00663C23" w14:paraId="363F7319" w14:textId="77777777" w:rsidTr="00501A7F">
        <w:tc>
          <w:tcPr>
            <w:tcW w:w="991" w:type="dxa"/>
            <w:tcMar>
              <w:left w:w="28" w:type="dxa"/>
              <w:right w:w="28" w:type="dxa"/>
            </w:tcMar>
          </w:tcPr>
          <w:p w14:paraId="24A58AFF" w14:textId="77777777" w:rsidR="00381E40" w:rsidRPr="0090311E" w:rsidRDefault="00381E40" w:rsidP="0090311E">
            <w:pPr>
              <w:rPr>
                <w:rFonts w:ascii="Times New Roman" w:hAnsi="Times New Roman" w:cs="Times New Roman"/>
                <w:sz w:val="16"/>
                <w:szCs w:val="16"/>
              </w:rPr>
            </w:pPr>
            <w:r w:rsidRPr="0090311E">
              <w:rPr>
                <w:rFonts w:ascii="Times New Roman" w:hAnsi="Times New Roman" w:cs="Times New Roman"/>
                <w:sz w:val="16"/>
                <w:szCs w:val="16"/>
              </w:rPr>
              <w:t>Darnall</w:t>
            </w:r>
          </w:p>
          <w:p w14:paraId="7DD21327" w14:textId="77777777" w:rsidR="00381E40" w:rsidRPr="0090311E" w:rsidRDefault="00381E40" w:rsidP="0090311E">
            <w:pPr>
              <w:rPr>
                <w:rFonts w:ascii="Times New Roman" w:hAnsi="Times New Roman" w:cs="Times New Roman"/>
                <w:sz w:val="16"/>
                <w:szCs w:val="16"/>
              </w:rPr>
            </w:pPr>
            <w:r w:rsidRPr="0090311E">
              <w:rPr>
                <w:rFonts w:ascii="Times New Roman" w:hAnsi="Times New Roman" w:cs="Times New Roman"/>
                <w:sz w:val="16"/>
                <w:szCs w:val="16"/>
              </w:rPr>
              <w:t>(2008)</w:t>
            </w:r>
          </w:p>
        </w:tc>
        <w:tc>
          <w:tcPr>
            <w:tcW w:w="1133" w:type="dxa"/>
            <w:tcMar>
              <w:left w:w="28" w:type="dxa"/>
              <w:right w:w="28" w:type="dxa"/>
            </w:tcMar>
          </w:tcPr>
          <w:p w14:paraId="7F35BA0C" w14:textId="56F2533C" w:rsidR="00381E40" w:rsidRPr="0090311E" w:rsidRDefault="00381E40" w:rsidP="001054AF">
            <w:pPr>
              <w:rPr>
                <w:rFonts w:ascii="Times New Roman" w:hAnsi="Times New Roman" w:cs="Times New Roman"/>
                <w:sz w:val="16"/>
                <w:szCs w:val="16"/>
              </w:rPr>
            </w:pPr>
            <w:r>
              <w:rPr>
                <w:rFonts w:ascii="Times New Roman" w:eastAsia="Times New Roman" w:hAnsi="Times New Roman" w:cs="Times New Roman"/>
                <w:sz w:val="16"/>
                <w:szCs w:val="16"/>
              </w:rPr>
              <w:t xml:space="preserve">Survey of </w:t>
            </w:r>
            <w:r w:rsidRPr="0090311E">
              <w:rPr>
                <w:rFonts w:ascii="Times New Roman" w:eastAsia="Times New Roman" w:hAnsi="Times New Roman" w:cs="Times New Roman"/>
                <w:sz w:val="16"/>
                <w:szCs w:val="16"/>
              </w:rPr>
              <w:t xml:space="preserve">489 facility managers </w:t>
            </w:r>
          </w:p>
        </w:tc>
        <w:tc>
          <w:tcPr>
            <w:tcW w:w="2552" w:type="dxa"/>
            <w:tcMar>
              <w:left w:w="28" w:type="dxa"/>
              <w:right w:w="28" w:type="dxa"/>
            </w:tcMar>
          </w:tcPr>
          <w:p w14:paraId="4B2F5A5E" w14:textId="6330CD55" w:rsidR="00381E40" w:rsidRPr="0090311E" w:rsidRDefault="00381E40" w:rsidP="001B1BC5">
            <w:pPr>
              <w:rPr>
                <w:rFonts w:ascii="Times New Roman" w:eastAsia="Times New Roman" w:hAnsi="Times New Roman" w:cs="Times New Roman"/>
                <w:sz w:val="16"/>
                <w:szCs w:val="16"/>
                <w:lang w:eastAsia="en-GB"/>
              </w:rPr>
            </w:pPr>
            <w:r w:rsidRPr="0090311E">
              <w:rPr>
                <w:rFonts w:ascii="Times New Roman" w:eastAsia="Times New Roman" w:hAnsi="Times New Roman" w:cs="Times New Roman"/>
                <w:sz w:val="16"/>
                <w:szCs w:val="16"/>
                <w:lang w:eastAsia="en-GB"/>
              </w:rPr>
              <w:t xml:space="preserve">EMSs and </w:t>
            </w:r>
            <w:r w:rsidR="00092DF9">
              <w:rPr>
                <w:rFonts w:ascii="Times New Roman" w:eastAsia="Times New Roman" w:hAnsi="Times New Roman" w:cs="Times New Roman"/>
                <w:sz w:val="16"/>
                <w:szCs w:val="16"/>
                <w:lang w:eastAsia="en-GB"/>
              </w:rPr>
              <w:t xml:space="preserve">Green </w:t>
            </w:r>
            <w:r w:rsidRPr="0090311E">
              <w:rPr>
                <w:rFonts w:ascii="Times New Roman" w:eastAsia="Times New Roman" w:hAnsi="Times New Roman" w:cs="Times New Roman"/>
                <w:sz w:val="16"/>
                <w:szCs w:val="16"/>
                <w:lang w:eastAsia="en-GB"/>
              </w:rPr>
              <w:t>SCM may complement each other; EMS adopters have a stronger probability of improving the environment not just within their organizational boundaries, but throughout their network of buyers and suppliers.</w:t>
            </w:r>
          </w:p>
        </w:tc>
        <w:tc>
          <w:tcPr>
            <w:tcW w:w="1277" w:type="dxa"/>
            <w:tcMar>
              <w:left w:w="28" w:type="dxa"/>
              <w:right w:w="28" w:type="dxa"/>
            </w:tcMar>
          </w:tcPr>
          <w:p w14:paraId="72AA934C" w14:textId="42781210" w:rsidR="00381E40" w:rsidRPr="0090311E" w:rsidRDefault="00381E40" w:rsidP="00C80F3E">
            <w:pPr>
              <w:rPr>
                <w:rFonts w:ascii="Times New Roman" w:hAnsi="Times New Roman" w:cs="Times New Roman"/>
                <w:sz w:val="16"/>
                <w:szCs w:val="16"/>
              </w:rPr>
            </w:pPr>
            <w:r w:rsidRPr="0090311E">
              <w:rPr>
                <w:rFonts w:ascii="Times New Roman" w:hAnsi="Times New Roman" w:cs="Times New Roman"/>
                <w:sz w:val="16"/>
                <w:szCs w:val="16"/>
              </w:rPr>
              <w:t xml:space="preserve">Single firm </w:t>
            </w:r>
          </w:p>
        </w:tc>
        <w:tc>
          <w:tcPr>
            <w:tcW w:w="2551" w:type="dxa"/>
            <w:tcMar>
              <w:left w:w="28" w:type="dxa"/>
              <w:right w:w="28" w:type="dxa"/>
            </w:tcMar>
          </w:tcPr>
          <w:p w14:paraId="14E1D1EF" w14:textId="661371E0" w:rsidR="00381E40" w:rsidRPr="0090311E" w:rsidRDefault="00381E40" w:rsidP="0090311E">
            <w:pPr>
              <w:autoSpaceDE w:val="0"/>
              <w:autoSpaceDN w:val="0"/>
              <w:adjustRightInd w:val="0"/>
              <w:rPr>
                <w:rFonts w:ascii="Times New Roman" w:hAnsi="Times New Roman" w:cs="Times New Roman"/>
                <w:sz w:val="16"/>
                <w:szCs w:val="16"/>
              </w:rPr>
            </w:pPr>
            <w:r w:rsidRPr="0090311E">
              <w:rPr>
                <w:rFonts w:ascii="Times New Roman" w:hAnsi="Times New Roman" w:cs="Times New Roman"/>
                <w:sz w:val="16"/>
                <w:szCs w:val="16"/>
              </w:rPr>
              <w:t>Draws on extensive literature and discusses e.g. stakeholder pressure, legitimacy issues etc. but no explicit theoretical perspective.</w:t>
            </w:r>
          </w:p>
        </w:tc>
      </w:tr>
      <w:tr w:rsidR="00381E40" w:rsidRPr="00663C23" w14:paraId="3C2C862F" w14:textId="77777777" w:rsidTr="00501A7F">
        <w:tc>
          <w:tcPr>
            <w:tcW w:w="991" w:type="dxa"/>
            <w:tcMar>
              <w:left w:w="28" w:type="dxa"/>
              <w:right w:w="28" w:type="dxa"/>
            </w:tcMar>
          </w:tcPr>
          <w:p w14:paraId="42D96265" w14:textId="77777777" w:rsidR="00381E40" w:rsidRPr="0090311E" w:rsidRDefault="00381E40" w:rsidP="0090311E">
            <w:pPr>
              <w:rPr>
                <w:rFonts w:ascii="Times New Roman" w:hAnsi="Times New Roman" w:cs="Times New Roman"/>
                <w:bCs/>
                <w:sz w:val="16"/>
                <w:szCs w:val="16"/>
              </w:rPr>
            </w:pPr>
            <w:r w:rsidRPr="0090311E">
              <w:rPr>
                <w:rFonts w:ascii="Times New Roman" w:hAnsi="Times New Roman" w:cs="Times New Roman"/>
                <w:bCs/>
                <w:sz w:val="16"/>
                <w:szCs w:val="16"/>
              </w:rPr>
              <w:t>Hall &amp; Matos (2010)</w:t>
            </w:r>
          </w:p>
          <w:p w14:paraId="28A09F60" w14:textId="77777777" w:rsidR="00381E40" w:rsidRPr="0090311E" w:rsidRDefault="00381E40" w:rsidP="0090311E">
            <w:pPr>
              <w:rPr>
                <w:rFonts w:ascii="Times New Roman" w:hAnsi="Times New Roman" w:cs="Times New Roman"/>
                <w:bCs/>
                <w:sz w:val="16"/>
                <w:szCs w:val="16"/>
              </w:rPr>
            </w:pPr>
          </w:p>
        </w:tc>
        <w:tc>
          <w:tcPr>
            <w:tcW w:w="1133" w:type="dxa"/>
            <w:tcMar>
              <w:left w:w="28" w:type="dxa"/>
              <w:right w:w="28" w:type="dxa"/>
            </w:tcMar>
          </w:tcPr>
          <w:p w14:paraId="16F9F4C2" w14:textId="1359C2D6" w:rsidR="00381E40" w:rsidRPr="0090311E" w:rsidRDefault="00C80F3E" w:rsidP="0090311E">
            <w:pPr>
              <w:rPr>
                <w:rFonts w:ascii="Times New Roman" w:hAnsi="Times New Roman" w:cs="Times New Roman"/>
                <w:sz w:val="16"/>
                <w:szCs w:val="16"/>
              </w:rPr>
            </w:pPr>
            <w:r>
              <w:rPr>
                <w:rFonts w:ascii="Times New Roman" w:hAnsi="Times New Roman" w:cs="Times New Roman"/>
                <w:sz w:val="16"/>
                <w:szCs w:val="16"/>
              </w:rPr>
              <w:t>Case study</w:t>
            </w:r>
          </w:p>
          <w:p w14:paraId="0E2F6430" w14:textId="77777777" w:rsidR="00381E40" w:rsidRPr="0090311E" w:rsidRDefault="00381E40" w:rsidP="0090311E">
            <w:pPr>
              <w:rPr>
                <w:rFonts w:ascii="Times New Roman" w:hAnsi="Times New Roman" w:cs="Times New Roman"/>
                <w:sz w:val="16"/>
                <w:szCs w:val="16"/>
              </w:rPr>
            </w:pPr>
            <w:r w:rsidRPr="0090311E">
              <w:rPr>
                <w:rFonts w:ascii="Times New Roman" w:hAnsi="Times New Roman" w:cs="Times New Roman"/>
                <w:sz w:val="16"/>
                <w:szCs w:val="16"/>
              </w:rPr>
              <w:t>Interviews and focus groups in Brazil</w:t>
            </w:r>
          </w:p>
        </w:tc>
        <w:tc>
          <w:tcPr>
            <w:tcW w:w="2552" w:type="dxa"/>
            <w:tcMar>
              <w:left w:w="28" w:type="dxa"/>
              <w:right w:w="28" w:type="dxa"/>
            </w:tcMar>
          </w:tcPr>
          <w:p w14:paraId="4B233145" w14:textId="77777777" w:rsidR="00381E40" w:rsidRPr="0090311E" w:rsidRDefault="00381E40" w:rsidP="0090311E">
            <w:pPr>
              <w:autoSpaceDE w:val="0"/>
              <w:autoSpaceDN w:val="0"/>
              <w:adjustRightInd w:val="0"/>
              <w:rPr>
                <w:rFonts w:ascii="Times New Roman" w:eastAsia="Times New Roman" w:hAnsi="Times New Roman" w:cs="Times New Roman"/>
                <w:sz w:val="16"/>
                <w:szCs w:val="16"/>
              </w:rPr>
            </w:pPr>
            <w:r w:rsidRPr="0090311E">
              <w:rPr>
                <w:rFonts w:ascii="Times New Roman" w:eastAsia="Times New Roman" w:hAnsi="Times New Roman" w:cs="Times New Roman"/>
                <w:color w:val="000000"/>
                <w:sz w:val="16"/>
                <w:szCs w:val="16"/>
              </w:rPr>
              <w:t xml:space="preserve">Focus on social exclusion and hence </w:t>
            </w:r>
            <w:r w:rsidRPr="0090311E">
              <w:rPr>
                <w:rFonts w:ascii="Times New Roman" w:eastAsia="Times New Roman" w:hAnsi="Times New Roman" w:cs="Times New Roman"/>
                <w:sz w:val="16"/>
                <w:szCs w:val="16"/>
              </w:rPr>
              <w:t>impoverished communities.</w:t>
            </w:r>
          </w:p>
          <w:p w14:paraId="202607E0" w14:textId="77777777" w:rsidR="00381E40" w:rsidRPr="0090311E" w:rsidRDefault="00381E40" w:rsidP="0090311E">
            <w:pPr>
              <w:autoSpaceDE w:val="0"/>
              <w:autoSpaceDN w:val="0"/>
              <w:adjustRightInd w:val="0"/>
              <w:rPr>
                <w:rFonts w:ascii="Times New Roman" w:eastAsia="Times New Roman" w:hAnsi="Times New Roman" w:cs="Times New Roman"/>
                <w:sz w:val="16"/>
                <w:szCs w:val="16"/>
              </w:rPr>
            </w:pPr>
          </w:p>
          <w:p w14:paraId="0B1694ED" w14:textId="47074527" w:rsidR="00381E40" w:rsidRPr="0090311E" w:rsidRDefault="00381E40" w:rsidP="0090311E">
            <w:pPr>
              <w:autoSpaceDE w:val="0"/>
              <w:autoSpaceDN w:val="0"/>
              <w:adjustRightInd w:val="0"/>
              <w:rPr>
                <w:rFonts w:ascii="Times New Roman" w:eastAsia="Times New Roman" w:hAnsi="Times New Roman" w:cs="Times New Roman"/>
                <w:sz w:val="16"/>
                <w:szCs w:val="16"/>
              </w:rPr>
            </w:pPr>
          </w:p>
        </w:tc>
        <w:tc>
          <w:tcPr>
            <w:tcW w:w="1277" w:type="dxa"/>
            <w:tcMar>
              <w:left w:w="28" w:type="dxa"/>
              <w:right w:w="28" w:type="dxa"/>
            </w:tcMar>
          </w:tcPr>
          <w:p w14:paraId="7C5BFB1F" w14:textId="1D84AAFC" w:rsidR="00381E40" w:rsidRPr="0090311E" w:rsidRDefault="005E0DEC" w:rsidP="0090311E">
            <w:pPr>
              <w:rPr>
                <w:rFonts w:ascii="Times New Roman" w:hAnsi="Times New Roman" w:cs="Times New Roman"/>
                <w:sz w:val="16"/>
                <w:szCs w:val="16"/>
              </w:rPr>
            </w:pPr>
            <w:r>
              <w:rPr>
                <w:rFonts w:ascii="Times New Roman" w:hAnsi="Times New Roman" w:cs="Times New Roman"/>
                <w:sz w:val="16"/>
                <w:szCs w:val="16"/>
              </w:rPr>
              <w:t>Supply chain and stakeholder</w:t>
            </w:r>
          </w:p>
        </w:tc>
        <w:tc>
          <w:tcPr>
            <w:tcW w:w="2551" w:type="dxa"/>
            <w:tcMar>
              <w:left w:w="28" w:type="dxa"/>
              <w:right w:w="28" w:type="dxa"/>
            </w:tcMar>
          </w:tcPr>
          <w:p w14:paraId="6FBDDFD7" w14:textId="673473C2" w:rsidR="00381E40" w:rsidRPr="0090311E" w:rsidRDefault="00381E40" w:rsidP="0090311E">
            <w:pPr>
              <w:autoSpaceDE w:val="0"/>
              <w:autoSpaceDN w:val="0"/>
              <w:adjustRightInd w:val="0"/>
              <w:rPr>
                <w:rFonts w:ascii="Times New Roman" w:eastAsia="Times New Roman" w:hAnsi="Times New Roman" w:cs="Times New Roman"/>
                <w:sz w:val="16"/>
                <w:szCs w:val="16"/>
              </w:rPr>
            </w:pPr>
            <w:r w:rsidRPr="0090311E">
              <w:rPr>
                <w:rFonts w:ascii="Times New Roman" w:eastAsia="Times New Roman" w:hAnsi="Times New Roman" w:cs="Times New Roman"/>
                <w:sz w:val="16"/>
                <w:szCs w:val="16"/>
              </w:rPr>
              <w:t xml:space="preserve">Relies on various literatures but no explicit theoretical perspective although stakeholder theory is used. </w:t>
            </w:r>
          </w:p>
          <w:p w14:paraId="6EC950C5" w14:textId="6249D2DC" w:rsidR="00381E40" w:rsidRPr="0090311E" w:rsidRDefault="00381E40" w:rsidP="0090311E">
            <w:pPr>
              <w:rPr>
                <w:rFonts w:ascii="Times New Roman" w:hAnsi="Times New Roman" w:cs="Times New Roman"/>
                <w:sz w:val="16"/>
                <w:szCs w:val="16"/>
              </w:rPr>
            </w:pPr>
          </w:p>
        </w:tc>
      </w:tr>
      <w:tr w:rsidR="00381E40" w:rsidRPr="00707EA2" w14:paraId="63E1F2AB" w14:textId="77777777" w:rsidTr="00501A7F">
        <w:tc>
          <w:tcPr>
            <w:tcW w:w="991" w:type="dxa"/>
            <w:tcMar>
              <w:left w:w="28" w:type="dxa"/>
              <w:right w:w="28" w:type="dxa"/>
            </w:tcMar>
          </w:tcPr>
          <w:p w14:paraId="69E7B895" w14:textId="77777777" w:rsidR="00381E40" w:rsidRPr="0090311E" w:rsidRDefault="00381E40" w:rsidP="00532A42">
            <w:pPr>
              <w:rPr>
                <w:rFonts w:ascii="Times New Roman" w:hAnsi="Times New Roman" w:cs="Times New Roman"/>
                <w:bCs/>
                <w:sz w:val="16"/>
                <w:szCs w:val="16"/>
              </w:rPr>
            </w:pPr>
            <w:r w:rsidRPr="0090311E">
              <w:rPr>
                <w:rFonts w:ascii="Times New Roman" w:hAnsi="Times New Roman" w:cs="Times New Roman"/>
                <w:bCs/>
                <w:sz w:val="16"/>
                <w:szCs w:val="16"/>
              </w:rPr>
              <w:t>Co &amp; Barro (2009)</w:t>
            </w:r>
          </w:p>
        </w:tc>
        <w:tc>
          <w:tcPr>
            <w:tcW w:w="1133" w:type="dxa"/>
            <w:tcMar>
              <w:left w:w="28" w:type="dxa"/>
              <w:right w:w="28" w:type="dxa"/>
            </w:tcMar>
          </w:tcPr>
          <w:p w14:paraId="79A12EF3" w14:textId="562DD7D4" w:rsidR="00381E40" w:rsidRPr="0090311E" w:rsidRDefault="00381E40" w:rsidP="00532A42">
            <w:pPr>
              <w:rPr>
                <w:rFonts w:ascii="Times New Roman" w:hAnsi="Times New Roman" w:cs="Times New Roman"/>
                <w:sz w:val="16"/>
                <w:szCs w:val="16"/>
              </w:rPr>
            </w:pPr>
            <w:r w:rsidRPr="0090311E">
              <w:rPr>
                <w:rFonts w:ascii="Times New Roman" w:hAnsi="Times New Roman" w:cs="Times New Roman"/>
                <w:sz w:val="16"/>
                <w:szCs w:val="16"/>
              </w:rPr>
              <w:t>Survey factor analysis</w:t>
            </w:r>
          </w:p>
          <w:p w14:paraId="37932606" w14:textId="77777777" w:rsidR="00381E40" w:rsidRPr="0090311E" w:rsidRDefault="00381E40" w:rsidP="00532A42">
            <w:pPr>
              <w:rPr>
                <w:rFonts w:ascii="Times New Roman" w:hAnsi="Times New Roman" w:cs="Times New Roman"/>
                <w:sz w:val="16"/>
                <w:szCs w:val="16"/>
              </w:rPr>
            </w:pPr>
            <w:r w:rsidRPr="0090311E">
              <w:rPr>
                <w:rFonts w:ascii="Times New Roman" w:hAnsi="Times New Roman" w:cs="Times New Roman"/>
                <w:sz w:val="16"/>
                <w:szCs w:val="16"/>
              </w:rPr>
              <w:t>(literature review)</w:t>
            </w:r>
          </w:p>
        </w:tc>
        <w:tc>
          <w:tcPr>
            <w:tcW w:w="2552" w:type="dxa"/>
            <w:tcMar>
              <w:left w:w="28" w:type="dxa"/>
              <w:right w:w="28" w:type="dxa"/>
            </w:tcMar>
          </w:tcPr>
          <w:p w14:paraId="232696DD" w14:textId="77777777" w:rsidR="00381E40" w:rsidRPr="0090311E" w:rsidRDefault="00381E40" w:rsidP="00532A42">
            <w:pPr>
              <w:autoSpaceDE w:val="0"/>
              <w:autoSpaceDN w:val="0"/>
              <w:adjustRightInd w:val="0"/>
              <w:rPr>
                <w:rFonts w:ascii="Times New Roman" w:eastAsia="Times New Roman" w:hAnsi="Times New Roman" w:cs="Times New Roman"/>
                <w:sz w:val="16"/>
                <w:szCs w:val="16"/>
              </w:rPr>
            </w:pPr>
            <w:r w:rsidRPr="0090311E">
              <w:rPr>
                <w:rFonts w:ascii="Times New Roman" w:eastAsia="Times New Roman" w:hAnsi="Times New Roman" w:cs="Times New Roman"/>
                <w:sz w:val="16"/>
                <w:szCs w:val="16"/>
              </w:rPr>
              <w:t xml:space="preserve">Provides a framework for analyzing stakeholder management strategies in supply chain collaboration: two stakeholder strategies: aggressive </w:t>
            </w:r>
            <w:r w:rsidRPr="0090311E">
              <w:rPr>
                <w:rFonts w:ascii="Times New Roman" w:eastAsia="Times New Roman" w:hAnsi="Times New Roman" w:cs="Times New Roman"/>
                <w:sz w:val="16"/>
                <w:szCs w:val="16"/>
              </w:rPr>
              <w:lastRenderedPageBreak/>
              <w:t xml:space="preserve">strategies and cooperative </w:t>
            </w:r>
          </w:p>
        </w:tc>
        <w:tc>
          <w:tcPr>
            <w:tcW w:w="1277" w:type="dxa"/>
            <w:tcMar>
              <w:left w:w="28" w:type="dxa"/>
              <w:right w:w="28" w:type="dxa"/>
            </w:tcMar>
          </w:tcPr>
          <w:p w14:paraId="1A76583B" w14:textId="77777777" w:rsidR="00381E40" w:rsidRPr="0090311E" w:rsidRDefault="00381E40" w:rsidP="00532A42">
            <w:pPr>
              <w:rPr>
                <w:rFonts w:ascii="Times New Roman" w:hAnsi="Times New Roman" w:cs="Times New Roman"/>
                <w:sz w:val="16"/>
                <w:szCs w:val="16"/>
              </w:rPr>
            </w:pPr>
            <w:r w:rsidRPr="0090311E">
              <w:rPr>
                <w:rFonts w:ascii="Times New Roman" w:hAnsi="Times New Roman" w:cs="Times New Roman"/>
                <w:sz w:val="16"/>
                <w:szCs w:val="16"/>
              </w:rPr>
              <w:lastRenderedPageBreak/>
              <w:t>Stakeholder</w:t>
            </w:r>
          </w:p>
          <w:p w14:paraId="49238EE6" w14:textId="77777777" w:rsidR="00381E40" w:rsidRPr="0090311E" w:rsidRDefault="00381E40" w:rsidP="00532A42">
            <w:pPr>
              <w:rPr>
                <w:rFonts w:ascii="Times New Roman" w:hAnsi="Times New Roman" w:cs="Times New Roman"/>
                <w:sz w:val="16"/>
                <w:szCs w:val="16"/>
              </w:rPr>
            </w:pPr>
          </w:p>
          <w:p w14:paraId="742DE19F" w14:textId="77777777" w:rsidR="00381E40" w:rsidRPr="0090311E" w:rsidRDefault="00381E40" w:rsidP="00532A42">
            <w:pPr>
              <w:rPr>
                <w:rFonts w:ascii="Times New Roman" w:hAnsi="Times New Roman" w:cs="Times New Roman"/>
                <w:sz w:val="16"/>
                <w:szCs w:val="16"/>
              </w:rPr>
            </w:pPr>
          </w:p>
        </w:tc>
        <w:tc>
          <w:tcPr>
            <w:tcW w:w="2551" w:type="dxa"/>
            <w:tcMar>
              <w:left w:w="28" w:type="dxa"/>
              <w:right w:w="28" w:type="dxa"/>
            </w:tcMar>
          </w:tcPr>
          <w:p w14:paraId="1F358953" w14:textId="77777777" w:rsidR="00381E40" w:rsidRPr="0090311E" w:rsidRDefault="00381E40" w:rsidP="00D60602">
            <w:pPr>
              <w:rPr>
                <w:rFonts w:ascii="Times New Roman" w:eastAsia="Times New Roman" w:hAnsi="Times New Roman" w:cs="Times New Roman"/>
                <w:sz w:val="16"/>
                <w:szCs w:val="16"/>
              </w:rPr>
            </w:pPr>
            <w:r w:rsidRPr="0090311E">
              <w:rPr>
                <w:rFonts w:ascii="Times New Roman" w:hAnsi="Times New Roman" w:cs="Times New Roman"/>
                <w:sz w:val="16"/>
                <w:szCs w:val="16"/>
              </w:rPr>
              <w:t xml:space="preserve">Title includes stakeholder theory. </w:t>
            </w:r>
            <w:r w:rsidRPr="0090311E">
              <w:rPr>
                <w:rFonts w:ascii="Times New Roman" w:eastAsia="Times New Roman" w:hAnsi="Times New Roman" w:cs="Times New Roman"/>
                <w:sz w:val="16"/>
                <w:szCs w:val="16"/>
              </w:rPr>
              <w:t xml:space="preserve">3 </w:t>
            </w:r>
            <w:r w:rsidRPr="0090311E">
              <w:rPr>
                <w:rFonts w:ascii="Times New Roman" w:hAnsi="Times New Roman" w:cs="Times New Roman"/>
                <w:sz w:val="16"/>
                <w:szCs w:val="16"/>
              </w:rPr>
              <w:t>attributes identify dynamics of interaction among stakeholders (Mitchell et al., 1997):</w:t>
            </w:r>
            <w:r w:rsidRPr="0090311E">
              <w:rPr>
                <w:rFonts w:ascii="Times New Roman" w:eastAsia="Times New Roman" w:hAnsi="Times New Roman" w:cs="Times New Roman"/>
                <w:sz w:val="16"/>
                <w:szCs w:val="16"/>
              </w:rPr>
              <w:t xml:space="preserve"> </w:t>
            </w:r>
            <w:r w:rsidRPr="0090311E">
              <w:rPr>
                <w:rFonts w:ascii="Times New Roman" w:hAnsi="Times New Roman" w:cs="Times New Roman"/>
                <w:sz w:val="16"/>
                <w:szCs w:val="16"/>
              </w:rPr>
              <w:t xml:space="preserve">power, </w:t>
            </w:r>
            <w:r w:rsidRPr="0090311E">
              <w:rPr>
                <w:rFonts w:ascii="Times New Roman" w:hAnsi="Times New Roman" w:cs="Times New Roman"/>
                <w:sz w:val="16"/>
                <w:szCs w:val="16"/>
              </w:rPr>
              <w:lastRenderedPageBreak/>
              <w:t>legitimacy, urgency</w:t>
            </w:r>
          </w:p>
        </w:tc>
      </w:tr>
      <w:tr w:rsidR="00381E40" w:rsidRPr="00663C23" w14:paraId="022968F9" w14:textId="77777777" w:rsidTr="00501A7F">
        <w:tc>
          <w:tcPr>
            <w:tcW w:w="991" w:type="dxa"/>
            <w:tcMar>
              <w:left w:w="28" w:type="dxa"/>
              <w:right w:w="28" w:type="dxa"/>
            </w:tcMar>
          </w:tcPr>
          <w:p w14:paraId="662AAFEB" w14:textId="77777777" w:rsidR="00381E40" w:rsidRPr="0090311E" w:rsidRDefault="00381E40" w:rsidP="0090311E">
            <w:pPr>
              <w:tabs>
                <w:tab w:val="left" w:pos="489"/>
              </w:tabs>
              <w:rPr>
                <w:rFonts w:ascii="Times New Roman" w:hAnsi="Times New Roman" w:cs="Times New Roman"/>
                <w:bCs/>
                <w:sz w:val="16"/>
                <w:szCs w:val="16"/>
              </w:rPr>
            </w:pPr>
            <w:r w:rsidRPr="0090311E">
              <w:rPr>
                <w:rFonts w:ascii="Times New Roman" w:hAnsi="Times New Roman" w:cs="Times New Roman"/>
                <w:bCs/>
                <w:sz w:val="16"/>
                <w:szCs w:val="16"/>
              </w:rPr>
              <w:lastRenderedPageBreak/>
              <w:t>Walker &amp; Brammer (2009)</w:t>
            </w:r>
          </w:p>
        </w:tc>
        <w:tc>
          <w:tcPr>
            <w:tcW w:w="1133" w:type="dxa"/>
            <w:tcMar>
              <w:left w:w="28" w:type="dxa"/>
              <w:right w:w="28" w:type="dxa"/>
            </w:tcMar>
          </w:tcPr>
          <w:p w14:paraId="0EABBF1D" w14:textId="04BAF64B" w:rsidR="00381E40" w:rsidRPr="0090311E" w:rsidRDefault="00381E40" w:rsidP="0090311E">
            <w:pPr>
              <w:rPr>
                <w:rFonts w:ascii="Times New Roman" w:hAnsi="Times New Roman" w:cs="Times New Roman"/>
                <w:sz w:val="16"/>
                <w:szCs w:val="16"/>
              </w:rPr>
            </w:pPr>
            <w:r w:rsidRPr="0090311E">
              <w:rPr>
                <w:rFonts w:ascii="Times New Roman" w:hAnsi="Times New Roman" w:cs="Times New Roman"/>
                <w:sz w:val="16"/>
                <w:szCs w:val="16"/>
              </w:rPr>
              <w:t>Survey of 106 UK public sector buyers</w:t>
            </w:r>
          </w:p>
        </w:tc>
        <w:tc>
          <w:tcPr>
            <w:tcW w:w="2552" w:type="dxa"/>
            <w:tcMar>
              <w:left w:w="28" w:type="dxa"/>
              <w:right w:w="28" w:type="dxa"/>
            </w:tcMar>
          </w:tcPr>
          <w:p w14:paraId="6DCF6EDC" w14:textId="3E20154D" w:rsidR="00381E40" w:rsidRPr="0090311E" w:rsidRDefault="00381E40" w:rsidP="0090311E">
            <w:pPr>
              <w:rPr>
                <w:rFonts w:ascii="Times New Roman" w:hAnsi="Times New Roman" w:cs="Times New Roman"/>
                <w:sz w:val="16"/>
                <w:szCs w:val="16"/>
              </w:rPr>
            </w:pPr>
            <w:r w:rsidRPr="0090311E">
              <w:rPr>
                <w:rFonts w:ascii="Times New Roman" w:eastAsia="Times New Roman" w:hAnsi="Times New Roman" w:cs="Times New Roman"/>
                <w:sz w:val="16"/>
                <w:szCs w:val="16"/>
                <w:lang w:eastAsia="en-GB"/>
              </w:rPr>
              <w:t xml:space="preserve">Sustainable procurement in the UK public sector: significant variation across public sector agencies e.g. local authorities have strong emphasis on buying from local and small suppliers, health looks generally lower in many categories, and education emphases environmental aspects. </w:t>
            </w:r>
          </w:p>
        </w:tc>
        <w:tc>
          <w:tcPr>
            <w:tcW w:w="1277" w:type="dxa"/>
            <w:tcMar>
              <w:left w:w="28" w:type="dxa"/>
              <w:right w:w="28" w:type="dxa"/>
            </w:tcMar>
          </w:tcPr>
          <w:p w14:paraId="49DCD805" w14:textId="77777777" w:rsidR="00381E40" w:rsidRPr="0090311E" w:rsidRDefault="00381E40" w:rsidP="0090311E">
            <w:pPr>
              <w:rPr>
                <w:rFonts w:ascii="Times New Roman" w:hAnsi="Times New Roman" w:cs="Times New Roman"/>
                <w:sz w:val="16"/>
                <w:szCs w:val="16"/>
              </w:rPr>
            </w:pPr>
            <w:r w:rsidRPr="0090311E">
              <w:rPr>
                <w:rFonts w:ascii="Times New Roman" w:hAnsi="Times New Roman" w:cs="Times New Roman"/>
                <w:sz w:val="16"/>
                <w:szCs w:val="16"/>
              </w:rPr>
              <w:t>Firm/dyad</w:t>
            </w:r>
          </w:p>
        </w:tc>
        <w:tc>
          <w:tcPr>
            <w:tcW w:w="2551" w:type="dxa"/>
            <w:tcMar>
              <w:left w:w="28" w:type="dxa"/>
              <w:right w:w="28" w:type="dxa"/>
            </w:tcMar>
          </w:tcPr>
          <w:p w14:paraId="58F67668" w14:textId="79CD97BA" w:rsidR="00381E40" w:rsidRPr="0090311E" w:rsidRDefault="00381E40" w:rsidP="0090311E">
            <w:pPr>
              <w:rPr>
                <w:rFonts w:ascii="Times New Roman" w:hAnsi="Times New Roman" w:cs="Times New Roman"/>
                <w:sz w:val="16"/>
                <w:szCs w:val="16"/>
              </w:rPr>
            </w:pPr>
            <w:r>
              <w:rPr>
                <w:rFonts w:ascii="Times New Roman" w:hAnsi="Times New Roman" w:cs="Times New Roman"/>
                <w:sz w:val="16"/>
                <w:szCs w:val="16"/>
              </w:rPr>
              <w:t xml:space="preserve">State that their </w:t>
            </w:r>
            <w:r w:rsidRPr="0090311E">
              <w:rPr>
                <w:rFonts w:ascii="Times New Roman" w:hAnsi="Times New Roman" w:cs="Times New Roman"/>
                <w:sz w:val="16"/>
                <w:szCs w:val="16"/>
              </w:rPr>
              <w:t>conc</w:t>
            </w:r>
            <w:r>
              <w:rPr>
                <w:rFonts w:ascii="Times New Roman" w:hAnsi="Times New Roman" w:cs="Times New Roman"/>
                <w:sz w:val="16"/>
                <w:szCs w:val="16"/>
              </w:rPr>
              <w:t xml:space="preserve">eptual framework </w:t>
            </w:r>
            <w:r w:rsidRPr="0090311E">
              <w:rPr>
                <w:rFonts w:ascii="Times New Roman" w:hAnsi="Times New Roman" w:cs="Times New Roman"/>
                <w:sz w:val="16"/>
                <w:szCs w:val="16"/>
              </w:rPr>
              <w:t>is informed</w:t>
            </w:r>
            <w:r>
              <w:rPr>
                <w:rFonts w:ascii="Times New Roman" w:hAnsi="Times New Roman" w:cs="Times New Roman"/>
                <w:sz w:val="16"/>
                <w:szCs w:val="16"/>
              </w:rPr>
              <w:t xml:space="preserve"> </w:t>
            </w:r>
            <w:r w:rsidRPr="0090311E">
              <w:rPr>
                <w:rFonts w:ascii="Times New Roman" w:hAnsi="Times New Roman" w:cs="Times New Roman"/>
                <w:sz w:val="16"/>
                <w:szCs w:val="16"/>
              </w:rPr>
              <w:t>by three conceptual perspectives that have been applied to issues concerned with procurement: the stakeholder, resource-based, and the power-dependence perspective</w:t>
            </w:r>
            <w:r>
              <w:rPr>
                <w:rFonts w:ascii="Times New Roman" w:hAnsi="Times New Roman" w:cs="Times New Roman"/>
                <w:sz w:val="16"/>
                <w:szCs w:val="16"/>
              </w:rPr>
              <w:t>.</w:t>
            </w:r>
            <w:r w:rsidRPr="0090311E">
              <w:rPr>
                <w:rFonts w:ascii="Times New Roman" w:hAnsi="Times New Roman" w:cs="Times New Roman"/>
                <w:sz w:val="16"/>
                <w:szCs w:val="16"/>
              </w:rPr>
              <w:t xml:space="preserve"> </w:t>
            </w:r>
          </w:p>
        </w:tc>
      </w:tr>
      <w:tr w:rsidR="00381E40" w:rsidRPr="00707EA2" w14:paraId="08B761D4" w14:textId="77777777" w:rsidTr="00501A7F">
        <w:tc>
          <w:tcPr>
            <w:tcW w:w="991" w:type="dxa"/>
            <w:tcBorders>
              <w:top w:val="single" w:sz="4" w:space="0" w:color="auto"/>
              <w:left w:val="single" w:sz="4" w:space="0" w:color="auto"/>
              <w:bottom w:val="single" w:sz="4" w:space="0" w:color="auto"/>
              <w:right w:val="single" w:sz="4" w:space="0" w:color="auto"/>
            </w:tcBorders>
            <w:tcMar>
              <w:left w:w="28" w:type="dxa"/>
              <w:right w:w="28" w:type="dxa"/>
            </w:tcMar>
          </w:tcPr>
          <w:p w14:paraId="4A064CDD" w14:textId="4850439A" w:rsidR="00381E40" w:rsidRPr="0090311E" w:rsidRDefault="00381E40" w:rsidP="00532A42">
            <w:pPr>
              <w:rPr>
                <w:rFonts w:ascii="Times New Roman" w:hAnsi="Times New Roman" w:cs="Times New Roman"/>
                <w:sz w:val="16"/>
                <w:szCs w:val="16"/>
              </w:rPr>
            </w:pPr>
            <w:r w:rsidRPr="0090311E">
              <w:rPr>
                <w:rFonts w:ascii="Times New Roman" w:hAnsi="Times New Roman" w:cs="Times New Roman"/>
                <w:sz w:val="16"/>
                <w:szCs w:val="16"/>
              </w:rPr>
              <w:t xml:space="preserve">Ehrgott </w:t>
            </w:r>
            <w:r w:rsidR="003C2704">
              <w:rPr>
                <w:rFonts w:ascii="Times New Roman" w:hAnsi="Times New Roman" w:cs="Times New Roman"/>
                <w:sz w:val="16"/>
                <w:szCs w:val="16"/>
              </w:rPr>
              <w:t>et al.</w:t>
            </w:r>
            <w:r w:rsidRPr="0090311E">
              <w:rPr>
                <w:rFonts w:ascii="Times New Roman" w:hAnsi="Times New Roman" w:cs="Times New Roman"/>
                <w:sz w:val="16"/>
                <w:szCs w:val="16"/>
              </w:rPr>
              <w:t xml:space="preserve"> (2011)</w:t>
            </w:r>
          </w:p>
        </w:tc>
        <w:tc>
          <w:tcPr>
            <w:tcW w:w="1133" w:type="dxa"/>
            <w:tcBorders>
              <w:top w:val="single" w:sz="4" w:space="0" w:color="auto"/>
              <w:left w:val="single" w:sz="4" w:space="0" w:color="auto"/>
              <w:bottom w:val="single" w:sz="4" w:space="0" w:color="auto"/>
              <w:right w:val="single" w:sz="4" w:space="0" w:color="auto"/>
            </w:tcBorders>
            <w:tcMar>
              <w:left w:w="28" w:type="dxa"/>
              <w:right w:w="28" w:type="dxa"/>
            </w:tcMar>
          </w:tcPr>
          <w:p w14:paraId="6EBF8E0D" w14:textId="4B0EA7EB" w:rsidR="00381E40" w:rsidRPr="0090311E" w:rsidRDefault="00381E40" w:rsidP="00532A42">
            <w:pPr>
              <w:rPr>
                <w:rFonts w:ascii="Times New Roman" w:hAnsi="Times New Roman" w:cs="Times New Roman"/>
                <w:sz w:val="16"/>
                <w:szCs w:val="16"/>
              </w:rPr>
            </w:pPr>
            <w:r w:rsidRPr="0090311E">
              <w:rPr>
                <w:rFonts w:ascii="Times New Roman" w:hAnsi="Times New Roman" w:cs="Times New Roman"/>
                <w:sz w:val="16"/>
                <w:szCs w:val="16"/>
              </w:rPr>
              <w:t xml:space="preserve">Survey of 244 US and German companies </w:t>
            </w: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tcPr>
          <w:p w14:paraId="45B98BC6" w14:textId="77777777" w:rsidR="00381E40" w:rsidRPr="0090311E" w:rsidRDefault="00381E40" w:rsidP="00532A42">
            <w:pPr>
              <w:autoSpaceDE w:val="0"/>
              <w:autoSpaceDN w:val="0"/>
              <w:adjustRightInd w:val="0"/>
              <w:rPr>
                <w:rFonts w:ascii="Times New Roman" w:eastAsia="Times New Roman" w:hAnsi="Times New Roman" w:cs="Times New Roman"/>
                <w:sz w:val="16"/>
                <w:szCs w:val="16"/>
              </w:rPr>
            </w:pPr>
            <w:r w:rsidRPr="0090311E">
              <w:rPr>
                <w:rFonts w:ascii="Times New Roman" w:eastAsia="Times New Roman" w:hAnsi="Times New Roman" w:cs="Times New Roman"/>
                <w:sz w:val="16"/>
                <w:szCs w:val="16"/>
              </w:rPr>
              <w:t>Examines how pressures from customers, government and employees determine the extent to which firms consider social aspects in selection of emerging economy suppliers.</w:t>
            </w:r>
          </w:p>
        </w:tc>
        <w:tc>
          <w:tcPr>
            <w:tcW w:w="1277" w:type="dxa"/>
            <w:tcBorders>
              <w:top w:val="single" w:sz="4" w:space="0" w:color="auto"/>
              <w:left w:val="single" w:sz="4" w:space="0" w:color="auto"/>
              <w:bottom w:val="single" w:sz="4" w:space="0" w:color="auto"/>
              <w:right w:val="single" w:sz="4" w:space="0" w:color="auto"/>
            </w:tcBorders>
            <w:tcMar>
              <w:left w:w="28" w:type="dxa"/>
              <w:right w:w="28" w:type="dxa"/>
            </w:tcMar>
          </w:tcPr>
          <w:p w14:paraId="7A33F8ED" w14:textId="1BCA49B9" w:rsidR="00381E40" w:rsidRPr="0090311E" w:rsidRDefault="005E0DEC" w:rsidP="00532A42">
            <w:pPr>
              <w:rPr>
                <w:rFonts w:ascii="Times New Roman" w:hAnsi="Times New Roman" w:cs="Times New Roman"/>
                <w:sz w:val="16"/>
                <w:szCs w:val="16"/>
              </w:rPr>
            </w:pPr>
            <w:r>
              <w:rPr>
                <w:rFonts w:ascii="Times New Roman" w:hAnsi="Times New Roman" w:cs="Times New Roman"/>
                <w:sz w:val="16"/>
                <w:szCs w:val="16"/>
              </w:rPr>
              <w:t>Stakeholder</w:t>
            </w: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tcPr>
          <w:p w14:paraId="36E19FAC" w14:textId="77777777" w:rsidR="00381E40" w:rsidRPr="0090311E" w:rsidRDefault="00381E40" w:rsidP="0094724F">
            <w:pPr>
              <w:autoSpaceDE w:val="0"/>
              <w:autoSpaceDN w:val="0"/>
              <w:adjustRightInd w:val="0"/>
              <w:rPr>
                <w:rFonts w:ascii="Times New Roman" w:hAnsi="Times New Roman" w:cs="Times New Roman"/>
                <w:sz w:val="16"/>
                <w:szCs w:val="16"/>
              </w:rPr>
            </w:pPr>
            <w:r w:rsidRPr="0090311E">
              <w:rPr>
                <w:rFonts w:ascii="Times New Roman" w:hAnsi="Times New Roman" w:cs="Times New Roman"/>
                <w:sz w:val="16"/>
                <w:szCs w:val="16"/>
              </w:rPr>
              <w:t xml:space="preserve">States that they build on stakeholder theory </w:t>
            </w:r>
            <w:r w:rsidRPr="0090311E">
              <w:rPr>
                <w:rFonts w:ascii="Times New Roman" w:eastAsia="Times New Roman" w:hAnsi="Times New Roman" w:cs="Times New Roman"/>
                <w:color w:val="000000"/>
                <w:sz w:val="16"/>
                <w:szCs w:val="16"/>
              </w:rPr>
              <w:t xml:space="preserve">(e.g. Freeman, </w:t>
            </w:r>
            <w:r w:rsidRPr="0090311E">
              <w:rPr>
                <w:rFonts w:ascii="Times New Roman" w:hAnsi="Times New Roman" w:cs="Times New Roman"/>
                <w:sz w:val="16"/>
                <w:szCs w:val="16"/>
              </w:rPr>
              <w:t>1984</w:t>
            </w:r>
            <w:r w:rsidRPr="0090311E">
              <w:rPr>
                <w:rFonts w:ascii="Times New Roman" w:eastAsia="Times New Roman" w:hAnsi="Times New Roman" w:cs="Times New Roman"/>
                <w:color w:val="000000"/>
                <w:sz w:val="16"/>
                <w:szCs w:val="16"/>
              </w:rPr>
              <w:t>)</w:t>
            </w:r>
          </w:p>
        </w:tc>
      </w:tr>
      <w:tr w:rsidR="00381E40" w:rsidRPr="00707EA2" w14:paraId="2A3B7877" w14:textId="77777777" w:rsidTr="00501A7F">
        <w:tc>
          <w:tcPr>
            <w:tcW w:w="991" w:type="dxa"/>
            <w:tcMar>
              <w:left w:w="28" w:type="dxa"/>
              <w:right w:w="28" w:type="dxa"/>
            </w:tcMar>
          </w:tcPr>
          <w:p w14:paraId="7E30BB68" w14:textId="54B04FD3" w:rsidR="00381E40" w:rsidRPr="0090311E" w:rsidRDefault="00381E40" w:rsidP="00532A42">
            <w:pPr>
              <w:rPr>
                <w:rFonts w:ascii="Times New Roman" w:hAnsi="Times New Roman" w:cs="Times New Roman"/>
                <w:sz w:val="16"/>
                <w:szCs w:val="16"/>
              </w:rPr>
            </w:pPr>
            <w:r w:rsidRPr="0090311E">
              <w:rPr>
                <w:rFonts w:ascii="Times New Roman" w:hAnsi="Times New Roman" w:cs="Times New Roman"/>
                <w:sz w:val="16"/>
                <w:szCs w:val="16"/>
              </w:rPr>
              <w:t xml:space="preserve">Parmigiani </w:t>
            </w:r>
            <w:r w:rsidR="003C2704">
              <w:rPr>
                <w:rFonts w:ascii="Times New Roman" w:hAnsi="Times New Roman" w:cs="Times New Roman"/>
                <w:sz w:val="16"/>
                <w:szCs w:val="16"/>
              </w:rPr>
              <w:t>et al.</w:t>
            </w:r>
            <w:r w:rsidRPr="0090311E">
              <w:rPr>
                <w:rFonts w:ascii="Times New Roman" w:hAnsi="Times New Roman" w:cs="Times New Roman"/>
                <w:sz w:val="16"/>
                <w:szCs w:val="16"/>
              </w:rPr>
              <w:t xml:space="preserve"> (2011)</w:t>
            </w:r>
          </w:p>
        </w:tc>
        <w:tc>
          <w:tcPr>
            <w:tcW w:w="1133" w:type="dxa"/>
            <w:tcMar>
              <w:left w:w="28" w:type="dxa"/>
              <w:right w:w="28" w:type="dxa"/>
            </w:tcMar>
          </w:tcPr>
          <w:p w14:paraId="2E928A3B" w14:textId="7855C458" w:rsidR="00381E40" w:rsidRPr="0090311E" w:rsidRDefault="00381E40" w:rsidP="00532A42">
            <w:pPr>
              <w:rPr>
                <w:rFonts w:ascii="Times New Roman" w:hAnsi="Times New Roman" w:cs="Times New Roman"/>
                <w:sz w:val="16"/>
                <w:szCs w:val="16"/>
              </w:rPr>
            </w:pPr>
            <w:r w:rsidRPr="0090311E">
              <w:rPr>
                <w:rFonts w:ascii="Times New Roman" w:hAnsi="Times New Roman" w:cs="Times New Roman"/>
                <w:sz w:val="16"/>
                <w:szCs w:val="16"/>
              </w:rPr>
              <w:t>Conceptual</w:t>
            </w:r>
          </w:p>
        </w:tc>
        <w:tc>
          <w:tcPr>
            <w:tcW w:w="2552" w:type="dxa"/>
            <w:tcMar>
              <w:left w:w="28" w:type="dxa"/>
              <w:right w:w="28" w:type="dxa"/>
            </w:tcMar>
          </w:tcPr>
          <w:p w14:paraId="46CDC03E" w14:textId="77777777" w:rsidR="00381E40" w:rsidRPr="0090311E" w:rsidRDefault="00381E40" w:rsidP="00532A42">
            <w:pPr>
              <w:autoSpaceDE w:val="0"/>
              <w:autoSpaceDN w:val="0"/>
              <w:adjustRightInd w:val="0"/>
              <w:rPr>
                <w:rFonts w:ascii="Times New Roman" w:eastAsia="Times New Roman" w:hAnsi="Times New Roman" w:cs="Times New Roman"/>
                <w:sz w:val="16"/>
                <w:szCs w:val="16"/>
              </w:rPr>
            </w:pPr>
            <w:r w:rsidRPr="0090311E">
              <w:rPr>
                <w:rFonts w:ascii="Times New Roman" w:eastAsia="Times New Roman" w:hAnsi="Times New Roman" w:cs="Times New Roman"/>
                <w:sz w:val="16"/>
                <w:szCs w:val="16"/>
              </w:rPr>
              <w:t xml:space="preserve">Discusses supply chain configuration (especially in terms of efficient and responsive strategy), control and capabilities. Focus on need for accountability. </w:t>
            </w:r>
          </w:p>
        </w:tc>
        <w:tc>
          <w:tcPr>
            <w:tcW w:w="1277" w:type="dxa"/>
            <w:tcMar>
              <w:left w:w="28" w:type="dxa"/>
              <w:right w:w="28" w:type="dxa"/>
            </w:tcMar>
          </w:tcPr>
          <w:p w14:paraId="5E54D6F3" w14:textId="352BE2DF" w:rsidR="00381E40" w:rsidRPr="0090311E" w:rsidRDefault="005E0DEC" w:rsidP="00532A42">
            <w:pPr>
              <w:rPr>
                <w:rFonts w:ascii="Times New Roman" w:hAnsi="Times New Roman" w:cs="Times New Roman"/>
                <w:sz w:val="16"/>
                <w:szCs w:val="16"/>
              </w:rPr>
            </w:pPr>
            <w:r>
              <w:rPr>
                <w:rFonts w:ascii="Times New Roman" w:hAnsi="Times New Roman" w:cs="Times New Roman"/>
                <w:sz w:val="16"/>
                <w:szCs w:val="16"/>
              </w:rPr>
              <w:t>Stakeholder</w:t>
            </w:r>
          </w:p>
        </w:tc>
        <w:tc>
          <w:tcPr>
            <w:tcW w:w="2551" w:type="dxa"/>
            <w:tcMar>
              <w:left w:w="28" w:type="dxa"/>
              <w:right w:w="28" w:type="dxa"/>
            </w:tcMar>
          </w:tcPr>
          <w:p w14:paraId="77C70C9A" w14:textId="77777777" w:rsidR="00381E40" w:rsidRPr="0090311E" w:rsidRDefault="00381E40" w:rsidP="00532A42">
            <w:pPr>
              <w:autoSpaceDE w:val="0"/>
              <w:autoSpaceDN w:val="0"/>
              <w:adjustRightInd w:val="0"/>
              <w:rPr>
                <w:rFonts w:ascii="Times New Roman" w:hAnsi="Times New Roman" w:cs="Times New Roman"/>
                <w:sz w:val="16"/>
                <w:szCs w:val="16"/>
              </w:rPr>
            </w:pPr>
            <w:r w:rsidRPr="0090311E">
              <w:rPr>
                <w:rFonts w:ascii="Times New Roman" w:hAnsi="Times New Roman" w:cs="Times New Roman"/>
                <w:sz w:val="16"/>
                <w:szCs w:val="16"/>
              </w:rPr>
              <w:t xml:space="preserve">State that they integrate a stakeholder management approach with familiar SC concepts and that they employ the capabilities literature. Builds on stakeholder theory e.g. in discussing stakeholder salience (Mitchell et al, 1997): power, legitimacy and urgency. </w:t>
            </w:r>
          </w:p>
        </w:tc>
      </w:tr>
      <w:tr w:rsidR="00381E40" w:rsidRPr="00707EA2" w14:paraId="1149B2EB" w14:textId="77777777" w:rsidTr="0055243B">
        <w:trPr>
          <w:trHeight w:val="928"/>
        </w:trPr>
        <w:tc>
          <w:tcPr>
            <w:tcW w:w="991" w:type="dxa"/>
            <w:tcBorders>
              <w:bottom w:val="single" w:sz="4" w:space="0" w:color="auto"/>
            </w:tcBorders>
            <w:tcMar>
              <w:left w:w="28" w:type="dxa"/>
              <w:right w:w="28" w:type="dxa"/>
            </w:tcMar>
          </w:tcPr>
          <w:p w14:paraId="46894545" w14:textId="77777777" w:rsidR="00381E40" w:rsidRPr="0090311E" w:rsidRDefault="00381E40" w:rsidP="00532A42">
            <w:pPr>
              <w:rPr>
                <w:rFonts w:ascii="Times New Roman" w:hAnsi="Times New Roman" w:cs="Times New Roman"/>
                <w:sz w:val="16"/>
                <w:szCs w:val="16"/>
              </w:rPr>
            </w:pPr>
            <w:r w:rsidRPr="0090311E">
              <w:rPr>
                <w:rFonts w:ascii="Times New Roman" w:hAnsi="Times New Roman" w:cs="Times New Roman"/>
                <w:sz w:val="16"/>
                <w:szCs w:val="16"/>
              </w:rPr>
              <w:t>Schneider &amp; Wallenburg (2012)</w:t>
            </w:r>
          </w:p>
        </w:tc>
        <w:tc>
          <w:tcPr>
            <w:tcW w:w="1133" w:type="dxa"/>
            <w:tcBorders>
              <w:bottom w:val="single" w:sz="4" w:space="0" w:color="auto"/>
            </w:tcBorders>
            <w:tcMar>
              <w:left w:w="28" w:type="dxa"/>
              <w:right w:w="28" w:type="dxa"/>
            </w:tcMar>
          </w:tcPr>
          <w:p w14:paraId="1B335251" w14:textId="5F462337" w:rsidR="00381E40" w:rsidRPr="0090311E" w:rsidRDefault="00381E40" w:rsidP="00532A42">
            <w:pPr>
              <w:rPr>
                <w:rFonts w:ascii="Times New Roman" w:hAnsi="Times New Roman" w:cs="Times New Roman"/>
                <w:sz w:val="16"/>
                <w:szCs w:val="16"/>
              </w:rPr>
            </w:pPr>
            <w:r w:rsidRPr="0090311E">
              <w:rPr>
                <w:rFonts w:ascii="Times New Roman" w:hAnsi="Times New Roman" w:cs="Times New Roman"/>
                <w:sz w:val="16"/>
                <w:szCs w:val="16"/>
              </w:rPr>
              <w:t>Conceptual</w:t>
            </w:r>
          </w:p>
        </w:tc>
        <w:tc>
          <w:tcPr>
            <w:tcW w:w="2552" w:type="dxa"/>
            <w:tcBorders>
              <w:bottom w:val="single" w:sz="4" w:space="0" w:color="auto"/>
            </w:tcBorders>
            <w:tcMar>
              <w:left w:w="28" w:type="dxa"/>
              <w:right w:w="28" w:type="dxa"/>
            </w:tcMar>
          </w:tcPr>
          <w:p w14:paraId="1AE9B6A2" w14:textId="77777777" w:rsidR="00381E40" w:rsidRPr="0090311E" w:rsidRDefault="00381E40" w:rsidP="00532A42">
            <w:pPr>
              <w:widowControl w:val="0"/>
              <w:autoSpaceDE w:val="0"/>
              <w:autoSpaceDN w:val="0"/>
              <w:adjustRightInd w:val="0"/>
              <w:rPr>
                <w:rFonts w:ascii="Times New Roman" w:eastAsia="Times New Roman" w:hAnsi="Times New Roman" w:cs="Times New Roman"/>
                <w:sz w:val="16"/>
                <w:szCs w:val="16"/>
              </w:rPr>
            </w:pPr>
            <w:r w:rsidRPr="0090311E">
              <w:rPr>
                <w:rFonts w:ascii="Times New Roman" w:eastAsia="Times New Roman" w:hAnsi="Times New Roman" w:cs="Times New Roman"/>
                <w:sz w:val="16"/>
                <w:szCs w:val="16"/>
              </w:rPr>
              <w:t>Internal and external stakeholder salience to implementation of sustainable sourcing. Analyses stakeholder impact on sustainable sourcing profiles.</w:t>
            </w:r>
          </w:p>
        </w:tc>
        <w:tc>
          <w:tcPr>
            <w:tcW w:w="1277" w:type="dxa"/>
            <w:tcBorders>
              <w:bottom w:val="single" w:sz="4" w:space="0" w:color="auto"/>
            </w:tcBorders>
            <w:tcMar>
              <w:left w:w="28" w:type="dxa"/>
              <w:right w:w="28" w:type="dxa"/>
            </w:tcMar>
          </w:tcPr>
          <w:p w14:paraId="13102A17" w14:textId="77777777" w:rsidR="00381E40" w:rsidRPr="0090311E" w:rsidRDefault="00381E40" w:rsidP="00532A42">
            <w:pPr>
              <w:rPr>
                <w:rFonts w:ascii="Times New Roman" w:hAnsi="Times New Roman" w:cs="Times New Roman"/>
                <w:sz w:val="16"/>
                <w:szCs w:val="16"/>
              </w:rPr>
            </w:pPr>
            <w:r w:rsidRPr="0090311E">
              <w:rPr>
                <w:rFonts w:ascii="Times New Roman" w:hAnsi="Times New Roman" w:cs="Times New Roman"/>
                <w:sz w:val="16"/>
                <w:szCs w:val="16"/>
              </w:rPr>
              <w:t>Stakeholder</w:t>
            </w:r>
          </w:p>
        </w:tc>
        <w:tc>
          <w:tcPr>
            <w:tcW w:w="2551" w:type="dxa"/>
            <w:tcBorders>
              <w:bottom w:val="single" w:sz="4" w:space="0" w:color="auto"/>
            </w:tcBorders>
            <w:tcMar>
              <w:left w:w="28" w:type="dxa"/>
              <w:right w:w="28" w:type="dxa"/>
            </w:tcMar>
          </w:tcPr>
          <w:p w14:paraId="6E2B6189" w14:textId="2D68377E" w:rsidR="00381E40" w:rsidRPr="0090311E" w:rsidRDefault="00381E40" w:rsidP="00532A42">
            <w:pPr>
              <w:autoSpaceDE w:val="0"/>
              <w:autoSpaceDN w:val="0"/>
              <w:adjustRightInd w:val="0"/>
              <w:rPr>
                <w:rFonts w:ascii="Times New Roman" w:hAnsi="Times New Roman" w:cs="Times New Roman"/>
                <w:sz w:val="16"/>
                <w:szCs w:val="16"/>
              </w:rPr>
            </w:pPr>
            <w:r w:rsidRPr="0090311E">
              <w:rPr>
                <w:rFonts w:ascii="Times New Roman" w:hAnsi="Times New Roman" w:cs="Times New Roman"/>
                <w:sz w:val="16"/>
                <w:szCs w:val="16"/>
              </w:rPr>
              <w:t xml:space="preserve">Explicitly state that they use stakeholder theory e.g. Freeman (1984) and Mitchell </w:t>
            </w:r>
            <w:r w:rsidR="003C2704">
              <w:rPr>
                <w:rFonts w:ascii="Times New Roman" w:hAnsi="Times New Roman" w:cs="Times New Roman"/>
                <w:sz w:val="16"/>
                <w:szCs w:val="16"/>
              </w:rPr>
              <w:t>et al.</w:t>
            </w:r>
            <w:r w:rsidRPr="0090311E">
              <w:rPr>
                <w:rFonts w:ascii="Times New Roman" w:hAnsi="Times New Roman" w:cs="Times New Roman"/>
                <w:sz w:val="16"/>
                <w:szCs w:val="16"/>
              </w:rPr>
              <w:t xml:space="preserve"> (1997)</w:t>
            </w:r>
          </w:p>
        </w:tc>
      </w:tr>
      <w:tr w:rsidR="00381E40" w:rsidRPr="00CD2FD3" w14:paraId="23680077" w14:textId="77777777" w:rsidTr="00501A7F">
        <w:tc>
          <w:tcPr>
            <w:tcW w:w="991"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46396DDF" w14:textId="47214D27" w:rsidR="00381E40" w:rsidRPr="00501A7F" w:rsidRDefault="00381E40" w:rsidP="00501A7F">
            <w:pPr>
              <w:rPr>
                <w:sz w:val="16"/>
                <w:szCs w:val="16"/>
              </w:rPr>
            </w:pPr>
            <w:r w:rsidRPr="00501A7F">
              <w:rPr>
                <w:rFonts w:ascii="Times New Roman" w:hAnsi="Times New Roman" w:cs="Times New Roman"/>
                <w:sz w:val="16"/>
                <w:szCs w:val="16"/>
              </w:rPr>
              <w:t xml:space="preserve">Wu </w:t>
            </w:r>
            <w:r w:rsidR="003C2704">
              <w:rPr>
                <w:rFonts w:ascii="Times New Roman" w:hAnsi="Times New Roman" w:cs="Times New Roman"/>
                <w:sz w:val="16"/>
                <w:szCs w:val="16"/>
              </w:rPr>
              <w:t>et al.</w:t>
            </w:r>
            <w:r w:rsidRPr="00501A7F">
              <w:rPr>
                <w:rFonts w:ascii="Times New Roman" w:hAnsi="Times New Roman" w:cs="Times New Roman"/>
                <w:sz w:val="16"/>
                <w:szCs w:val="16"/>
              </w:rPr>
              <w:t xml:space="preserve"> 2014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3537500" w14:textId="4D756CBB" w:rsidR="00381E40" w:rsidRPr="00501A7F" w:rsidRDefault="00381E40">
            <w:pPr>
              <w:rPr>
                <w:rFonts w:ascii="Times New Roman" w:hAnsi="Times New Roman" w:cs="Times New Roman"/>
                <w:sz w:val="16"/>
                <w:szCs w:val="16"/>
              </w:rPr>
            </w:pPr>
            <w:r w:rsidRPr="00EB2646">
              <w:rPr>
                <w:rFonts w:ascii="Times New Roman" w:hAnsi="Times New Roman" w:cs="Times New Roman"/>
                <w:sz w:val="16"/>
                <w:szCs w:val="16"/>
              </w:rPr>
              <w:t>Case studies (dyadic) in China</w:t>
            </w:r>
          </w:p>
        </w:tc>
        <w:tc>
          <w:tcPr>
            <w:tcW w:w="2552"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3BC49D5" w14:textId="54B04588" w:rsidR="00381E40" w:rsidRPr="00501A7F" w:rsidRDefault="00381E40">
            <w:pPr>
              <w:rPr>
                <w:rFonts w:ascii="Times New Roman" w:hAnsi="Times New Roman" w:cs="Times New Roman"/>
                <w:sz w:val="16"/>
                <w:szCs w:val="16"/>
              </w:rPr>
            </w:pPr>
            <w:r>
              <w:rPr>
                <w:rFonts w:ascii="Times New Roman" w:hAnsi="Times New Roman" w:cs="Times New Roman"/>
                <w:sz w:val="16"/>
                <w:szCs w:val="16"/>
              </w:rPr>
              <w:t>Identify 3</w:t>
            </w:r>
            <w:r w:rsidRPr="004F6BB5">
              <w:rPr>
                <w:rFonts w:ascii="Times New Roman" w:hAnsi="Times New Roman" w:cs="Times New Roman"/>
                <w:sz w:val="16"/>
                <w:szCs w:val="16"/>
              </w:rPr>
              <w:t xml:space="preserve"> categories of EE initiatives implemented by suppliers and find that their implementations are contingent on their ownership characteristics and value alignment with stakeholders. </w:t>
            </w:r>
            <w:r>
              <w:rPr>
                <w:rFonts w:ascii="Times New Roman" w:hAnsi="Times New Roman" w:cs="Times New Roman"/>
                <w:sz w:val="16"/>
                <w:szCs w:val="16"/>
              </w:rPr>
              <w:t>F</w:t>
            </w:r>
            <w:r w:rsidRPr="004F6BB5">
              <w:rPr>
                <w:rFonts w:ascii="Times New Roman" w:hAnsi="Times New Roman" w:cs="Times New Roman"/>
                <w:sz w:val="16"/>
                <w:szCs w:val="16"/>
              </w:rPr>
              <w:t>ind that suppliers interpret buyers’ motives regardi</w:t>
            </w:r>
            <w:r>
              <w:rPr>
                <w:rFonts w:ascii="Times New Roman" w:hAnsi="Times New Roman" w:cs="Times New Roman"/>
                <w:sz w:val="16"/>
                <w:szCs w:val="16"/>
              </w:rPr>
              <w:t>ng EE in</w:t>
            </w:r>
            <w:r w:rsidRPr="004F6BB5">
              <w:rPr>
                <w:rFonts w:ascii="Times New Roman" w:hAnsi="Times New Roman" w:cs="Times New Roman"/>
                <w:sz w:val="16"/>
                <w:szCs w:val="16"/>
              </w:rPr>
              <w:t xml:space="preserve"> context of buyer–supplier relationships and </w:t>
            </w:r>
            <w:r>
              <w:rPr>
                <w:rFonts w:ascii="Times New Roman" w:hAnsi="Times New Roman" w:cs="Times New Roman"/>
                <w:sz w:val="16"/>
                <w:szCs w:val="16"/>
              </w:rPr>
              <w:t xml:space="preserve">environmental positioning of </w:t>
            </w:r>
            <w:r w:rsidRPr="00C20886">
              <w:rPr>
                <w:rFonts w:ascii="Times New Roman" w:hAnsi="Times New Roman" w:cs="Times New Roman"/>
                <w:sz w:val="16"/>
                <w:szCs w:val="16"/>
              </w:rPr>
              <w:t>buyers’ products.</w:t>
            </w:r>
          </w:p>
        </w:tc>
        <w:tc>
          <w:tcPr>
            <w:tcW w:w="127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09693923" w14:textId="401F16A3" w:rsidR="00381E40" w:rsidRPr="00501A7F" w:rsidRDefault="005E0DEC">
            <w:pPr>
              <w:rPr>
                <w:rFonts w:ascii="Times New Roman" w:hAnsi="Times New Roman" w:cs="Times New Roman"/>
                <w:sz w:val="16"/>
                <w:szCs w:val="16"/>
              </w:rPr>
            </w:pPr>
            <w:r>
              <w:rPr>
                <w:rFonts w:ascii="Times New Roman" w:hAnsi="Times New Roman" w:cs="Times New Roman"/>
                <w:sz w:val="16"/>
                <w:szCs w:val="16"/>
              </w:rPr>
              <w:t>Stakeholder</w:t>
            </w:r>
          </w:p>
        </w:tc>
        <w:tc>
          <w:tcPr>
            <w:tcW w:w="2551"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4C1B581" w14:textId="1A7B8F4E" w:rsidR="00381E40" w:rsidRPr="00501A7F" w:rsidRDefault="00381E40">
            <w:pPr>
              <w:rPr>
                <w:rFonts w:ascii="Times New Roman" w:hAnsi="Times New Roman" w:cs="Times New Roman"/>
                <w:sz w:val="16"/>
                <w:szCs w:val="16"/>
              </w:rPr>
            </w:pPr>
            <w:r w:rsidRPr="00501A7F">
              <w:rPr>
                <w:rFonts w:ascii="Times New Roman" w:hAnsi="Times New Roman" w:cs="Times New Roman"/>
                <w:sz w:val="16"/>
                <w:szCs w:val="16"/>
              </w:rPr>
              <w:t>Stakeholder</w:t>
            </w:r>
            <w:r w:rsidRPr="00B33C78">
              <w:rPr>
                <w:rFonts w:ascii="Times New Roman" w:hAnsi="Times New Roman" w:cs="Times New Roman"/>
                <w:sz w:val="16"/>
                <w:szCs w:val="16"/>
              </w:rPr>
              <w:t xml:space="preserve"> theory e.g. Mitchel </w:t>
            </w:r>
            <w:r w:rsidR="003C2704">
              <w:rPr>
                <w:rFonts w:ascii="Times New Roman" w:hAnsi="Times New Roman" w:cs="Times New Roman"/>
                <w:sz w:val="16"/>
                <w:szCs w:val="16"/>
              </w:rPr>
              <w:t>et al.</w:t>
            </w:r>
            <w:r w:rsidRPr="00B33C78">
              <w:rPr>
                <w:rFonts w:ascii="Times New Roman" w:hAnsi="Times New Roman" w:cs="Times New Roman"/>
                <w:sz w:val="16"/>
                <w:szCs w:val="16"/>
              </w:rPr>
              <w:t xml:space="preserve"> (1997)</w:t>
            </w:r>
          </w:p>
        </w:tc>
      </w:tr>
    </w:tbl>
    <w:p w14:paraId="53619572" w14:textId="77777777" w:rsidR="00532A42" w:rsidRPr="00707EA2" w:rsidRDefault="00532A42" w:rsidP="00532A42">
      <w:pPr>
        <w:rPr>
          <w:rFonts w:ascii="Times New Roman" w:hAnsi="Times New Roman" w:cs="Times New Roman"/>
          <w:sz w:val="16"/>
          <w:szCs w:val="16"/>
        </w:rPr>
      </w:pPr>
    </w:p>
    <w:p w14:paraId="61AF1978" w14:textId="4DAAE628" w:rsidR="00532A42" w:rsidRPr="00707EA2" w:rsidRDefault="00532A42" w:rsidP="00532A42">
      <w:pPr>
        <w:spacing w:after="120"/>
        <w:jc w:val="both"/>
        <w:rPr>
          <w:rFonts w:ascii="Times New Roman" w:hAnsi="Times New Roman" w:cs="Times New Roman"/>
          <w:i/>
        </w:rPr>
      </w:pPr>
      <w:r w:rsidRPr="00707EA2">
        <w:rPr>
          <w:rFonts w:ascii="Times New Roman" w:hAnsi="Times New Roman" w:cs="Times New Roman"/>
          <w:i/>
        </w:rPr>
        <w:t xml:space="preserve">Table </w:t>
      </w:r>
      <w:r w:rsidR="008063C4" w:rsidRPr="00707EA2">
        <w:rPr>
          <w:rFonts w:ascii="Times New Roman" w:hAnsi="Times New Roman" w:cs="Times New Roman"/>
          <w:i/>
        </w:rPr>
        <w:t>2</w:t>
      </w:r>
      <w:r w:rsidRPr="00707EA2">
        <w:rPr>
          <w:rFonts w:ascii="Times New Roman" w:hAnsi="Times New Roman" w:cs="Times New Roman"/>
          <w:i/>
        </w:rPr>
        <w:t xml:space="preserve">: Selected </w:t>
      </w:r>
      <w:r w:rsidR="00C316BE">
        <w:rPr>
          <w:rFonts w:ascii="Times New Roman" w:hAnsi="Times New Roman" w:cs="Times New Roman"/>
          <w:i/>
        </w:rPr>
        <w:t>s</w:t>
      </w:r>
      <w:r w:rsidRPr="00707EA2">
        <w:rPr>
          <w:rFonts w:ascii="Times New Roman" w:hAnsi="Times New Roman" w:cs="Times New Roman"/>
          <w:i/>
        </w:rPr>
        <w:t>ustainable purchasing &amp; supply publications underpinned by stakeholder perspective</w:t>
      </w:r>
    </w:p>
    <w:p w14:paraId="1570EF62" w14:textId="77777777" w:rsidR="00532A42" w:rsidRDefault="00532A42" w:rsidP="00335E1C">
      <w:pPr>
        <w:spacing w:after="120"/>
        <w:jc w:val="both"/>
        <w:rPr>
          <w:rFonts w:ascii="Times New Roman" w:eastAsia="Times New Roman" w:hAnsi="Times New Roman" w:cs="Times New Roman"/>
          <w:kern w:val="28"/>
          <w:szCs w:val="20"/>
        </w:rPr>
      </w:pPr>
    </w:p>
    <w:p w14:paraId="040745F0" w14:textId="38D76E0C" w:rsidR="002A30CE" w:rsidRPr="002F551F" w:rsidRDefault="00C53E02" w:rsidP="00501A7F">
      <w:pPr>
        <w:widowControl w:val="0"/>
        <w:autoSpaceDE w:val="0"/>
        <w:autoSpaceDN w:val="0"/>
        <w:adjustRightInd w:val="0"/>
        <w:spacing w:after="120"/>
        <w:jc w:val="both"/>
        <w:rPr>
          <w:rFonts w:ascii="Times New Roman" w:hAnsi="Times New Roman" w:cs="Times New Roman"/>
        </w:rPr>
      </w:pPr>
      <w:r>
        <w:rPr>
          <w:rFonts w:ascii="Times New Roman" w:hAnsi="Times New Roman" w:cs="Times New Roman"/>
        </w:rPr>
        <w:t xml:space="preserve">The paper by </w:t>
      </w:r>
      <w:r w:rsidR="002A30CE" w:rsidRPr="0086544A">
        <w:rPr>
          <w:rFonts w:ascii="Times New Roman" w:hAnsi="Times New Roman" w:cs="Times New Roman"/>
        </w:rPr>
        <w:t xml:space="preserve">Matos and Hall (2007) exemplifies </w:t>
      </w:r>
      <w:r w:rsidR="002B6DF0" w:rsidRPr="0086544A">
        <w:rPr>
          <w:rFonts w:ascii="Times New Roman" w:hAnsi="Times New Roman" w:cs="Times New Roman"/>
        </w:rPr>
        <w:t>how many of the papers we analyz</w:t>
      </w:r>
      <w:r w:rsidR="002A30CE" w:rsidRPr="0086544A">
        <w:rPr>
          <w:rFonts w:ascii="Times New Roman" w:hAnsi="Times New Roman" w:cs="Times New Roman"/>
        </w:rPr>
        <w:t xml:space="preserve">ed combine several theories, where one of these is often stakeholder theory. </w:t>
      </w:r>
      <w:r w:rsidR="0086544A" w:rsidRPr="0086544A">
        <w:rPr>
          <w:rFonts w:ascii="Times New Roman" w:hAnsi="Times New Roman" w:cs="Times New Roman"/>
        </w:rPr>
        <w:t xml:space="preserve">Discussing the integration of sustainable development concerns in the supply chain, </w:t>
      </w:r>
      <w:r w:rsidR="00022DDE">
        <w:rPr>
          <w:rFonts w:ascii="Times New Roman" w:hAnsi="Times New Roman" w:cs="Times New Roman"/>
        </w:rPr>
        <w:t>focusing on</w:t>
      </w:r>
      <w:r w:rsidR="0086544A" w:rsidRPr="0086544A">
        <w:rPr>
          <w:rFonts w:ascii="Times New Roman" w:hAnsi="Times New Roman" w:cs="Times New Roman"/>
        </w:rPr>
        <w:t xml:space="preserve"> the applicability of LCA, they</w:t>
      </w:r>
      <w:r w:rsidR="002A30CE" w:rsidRPr="0086544A">
        <w:rPr>
          <w:rFonts w:ascii="Times New Roman" w:hAnsi="Times New Roman" w:cs="Times New Roman"/>
        </w:rPr>
        <w:t xml:space="preserve"> state that they draw on complexity theory (e.g. Simon, 1962; 1969), risk management, stakeholder theory and innovation dynamics literature. In </w:t>
      </w:r>
      <w:r w:rsidR="00022DDE">
        <w:rPr>
          <w:rFonts w:ascii="Times New Roman" w:hAnsi="Times New Roman" w:cs="Times New Roman"/>
        </w:rPr>
        <w:t>particular</w:t>
      </w:r>
      <w:r w:rsidR="002A30CE" w:rsidRPr="0086544A">
        <w:rPr>
          <w:rFonts w:ascii="Times New Roman" w:hAnsi="Times New Roman" w:cs="Times New Roman"/>
        </w:rPr>
        <w:t xml:space="preserve">, they </w:t>
      </w:r>
      <w:r w:rsidR="00C721FA" w:rsidRPr="0086544A">
        <w:rPr>
          <w:rFonts w:ascii="Times New Roman" w:hAnsi="Times New Roman" w:cs="Times New Roman"/>
        </w:rPr>
        <w:t>build on</w:t>
      </w:r>
      <w:r w:rsidR="002A30CE" w:rsidRPr="0086544A">
        <w:rPr>
          <w:rFonts w:ascii="Times New Roman" w:hAnsi="Times New Roman" w:cs="Times New Roman"/>
        </w:rPr>
        <w:t xml:space="preserve"> the biological concept of </w:t>
      </w:r>
      <w:r w:rsidR="00306B21">
        <w:rPr>
          <w:rFonts w:ascii="Times New Roman" w:hAnsi="Times New Roman" w:cs="Times New Roman"/>
        </w:rPr>
        <w:t>‘</w:t>
      </w:r>
      <w:r w:rsidR="002A30CE" w:rsidRPr="0086544A">
        <w:rPr>
          <w:rFonts w:ascii="Times New Roman" w:hAnsi="Times New Roman" w:cs="Times New Roman"/>
        </w:rPr>
        <w:t>fitness landscapes</w:t>
      </w:r>
      <w:r w:rsidR="00306B21">
        <w:rPr>
          <w:rFonts w:ascii="Times New Roman" w:hAnsi="Times New Roman" w:cs="Times New Roman"/>
        </w:rPr>
        <w:t>’</w:t>
      </w:r>
      <w:r w:rsidR="005E0DEC">
        <w:rPr>
          <w:rFonts w:ascii="Times New Roman" w:hAnsi="Times New Roman" w:cs="Times New Roman"/>
        </w:rPr>
        <w:t xml:space="preserve"> (</w:t>
      </w:r>
      <w:r w:rsidR="00C721FA" w:rsidRPr="0086544A">
        <w:rPr>
          <w:rFonts w:ascii="Times New Roman" w:hAnsi="Times New Roman" w:cs="Times New Roman"/>
        </w:rPr>
        <w:t>Kauf</w:t>
      </w:r>
      <w:r w:rsidR="0086544A" w:rsidRPr="0086544A">
        <w:rPr>
          <w:rFonts w:ascii="Times New Roman" w:hAnsi="Times New Roman" w:cs="Times New Roman"/>
        </w:rPr>
        <w:t>fman</w:t>
      </w:r>
      <w:r w:rsidR="005E0DEC">
        <w:rPr>
          <w:rFonts w:ascii="Times New Roman" w:hAnsi="Times New Roman" w:cs="Times New Roman"/>
        </w:rPr>
        <w:t>,</w:t>
      </w:r>
      <w:r w:rsidR="00C721FA" w:rsidRPr="0086544A">
        <w:rPr>
          <w:rFonts w:ascii="Times New Roman" w:hAnsi="Times New Roman" w:cs="Times New Roman"/>
        </w:rPr>
        <w:t xml:space="preserve"> 1993</w:t>
      </w:r>
      <w:r w:rsidR="0086544A" w:rsidRPr="0086544A">
        <w:rPr>
          <w:rFonts w:ascii="Times New Roman" w:hAnsi="Times New Roman" w:cs="Times New Roman"/>
        </w:rPr>
        <w:t>)</w:t>
      </w:r>
      <w:r w:rsidR="008C2E64">
        <w:rPr>
          <w:rFonts w:ascii="Times New Roman" w:hAnsi="Times New Roman" w:cs="Times New Roman"/>
        </w:rPr>
        <w:t>,</w:t>
      </w:r>
      <w:r w:rsidR="0086544A" w:rsidRPr="0086544A">
        <w:rPr>
          <w:rFonts w:ascii="Times New Roman" w:hAnsi="Times New Roman" w:cs="Times New Roman"/>
        </w:rPr>
        <w:t xml:space="preserve"> </w:t>
      </w:r>
      <w:r w:rsidR="0086544A">
        <w:rPr>
          <w:rFonts w:ascii="Times New Roman" w:hAnsi="Times New Roman" w:cs="Times New Roman"/>
        </w:rPr>
        <w:t>viewing</w:t>
      </w:r>
      <w:r w:rsidR="0086544A" w:rsidRPr="0086544A">
        <w:rPr>
          <w:rFonts w:ascii="Times New Roman" w:hAnsi="Times New Roman" w:cs="Times New Roman"/>
        </w:rPr>
        <w:t xml:space="preserve"> </w:t>
      </w:r>
      <w:r w:rsidR="008C2E64">
        <w:rPr>
          <w:rFonts w:ascii="Times New Roman" w:hAnsi="Times New Roman" w:cs="Times New Roman"/>
        </w:rPr>
        <w:t xml:space="preserve">rugged </w:t>
      </w:r>
      <w:r w:rsidR="0086544A" w:rsidRPr="0086544A">
        <w:rPr>
          <w:rFonts w:ascii="Times New Roman" w:hAnsi="Times New Roman" w:cs="Times New Roman"/>
        </w:rPr>
        <w:t>landscape</w:t>
      </w:r>
      <w:r w:rsidR="0086544A">
        <w:rPr>
          <w:rFonts w:ascii="Times New Roman" w:hAnsi="Times New Roman" w:cs="Times New Roman"/>
        </w:rPr>
        <w:t>s</w:t>
      </w:r>
      <w:r w:rsidR="0086544A" w:rsidRPr="0086544A">
        <w:rPr>
          <w:rFonts w:ascii="Times New Roman" w:hAnsi="Times New Roman" w:cs="Times New Roman"/>
        </w:rPr>
        <w:t xml:space="preserve"> </w:t>
      </w:r>
      <w:r w:rsidR="008C2E64">
        <w:rPr>
          <w:rFonts w:ascii="Times New Roman" w:hAnsi="Times New Roman" w:cs="Times New Roman"/>
        </w:rPr>
        <w:t xml:space="preserve">as a function of </w:t>
      </w:r>
      <w:r w:rsidR="0086544A" w:rsidRPr="0086544A">
        <w:rPr>
          <w:rFonts w:ascii="Times New Roman" w:hAnsi="Times New Roman" w:cs="Times New Roman"/>
        </w:rPr>
        <w:t>the distribution of fitness values and interdependences among the parts</w:t>
      </w:r>
      <w:r w:rsidR="008C2E64">
        <w:rPr>
          <w:rFonts w:ascii="Times New Roman" w:hAnsi="Times New Roman" w:cs="Times New Roman"/>
        </w:rPr>
        <w:t>; a concept that has also been applied in supply chain management to explore supply network complexity (</w:t>
      </w:r>
      <w:r w:rsidR="008C3CC3">
        <w:rPr>
          <w:rFonts w:ascii="Times New Roman" w:hAnsi="Times New Roman" w:cs="Times New Roman"/>
        </w:rPr>
        <w:t xml:space="preserve">Choi </w:t>
      </w:r>
      <w:r w:rsidR="003C2704">
        <w:rPr>
          <w:rFonts w:ascii="Times New Roman" w:hAnsi="Times New Roman" w:cs="Times New Roman"/>
        </w:rPr>
        <w:t>et al.</w:t>
      </w:r>
      <w:r w:rsidR="008C3CC3">
        <w:rPr>
          <w:rFonts w:ascii="Times New Roman" w:hAnsi="Times New Roman" w:cs="Times New Roman"/>
        </w:rPr>
        <w:t xml:space="preserve">, </w:t>
      </w:r>
      <w:r w:rsidR="002A30CE" w:rsidRPr="002A30CE">
        <w:rPr>
          <w:rFonts w:ascii="Times New Roman" w:hAnsi="Times New Roman" w:cs="Times New Roman"/>
        </w:rPr>
        <w:t>2001</w:t>
      </w:r>
      <w:r>
        <w:rPr>
          <w:rFonts w:ascii="Times New Roman" w:hAnsi="Times New Roman" w:cs="Times New Roman"/>
        </w:rPr>
        <w:t xml:space="preserve">; Carter </w:t>
      </w:r>
      <w:r w:rsidR="003C2704">
        <w:rPr>
          <w:rFonts w:ascii="Times New Roman" w:hAnsi="Times New Roman" w:cs="Times New Roman"/>
        </w:rPr>
        <w:t>et al.</w:t>
      </w:r>
      <w:r>
        <w:rPr>
          <w:rFonts w:ascii="Times New Roman" w:hAnsi="Times New Roman" w:cs="Times New Roman"/>
        </w:rPr>
        <w:t>, 2015</w:t>
      </w:r>
      <w:r w:rsidR="002A30CE" w:rsidRPr="002A30CE">
        <w:rPr>
          <w:rFonts w:ascii="Times New Roman" w:hAnsi="Times New Roman" w:cs="Times New Roman"/>
        </w:rPr>
        <w:t>)</w:t>
      </w:r>
      <w:r w:rsidR="00C721FA">
        <w:rPr>
          <w:rFonts w:ascii="Times New Roman" w:hAnsi="Times New Roman" w:cs="Times New Roman"/>
        </w:rPr>
        <w:t>.</w:t>
      </w:r>
      <w:r w:rsidR="002A30CE" w:rsidRPr="002A30CE">
        <w:rPr>
          <w:rFonts w:ascii="Times New Roman" w:hAnsi="Times New Roman" w:cs="Times New Roman"/>
        </w:rPr>
        <w:t xml:space="preserve"> </w:t>
      </w:r>
      <w:r w:rsidR="008C2E64">
        <w:rPr>
          <w:rFonts w:ascii="Times New Roman" w:hAnsi="Times New Roman" w:cs="Times New Roman"/>
        </w:rPr>
        <w:t xml:space="preserve">Matos and Hall (2007, p1084) </w:t>
      </w:r>
      <w:r w:rsidR="008C2E64" w:rsidRPr="002F37DB">
        <w:rPr>
          <w:rFonts w:ascii="Times New Roman" w:hAnsi="Times New Roman" w:cs="Times New Roman"/>
          <w:i/>
        </w:rPr>
        <w:t>“consider sustainable development</w:t>
      </w:r>
      <w:r w:rsidR="002A30CE" w:rsidRPr="002F37DB">
        <w:rPr>
          <w:rFonts w:ascii="Times New Roman" w:hAnsi="Times New Roman" w:cs="Times New Roman"/>
          <w:i/>
        </w:rPr>
        <w:t xml:space="preserve"> an inherently rugged landscape that requires coordination of social, environmental and economic dimensions</w:t>
      </w:r>
      <w:r w:rsidRPr="002F37DB">
        <w:rPr>
          <w:rFonts w:ascii="Times New Roman" w:hAnsi="Times New Roman" w:cs="Times New Roman"/>
          <w:i/>
        </w:rPr>
        <w:t>.</w:t>
      </w:r>
      <w:r w:rsidR="008C2E64" w:rsidRPr="002F37DB">
        <w:rPr>
          <w:rFonts w:ascii="Times New Roman" w:hAnsi="Times New Roman" w:cs="Times New Roman"/>
          <w:i/>
        </w:rPr>
        <w:t>”</w:t>
      </w:r>
      <w:r w:rsidR="002A30CE" w:rsidRPr="002A30CE">
        <w:rPr>
          <w:rFonts w:ascii="Times New Roman" w:hAnsi="Times New Roman" w:cs="Times New Roman"/>
        </w:rPr>
        <w:t xml:space="preserve"> </w:t>
      </w:r>
    </w:p>
    <w:p w14:paraId="37529A81" w14:textId="66150502" w:rsidR="00F96BED" w:rsidRPr="00022DDE" w:rsidRDefault="00F96BED" w:rsidP="00501A7F">
      <w:pPr>
        <w:spacing w:after="120"/>
        <w:jc w:val="both"/>
        <w:rPr>
          <w:rFonts w:ascii="Times New Roman" w:eastAsia="Times New Roman" w:hAnsi="Times New Roman" w:cs="Times New Roman"/>
        </w:rPr>
      </w:pPr>
      <w:r w:rsidRPr="002F551F">
        <w:rPr>
          <w:rFonts w:ascii="Times New Roman" w:hAnsi="Times New Roman" w:cs="Times New Roman"/>
        </w:rPr>
        <w:t xml:space="preserve">Co and Barro (2009) </w:t>
      </w:r>
      <w:r w:rsidR="002F551F">
        <w:rPr>
          <w:rFonts w:ascii="Times New Roman" w:hAnsi="Times New Roman" w:cs="Times New Roman"/>
        </w:rPr>
        <w:t xml:space="preserve">also draw on </w:t>
      </w:r>
      <w:r w:rsidRPr="002F551F">
        <w:rPr>
          <w:rFonts w:ascii="Times New Roman" w:hAnsi="Times New Roman" w:cs="Times New Roman"/>
        </w:rPr>
        <w:t>stakeholder theory</w:t>
      </w:r>
      <w:r w:rsidR="002F551F">
        <w:rPr>
          <w:rFonts w:ascii="Times New Roman" w:hAnsi="Times New Roman" w:cs="Times New Roman"/>
        </w:rPr>
        <w:t xml:space="preserve"> as one of several theories.  </w:t>
      </w:r>
      <w:r w:rsidR="00022DDE">
        <w:rPr>
          <w:rFonts w:ascii="Times New Roman" w:hAnsi="Times New Roman" w:cs="Times New Roman"/>
        </w:rPr>
        <w:t xml:space="preserve">Building on </w:t>
      </w:r>
      <w:r w:rsidR="00022DDE" w:rsidRPr="002F551F">
        <w:rPr>
          <w:rFonts w:ascii="Times New Roman" w:hAnsi="Times New Roman" w:cs="Times New Roman"/>
        </w:rPr>
        <w:t>Mitchell et al.</w:t>
      </w:r>
      <w:r w:rsidR="00022DDE">
        <w:rPr>
          <w:rFonts w:ascii="Times New Roman" w:hAnsi="Times New Roman" w:cs="Times New Roman"/>
        </w:rPr>
        <w:t xml:space="preserve"> (</w:t>
      </w:r>
      <w:r w:rsidR="00022DDE" w:rsidRPr="002F551F">
        <w:rPr>
          <w:rFonts w:ascii="Times New Roman" w:hAnsi="Times New Roman" w:cs="Times New Roman"/>
        </w:rPr>
        <w:t>1997</w:t>
      </w:r>
      <w:r w:rsidR="00C53E02">
        <w:rPr>
          <w:rFonts w:ascii="Times New Roman" w:hAnsi="Times New Roman" w:cs="Times New Roman"/>
        </w:rPr>
        <w:t>)</w:t>
      </w:r>
      <w:r w:rsidR="001D74C2">
        <w:rPr>
          <w:rFonts w:ascii="Times New Roman" w:hAnsi="Times New Roman" w:cs="Times New Roman"/>
        </w:rPr>
        <w:t xml:space="preserve">, </w:t>
      </w:r>
      <w:r w:rsidR="00022DDE">
        <w:rPr>
          <w:rFonts w:ascii="Times New Roman" w:hAnsi="Times New Roman" w:cs="Times New Roman"/>
        </w:rPr>
        <w:t>they discuss</w:t>
      </w:r>
      <w:r w:rsidRPr="002F551F">
        <w:rPr>
          <w:rFonts w:ascii="Times New Roman" w:hAnsi="Times New Roman" w:cs="Times New Roman"/>
        </w:rPr>
        <w:t xml:space="preserve"> three attributes </w:t>
      </w:r>
      <w:r w:rsidR="00022DDE">
        <w:rPr>
          <w:rFonts w:ascii="Times New Roman" w:hAnsi="Times New Roman" w:cs="Times New Roman"/>
        </w:rPr>
        <w:t xml:space="preserve">from </w:t>
      </w:r>
      <w:r w:rsidR="00022DDE" w:rsidRPr="002F551F">
        <w:rPr>
          <w:rFonts w:ascii="Times New Roman" w:hAnsi="Times New Roman" w:cs="Times New Roman"/>
        </w:rPr>
        <w:t xml:space="preserve">stakeholder theory </w:t>
      </w:r>
      <w:r w:rsidR="00022DDE">
        <w:rPr>
          <w:rFonts w:ascii="Times New Roman" w:hAnsi="Times New Roman" w:cs="Times New Roman"/>
        </w:rPr>
        <w:t xml:space="preserve">that </w:t>
      </w:r>
      <w:r w:rsidRPr="002F551F">
        <w:rPr>
          <w:rFonts w:ascii="Times New Roman" w:hAnsi="Times New Roman" w:cs="Times New Roman"/>
        </w:rPr>
        <w:t>identify the dynamics of interaction among stakeholders</w:t>
      </w:r>
      <w:r w:rsidR="00022DDE">
        <w:rPr>
          <w:rFonts w:ascii="Times New Roman" w:hAnsi="Times New Roman" w:cs="Times New Roman"/>
        </w:rPr>
        <w:t>:</w:t>
      </w:r>
      <w:r w:rsidRPr="002F551F">
        <w:rPr>
          <w:rFonts w:ascii="Times New Roman" w:hAnsi="Times New Roman" w:cs="Times New Roman"/>
        </w:rPr>
        <w:t xml:space="preserve"> </w:t>
      </w:r>
    </w:p>
    <w:p w14:paraId="76FE1E14" w14:textId="2F15E145" w:rsidR="00F96BED" w:rsidRPr="0009485E" w:rsidRDefault="00022DDE" w:rsidP="00501A7F">
      <w:pPr>
        <w:pStyle w:val="ListParagraph"/>
        <w:numPr>
          <w:ilvl w:val="0"/>
          <w:numId w:val="12"/>
        </w:numPr>
        <w:spacing w:after="120"/>
        <w:jc w:val="both"/>
      </w:pPr>
      <w:r w:rsidRPr="0009485E">
        <w:t>Power</w:t>
      </w:r>
      <w:r w:rsidR="0009485E">
        <w:t xml:space="preserve">: </w:t>
      </w:r>
      <w:r w:rsidR="00F96BED" w:rsidRPr="0009485E">
        <w:t xml:space="preserve">the ability of an advocate to influence, produce or effect behavior, outcomes, processes, objectives, or direction. </w:t>
      </w:r>
    </w:p>
    <w:p w14:paraId="0DD4CF98" w14:textId="04F3A384" w:rsidR="00F96BED" w:rsidRPr="0009485E" w:rsidRDefault="0009485E" w:rsidP="00501A7F">
      <w:pPr>
        <w:pStyle w:val="ListParagraph"/>
        <w:numPr>
          <w:ilvl w:val="0"/>
          <w:numId w:val="12"/>
        </w:numPr>
        <w:spacing w:after="120"/>
        <w:jc w:val="both"/>
      </w:pPr>
      <w:r>
        <w:t>Legitimacy:</w:t>
      </w:r>
      <w:r w:rsidR="00F96BED" w:rsidRPr="0009485E">
        <w:t xml:space="preserve"> in keeping with expected behavior, structures, values, beliefs, norms and rules. </w:t>
      </w:r>
    </w:p>
    <w:p w14:paraId="1DE995F4" w14:textId="5622C25E" w:rsidR="0001639C" w:rsidRPr="0030319D" w:rsidRDefault="00022DDE" w:rsidP="00501A7F">
      <w:pPr>
        <w:pStyle w:val="ListParagraph"/>
        <w:numPr>
          <w:ilvl w:val="0"/>
          <w:numId w:val="12"/>
        </w:numPr>
        <w:spacing w:after="120"/>
        <w:jc w:val="both"/>
      </w:pPr>
      <w:r w:rsidRPr="0009485E">
        <w:t>Urgency</w:t>
      </w:r>
      <w:r w:rsidR="0009485E">
        <w:t>:</w:t>
      </w:r>
      <w:r w:rsidR="00F96BED" w:rsidRPr="0009485E">
        <w:t xml:space="preserve"> the stake is critical to the stakeholder and time-sensitive.</w:t>
      </w:r>
    </w:p>
    <w:p w14:paraId="4B97DF82" w14:textId="25814025" w:rsidR="00364EE5" w:rsidRPr="005C3995" w:rsidRDefault="001D372B" w:rsidP="00501A7F">
      <w:pPr>
        <w:autoSpaceDE w:val="0"/>
        <w:autoSpaceDN w:val="0"/>
        <w:adjustRightInd w:val="0"/>
        <w:spacing w:after="120"/>
        <w:jc w:val="both"/>
        <w:rPr>
          <w:rFonts w:ascii="Times New Roman" w:eastAsia="Times New Roman" w:hAnsi="Times New Roman" w:cs="Times New Roman"/>
        </w:rPr>
      </w:pPr>
      <w:r w:rsidRPr="00707EA2">
        <w:rPr>
          <w:rFonts w:ascii="Times New Roman" w:eastAsia="Times New Roman" w:hAnsi="Times New Roman" w:cs="Times New Roman"/>
          <w:kern w:val="28"/>
          <w:szCs w:val="20"/>
        </w:rPr>
        <w:lastRenderedPageBreak/>
        <w:t>Mitchell et al.</w:t>
      </w:r>
      <w:r w:rsidR="003A51DC" w:rsidRPr="00707EA2">
        <w:rPr>
          <w:rFonts w:ascii="Times New Roman" w:eastAsia="Times New Roman" w:hAnsi="Times New Roman" w:cs="Times New Roman"/>
          <w:kern w:val="28"/>
          <w:szCs w:val="20"/>
        </w:rPr>
        <w:t>’s</w:t>
      </w:r>
      <w:r w:rsidRPr="00707EA2">
        <w:rPr>
          <w:rFonts w:ascii="Times New Roman" w:eastAsia="Times New Roman" w:hAnsi="Times New Roman" w:cs="Times New Roman"/>
          <w:kern w:val="28"/>
          <w:szCs w:val="20"/>
        </w:rPr>
        <w:t xml:space="preserve"> (1997) seminal work </w:t>
      </w:r>
      <w:r w:rsidR="00227F0A">
        <w:rPr>
          <w:rFonts w:ascii="Times New Roman" w:eastAsia="Times New Roman" w:hAnsi="Times New Roman" w:cs="Times New Roman"/>
          <w:kern w:val="28"/>
          <w:szCs w:val="20"/>
        </w:rPr>
        <w:t xml:space="preserve">on stakeholder salience theory </w:t>
      </w:r>
      <w:r w:rsidRPr="00707EA2">
        <w:rPr>
          <w:rFonts w:ascii="Times New Roman" w:eastAsia="Times New Roman" w:hAnsi="Times New Roman" w:cs="Times New Roman"/>
          <w:kern w:val="28"/>
          <w:szCs w:val="20"/>
        </w:rPr>
        <w:t xml:space="preserve">is frequently adopted as part of research into sustainability (e.g. </w:t>
      </w:r>
      <w:r w:rsidR="00227F0A">
        <w:rPr>
          <w:rFonts w:ascii="Times New Roman" w:eastAsia="Times New Roman" w:hAnsi="Times New Roman" w:cs="Times New Roman"/>
          <w:kern w:val="28"/>
          <w:szCs w:val="20"/>
        </w:rPr>
        <w:t xml:space="preserve">Parmagiani </w:t>
      </w:r>
      <w:r w:rsidR="003C2704">
        <w:rPr>
          <w:rFonts w:ascii="Times New Roman" w:eastAsia="Times New Roman" w:hAnsi="Times New Roman" w:cs="Times New Roman"/>
          <w:kern w:val="28"/>
          <w:szCs w:val="20"/>
        </w:rPr>
        <w:t>et al.</w:t>
      </w:r>
      <w:r w:rsidR="00227F0A">
        <w:rPr>
          <w:rFonts w:ascii="Times New Roman" w:eastAsia="Times New Roman" w:hAnsi="Times New Roman" w:cs="Times New Roman"/>
          <w:kern w:val="28"/>
          <w:szCs w:val="20"/>
        </w:rPr>
        <w:t>, 2011</w:t>
      </w:r>
      <w:r w:rsidRPr="00707EA2">
        <w:rPr>
          <w:rFonts w:ascii="Times New Roman" w:eastAsia="Times New Roman" w:hAnsi="Times New Roman" w:cs="Times New Roman"/>
          <w:kern w:val="28"/>
          <w:szCs w:val="20"/>
        </w:rPr>
        <w:t xml:space="preserve">) where relationship attributes combine the influence of power, legitimacy and urgency. </w:t>
      </w:r>
      <w:r w:rsidR="005C3995">
        <w:rPr>
          <w:rFonts w:ascii="Times New Roman" w:eastAsia="Times New Roman" w:hAnsi="Times New Roman" w:cs="Times New Roman"/>
          <w:kern w:val="28"/>
          <w:szCs w:val="20"/>
        </w:rPr>
        <w:t xml:space="preserve">Parmagiani </w:t>
      </w:r>
      <w:r w:rsidR="003C2704">
        <w:rPr>
          <w:rFonts w:ascii="Times New Roman" w:eastAsia="Times New Roman" w:hAnsi="Times New Roman" w:cs="Times New Roman"/>
          <w:kern w:val="28"/>
          <w:szCs w:val="20"/>
        </w:rPr>
        <w:t>et al.</w:t>
      </w:r>
      <w:r w:rsidR="005C3995">
        <w:rPr>
          <w:rFonts w:ascii="Times New Roman" w:eastAsia="Times New Roman" w:hAnsi="Times New Roman" w:cs="Times New Roman"/>
          <w:kern w:val="28"/>
          <w:szCs w:val="20"/>
        </w:rPr>
        <w:t xml:space="preserve"> (2011) state that </w:t>
      </w:r>
      <w:r w:rsidR="005C3995" w:rsidRPr="005C3995">
        <w:rPr>
          <w:rFonts w:ascii="Times New Roman" w:eastAsia="Times New Roman" w:hAnsi="Times New Roman" w:cs="Times New Roman"/>
        </w:rPr>
        <w:t>firms may learn how to engage stakeholders effectively from their suppliers</w:t>
      </w:r>
      <w:r w:rsidR="005C3995">
        <w:rPr>
          <w:rFonts w:ascii="Times New Roman" w:eastAsia="Times New Roman" w:hAnsi="Times New Roman" w:cs="Times New Roman"/>
        </w:rPr>
        <w:t xml:space="preserve">: </w:t>
      </w:r>
      <w:r w:rsidR="005C3995" w:rsidRPr="002F37DB">
        <w:rPr>
          <w:rFonts w:ascii="Times New Roman" w:eastAsia="Times New Roman" w:hAnsi="Times New Roman" w:cs="Times New Roman"/>
          <w:i/>
        </w:rPr>
        <w:t>“adding stakeholder salience with respect to social and environmental issues means that firms may benefit from focusing on a smaller number of rich relationships with both suppliers and activists, as it will take more effort to manage these relationships cooperatively”</w:t>
      </w:r>
      <w:r w:rsidR="005C3995" w:rsidRPr="005C3995">
        <w:rPr>
          <w:rFonts w:ascii="Times New Roman" w:eastAsia="Times New Roman" w:hAnsi="Times New Roman" w:cs="Times New Roman"/>
        </w:rPr>
        <w:t xml:space="preserve"> </w:t>
      </w:r>
      <w:r w:rsidR="005C3995">
        <w:rPr>
          <w:rFonts w:ascii="Times New Roman" w:eastAsia="Times New Roman" w:hAnsi="Times New Roman" w:cs="Times New Roman"/>
        </w:rPr>
        <w:t>(</w:t>
      </w:r>
      <w:r w:rsidR="005C3995">
        <w:rPr>
          <w:rFonts w:ascii="Times New Roman" w:eastAsia="Times New Roman" w:hAnsi="Times New Roman" w:cs="Times New Roman"/>
          <w:kern w:val="28"/>
          <w:szCs w:val="20"/>
        </w:rPr>
        <w:t xml:space="preserve">Parmagiani </w:t>
      </w:r>
      <w:r w:rsidR="003C2704">
        <w:rPr>
          <w:rFonts w:ascii="Times New Roman" w:eastAsia="Times New Roman" w:hAnsi="Times New Roman" w:cs="Times New Roman"/>
          <w:kern w:val="28"/>
          <w:szCs w:val="20"/>
        </w:rPr>
        <w:t>et al.</w:t>
      </w:r>
      <w:r w:rsidR="005C3995">
        <w:rPr>
          <w:rFonts w:ascii="Times New Roman" w:eastAsia="Times New Roman" w:hAnsi="Times New Roman" w:cs="Times New Roman"/>
          <w:kern w:val="28"/>
          <w:szCs w:val="20"/>
        </w:rPr>
        <w:t>, 2011</w:t>
      </w:r>
      <w:r w:rsidR="005E0DEC">
        <w:rPr>
          <w:rFonts w:ascii="Times New Roman" w:eastAsia="Times New Roman" w:hAnsi="Times New Roman" w:cs="Times New Roman"/>
          <w:kern w:val="28"/>
          <w:szCs w:val="20"/>
        </w:rPr>
        <w:t>,</w:t>
      </w:r>
      <w:r w:rsidR="005C3995">
        <w:rPr>
          <w:rFonts w:ascii="Times New Roman" w:eastAsia="Times New Roman" w:hAnsi="Times New Roman" w:cs="Times New Roman"/>
          <w:kern w:val="28"/>
          <w:szCs w:val="20"/>
        </w:rPr>
        <w:t xml:space="preserve"> </w:t>
      </w:r>
      <w:r w:rsidR="005C3995">
        <w:rPr>
          <w:rFonts w:ascii="Times New Roman" w:eastAsia="Times New Roman" w:hAnsi="Times New Roman" w:cs="Times New Roman"/>
        </w:rPr>
        <w:t>p</w:t>
      </w:r>
      <w:r w:rsidR="005C3995" w:rsidRPr="005C3995">
        <w:rPr>
          <w:rFonts w:ascii="Times New Roman" w:eastAsia="Times New Roman" w:hAnsi="Times New Roman" w:cs="Times New Roman"/>
        </w:rPr>
        <w:t>. 221</w:t>
      </w:r>
      <w:r w:rsidR="005C3995">
        <w:rPr>
          <w:rFonts w:ascii="Times New Roman" w:eastAsia="Times New Roman" w:hAnsi="Times New Roman" w:cs="Times New Roman"/>
        </w:rPr>
        <w:t>).</w:t>
      </w:r>
      <w:r w:rsidR="000D7D13">
        <w:rPr>
          <w:rFonts w:ascii="Times New Roman" w:eastAsia="Times New Roman" w:hAnsi="Times New Roman" w:cs="Times New Roman"/>
        </w:rPr>
        <w:t xml:space="preserve"> </w:t>
      </w:r>
      <w:r w:rsidR="000D7D13">
        <w:rPr>
          <w:rFonts w:ascii="Times New Roman" w:hAnsi="Times New Roman" w:cs="Times New Roman"/>
        </w:rPr>
        <w:t xml:space="preserve">More specifically related to purchasing and supply management, </w:t>
      </w:r>
      <w:r w:rsidR="00364EE5" w:rsidRPr="00364EE5">
        <w:rPr>
          <w:rFonts w:ascii="Times New Roman" w:hAnsi="Times New Roman" w:cs="Times New Roman"/>
        </w:rPr>
        <w:t xml:space="preserve">Schneider and Wallenburg </w:t>
      </w:r>
      <w:r w:rsidR="00364EE5">
        <w:rPr>
          <w:rFonts w:ascii="Times New Roman" w:hAnsi="Times New Roman" w:cs="Times New Roman"/>
        </w:rPr>
        <w:t xml:space="preserve">(2012) </w:t>
      </w:r>
      <w:r w:rsidR="001D74C2">
        <w:rPr>
          <w:rFonts w:ascii="Times New Roman" w:hAnsi="Times New Roman" w:cs="Times New Roman"/>
        </w:rPr>
        <w:t>focus</w:t>
      </w:r>
      <w:r w:rsidR="00364EE5" w:rsidRPr="00364EE5">
        <w:rPr>
          <w:rFonts w:ascii="Times New Roman" w:hAnsi="Times New Roman" w:cs="Times New Roman"/>
        </w:rPr>
        <w:t xml:space="preserve"> on the role of purchasing in implementing sustainable sourcing and collaboration with internal and external stakeholders. Building on stakeholder theory</w:t>
      </w:r>
      <w:r w:rsidR="000D7D13">
        <w:rPr>
          <w:rFonts w:ascii="Times New Roman" w:hAnsi="Times New Roman" w:cs="Times New Roman"/>
        </w:rPr>
        <w:t>,</w:t>
      </w:r>
      <w:r w:rsidR="00364EE5" w:rsidRPr="00364EE5">
        <w:rPr>
          <w:rFonts w:ascii="Times New Roman" w:hAnsi="Times New Roman" w:cs="Times New Roman"/>
        </w:rPr>
        <w:t xml:space="preserve"> the</w:t>
      </w:r>
      <w:r w:rsidR="000D7D13">
        <w:rPr>
          <w:rFonts w:ascii="Times New Roman" w:hAnsi="Times New Roman" w:cs="Times New Roman"/>
        </w:rPr>
        <w:t>y</w:t>
      </w:r>
      <w:r w:rsidR="00364EE5" w:rsidRPr="00364EE5">
        <w:rPr>
          <w:rFonts w:ascii="Times New Roman" w:hAnsi="Times New Roman" w:cs="Times New Roman"/>
        </w:rPr>
        <w:t xml:space="preserve"> investigate stakeholder salience to drive the implementation of sus</w:t>
      </w:r>
      <w:r w:rsidR="000D7D13">
        <w:rPr>
          <w:rFonts w:ascii="Times New Roman" w:hAnsi="Times New Roman" w:cs="Times New Roman"/>
        </w:rPr>
        <w:t xml:space="preserve">tainable sourcing, again focusing on </w:t>
      </w:r>
      <w:r w:rsidR="00364EE5" w:rsidRPr="00364EE5">
        <w:rPr>
          <w:rFonts w:ascii="Times New Roman" w:hAnsi="Times New Roman" w:cs="Times New Roman"/>
        </w:rPr>
        <w:t xml:space="preserve">stakeholder power, legitimacy and urgency. </w:t>
      </w:r>
    </w:p>
    <w:p w14:paraId="289C2D76" w14:textId="02361E85" w:rsidR="001D372B" w:rsidRPr="00707EA2" w:rsidRDefault="001D372B" w:rsidP="00501A7F">
      <w:pPr>
        <w:spacing w:after="120"/>
        <w:jc w:val="both"/>
        <w:rPr>
          <w:rFonts w:ascii="Times New Roman" w:eastAsia="Times New Roman" w:hAnsi="Times New Roman" w:cs="Times New Roman"/>
          <w:kern w:val="28"/>
          <w:sz w:val="20"/>
          <w:szCs w:val="20"/>
        </w:rPr>
      </w:pPr>
      <w:r w:rsidRPr="00707EA2">
        <w:rPr>
          <w:rFonts w:ascii="Times New Roman" w:eastAsia="Times New Roman" w:hAnsi="Times New Roman" w:cs="Times New Roman"/>
          <w:kern w:val="28"/>
          <w:szCs w:val="20"/>
        </w:rPr>
        <w:t xml:space="preserve">General criticisms of </w:t>
      </w:r>
      <w:r w:rsidR="00227F0A">
        <w:rPr>
          <w:rFonts w:ascii="Times New Roman" w:eastAsia="Times New Roman" w:hAnsi="Times New Roman" w:cs="Times New Roman"/>
          <w:kern w:val="28"/>
          <w:szCs w:val="20"/>
        </w:rPr>
        <w:t>stakeholder theory</w:t>
      </w:r>
      <w:r w:rsidRPr="00707EA2">
        <w:rPr>
          <w:rFonts w:ascii="Times New Roman" w:eastAsia="Times New Roman" w:hAnsi="Times New Roman" w:cs="Times New Roman"/>
          <w:kern w:val="28"/>
          <w:szCs w:val="20"/>
        </w:rPr>
        <w:t xml:space="preserve"> are that exclusive use of the approach may restrict thinking on how relationships between firms are affected beyond the variables of power, legitimacy and urgency, where a response may need to include in-depth explanations around the precise nature of the transaction or specific capability requirement. </w:t>
      </w:r>
      <w:r w:rsidR="008C53A5">
        <w:rPr>
          <w:rFonts w:ascii="Times New Roman" w:eastAsia="Times New Roman" w:hAnsi="Times New Roman" w:cs="Times New Roman"/>
          <w:kern w:val="28"/>
          <w:szCs w:val="20"/>
        </w:rPr>
        <w:t>Hence</w:t>
      </w:r>
      <w:r w:rsidR="00306B21">
        <w:rPr>
          <w:rFonts w:ascii="Times New Roman" w:eastAsia="Times New Roman" w:hAnsi="Times New Roman" w:cs="Times New Roman"/>
          <w:kern w:val="28"/>
          <w:szCs w:val="20"/>
        </w:rPr>
        <w:t>,</w:t>
      </w:r>
      <w:r w:rsidR="008C53A5">
        <w:rPr>
          <w:rFonts w:ascii="Times New Roman" w:eastAsia="Times New Roman" w:hAnsi="Times New Roman" w:cs="Times New Roman"/>
          <w:kern w:val="28"/>
          <w:szCs w:val="20"/>
        </w:rPr>
        <w:t xml:space="preserve"> it is not surprising that the theory tends to be combined with various other theories including institutional theory.</w:t>
      </w:r>
    </w:p>
    <w:p w14:paraId="0A88DDD0" w14:textId="77777777" w:rsidR="001D372B" w:rsidRPr="00707EA2" w:rsidRDefault="001D372B" w:rsidP="00501A7F">
      <w:pPr>
        <w:spacing w:after="120"/>
        <w:rPr>
          <w:rFonts w:ascii="Times New Roman" w:hAnsi="Times New Roman" w:cs="Times New Roman"/>
        </w:rPr>
      </w:pPr>
    </w:p>
    <w:p w14:paraId="3FB23527" w14:textId="77777777" w:rsidR="001D372B" w:rsidRPr="00707EA2" w:rsidRDefault="001D372B" w:rsidP="00501A7F">
      <w:pPr>
        <w:spacing w:after="120"/>
        <w:rPr>
          <w:rFonts w:ascii="Times New Roman" w:hAnsi="Times New Roman" w:cs="Times New Roman"/>
          <w:i/>
        </w:rPr>
      </w:pPr>
      <w:r w:rsidRPr="00707EA2">
        <w:rPr>
          <w:rFonts w:ascii="Times New Roman" w:hAnsi="Times New Roman" w:cs="Times New Roman"/>
          <w:i/>
        </w:rPr>
        <w:t>Institutional theory</w:t>
      </w:r>
    </w:p>
    <w:p w14:paraId="32ADE2AC" w14:textId="6B93763D" w:rsidR="00335E1C" w:rsidRDefault="001F75DD" w:rsidP="002F37DB">
      <w:pPr>
        <w:spacing w:after="240"/>
        <w:jc w:val="both"/>
        <w:rPr>
          <w:rFonts w:ascii="Times New Roman" w:hAnsi="Times New Roman" w:cs="Times New Roman"/>
        </w:rPr>
      </w:pPr>
      <w:r>
        <w:rPr>
          <w:rFonts w:ascii="Times New Roman" w:hAnsi="Times New Roman" w:cs="Times New Roman"/>
        </w:rPr>
        <w:t xml:space="preserve">We identified </w:t>
      </w:r>
      <w:r w:rsidR="00335E1C" w:rsidRPr="00707EA2">
        <w:rPr>
          <w:rFonts w:ascii="Times New Roman" w:hAnsi="Times New Roman" w:cs="Times New Roman"/>
        </w:rPr>
        <w:t xml:space="preserve">14 papers </w:t>
      </w:r>
      <w:r>
        <w:rPr>
          <w:rFonts w:ascii="Times New Roman" w:hAnsi="Times New Roman" w:cs="Times New Roman"/>
        </w:rPr>
        <w:t>that adopt</w:t>
      </w:r>
      <w:r w:rsidR="00335E1C" w:rsidRPr="00707EA2">
        <w:rPr>
          <w:rFonts w:ascii="Times New Roman" w:hAnsi="Times New Roman" w:cs="Times New Roman"/>
        </w:rPr>
        <w:t xml:space="preserve"> an institutional perspective. </w:t>
      </w:r>
      <w:r w:rsidR="00335E1C" w:rsidRPr="00707EA2">
        <w:rPr>
          <w:rFonts w:ascii="Times New Roman" w:eastAsia="Times New Roman" w:hAnsi="Times New Roman" w:cs="Times New Roman"/>
        </w:rPr>
        <w:t xml:space="preserve">A fundamental premise of institutional theory is that it explains why companies often adopt similar responses and practices. </w:t>
      </w:r>
      <w:r w:rsidR="00335E1C" w:rsidRPr="00707EA2">
        <w:rPr>
          <w:rFonts w:ascii="Times New Roman" w:hAnsi="Times New Roman" w:cs="Times New Roman"/>
        </w:rPr>
        <w:t xml:space="preserve">The majority of these papers see the institutional view as a way of explaining the drivers for sustainability responses, assuming for the most part that </w:t>
      </w:r>
      <w:r w:rsidR="00C16DD9">
        <w:rPr>
          <w:rFonts w:ascii="Times New Roman" w:hAnsi="Times New Roman" w:cs="Times New Roman"/>
        </w:rPr>
        <w:t xml:space="preserve">purchasing and </w:t>
      </w:r>
      <w:r w:rsidR="00335E1C" w:rsidRPr="00707EA2">
        <w:rPr>
          <w:rFonts w:ascii="Times New Roman" w:hAnsi="Times New Roman" w:cs="Times New Roman"/>
        </w:rPr>
        <w:t xml:space="preserve">supply actions are the result of external pressure of a coercive, normative or mimetic (cognitive) nature (Carbone </w:t>
      </w:r>
      <w:r w:rsidR="00F6451D">
        <w:rPr>
          <w:rFonts w:ascii="Times New Roman" w:hAnsi="Times New Roman" w:cs="Times New Roman"/>
        </w:rPr>
        <w:t>and</w:t>
      </w:r>
      <w:r w:rsidR="00335E1C" w:rsidRPr="00707EA2">
        <w:rPr>
          <w:rFonts w:ascii="Times New Roman" w:hAnsi="Times New Roman" w:cs="Times New Roman"/>
        </w:rPr>
        <w:t xml:space="preserve"> Moatti 2011, Shi et al., 2012, Adebanjo et al., 2013, Hsu et al., 2013, Lee et al., 2013). </w:t>
      </w:r>
      <w:r w:rsidR="00E6345A" w:rsidRPr="00707EA2">
        <w:rPr>
          <w:rFonts w:ascii="Times New Roman" w:hAnsi="Times New Roman" w:cs="Times New Roman"/>
        </w:rPr>
        <w:t xml:space="preserve">Table </w:t>
      </w:r>
      <w:r w:rsidR="008063C4" w:rsidRPr="00707EA2">
        <w:rPr>
          <w:rFonts w:ascii="Times New Roman" w:hAnsi="Times New Roman" w:cs="Times New Roman"/>
        </w:rPr>
        <w:t>3</w:t>
      </w:r>
      <w:r w:rsidR="00E6345A" w:rsidRPr="00707EA2">
        <w:rPr>
          <w:rFonts w:ascii="Times New Roman" w:hAnsi="Times New Roman" w:cs="Times New Roman"/>
        </w:rPr>
        <w:t xml:space="preserve"> </w:t>
      </w:r>
      <w:r w:rsidR="00C53E02">
        <w:rPr>
          <w:rFonts w:ascii="Times New Roman" w:hAnsi="Times New Roman" w:cs="Times New Roman"/>
        </w:rPr>
        <w:t xml:space="preserve">shows </w:t>
      </w:r>
      <w:r w:rsidR="00E6345A" w:rsidRPr="00707EA2">
        <w:rPr>
          <w:rFonts w:ascii="Times New Roman" w:hAnsi="Times New Roman" w:cs="Times New Roman"/>
        </w:rPr>
        <w:t>a selection of studies adopting the institutional approach</w:t>
      </w:r>
      <w:r w:rsidR="0048190C">
        <w:rPr>
          <w:rFonts w:ascii="Times New Roman" w:hAnsi="Times New Roman" w:cs="Times New Roman"/>
        </w:rPr>
        <w:t xml:space="preserve">, </w:t>
      </w:r>
      <w:r w:rsidR="0048190C">
        <w:rPr>
          <w:rFonts w:ascii="Times New Roman" w:eastAsia="Times New Roman" w:hAnsi="Times New Roman" w:cs="Times New Roman"/>
          <w:kern w:val="28"/>
          <w:szCs w:val="20"/>
        </w:rPr>
        <w:t>again constituting exemplars of the nature of the research within this stream.</w:t>
      </w:r>
      <w:r w:rsidR="00E6345A" w:rsidRPr="00707EA2">
        <w:rPr>
          <w:rFonts w:ascii="Times New Roman" w:hAnsi="Times New Roman" w:cs="Times New Roman"/>
        </w:rPr>
        <w:t xml:space="preserve"> </w:t>
      </w:r>
    </w:p>
    <w:tbl>
      <w:tblPr>
        <w:tblW w:w="893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8"/>
        <w:gridCol w:w="2409"/>
        <w:gridCol w:w="1276"/>
        <w:gridCol w:w="2835"/>
      </w:tblGrid>
      <w:tr w:rsidR="003116FC" w:rsidRPr="00707EA2" w14:paraId="592C958D" w14:textId="77777777" w:rsidTr="003116FC">
        <w:tc>
          <w:tcPr>
            <w:tcW w:w="993" w:type="dxa"/>
            <w:tcMar>
              <w:left w:w="28" w:type="dxa"/>
              <w:right w:w="28" w:type="dxa"/>
            </w:tcMar>
          </w:tcPr>
          <w:p w14:paraId="53DDC197" w14:textId="77777777" w:rsidR="003116FC" w:rsidRPr="00707EA2" w:rsidRDefault="003116FC" w:rsidP="000742EA">
            <w:pPr>
              <w:ind w:left="142"/>
              <w:jc w:val="center"/>
              <w:rPr>
                <w:rFonts w:ascii="Times New Roman" w:hAnsi="Times New Roman" w:cs="Times New Roman"/>
                <w:b/>
                <w:bCs/>
                <w:sz w:val="16"/>
                <w:szCs w:val="16"/>
              </w:rPr>
            </w:pPr>
            <w:r w:rsidRPr="00707EA2">
              <w:rPr>
                <w:rFonts w:ascii="Times New Roman" w:hAnsi="Times New Roman" w:cs="Times New Roman"/>
                <w:b/>
                <w:bCs/>
                <w:sz w:val="16"/>
                <w:szCs w:val="16"/>
              </w:rPr>
              <w:t>Study</w:t>
            </w:r>
          </w:p>
        </w:tc>
        <w:tc>
          <w:tcPr>
            <w:tcW w:w="1418" w:type="dxa"/>
            <w:tcMar>
              <w:left w:w="28" w:type="dxa"/>
              <w:right w:w="28" w:type="dxa"/>
            </w:tcMar>
          </w:tcPr>
          <w:p w14:paraId="7D58A747" w14:textId="77777777" w:rsidR="003116FC" w:rsidRPr="00707EA2" w:rsidRDefault="003116FC" w:rsidP="000742EA">
            <w:pPr>
              <w:jc w:val="center"/>
              <w:rPr>
                <w:rFonts w:ascii="Times New Roman" w:hAnsi="Times New Roman" w:cs="Times New Roman"/>
                <w:b/>
                <w:bCs/>
                <w:sz w:val="16"/>
                <w:szCs w:val="16"/>
              </w:rPr>
            </w:pPr>
            <w:r w:rsidRPr="00707EA2">
              <w:rPr>
                <w:rFonts w:ascii="Times New Roman" w:hAnsi="Times New Roman" w:cs="Times New Roman"/>
                <w:b/>
                <w:bCs/>
                <w:sz w:val="16"/>
                <w:szCs w:val="16"/>
              </w:rPr>
              <w:t>Method</w:t>
            </w:r>
          </w:p>
        </w:tc>
        <w:tc>
          <w:tcPr>
            <w:tcW w:w="2409" w:type="dxa"/>
            <w:tcMar>
              <w:left w:w="28" w:type="dxa"/>
              <w:right w:w="28" w:type="dxa"/>
            </w:tcMar>
          </w:tcPr>
          <w:p w14:paraId="4D163E70" w14:textId="4C37F6D4" w:rsidR="003116FC" w:rsidRPr="00707EA2" w:rsidRDefault="003116FC" w:rsidP="000742EA">
            <w:pPr>
              <w:rPr>
                <w:rFonts w:ascii="Times New Roman" w:hAnsi="Times New Roman" w:cs="Times New Roman"/>
                <w:b/>
                <w:bCs/>
                <w:sz w:val="16"/>
                <w:szCs w:val="16"/>
              </w:rPr>
            </w:pPr>
            <w:r w:rsidRPr="00707EA2">
              <w:rPr>
                <w:rFonts w:ascii="Times New Roman" w:hAnsi="Times New Roman" w:cs="Times New Roman"/>
                <w:b/>
                <w:bCs/>
                <w:sz w:val="16"/>
                <w:szCs w:val="16"/>
              </w:rPr>
              <w:t>Findings</w:t>
            </w:r>
          </w:p>
        </w:tc>
        <w:tc>
          <w:tcPr>
            <w:tcW w:w="1276" w:type="dxa"/>
            <w:tcMar>
              <w:left w:w="28" w:type="dxa"/>
              <w:right w:w="28" w:type="dxa"/>
            </w:tcMar>
          </w:tcPr>
          <w:p w14:paraId="69661B0A" w14:textId="77777777" w:rsidR="003116FC" w:rsidRPr="00707EA2" w:rsidRDefault="003116FC" w:rsidP="000742EA">
            <w:pPr>
              <w:jc w:val="center"/>
              <w:rPr>
                <w:rFonts w:ascii="Times New Roman" w:hAnsi="Times New Roman" w:cs="Times New Roman"/>
                <w:b/>
                <w:bCs/>
                <w:sz w:val="16"/>
                <w:szCs w:val="16"/>
              </w:rPr>
            </w:pPr>
            <w:r w:rsidRPr="00707EA2">
              <w:rPr>
                <w:rFonts w:ascii="Times New Roman" w:hAnsi="Times New Roman" w:cs="Times New Roman"/>
                <w:b/>
                <w:bCs/>
                <w:sz w:val="16"/>
                <w:szCs w:val="16"/>
              </w:rPr>
              <w:t>Unit of Analysis</w:t>
            </w:r>
          </w:p>
        </w:tc>
        <w:tc>
          <w:tcPr>
            <w:tcW w:w="2835" w:type="dxa"/>
            <w:tcMar>
              <w:left w:w="28" w:type="dxa"/>
              <w:right w:w="28" w:type="dxa"/>
            </w:tcMar>
          </w:tcPr>
          <w:p w14:paraId="0D282BFF" w14:textId="77777777" w:rsidR="003116FC" w:rsidRPr="00707EA2" w:rsidRDefault="003116FC" w:rsidP="000742EA">
            <w:pPr>
              <w:jc w:val="center"/>
              <w:rPr>
                <w:rFonts w:ascii="Times New Roman" w:hAnsi="Times New Roman" w:cs="Times New Roman"/>
                <w:b/>
                <w:bCs/>
                <w:sz w:val="16"/>
                <w:szCs w:val="16"/>
              </w:rPr>
            </w:pPr>
            <w:r w:rsidRPr="00707EA2">
              <w:rPr>
                <w:rFonts w:ascii="Times New Roman" w:hAnsi="Times New Roman" w:cs="Times New Roman"/>
                <w:b/>
                <w:bCs/>
                <w:sz w:val="16"/>
                <w:szCs w:val="16"/>
              </w:rPr>
              <w:t>Underpinning theory</w:t>
            </w:r>
          </w:p>
        </w:tc>
      </w:tr>
      <w:tr w:rsidR="003116FC" w:rsidRPr="00707EA2" w14:paraId="381995B8" w14:textId="77777777" w:rsidTr="003116FC">
        <w:tc>
          <w:tcPr>
            <w:tcW w:w="993" w:type="dxa"/>
            <w:tcMar>
              <w:left w:w="28" w:type="dxa"/>
              <w:right w:w="28" w:type="dxa"/>
            </w:tcMar>
          </w:tcPr>
          <w:p w14:paraId="1E7219BE" w14:textId="77777777" w:rsidR="003116FC" w:rsidRPr="00707EA2" w:rsidRDefault="003116FC" w:rsidP="000742EA">
            <w:pPr>
              <w:rPr>
                <w:rFonts w:ascii="Times New Roman" w:hAnsi="Times New Roman" w:cs="Times New Roman"/>
                <w:sz w:val="16"/>
                <w:szCs w:val="16"/>
              </w:rPr>
            </w:pPr>
            <w:r w:rsidRPr="00707EA2">
              <w:rPr>
                <w:rFonts w:ascii="Times New Roman" w:hAnsi="Times New Roman" w:cs="Times New Roman"/>
                <w:sz w:val="16"/>
                <w:szCs w:val="16"/>
              </w:rPr>
              <w:t>Zhu &amp; Sarkis (2007)</w:t>
            </w:r>
          </w:p>
        </w:tc>
        <w:tc>
          <w:tcPr>
            <w:tcW w:w="1418" w:type="dxa"/>
            <w:tcMar>
              <w:left w:w="28" w:type="dxa"/>
              <w:right w:w="28" w:type="dxa"/>
            </w:tcMar>
          </w:tcPr>
          <w:p w14:paraId="1A52477F" w14:textId="77777777" w:rsidR="003116FC" w:rsidRPr="00707EA2" w:rsidRDefault="003116FC" w:rsidP="000742EA">
            <w:pPr>
              <w:rPr>
                <w:rFonts w:ascii="Times New Roman" w:hAnsi="Times New Roman" w:cs="Times New Roman"/>
                <w:sz w:val="16"/>
                <w:szCs w:val="16"/>
              </w:rPr>
            </w:pPr>
            <w:bookmarkStart w:id="1" w:name="OLE_LINK7"/>
            <w:bookmarkStart w:id="2" w:name="OLE_LINK8"/>
            <w:r w:rsidRPr="00707EA2">
              <w:rPr>
                <w:rFonts w:ascii="Times New Roman" w:hAnsi="Times New Roman" w:cs="Times New Roman"/>
                <w:sz w:val="16"/>
                <w:szCs w:val="16"/>
              </w:rPr>
              <w:t>Survey of 341 factories in China</w:t>
            </w:r>
            <w:bookmarkEnd w:id="1"/>
            <w:bookmarkEnd w:id="2"/>
          </w:p>
        </w:tc>
        <w:tc>
          <w:tcPr>
            <w:tcW w:w="2409" w:type="dxa"/>
            <w:tcMar>
              <w:left w:w="28" w:type="dxa"/>
              <w:right w:w="28" w:type="dxa"/>
            </w:tcMar>
          </w:tcPr>
          <w:p w14:paraId="618D92D3" w14:textId="56DCAD67" w:rsidR="003116FC" w:rsidRPr="00707EA2" w:rsidRDefault="003116FC" w:rsidP="00121209">
            <w:pPr>
              <w:rPr>
                <w:rFonts w:ascii="Times New Roman" w:eastAsia="Times New Roman" w:hAnsi="Times New Roman" w:cs="Times New Roman"/>
                <w:sz w:val="16"/>
                <w:szCs w:val="16"/>
                <w:lang w:eastAsia="en-GB"/>
              </w:rPr>
            </w:pPr>
            <w:r w:rsidRPr="00707EA2">
              <w:rPr>
                <w:rFonts w:ascii="Times New Roman" w:eastAsia="Times New Roman" w:hAnsi="Times New Roman" w:cs="Times New Roman"/>
                <w:sz w:val="16"/>
                <w:szCs w:val="16"/>
                <w:lang w:eastAsia="en-GB"/>
              </w:rPr>
              <w:t>Adoption still relatively immature, but positive lin</w:t>
            </w:r>
            <w:r w:rsidR="00121209">
              <w:rPr>
                <w:rFonts w:ascii="Times New Roman" w:eastAsia="Times New Roman" w:hAnsi="Times New Roman" w:cs="Times New Roman"/>
                <w:sz w:val="16"/>
                <w:szCs w:val="16"/>
                <w:lang w:eastAsia="en-GB"/>
              </w:rPr>
              <w:t>ks with performance in general</w:t>
            </w:r>
            <w:r w:rsidRPr="00707EA2">
              <w:rPr>
                <w:rFonts w:ascii="Times New Roman" w:eastAsia="Times New Roman" w:hAnsi="Times New Roman" w:cs="Times New Roman"/>
                <w:sz w:val="16"/>
                <w:szCs w:val="16"/>
                <w:lang w:eastAsia="en-GB"/>
              </w:rPr>
              <w:t>.</w:t>
            </w:r>
          </w:p>
        </w:tc>
        <w:tc>
          <w:tcPr>
            <w:tcW w:w="1276" w:type="dxa"/>
            <w:tcMar>
              <w:left w:w="28" w:type="dxa"/>
              <w:right w:w="28" w:type="dxa"/>
            </w:tcMar>
          </w:tcPr>
          <w:p w14:paraId="0F4691A1" w14:textId="77777777" w:rsidR="003116FC" w:rsidRPr="00707EA2" w:rsidRDefault="003116FC" w:rsidP="000742EA">
            <w:pPr>
              <w:rPr>
                <w:rFonts w:ascii="Times New Roman" w:hAnsi="Times New Roman" w:cs="Times New Roman"/>
                <w:sz w:val="16"/>
                <w:szCs w:val="16"/>
              </w:rPr>
            </w:pPr>
            <w:r w:rsidRPr="00707EA2">
              <w:rPr>
                <w:rFonts w:ascii="Times New Roman" w:hAnsi="Times New Roman" w:cs="Times New Roman"/>
                <w:sz w:val="16"/>
                <w:szCs w:val="16"/>
              </w:rPr>
              <w:t>Dyad and supply chain</w:t>
            </w:r>
          </w:p>
        </w:tc>
        <w:tc>
          <w:tcPr>
            <w:tcW w:w="2835" w:type="dxa"/>
            <w:tcMar>
              <w:left w:w="28" w:type="dxa"/>
              <w:right w:w="28" w:type="dxa"/>
            </w:tcMar>
          </w:tcPr>
          <w:p w14:paraId="214D9353" w14:textId="0B83418D" w:rsidR="003116FC" w:rsidRPr="00707EA2" w:rsidRDefault="003116FC" w:rsidP="00121209">
            <w:pPr>
              <w:autoSpaceDE w:val="0"/>
              <w:autoSpaceDN w:val="0"/>
              <w:adjustRightInd w:val="0"/>
              <w:rPr>
                <w:rFonts w:ascii="Times New Roman" w:hAnsi="Times New Roman" w:cs="Times New Roman"/>
                <w:sz w:val="16"/>
                <w:szCs w:val="16"/>
              </w:rPr>
            </w:pPr>
            <w:r w:rsidRPr="00707EA2">
              <w:rPr>
                <w:rFonts w:ascii="Times New Roman" w:hAnsi="Times New Roman" w:cs="Times New Roman"/>
                <w:sz w:val="16"/>
                <w:szCs w:val="16"/>
              </w:rPr>
              <w:t>Adopts institutional theory. Furthers evidence of existence of heterogeneity of pressures and influences. Not all isomorphic institutional pressures influence environme</w:t>
            </w:r>
            <w:r w:rsidR="00121209">
              <w:rPr>
                <w:rFonts w:ascii="Times New Roman" w:hAnsi="Times New Roman" w:cs="Times New Roman"/>
                <w:sz w:val="16"/>
                <w:szCs w:val="16"/>
              </w:rPr>
              <w:t>ntal practices in the same way.</w:t>
            </w:r>
          </w:p>
        </w:tc>
      </w:tr>
      <w:tr w:rsidR="003116FC" w:rsidRPr="00707EA2" w14:paraId="609878D4" w14:textId="77777777" w:rsidTr="003116F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14:paraId="48918105" w14:textId="77777777" w:rsidR="003116FC" w:rsidRPr="00707EA2" w:rsidRDefault="003116FC" w:rsidP="000742EA">
            <w:pPr>
              <w:rPr>
                <w:rFonts w:ascii="Times New Roman" w:hAnsi="Times New Roman" w:cs="Times New Roman"/>
                <w:sz w:val="16"/>
                <w:szCs w:val="16"/>
              </w:rPr>
            </w:pPr>
            <w:r w:rsidRPr="00707EA2">
              <w:rPr>
                <w:rFonts w:ascii="Times New Roman" w:hAnsi="Times New Roman" w:cs="Times New Roman"/>
                <w:sz w:val="16"/>
                <w:szCs w:val="16"/>
              </w:rPr>
              <w:t>Carbone &amp; Moatti (2011)</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14:paraId="110F7A1B" w14:textId="77777777" w:rsidR="003116FC" w:rsidRPr="00707EA2" w:rsidRDefault="003116FC" w:rsidP="000742EA">
            <w:pPr>
              <w:rPr>
                <w:rFonts w:ascii="Times New Roman" w:hAnsi="Times New Roman" w:cs="Times New Roman"/>
                <w:sz w:val="16"/>
                <w:szCs w:val="16"/>
              </w:rPr>
            </w:pPr>
            <w:r w:rsidRPr="00707EA2">
              <w:rPr>
                <w:rFonts w:ascii="Times New Roman" w:hAnsi="Times New Roman" w:cs="Times New Roman"/>
                <w:sz w:val="16"/>
                <w:szCs w:val="16"/>
              </w:rPr>
              <w:t>Survey of 600 companies</w:t>
            </w:r>
          </w:p>
        </w:tc>
        <w:tc>
          <w:tcPr>
            <w:tcW w:w="2409" w:type="dxa"/>
            <w:tcBorders>
              <w:top w:val="single" w:sz="4" w:space="0" w:color="auto"/>
              <w:left w:val="single" w:sz="4" w:space="0" w:color="auto"/>
              <w:bottom w:val="single" w:sz="4" w:space="0" w:color="auto"/>
              <w:right w:val="single" w:sz="4" w:space="0" w:color="auto"/>
            </w:tcBorders>
            <w:tcMar>
              <w:left w:w="28" w:type="dxa"/>
              <w:right w:w="28" w:type="dxa"/>
            </w:tcMar>
          </w:tcPr>
          <w:p w14:paraId="19CC16C2" w14:textId="2B2CB98E" w:rsidR="003116FC" w:rsidRPr="00707EA2" w:rsidRDefault="003116FC" w:rsidP="000742EA">
            <w:pPr>
              <w:autoSpaceDE w:val="0"/>
              <w:autoSpaceDN w:val="0"/>
              <w:adjustRightInd w:val="0"/>
              <w:rPr>
                <w:rFonts w:ascii="Times New Roman" w:eastAsia="Times New Roman" w:hAnsi="Times New Roman" w:cs="Times New Roman"/>
                <w:sz w:val="16"/>
                <w:szCs w:val="16"/>
              </w:rPr>
            </w:pPr>
            <w:r w:rsidRPr="00707EA2">
              <w:rPr>
                <w:rFonts w:ascii="Times New Roman" w:eastAsia="Times New Roman" w:hAnsi="Times New Roman" w:cs="Times New Roman"/>
                <w:sz w:val="16"/>
                <w:szCs w:val="16"/>
              </w:rPr>
              <w:t>Focus on transformation process of strategic intent into green suppl</w:t>
            </w:r>
            <w:r w:rsidR="00C16DD9">
              <w:rPr>
                <w:rFonts w:ascii="Times New Roman" w:eastAsia="Times New Roman" w:hAnsi="Times New Roman" w:cs="Times New Roman"/>
                <w:sz w:val="16"/>
                <w:szCs w:val="16"/>
              </w:rPr>
              <w:t xml:space="preserve">y </w:t>
            </w:r>
            <w:r w:rsidRPr="00707EA2">
              <w:rPr>
                <w:rFonts w:ascii="Times New Roman" w:eastAsia="Times New Roman" w:hAnsi="Times New Roman" w:cs="Times New Roman"/>
                <w:sz w:val="16"/>
                <w:szCs w:val="16"/>
              </w:rPr>
              <w:t>chain initiatives and role of institutional pressures.</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591C5C0" w14:textId="77777777" w:rsidR="003116FC" w:rsidRPr="00707EA2" w:rsidRDefault="003116FC" w:rsidP="000742EA">
            <w:pPr>
              <w:rPr>
                <w:rFonts w:ascii="Times New Roman" w:hAnsi="Times New Roman" w:cs="Times New Roman"/>
                <w:sz w:val="16"/>
                <w:szCs w:val="16"/>
              </w:rPr>
            </w:pPr>
            <w:r w:rsidRPr="00707EA2">
              <w:rPr>
                <w:rFonts w:ascii="Times New Roman" w:hAnsi="Times New Roman" w:cs="Times New Roman"/>
                <w:sz w:val="16"/>
                <w:szCs w:val="16"/>
              </w:rPr>
              <w:t>Stakeholders</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14:paraId="045C3636" w14:textId="2C3A19CF" w:rsidR="003116FC" w:rsidRPr="00707EA2" w:rsidRDefault="003116FC" w:rsidP="000742EA">
            <w:pPr>
              <w:autoSpaceDE w:val="0"/>
              <w:autoSpaceDN w:val="0"/>
              <w:adjustRightInd w:val="0"/>
              <w:rPr>
                <w:rFonts w:ascii="Times New Roman" w:hAnsi="Times New Roman" w:cs="Times New Roman"/>
                <w:sz w:val="16"/>
                <w:szCs w:val="16"/>
              </w:rPr>
            </w:pPr>
            <w:r w:rsidRPr="00707EA2">
              <w:rPr>
                <w:rFonts w:ascii="Times New Roman" w:hAnsi="Times New Roman" w:cs="Times New Roman"/>
                <w:sz w:val="16"/>
                <w:szCs w:val="16"/>
              </w:rPr>
              <w:t>Title states institutional perspective. “</w:t>
            </w:r>
            <w:r w:rsidRPr="00707EA2">
              <w:rPr>
                <w:rFonts w:ascii="Times New Roman" w:eastAsia="Times New Roman" w:hAnsi="Times New Roman" w:cs="Times New Roman"/>
                <w:sz w:val="16"/>
                <w:szCs w:val="16"/>
              </w:rPr>
              <w:t>Isomorphism stems from the influence of different types of institutional pressure (Di</w:t>
            </w:r>
            <w:r w:rsidRPr="00707EA2">
              <w:rPr>
                <w:rFonts w:ascii="Times New Roman" w:hAnsi="Times New Roman" w:cs="Times New Roman"/>
                <w:sz w:val="16"/>
                <w:szCs w:val="16"/>
              </w:rPr>
              <w:t xml:space="preserve"> </w:t>
            </w:r>
            <w:r w:rsidRPr="00707EA2">
              <w:rPr>
                <w:rFonts w:ascii="Times New Roman" w:eastAsia="Times New Roman" w:hAnsi="Times New Roman" w:cs="Times New Roman"/>
                <w:sz w:val="16"/>
                <w:szCs w:val="16"/>
              </w:rPr>
              <w:t>Maggio and Powell 1983): formal institutions (‘coercive isomorphism’), incl. regu</w:t>
            </w:r>
            <w:r w:rsidR="008603A4">
              <w:rPr>
                <w:rFonts w:ascii="Times New Roman" w:eastAsia="Times New Roman" w:hAnsi="Times New Roman" w:cs="Times New Roman"/>
                <w:sz w:val="16"/>
                <w:szCs w:val="16"/>
              </w:rPr>
              <w:t xml:space="preserve">lations; </w:t>
            </w:r>
            <w:r w:rsidRPr="00707EA2">
              <w:rPr>
                <w:rFonts w:ascii="Times New Roman" w:eastAsia="Times New Roman" w:hAnsi="Times New Roman" w:cs="Times New Roman"/>
                <w:sz w:val="16"/>
                <w:szCs w:val="16"/>
              </w:rPr>
              <w:t>informal social pressures by leading or interconnected companies (‘normative isomorphism’ and ‘mimetic</w:t>
            </w:r>
            <w:r w:rsidRPr="00707EA2">
              <w:rPr>
                <w:rFonts w:ascii="Times New Roman" w:hAnsi="Times New Roman" w:cs="Times New Roman"/>
                <w:sz w:val="16"/>
                <w:szCs w:val="16"/>
              </w:rPr>
              <w:t xml:space="preserve"> </w:t>
            </w:r>
            <w:r w:rsidRPr="00707EA2">
              <w:rPr>
                <w:rFonts w:ascii="Times New Roman" w:eastAsia="Times New Roman" w:hAnsi="Times New Roman" w:cs="Times New Roman"/>
                <w:sz w:val="16"/>
                <w:szCs w:val="16"/>
              </w:rPr>
              <w:t xml:space="preserve">isomorphism’). </w:t>
            </w:r>
          </w:p>
        </w:tc>
      </w:tr>
      <w:tr w:rsidR="003116FC" w:rsidRPr="00707EA2" w14:paraId="20966C07" w14:textId="77777777" w:rsidTr="003116F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14:paraId="5460343B" w14:textId="2EC27C3E" w:rsidR="003116FC" w:rsidRPr="00707EA2" w:rsidRDefault="00C54A41" w:rsidP="000742EA">
            <w:pPr>
              <w:rPr>
                <w:rFonts w:ascii="Times New Roman" w:hAnsi="Times New Roman" w:cs="Times New Roman"/>
                <w:sz w:val="16"/>
                <w:szCs w:val="16"/>
              </w:rPr>
            </w:pPr>
            <w:r>
              <w:rPr>
                <w:rFonts w:ascii="Times New Roman" w:hAnsi="Times New Roman" w:cs="Times New Roman"/>
                <w:sz w:val="16"/>
                <w:szCs w:val="16"/>
              </w:rPr>
              <w:t xml:space="preserve">Lee </w:t>
            </w:r>
            <w:r w:rsidR="003C2704">
              <w:rPr>
                <w:rFonts w:ascii="Times New Roman" w:hAnsi="Times New Roman" w:cs="Times New Roman"/>
                <w:sz w:val="16"/>
                <w:szCs w:val="16"/>
              </w:rPr>
              <w:t>et al.</w:t>
            </w:r>
            <w:r w:rsidR="003116FC" w:rsidRPr="00707EA2">
              <w:rPr>
                <w:rFonts w:ascii="Times New Roman" w:hAnsi="Times New Roman" w:cs="Times New Roman"/>
                <w:sz w:val="16"/>
                <w:szCs w:val="16"/>
              </w:rPr>
              <w:t xml:space="preserve"> (2013)</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14:paraId="09C0A5C3" w14:textId="77777777" w:rsidR="003116FC" w:rsidRPr="00707EA2" w:rsidRDefault="003116FC" w:rsidP="000742EA">
            <w:pPr>
              <w:rPr>
                <w:rFonts w:ascii="Times New Roman" w:hAnsi="Times New Roman" w:cs="Times New Roman"/>
                <w:sz w:val="16"/>
                <w:szCs w:val="16"/>
              </w:rPr>
            </w:pPr>
            <w:r w:rsidRPr="00707EA2">
              <w:rPr>
                <w:rFonts w:ascii="Times New Roman" w:hAnsi="Times New Roman" w:cs="Times New Roman"/>
                <w:sz w:val="16"/>
                <w:szCs w:val="16"/>
              </w:rPr>
              <w:t>Survey of 331 SC and logistics managers of South Korean firms</w:t>
            </w:r>
          </w:p>
        </w:tc>
        <w:tc>
          <w:tcPr>
            <w:tcW w:w="2409" w:type="dxa"/>
            <w:tcBorders>
              <w:top w:val="single" w:sz="4" w:space="0" w:color="auto"/>
              <w:left w:val="single" w:sz="4" w:space="0" w:color="auto"/>
              <w:bottom w:val="single" w:sz="4" w:space="0" w:color="auto"/>
              <w:right w:val="single" w:sz="4" w:space="0" w:color="auto"/>
            </w:tcBorders>
            <w:tcMar>
              <w:left w:w="28" w:type="dxa"/>
              <w:right w:w="28" w:type="dxa"/>
            </w:tcMar>
          </w:tcPr>
          <w:p w14:paraId="3EA3D3A6" w14:textId="00816715" w:rsidR="003116FC" w:rsidRPr="00707EA2" w:rsidRDefault="003116FC" w:rsidP="000742EA">
            <w:pPr>
              <w:autoSpaceDE w:val="0"/>
              <w:autoSpaceDN w:val="0"/>
              <w:adjustRightInd w:val="0"/>
              <w:rPr>
                <w:rFonts w:ascii="Times New Roman" w:eastAsia="Times New Roman" w:hAnsi="Times New Roman" w:cs="Times New Roman"/>
                <w:sz w:val="16"/>
                <w:szCs w:val="16"/>
              </w:rPr>
            </w:pPr>
            <w:r w:rsidRPr="00707EA2">
              <w:rPr>
                <w:rFonts w:ascii="Times New Roman" w:eastAsia="Times New Roman" w:hAnsi="Times New Roman" w:cs="Times New Roman"/>
                <w:sz w:val="16"/>
                <w:szCs w:val="16"/>
              </w:rPr>
              <w:t>Impact of GSCM on organizational performance. Links to SC</w:t>
            </w:r>
            <w:r w:rsidR="00C16DD9">
              <w:rPr>
                <w:rFonts w:ascii="Times New Roman" w:eastAsia="Times New Roman" w:hAnsi="Times New Roman" w:cs="Times New Roman"/>
                <w:sz w:val="16"/>
                <w:szCs w:val="16"/>
              </w:rPr>
              <w:t>M</w:t>
            </w:r>
            <w:r w:rsidRPr="00707EA2">
              <w:rPr>
                <w:rFonts w:ascii="Times New Roman" w:eastAsia="Times New Roman" w:hAnsi="Times New Roman" w:cs="Times New Roman"/>
                <w:sz w:val="16"/>
                <w:szCs w:val="16"/>
              </w:rPr>
              <w:t xml:space="preserve"> flexibility.</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DFB6EC8" w14:textId="77777777" w:rsidR="003116FC" w:rsidRPr="00707EA2" w:rsidRDefault="003116FC" w:rsidP="000742EA">
            <w:pPr>
              <w:rPr>
                <w:rFonts w:ascii="Times New Roman" w:hAnsi="Times New Roman" w:cs="Times New Roman"/>
                <w:sz w:val="16"/>
                <w:szCs w:val="16"/>
              </w:rPr>
            </w:pPr>
            <w:r w:rsidRPr="00707EA2">
              <w:rPr>
                <w:rFonts w:ascii="Times New Roman" w:hAnsi="Times New Roman" w:cs="Times New Roman"/>
                <w:sz w:val="16"/>
                <w:szCs w:val="16"/>
              </w:rPr>
              <w:t>Company level</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14:paraId="21D5C294" w14:textId="556AE288" w:rsidR="003116FC" w:rsidRPr="00707EA2" w:rsidRDefault="00C16DD9" w:rsidP="00C16DD9">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H</w:t>
            </w:r>
            <w:r w:rsidR="003116FC" w:rsidRPr="00707EA2">
              <w:rPr>
                <w:rFonts w:ascii="Times New Roman" w:hAnsi="Times New Roman" w:cs="Times New Roman"/>
                <w:sz w:val="16"/>
                <w:szCs w:val="16"/>
              </w:rPr>
              <w:t>ypotheses based on two theories: institutional theory and</w:t>
            </w:r>
            <w:r>
              <w:rPr>
                <w:rFonts w:ascii="Times New Roman" w:hAnsi="Times New Roman" w:cs="Times New Roman"/>
                <w:sz w:val="16"/>
                <w:szCs w:val="16"/>
              </w:rPr>
              <w:t xml:space="preserve"> RBV</w:t>
            </w:r>
            <w:r w:rsidR="003116FC" w:rsidRPr="00707EA2">
              <w:rPr>
                <w:rFonts w:ascii="Times New Roman" w:hAnsi="Times New Roman" w:cs="Times New Roman"/>
                <w:sz w:val="16"/>
                <w:szCs w:val="16"/>
              </w:rPr>
              <w:t xml:space="preserve"> but </w:t>
            </w:r>
            <w:r>
              <w:rPr>
                <w:rFonts w:ascii="Times New Roman" w:hAnsi="Times New Roman" w:cs="Times New Roman"/>
                <w:sz w:val="16"/>
                <w:szCs w:val="16"/>
              </w:rPr>
              <w:t>no</w:t>
            </w:r>
            <w:r w:rsidR="003116FC" w:rsidRPr="00707EA2">
              <w:rPr>
                <w:rFonts w:ascii="Times New Roman" w:hAnsi="Times New Roman" w:cs="Times New Roman"/>
                <w:sz w:val="16"/>
                <w:szCs w:val="16"/>
              </w:rPr>
              <w:t xml:space="preserve"> measure </w:t>
            </w:r>
            <w:r>
              <w:rPr>
                <w:rFonts w:ascii="Times New Roman" w:hAnsi="Times New Roman" w:cs="Times New Roman"/>
                <w:sz w:val="16"/>
                <w:szCs w:val="16"/>
              </w:rPr>
              <w:t xml:space="preserve">of </w:t>
            </w:r>
            <w:r w:rsidR="003116FC" w:rsidRPr="00707EA2">
              <w:rPr>
                <w:rFonts w:ascii="Times New Roman" w:hAnsi="Times New Roman" w:cs="Times New Roman"/>
                <w:sz w:val="16"/>
                <w:szCs w:val="16"/>
              </w:rPr>
              <w:t xml:space="preserve">institutional pressure or resource impact. </w:t>
            </w:r>
          </w:p>
        </w:tc>
      </w:tr>
      <w:tr w:rsidR="003116FC" w:rsidRPr="00707EA2" w14:paraId="060553C6" w14:textId="77777777" w:rsidTr="003116FC">
        <w:tc>
          <w:tcPr>
            <w:tcW w:w="993" w:type="dxa"/>
            <w:tcMar>
              <w:left w:w="28" w:type="dxa"/>
              <w:right w:w="28" w:type="dxa"/>
            </w:tcMar>
          </w:tcPr>
          <w:p w14:paraId="45BB0E3A" w14:textId="194E8871" w:rsidR="003116FC" w:rsidRPr="00707EA2" w:rsidRDefault="001D74C2" w:rsidP="000742EA">
            <w:pPr>
              <w:rPr>
                <w:rFonts w:ascii="Times New Roman" w:hAnsi="Times New Roman" w:cs="Times New Roman"/>
                <w:sz w:val="16"/>
                <w:szCs w:val="16"/>
              </w:rPr>
            </w:pPr>
            <w:r>
              <w:rPr>
                <w:rFonts w:ascii="Times New Roman" w:hAnsi="Times New Roman" w:cs="Times New Roman"/>
                <w:sz w:val="16"/>
                <w:szCs w:val="16"/>
              </w:rPr>
              <w:t>Zhu</w:t>
            </w:r>
            <w:r w:rsidR="003116FC" w:rsidRPr="00707EA2">
              <w:rPr>
                <w:rFonts w:ascii="Times New Roman" w:hAnsi="Times New Roman" w:cs="Times New Roman"/>
                <w:sz w:val="16"/>
                <w:szCs w:val="16"/>
              </w:rPr>
              <w:t xml:space="preserve"> </w:t>
            </w:r>
            <w:r w:rsidR="003C2704">
              <w:rPr>
                <w:rFonts w:ascii="Times New Roman" w:hAnsi="Times New Roman" w:cs="Times New Roman"/>
                <w:sz w:val="16"/>
                <w:szCs w:val="16"/>
              </w:rPr>
              <w:t>et al.</w:t>
            </w:r>
            <w:r w:rsidR="003116FC" w:rsidRPr="00707EA2">
              <w:rPr>
                <w:rFonts w:ascii="Times New Roman" w:hAnsi="Times New Roman" w:cs="Times New Roman"/>
                <w:sz w:val="16"/>
                <w:szCs w:val="16"/>
              </w:rPr>
              <w:t xml:space="preserve"> (2013)</w:t>
            </w:r>
          </w:p>
        </w:tc>
        <w:tc>
          <w:tcPr>
            <w:tcW w:w="1418" w:type="dxa"/>
            <w:tcMar>
              <w:left w:w="28" w:type="dxa"/>
              <w:right w:w="28" w:type="dxa"/>
            </w:tcMar>
          </w:tcPr>
          <w:p w14:paraId="341D9E10" w14:textId="77777777" w:rsidR="003116FC" w:rsidRPr="00707EA2" w:rsidRDefault="003116FC" w:rsidP="000742EA">
            <w:pPr>
              <w:rPr>
                <w:rFonts w:ascii="Times New Roman" w:hAnsi="Times New Roman" w:cs="Times New Roman"/>
                <w:sz w:val="16"/>
                <w:szCs w:val="16"/>
              </w:rPr>
            </w:pPr>
            <w:r w:rsidRPr="00707EA2">
              <w:rPr>
                <w:rFonts w:ascii="Times New Roman" w:hAnsi="Times New Roman" w:cs="Times New Roman"/>
                <w:sz w:val="16"/>
                <w:szCs w:val="16"/>
              </w:rPr>
              <w:t>Survey of 396 Chinese managers across industries</w:t>
            </w:r>
          </w:p>
        </w:tc>
        <w:tc>
          <w:tcPr>
            <w:tcW w:w="2409" w:type="dxa"/>
            <w:tcMar>
              <w:left w:w="28" w:type="dxa"/>
              <w:right w:w="28" w:type="dxa"/>
            </w:tcMar>
          </w:tcPr>
          <w:p w14:paraId="6F45A13A" w14:textId="7A088438" w:rsidR="003116FC" w:rsidRPr="00707EA2" w:rsidRDefault="003116FC" w:rsidP="00C16DD9">
            <w:pPr>
              <w:rPr>
                <w:rFonts w:ascii="Times New Roman" w:hAnsi="Times New Roman" w:cs="Times New Roman"/>
                <w:sz w:val="16"/>
                <w:szCs w:val="16"/>
              </w:rPr>
            </w:pPr>
            <w:r w:rsidRPr="00707EA2">
              <w:rPr>
                <w:rFonts w:ascii="Times New Roman" w:hAnsi="Times New Roman" w:cs="Times New Roman"/>
                <w:sz w:val="16"/>
                <w:szCs w:val="16"/>
              </w:rPr>
              <w:t xml:space="preserve">Institutional-based antecedents and performance outcomes of internal and external green </w:t>
            </w:r>
            <w:r w:rsidR="00C16DD9">
              <w:rPr>
                <w:rFonts w:ascii="Times New Roman" w:hAnsi="Times New Roman" w:cs="Times New Roman"/>
                <w:sz w:val="16"/>
                <w:szCs w:val="16"/>
              </w:rPr>
              <w:t>SCM</w:t>
            </w:r>
            <w:r w:rsidRPr="00707EA2">
              <w:rPr>
                <w:rFonts w:ascii="Times New Roman" w:hAnsi="Times New Roman" w:cs="Times New Roman"/>
                <w:sz w:val="16"/>
                <w:szCs w:val="16"/>
              </w:rPr>
              <w:t>: focus on institutional pressures for adopting GSCM: isomorphic pressures i.e. normative, coercive and mimetic</w:t>
            </w:r>
          </w:p>
        </w:tc>
        <w:tc>
          <w:tcPr>
            <w:tcW w:w="1276" w:type="dxa"/>
            <w:tcMar>
              <w:left w:w="28" w:type="dxa"/>
              <w:right w:w="28" w:type="dxa"/>
            </w:tcMar>
          </w:tcPr>
          <w:p w14:paraId="5D4730F8" w14:textId="77777777" w:rsidR="003116FC" w:rsidRPr="00707EA2" w:rsidRDefault="003116FC" w:rsidP="000742EA">
            <w:pPr>
              <w:rPr>
                <w:rFonts w:ascii="Times New Roman" w:hAnsi="Times New Roman" w:cs="Times New Roman"/>
                <w:sz w:val="16"/>
                <w:szCs w:val="16"/>
              </w:rPr>
            </w:pPr>
            <w:r w:rsidRPr="00707EA2">
              <w:rPr>
                <w:rFonts w:ascii="Times New Roman" w:hAnsi="Times New Roman" w:cs="Times New Roman"/>
                <w:sz w:val="16"/>
                <w:szCs w:val="16"/>
              </w:rPr>
              <w:t>Stakeholder</w:t>
            </w:r>
          </w:p>
        </w:tc>
        <w:tc>
          <w:tcPr>
            <w:tcW w:w="2835" w:type="dxa"/>
            <w:tcMar>
              <w:left w:w="28" w:type="dxa"/>
              <w:right w:w="28" w:type="dxa"/>
            </w:tcMar>
          </w:tcPr>
          <w:p w14:paraId="0F2E8086" w14:textId="77777777" w:rsidR="003116FC" w:rsidRPr="00707EA2" w:rsidRDefault="003116FC" w:rsidP="000742EA">
            <w:pPr>
              <w:autoSpaceDE w:val="0"/>
              <w:autoSpaceDN w:val="0"/>
              <w:adjustRightInd w:val="0"/>
              <w:rPr>
                <w:rFonts w:ascii="Times New Roman" w:hAnsi="Times New Roman" w:cs="Times New Roman"/>
                <w:sz w:val="16"/>
                <w:szCs w:val="16"/>
              </w:rPr>
            </w:pPr>
            <w:r w:rsidRPr="00707EA2">
              <w:rPr>
                <w:rFonts w:ascii="Times New Roman" w:hAnsi="Times New Roman" w:cs="Times New Roman"/>
                <w:sz w:val="16"/>
                <w:szCs w:val="16"/>
              </w:rPr>
              <w:t>Specifically builds a conceptual model based on institutional theory.</w:t>
            </w:r>
          </w:p>
        </w:tc>
      </w:tr>
      <w:tr w:rsidR="003116FC" w:rsidRPr="00707EA2" w14:paraId="6F55ABD5" w14:textId="77777777" w:rsidTr="003116F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14:paraId="156B8429" w14:textId="76AA4E5F" w:rsidR="003116FC" w:rsidRPr="00707EA2" w:rsidRDefault="003116FC" w:rsidP="000742EA">
            <w:pPr>
              <w:rPr>
                <w:rFonts w:ascii="Times New Roman" w:hAnsi="Times New Roman" w:cs="Times New Roman"/>
                <w:sz w:val="16"/>
                <w:szCs w:val="16"/>
              </w:rPr>
            </w:pPr>
            <w:r w:rsidRPr="00707EA2">
              <w:rPr>
                <w:rFonts w:ascii="Times New Roman" w:hAnsi="Times New Roman" w:cs="Times New Roman"/>
                <w:sz w:val="16"/>
                <w:szCs w:val="16"/>
              </w:rPr>
              <w:lastRenderedPageBreak/>
              <w:t xml:space="preserve">Adebanjo </w:t>
            </w:r>
            <w:r w:rsidR="003C2704">
              <w:rPr>
                <w:rFonts w:ascii="Times New Roman" w:hAnsi="Times New Roman" w:cs="Times New Roman"/>
                <w:sz w:val="16"/>
                <w:szCs w:val="16"/>
              </w:rPr>
              <w:t>et al.</w:t>
            </w:r>
            <w:r w:rsidRPr="00707EA2">
              <w:rPr>
                <w:rFonts w:ascii="Times New Roman" w:hAnsi="Times New Roman" w:cs="Times New Roman"/>
                <w:sz w:val="16"/>
                <w:szCs w:val="16"/>
              </w:rPr>
              <w:t xml:space="preserve"> (2013)</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14:paraId="58B9D955" w14:textId="77777777" w:rsidR="003116FC" w:rsidRPr="00707EA2" w:rsidRDefault="003116FC" w:rsidP="000742EA">
            <w:pPr>
              <w:rPr>
                <w:rFonts w:ascii="Times New Roman" w:hAnsi="Times New Roman" w:cs="Times New Roman"/>
                <w:sz w:val="16"/>
                <w:szCs w:val="16"/>
              </w:rPr>
            </w:pPr>
            <w:r w:rsidRPr="00707EA2">
              <w:rPr>
                <w:rFonts w:ascii="Times New Roman" w:hAnsi="Times New Roman" w:cs="Times New Roman"/>
                <w:sz w:val="16"/>
                <w:szCs w:val="16"/>
              </w:rPr>
              <w:t xml:space="preserve">Single case and action research. </w:t>
            </w:r>
          </w:p>
        </w:tc>
        <w:tc>
          <w:tcPr>
            <w:tcW w:w="2409" w:type="dxa"/>
            <w:tcBorders>
              <w:top w:val="single" w:sz="4" w:space="0" w:color="auto"/>
              <w:left w:val="single" w:sz="4" w:space="0" w:color="auto"/>
              <w:bottom w:val="single" w:sz="4" w:space="0" w:color="auto"/>
              <w:right w:val="single" w:sz="4" w:space="0" w:color="auto"/>
            </w:tcBorders>
            <w:tcMar>
              <w:left w:w="28" w:type="dxa"/>
              <w:right w:w="28" w:type="dxa"/>
            </w:tcMar>
          </w:tcPr>
          <w:p w14:paraId="6CD373CF" w14:textId="77777777" w:rsidR="003116FC" w:rsidRPr="00707EA2" w:rsidRDefault="003116FC" w:rsidP="000742EA">
            <w:pPr>
              <w:autoSpaceDE w:val="0"/>
              <w:autoSpaceDN w:val="0"/>
              <w:adjustRightInd w:val="0"/>
              <w:rPr>
                <w:rFonts w:ascii="Times New Roman" w:eastAsia="Times New Roman" w:hAnsi="Times New Roman" w:cs="Times New Roman"/>
                <w:sz w:val="16"/>
                <w:szCs w:val="16"/>
              </w:rPr>
            </w:pPr>
            <w:r w:rsidRPr="00707EA2">
              <w:rPr>
                <w:rFonts w:ascii="Times New Roman" w:eastAsia="Times New Roman" w:hAnsi="Times New Roman" w:cs="Times New Roman"/>
                <w:sz w:val="16"/>
                <w:szCs w:val="16"/>
              </w:rPr>
              <w:t xml:space="preserve">Use of CSR criteria in supplier selection in Nigeria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70EB58D" w14:textId="77777777" w:rsidR="003116FC" w:rsidRPr="00707EA2" w:rsidRDefault="003116FC" w:rsidP="000742EA">
            <w:pPr>
              <w:rPr>
                <w:rFonts w:ascii="Times New Roman" w:hAnsi="Times New Roman" w:cs="Times New Roman"/>
                <w:sz w:val="16"/>
                <w:szCs w:val="16"/>
              </w:rPr>
            </w:pPr>
            <w:r w:rsidRPr="00707EA2">
              <w:rPr>
                <w:rFonts w:ascii="Times New Roman" w:hAnsi="Times New Roman" w:cs="Times New Roman"/>
                <w:sz w:val="16"/>
                <w:szCs w:val="16"/>
              </w:rPr>
              <w:t xml:space="preserve">Despite institutional approach focus is mostly dyadic </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14:paraId="5A57A4AF" w14:textId="2F18891D" w:rsidR="003116FC" w:rsidRPr="00707EA2" w:rsidRDefault="003116FC" w:rsidP="000742EA">
            <w:pPr>
              <w:autoSpaceDE w:val="0"/>
              <w:autoSpaceDN w:val="0"/>
              <w:adjustRightInd w:val="0"/>
              <w:rPr>
                <w:rFonts w:ascii="Times New Roman" w:hAnsi="Times New Roman" w:cs="Times New Roman"/>
                <w:sz w:val="16"/>
                <w:szCs w:val="16"/>
              </w:rPr>
            </w:pPr>
            <w:r w:rsidRPr="00707EA2">
              <w:rPr>
                <w:rFonts w:ascii="Times New Roman" w:hAnsi="Times New Roman" w:cs="Times New Roman"/>
                <w:sz w:val="16"/>
                <w:szCs w:val="16"/>
              </w:rPr>
              <w:t xml:space="preserve">Explicitly states use of institutional theory in title. Focus on 3 pressures: coercive, mimetic and normative. Paper focuses on coercion of case study </w:t>
            </w:r>
            <w:r w:rsidR="00962043" w:rsidRPr="00707EA2">
              <w:rPr>
                <w:rFonts w:ascii="Times New Roman" w:hAnsi="Times New Roman" w:cs="Times New Roman"/>
                <w:sz w:val="16"/>
                <w:szCs w:val="16"/>
              </w:rPr>
              <w:t>organization</w:t>
            </w:r>
            <w:r w:rsidRPr="00707EA2">
              <w:rPr>
                <w:rFonts w:ascii="Times New Roman" w:hAnsi="Times New Roman" w:cs="Times New Roman"/>
                <w:sz w:val="16"/>
                <w:szCs w:val="16"/>
              </w:rPr>
              <w:t xml:space="preserve"> on supplier practices.</w:t>
            </w:r>
          </w:p>
        </w:tc>
      </w:tr>
      <w:tr w:rsidR="003116FC" w:rsidRPr="00707EA2" w14:paraId="79B1A214" w14:textId="77777777" w:rsidTr="003116F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14:paraId="44ADF78D" w14:textId="17ACCEF4" w:rsidR="003116FC" w:rsidRPr="00707EA2" w:rsidRDefault="003116FC" w:rsidP="000742EA">
            <w:pPr>
              <w:rPr>
                <w:rFonts w:ascii="Times New Roman" w:hAnsi="Times New Roman" w:cs="Times New Roman"/>
                <w:sz w:val="16"/>
                <w:szCs w:val="16"/>
              </w:rPr>
            </w:pPr>
            <w:r w:rsidRPr="00707EA2">
              <w:rPr>
                <w:rFonts w:ascii="Times New Roman" w:hAnsi="Times New Roman" w:cs="Times New Roman"/>
                <w:sz w:val="16"/>
                <w:szCs w:val="16"/>
              </w:rPr>
              <w:t xml:space="preserve">Blome </w:t>
            </w:r>
            <w:r w:rsidR="003C2704">
              <w:rPr>
                <w:rFonts w:ascii="Times New Roman" w:hAnsi="Times New Roman" w:cs="Times New Roman"/>
                <w:sz w:val="16"/>
                <w:szCs w:val="16"/>
              </w:rPr>
              <w:t>et al.</w:t>
            </w:r>
            <w:r w:rsidRPr="00707EA2">
              <w:rPr>
                <w:rFonts w:ascii="Times New Roman" w:hAnsi="Times New Roman" w:cs="Times New Roman"/>
                <w:sz w:val="16"/>
                <w:szCs w:val="16"/>
              </w:rPr>
              <w:t xml:space="preserve"> (2014)</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14:paraId="60FEA8B9" w14:textId="77777777" w:rsidR="003116FC" w:rsidRPr="00707EA2" w:rsidRDefault="003116FC" w:rsidP="000742EA">
            <w:pPr>
              <w:rPr>
                <w:rFonts w:ascii="Times New Roman" w:hAnsi="Times New Roman" w:cs="Times New Roman"/>
                <w:sz w:val="16"/>
                <w:szCs w:val="16"/>
              </w:rPr>
            </w:pPr>
            <w:r w:rsidRPr="00707EA2">
              <w:rPr>
                <w:rFonts w:ascii="Times New Roman" w:hAnsi="Times New Roman" w:cs="Times New Roman"/>
                <w:sz w:val="16"/>
                <w:szCs w:val="16"/>
              </w:rPr>
              <w:t>Survey of 114 European firms</w:t>
            </w:r>
          </w:p>
        </w:tc>
        <w:tc>
          <w:tcPr>
            <w:tcW w:w="2409" w:type="dxa"/>
            <w:tcBorders>
              <w:top w:val="single" w:sz="4" w:space="0" w:color="auto"/>
              <w:left w:val="single" w:sz="4" w:space="0" w:color="auto"/>
              <w:bottom w:val="single" w:sz="4" w:space="0" w:color="auto"/>
              <w:right w:val="single" w:sz="4" w:space="0" w:color="auto"/>
            </w:tcBorders>
            <w:tcMar>
              <w:left w:w="28" w:type="dxa"/>
              <w:right w:w="28" w:type="dxa"/>
            </w:tcMar>
          </w:tcPr>
          <w:p w14:paraId="249BAC82" w14:textId="77777777" w:rsidR="003116FC" w:rsidRPr="00707EA2" w:rsidRDefault="003116FC" w:rsidP="000742EA">
            <w:pPr>
              <w:autoSpaceDE w:val="0"/>
              <w:autoSpaceDN w:val="0"/>
              <w:adjustRightInd w:val="0"/>
              <w:rPr>
                <w:rFonts w:ascii="Times New Roman" w:eastAsia="Times New Roman" w:hAnsi="Times New Roman" w:cs="Times New Roman"/>
                <w:sz w:val="16"/>
                <w:szCs w:val="16"/>
              </w:rPr>
            </w:pPr>
            <w:r w:rsidRPr="00707EA2">
              <w:rPr>
                <w:rFonts w:ascii="Times New Roman" w:eastAsia="Times New Roman" w:hAnsi="Times New Roman" w:cs="Times New Roman"/>
                <w:sz w:val="16"/>
                <w:szCs w:val="16"/>
              </w:rPr>
              <w:t>Green procurement and green supplier development. Focus on legitimacy as driver of green procurement; top management commitment is important for green supplier development. 3 types of isomorphic pressures.</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335AEE7" w14:textId="77777777" w:rsidR="003116FC" w:rsidRPr="00707EA2" w:rsidRDefault="003116FC" w:rsidP="000742EA">
            <w:pPr>
              <w:rPr>
                <w:rFonts w:ascii="Times New Roman" w:hAnsi="Times New Roman" w:cs="Times New Roman"/>
                <w:sz w:val="16"/>
                <w:szCs w:val="16"/>
              </w:rPr>
            </w:pPr>
            <w:r w:rsidRPr="00707EA2">
              <w:rPr>
                <w:rFonts w:ascii="Times New Roman" w:hAnsi="Times New Roman" w:cs="Times New Roman"/>
                <w:sz w:val="16"/>
                <w:szCs w:val="16"/>
              </w:rPr>
              <w:t>Stakeholder</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14:paraId="3D8385D2" w14:textId="049F44C3" w:rsidR="003116FC" w:rsidRPr="00707EA2" w:rsidRDefault="003116FC" w:rsidP="00C16DD9">
            <w:pPr>
              <w:autoSpaceDE w:val="0"/>
              <w:autoSpaceDN w:val="0"/>
              <w:adjustRightInd w:val="0"/>
              <w:rPr>
                <w:rFonts w:ascii="Times New Roman" w:hAnsi="Times New Roman" w:cs="Times New Roman"/>
                <w:sz w:val="16"/>
                <w:szCs w:val="16"/>
              </w:rPr>
            </w:pPr>
            <w:r w:rsidRPr="00707EA2">
              <w:rPr>
                <w:rFonts w:ascii="Times New Roman" w:hAnsi="Times New Roman" w:cs="Times New Roman"/>
                <w:sz w:val="16"/>
                <w:szCs w:val="16"/>
              </w:rPr>
              <w:t>State that they use theoretical views of legitimacy (institutional and strategic) incl. institutional theory and NRBV</w:t>
            </w:r>
            <w:r w:rsidR="00C16DD9">
              <w:rPr>
                <w:rFonts w:ascii="Times New Roman" w:hAnsi="Times New Roman" w:cs="Times New Roman"/>
                <w:sz w:val="16"/>
                <w:szCs w:val="16"/>
              </w:rPr>
              <w:t>.</w:t>
            </w:r>
            <w:r w:rsidRPr="00707EA2">
              <w:rPr>
                <w:rFonts w:ascii="Times New Roman" w:eastAsia="Times New Roman" w:hAnsi="Times New Roman" w:cs="Times New Roman"/>
                <w:sz w:val="16"/>
                <w:szCs w:val="16"/>
              </w:rPr>
              <w:t xml:space="preserve"> </w:t>
            </w:r>
            <w:r w:rsidR="00C16DD9">
              <w:rPr>
                <w:rFonts w:ascii="Times New Roman" w:eastAsia="Times New Roman" w:hAnsi="Times New Roman" w:cs="Times New Roman"/>
                <w:sz w:val="16"/>
                <w:szCs w:val="16"/>
              </w:rPr>
              <w:t>L</w:t>
            </w:r>
            <w:r w:rsidR="00962043" w:rsidRPr="00707EA2">
              <w:rPr>
                <w:rFonts w:ascii="Times New Roman" w:eastAsia="Times New Roman" w:hAnsi="Times New Roman" w:cs="Times New Roman"/>
                <w:sz w:val="16"/>
                <w:szCs w:val="16"/>
              </w:rPr>
              <w:t>egitimization</w:t>
            </w:r>
            <w:r w:rsidRPr="00707EA2">
              <w:rPr>
                <w:rFonts w:ascii="Times New Roman" w:eastAsia="Times New Roman" w:hAnsi="Times New Roman" w:cs="Times New Roman"/>
                <w:sz w:val="16"/>
                <w:szCs w:val="16"/>
              </w:rPr>
              <w:t xml:space="preserve"> is </w:t>
            </w:r>
            <w:r w:rsidR="00C16DD9">
              <w:rPr>
                <w:rFonts w:ascii="Times New Roman" w:eastAsia="Times New Roman" w:hAnsi="Times New Roman" w:cs="Times New Roman"/>
                <w:sz w:val="16"/>
                <w:szCs w:val="16"/>
              </w:rPr>
              <w:t>seen</w:t>
            </w:r>
            <w:r w:rsidRPr="00707EA2">
              <w:rPr>
                <w:rFonts w:ascii="Times New Roman" w:eastAsia="Times New Roman" w:hAnsi="Times New Roman" w:cs="Times New Roman"/>
                <w:sz w:val="16"/>
                <w:szCs w:val="16"/>
              </w:rPr>
              <w:t xml:space="preserve"> as a process of </w:t>
            </w:r>
            <w:r w:rsidR="00962043" w:rsidRPr="00707EA2">
              <w:rPr>
                <w:rFonts w:ascii="Times New Roman" w:eastAsia="Times New Roman" w:hAnsi="Times New Roman" w:cs="Times New Roman"/>
                <w:sz w:val="16"/>
                <w:szCs w:val="16"/>
              </w:rPr>
              <w:t>institutionalization</w:t>
            </w:r>
            <w:r w:rsidRPr="00707EA2">
              <w:rPr>
                <w:rFonts w:ascii="Times New Roman" w:eastAsia="Times New Roman" w:hAnsi="Times New Roman" w:cs="Times New Roman"/>
                <w:sz w:val="16"/>
                <w:szCs w:val="16"/>
              </w:rPr>
              <w:t>, whereby external norms and beliefs are adopted without much thought.</w:t>
            </w:r>
          </w:p>
        </w:tc>
      </w:tr>
      <w:tr w:rsidR="003116FC" w:rsidRPr="00707EA2" w14:paraId="37ABC28E" w14:textId="77777777" w:rsidTr="003116FC">
        <w:tc>
          <w:tcPr>
            <w:tcW w:w="993" w:type="dxa"/>
            <w:tcBorders>
              <w:bottom w:val="single" w:sz="4" w:space="0" w:color="auto"/>
            </w:tcBorders>
            <w:tcMar>
              <w:left w:w="28" w:type="dxa"/>
              <w:right w:w="28" w:type="dxa"/>
            </w:tcMar>
          </w:tcPr>
          <w:p w14:paraId="2EA3D37A" w14:textId="2D2E1065" w:rsidR="003116FC" w:rsidRPr="00707EA2" w:rsidRDefault="003116FC" w:rsidP="000742EA">
            <w:pPr>
              <w:rPr>
                <w:rFonts w:ascii="Times New Roman" w:hAnsi="Times New Roman" w:cs="Times New Roman"/>
                <w:sz w:val="16"/>
                <w:szCs w:val="16"/>
              </w:rPr>
            </w:pPr>
            <w:r w:rsidRPr="00707EA2">
              <w:rPr>
                <w:rFonts w:ascii="Times New Roman" w:hAnsi="Times New Roman" w:cs="Times New Roman"/>
                <w:sz w:val="16"/>
                <w:szCs w:val="16"/>
              </w:rPr>
              <w:t xml:space="preserve">Snider </w:t>
            </w:r>
            <w:r w:rsidR="003C2704">
              <w:rPr>
                <w:rFonts w:ascii="Times New Roman" w:hAnsi="Times New Roman" w:cs="Times New Roman"/>
                <w:sz w:val="16"/>
                <w:szCs w:val="16"/>
              </w:rPr>
              <w:t>et al.</w:t>
            </w:r>
            <w:r w:rsidRPr="00707EA2">
              <w:rPr>
                <w:rFonts w:ascii="Times New Roman" w:hAnsi="Times New Roman" w:cs="Times New Roman"/>
                <w:sz w:val="16"/>
                <w:szCs w:val="16"/>
              </w:rPr>
              <w:t xml:space="preserve"> (2013)</w:t>
            </w:r>
          </w:p>
        </w:tc>
        <w:tc>
          <w:tcPr>
            <w:tcW w:w="1418" w:type="dxa"/>
            <w:tcBorders>
              <w:bottom w:val="single" w:sz="4" w:space="0" w:color="auto"/>
            </w:tcBorders>
            <w:tcMar>
              <w:left w:w="28" w:type="dxa"/>
              <w:right w:w="28" w:type="dxa"/>
            </w:tcMar>
          </w:tcPr>
          <w:p w14:paraId="5DF4ACAF" w14:textId="77777777" w:rsidR="003116FC" w:rsidRPr="00707EA2" w:rsidRDefault="003116FC" w:rsidP="000742EA">
            <w:pPr>
              <w:rPr>
                <w:rFonts w:ascii="Times New Roman" w:hAnsi="Times New Roman" w:cs="Times New Roman"/>
                <w:sz w:val="16"/>
                <w:szCs w:val="16"/>
              </w:rPr>
            </w:pPr>
            <w:r w:rsidRPr="00707EA2">
              <w:rPr>
                <w:rFonts w:ascii="Times New Roman" w:hAnsi="Times New Roman" w:cs="Times New Roman"/>
                <w:sz w:val="16"/>
                <w:szCs w:val="16"/>
              </w:rPr>
              <w:t>Survey of 166 companies supplying US defence procurement agencies</w:t>
            </w:r>
          </w:p>
        </w:tc>
        <w:tc>
          <w:tcPr>
            <w:tcW w:w="2409" w:type="dxa"/>
            <w:tcBorders>
              <w:bottom w:val="single" w:sz="4" w:space="0" w:color="auto"/>
            </w:tcBorders>
            <w:tcMar>
              <w:left w:w="28" w:type="dxa"/>
              <w:right w:w="28" w:type="dxa"/>
            </w:tcMar>
          </w:tcPr>
          <w:p w14:paraId="059B949E" w14:textId="5E20D394" w:rsidR="003116FC" w:rsidRPr="00707EA2" w:rsidRDefault="00C16DD9" w:rsidP="00C16DD9">
            <w:pPr>
              <w:rPr>
                <w:rFonts w:ascii="Times New Roman" w:hAnsi="Times New Roman" w:cs="Times New Roman"/>
                <w:sz w:val="16"/>
                <w:szCs w:val="16"/>
              </w:rPr>
            </w:pPr>
            <w:r>
              <w:rPr>
                <w:rFonts w:ascii="Times New Roman" w:hAnsi="Times New Roman" w:cs="Times New Roman"/>
                <w:sz w:val="16"/>
                <w:szCs w:val="16"/>
              </w:rPr>
              <w:t xml:space="preserve">CSR and public </w:t>
            </w:r>
            <w:r w:rsidR="003116FC" w:rsidRPr="00707EA2">
              <w:rPr>
                <w:rFonts w:ascii="Times New Roman" w:hAnsi="Times New Roman" w:cs="Times New Roman"/>
                <w:sz w:val="16"/>
                <w:szCs w:val="16"/>
              </w:rPr>
              <w:t>procurement. Laws, regulations and norms that permeate U.</w:t>
            </w:r>
            <w:r>
              <w:rPr>
                <w:rFonts w:ascii="Times New Roman" w:hAnsi="Times New Roman" w:cs="Times New Roman"/>
                <w:sz w:val="16"/>
                <w:szCs w:val="16"/>
              </w:rPr>
              <w:t xml:space="preserve">S. federal public procurement. </w:t>
            </w:r>
            <w:r w:rsidR="003116FC" w:rsidRPr="00707EA2">
              <w:rPr>
                <w:rFonts w:ascii="Times New Roman" w:hAnsi="Times New Roman" w:cs="Times New Roman"/>
                <w:sz w:val="16"/>
                <w:szCs w:val="16"/>
              </w:rPr>
              <w:t xml:space="preserve">Since public procurement uses public funds, higher levels of accountability and higher standards of stewardship apply. </w:t>
            </w:r>
          </w:p>
        </w:tc>
        <w:tc>
          <w:tcPr>
            <w:tcW w:w="1276" w:type="dxa"/>
            <w:tcBorders>
              <w:bottom w:val="single" w:sz="4" w:space="0" w:color="auto"/>
            </w:tcBorders>
            <w:tcMar>
              <w:left w:w="28" w:type="dxa"/>
              <w:right w:w="28" w:type="dxa"/>
            </w:tcMar>
          </w:tcPr>
          <w:p w14:paraId="3CA1245A" w14:textId="77777777" w:rsidR="003116FC" w:rsidRPr="00707EA2" w:rsidRDefault="003116FC" w:rsidP="000742EA">
            <w:pPr>
              <w:rPr>
                <w:rFonts w:ascii="Times New Roman" w:hAnsi="Times New Roman" w:cs="Times New Roman"/>
                <w:sz w:val="16"/>
                <w:szCs w:val="16"/>
              </w:rPr>
            </w:pPr>
            <w:r w:rsidRPr="00707EA2">
              <w:rPr>
                <w:rFonts w:ascii="Times New Roman" w:hAnsi="Times New Roman" w:cs="Times New Roman"/>
                <w:sz w:val="16"/>
                <w:szCs w:val="16"/>
              </w:rPr>
              <w:t>Stakeholder</w:t>
            </w:r>
          </w:p>
        </w:tc>
        <w:tc>
          <w:tcPr>
            <w:tcW w:w="2835" w:type="dxa"/>
            <w:tcBorders>
              <w:bottom w:val="single" w:sz="4" w:space="0" w:color="auto"/>
            </w:tcBorders>
            <w:tcMar>
              <w:left w:w="28" w:type="dxa"/>
              <w:right w:w="28" w:type="dxa"/>
            </w:tcMar>
          </w:tcPr>
          <w:p w14:paraId="0CFC57F5" w14:textId="77777777" w:rsidR="003116FC" w:rsidRPr="00707EA2" w:rsidRDefault="003116FC" w:rsidP="000742EA">
            <w:pPr>
              <w:autoSpaceDE w:val="0"/>
              <w:autoSpaceDN w:val="0"/>
              <w:adjustRightInd w:val="0"/>
              <w:rPr>
                <w:rFonts w:ascii="Times New Roman" w:hAnsi="Times New Roman" w:cs="Times New Roman"/>
                <w:sz w:val="16"/>
                <w:szCs w:val="16"/>
              </w:rPr>
            </w:pPr>
            <w:r w:rsidRPr="00707EA2">
              <w:rPr>
                <w:rFonts w:ascii="Times New Roman" w:hAnsi="Times New Roman" w:cs="Times New Roman"/>
                <w:sz w:val="16"/>
                <w:szCs w:val="16"/>
              </w:rPr>
              <w:t>Explicitly state that they rely on institutional theory and agency theory:</w:t>
            </w:r>
          </w:p>
          <w:p w14:paraId="47C6FB84" w14:textId="77777777" w:rsidR="003116FC" w:rsidRPr="00707EA2" w:rsidRDefault="003116FC" w:rsidP="000742EA">
            <w:pPr>
              <w:widowControl w:val="0"/>
              <w:autoSpaceDE w:val="0"/>
              <w:autoSpaceDN w:val="0"/>
              <w:adjustRightInd w:val="0"/>
              <w:rPr>
                <w:rFonts w:ascii="Times New Roman" w:eastAsia="Times New Roman" w:hAnsi="Times New Roman" w:cs="Times New Roman"/>
                <w:sz w:val="16"/>
                <w:szCs w:val="16"/>
              </w:rPr>
            </w:pPr>
          </w:p>
        </w:tc>
      </w:tr>
      <w:tr w:rsidR="003116FC" w:rsidRPr="00707EA2" w14:paraId="194FBEBA" w14:textId="77777777" w:rsidTr="003116F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353A5FD" w14:textId="02B4BCDD" w:rsidR="003116FC" w:rsidRPr="00707EA2" w:rsidRDefault="003116FC" w:rsidP="000742EA">
            <w:pPr>
              <w:rPr>
                <w:rFonts w:ascii="Times New Roman" w:hAnsi="Times New Roman" w:cs="Times New Roman"/>
                <w:sz w:val="16"/>
                <w:szCs w:val="16"/>
              </w:rPr>
            </w:pPr>
            <w:r w:rsidRPr="00707EA2">
              <w:rPr>
                <w:rFonts w:ascii="Times New Roman" w:hAnsi="Times New Roman" w:cs="Times New Roman"/>
                <w:sz w:val="16"/>
                <w:szCs w:val="16"/>
              </w:rPr>
              <w:t xml:space="preserve">Czinkota </w:t>
            </w:r>
            <w:r w:rsidR="003C2704">
              <w:rPr>
                <w:rFonts w:ascii="Times New Roman" w:hAnsi="Times New Roman" w:cs="Times New Roman"/>
                <w:sz w:val="16"/>
                <w:szCs w:val="16"/>
              </w:rPr>
              <w:t>et al.</w:t>
            </w:r>
            <w:r w:rsidRPr="00707EA2">
              <w:rPr>
                <w:rFonts w:ascii="Times New Roman" w:hAnsi="Times New Roman" w:cs="Times New Roman"/>
                <w:sz w:val="16"/>
                <w:szCs w:val="16"/>
              </w:rPr>
              <w:t xml:space="preserve"> (2014)</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B13C409" w14:textId="77777777" w:rsidR="003116FC" w:rsidRPr="00707EA2" w:rsidRDefault="003116FC" w:rsidP="000742EA">
            <w:pPr>
              <w:rPr>
                <w:rFonts w:ascii="Times New Roman" w:hAnsi="Times New Roman" w:cs="Times New Roman"/>
                <w:sz w:val="16"/>
                <w:szCs w:val="16"/>
              </w:rPr>
            </w:pPr>
            <w:r w:rsidRPr="00707EA2">
              <w:rPr>
                <w:rFonts w:ascii="Times New Roman" w:hAnsi="Times New Roman" w:cs="Times New Roman"/>
                <w:sz w:val="16"/>
                <w:szCs w:val="16"/>
              </w:rPr>
              <w:t>A case study of European horse meat scandal</w:t>
            </w:r>
          </w:p>
        </w:tc>
        <w:tc>
          <w:tcPr>
            <w:tcW w:w="24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054610A" w14:textId="77777777" w:rsidR="003116FC" w:rsidRPr="00707EA2" w:rsidRDefault="003116FC" w:rsidP="000742EA">
            <w:pPr>
              <w:autoSpaceDE w:val="0"/>
              <w:autoSpaceDN w:val="0"/>
              <w:adjustRightInd w:val="0"/>
              <w:rPr>
                <w:rFonts w:ascii="Times New Roman" w:eastAsia="Times New Roman" w:hAnsi="Times New Roman" w:cs="Times New Roman"/>
                <w:sz w:val="16"/>
                <w:szCs w:val="16"/>
              </w:rPr>
            </w:pPr>
            <w:r w:rsidRPr="00707EA2">
              <w:rPr>
                <w:rFonts w:ascii="Times New Roman" w:eastAsia="Times New Roman" w:hAnsi="Times New Roman" w:cs="Times New Roman"/>
                <w:sz w:val="16"/>
                <w:szCs w:val="16"/>
              </w:rPr>
              <w:t xml:space="preserve">Relationship between legitimacy, reputation, sustainability and branding for companies and supply chains.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01B9952" w14:textId="77777777" w:rsidR="003116FC" w:rsidRPr="00707EA2" w:rsidRDefault="003116FC" w:rsidP="000742EA">
            <w:pPr>
              <w:rPr>
                <w:rFonts w:ascii="Times New Roman" w:hAnsi="Times New Roman" w:cs="Times New Roman"/>
                <w:sz w:val="16"/>
                <w:szCs w:val="16"/>
              </w:rPr>
            </w:pPr>
            <w:r w:rsidRPr="00707EA2">
              <w:rPr>
                <w:rFonts w:ascii="Times New Roman" w:hAnsi="Times New Roman" w:cs="Times New Roman"/>
                <w:sz w:val="16"/>
                <w:szCs w:val="16"/>
              </w:rPr>
              <w:t>Supply chain and stakeholders</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DD5ACB7" w14:textId="3611F36A" w:rsidR="003116FC" w:rsidRPr="00707EA2" w:rsidRDefault="003116FC" w:rsidP="000742EA">
            <w:pPr>
              <w:widowControl w:val="0"/>
              <w:autoSpaceDE w:val="0"/>
              <w:autoSpaceDN w:val="0"/>
              <w:adjustRightInd w:val="0"/>
              <w:rPr>
                <w:rFonts w:ascii="Times New Roman" w:eastAsia="Times New Roman" w:hAnsi="Times New Roman" w:cs="Times New Roman"/>
              </w:rPr>
            </w:pPr>
            <w:r w:rsidRPr="00707EA2">
              <w:rPr>
                <w:rFonts w:ascii="Times New Roman" w:hAnsi="Times New Roman" w:cs="Times New Roman"/>
                <w:sz w:val="16"/>
                <w:szCs w:val="16"/>
              </w:rPr>
              <w:t>Adopts “…a synthesized explanatory basis entailing an eclectic mosaic of inter</w:t>
            </w:r>
            <w:r w:rsidR="00C16DD9">
              <w:rPr>
                <w:rFonts w:ascii="Times New Roman" w:hAnsi="Times New Roman" w:cs="Times New Roman"/>
                <w:sz w:val="16"/>
                <w:szCs w:val="16"/>
              </w:rPr>
              <w:t>-</w:t>
            </w:r>
            <w:r w:rsidRPr="00707EA2">
              <w:rPr>
                <w:rFonts w:ascii="Times New Roman" w:hAnsi="Times New Roman" w:cs="Times New Roman"/>
                <w:sz w:val="16"/>
                <w:szCs w:val="16"/>
              </w:rPr>
              <w:t xml:space="preserve">disciplinary theories (institutionalist, neo-institutionalist theories, the viable system approach, isomorphism and identity)”. </w:t>
            </w:r>
          </w:p>
        </w:tc>
      </w:tr>
    </w:tbl>
    <w:p w14:paraId="7FE4CE80" w14:textId="53CAB491" w:rsidR="003116FC" w:rsidRPr="00792029" w:rsidRDefault="003116FC" w:rsidP="00335E1C">
      <w:pPr>
        <w:spacing w:after="120"/>
        <w:jc w:val="both"/>
        <w:rPr>
          <w:rFonts w:ascii="Times New Roman" w:hAnsi="Times New Roman" w:cs="Times New Roman"/>
          <w:i/>
        </w:rPr>
      </w:pPr>
      <w:r w:rsidRPr="00707EA2">
        <w:rPr>
          <w:rFonts w:ascii="Times New Roman" w:hAnsi="Times New Roman" w:cs="Times New Roman"/>
          <w:i/>
        </w:rPr>
        <w:t xml:space="preserve">Table </w:t>
      </w:r>
      <w:r w:rsidR="008063C4" w:rsidRPr="00707EA2">
        <w:rPr>
          <w:rFonts w:ascii="Times New Roman" w:hAnsi="Times New Roman" w:cs="Times New Roman"/>
          <w:i/>
        </w:rPr>
        <w:t>3</w:t>
      </w:r>
      <w:r w:rsidR="00C316BE">
        <w:rPr>
          <w:rFonts w:ascii="Times New Roman" w:hAnsi="Times New Roman" w:cs="Times New Roman"/>
          <w:i/>
        </w:rPr>
        <w:t>: Selected s</w:t>
      </w:r>
      <w:r w:rsidRPr="00707EA2">
        <w:rPr>
          <w:rFonts w:ascii="Times New Roman" w:hAnsi="Times New Roman" w:cs="Times New Roman"/>
          <w:i/>
        </w:rPr>
        <w:t>ustainable purchasing &amp; supply publications underpinned by institutional perspective</w:t>
      </w:r>
    </w:p>
    <w:p w14:paraId="2ECF955A" w14:textId="77777777" w:rsidR="00630F42" w:rsidRDefault="00630F42" w:rsidP="00335E1C">
      <w:pPr>
        <w:spacing w:after="120"/>
        <w:jc w:val="both"/>
        <w:rPr>
          <w:rFonts w:ascii="Times New Roman" w:eastAsia="Times New Roman" w:hAnsi="Times New Roman" w:cs="Times New Roman"/>
        </w:rPr>
      </w:pPr>
    </w:p>
    <w:p w14:paraId="07D30D79" w14:textId="37D0E239" w:rsidR="00335E1C" w:rsidRPr="00707EA2" w:rsidRDefault="00121209" w:rsidP="00501A7F">
      <w:pPr>
        <w:spacing w:after="120"/>
        <w:jc w:val="both"/>
        <w:rPr>
          <w:rFonts w:ascii="Times New Roman" w:eastAsia="Times New Roman" w:hAnsi="Times New Roman" w:cs="Times New Roman"/>
        </w:rPr>
      </w:pPr>
      <w:r>
        <w:rPr>
          <w:rFonts w:ascii="Times New Roman" w:eastAsia="Times New Roman" w:hAnsi="Times New Roman" w:cs="Times New Roman"/>
        </w:rPr>
        <w:t>Zhu and Sarkis (2007</w:t>
      </w:r>
      <w:r w:rsidR="00335E1C" w:rsidRPr="00707EA2">
        <w:rPr>
          <w:rFonts w:ascii="Times New Roman" w:eastAsia="Times New Roman" w:hAnsi="Times New Roman" w:cs="Times New Roman"/>
        </w:rPr>
        <w:t>)</w:t>
      </w:r>
      <w:r>
        <w:rPr>
          <w:rFonts w:ascii="Times New Roman" w:eastAsia="Times New Roman" w:hAnsi="Times New Roman" w:cs="Times New Roman"/>
        </w:rPr>
        <w:t xml:space="preserve"> investigate the role of institutional pressures on emergent green supply chain management (GSCM) (including green purchasing) practices in Chinese manufacturers, identifying the importance of market (normative), regulatory (coercive) and competitive (mimetic) pressure.</w:t>
      </w:r>
      <w:r w:rsidR="00335E1C" w:rsidRPr="00707EA2">
        <w:rPr>
          <w:rFonts w:ascii="Times New Roman" w:eastAsia="Times New Roman" w:hAnsi="Times New Roman" w:cs="Times New Roman"/>
        </w:rPr>
        <w:t xml:space="preserve"> </w:t>
      </w:r>
      <w:r>
        <w:rPr>
          <w:rFonts w:ascii="Times New Roman" w:eastAsia="Times New Roman" w:hAnsi="Times New Roman" w:cs="Times New Roman"/>
        </w:rPr>
        <w:t xml:space="preserve">Likewise, </w:t>
      </w:r>
      <w:r w:rsidR="00335E1C" w:rsidRPr="00707EA2">
        <w:rPr>
          <w:rFonts w:ascii="Times New Roman" w:eastAsia="Times New Roman" w:hAnsi="Times New Roman" w:cs="Times New Roman"/>
        </w:rPr>
        <w:t xml:space="preserve">Czinkota </w:t>
      </w:r>
      <w:r w:rsidR="003C2704">
        <w:rPr>
          <w:rFonts w:ascii="Times New Roman" w:eastAsia="Times New Roman" w:hAnsi="Times New Roman" w:cs="Times New Roman"/>
        </w:rPr>
        <w:t>et al.</w:t>
      </w:r>
      <w:r w:rsidR="00335E1C" w:rsidRPr="00707EA2">
        <w:rPr>
          <w:rFonts w:ascii="Times New Roman" w:eastAsia="Times New Roman" w:hAnsi="Times New Roman" w:cs="Times New Roman"/>
        </w:rPr>
        <w:t xml:space="preserve"> (2014) focus on the relationship between legitimacy, reputation, corporate branding, </w:t>
      </w:r>
      <w:r w:rsidR="006A0F18" w:rsidRPr="00707EA2">
        <w:rPr>
          <w:rFonts w:ascii="Times New Roman" w:eastAsia="Times New Roman" w:hAnsi="Times New Roman" w:cs="Times New Roman"/>
        </w:rPr>
        <w:t>and identity</w:t>
      </w:r>
      <w:r w:rsidR="00335E1C" w:rsidRPr="00707EA2">
        <w:rPr>
          <w:rFonts w:ascii="Times New Roman" w:eastAsia="Times New Roman" w:hAnsi="Times New Roman" w:cs="Times New Roman"/>
        </w:rPr>
        <w:t xml:space="preserve"> in industrial marketing and use a combination of institutional and stakeholder views within their conceptual development paper. They highlight that enhanced reputation through legitimacy should be achieved through improved coordination and planning, better communication between actors and formal trust, but also training to raise awareness of value of quality particularly in food supply chains (using the example of the recent horse meat scandal). Similarly</w:t>
      </w:r>
      <w:r w:rsidR="00343726">
        <w:rPr>
          <w:rFonts w:ascii="Times New Roman" w:eastAsia="Times New Roman" w:hAnsi="Times New Roman" w:cs="Times New Roman"/>
        </w:rPr>
        <w:t>,</w:t>
      </w:r>
      <w:r w:rsidR="00335E1C" w:rsidRPr="00707EA2">
        <w:rPr>
          <w:rFonts w:ascii="Times New Roman" w:eastAsia="Times New Roman" w:hAnsi="Times New Roman" w:cs="Times New Roman"/>
        </w:rPr>
        <w:t xml:space="preserve"> Snider </w:t>
      </w:r>
      <w:r w:rsidR="003C2704">
        <w:rPr>
          <w:rFonts w:ascii="Times New Roman" w:eastAsia="Times New Roman" w:hAnsi="Times New Roman" w:cs="Times New Roman"/>
        </w:rPr>
        <w:t>et al.</w:t>
      </w:r>
      <w:r w:rsidR="00335E1C" w:rsidRPr="00707EA2">
        <w:rPr>
          <w:rFonts w:ascii="Times New Roman" w:eastAsia="Times New Roman" w:hAnsi="Times New Roman" w:cs="Times New Roman"/>
        </w:rPr>
        <w:t xml:space="preserve"> (2013) present results that qualify previous research using an institutional view by showing that government contracts do not necessary lead to ex</w:t>
      </w:r>
      <w:r w:rsidR="00343726">
        <w:rPr>
          <w:rFonts w:ascii="Times New Roman" w:eastAsia="Times New Roman" w:hAnsi="Times New Roman" w:cs="Times New Roman"/>
        </w:rPr>
        <w:t xml:space="preserve">plicit CSR in Europe or the US. </w:t>
      </w:r>
      <w:r w:rsidR="00335E1C" w:rsidRPr="00707EA2">
        <w:rPr>
          <w:rFonts w:ascii="Times New Roman" w:eastAsia="Times New Roman" w:hAnsi="Times New Roman" w:cs="Times New Roman"/>
        </w:rPr>
        <w:t xml:space="preserve">They </w:t>
      </w:r>
      <w:r>
        <w:rPr>
          <w:rFonts w:ascii="Times New Roman" w:eastAsia="Times New Roman" w:hAnsi="Times New Roman" w:cs="Times New Roman"/>
        </w:rPr>
        <w:t>propose</w:t>
      </w:r>
      <w:r w:rsidR="00335E1C" w:rsidRPr="00707EA2">
        <w:rPr>
          <w:rFonts w:ascii="Times New Roman" w:eastAsia="Times New Roman" w:hAnsi="Times New Roman" w:cs="Times New Roman"/>
        </w:rPr>
        <w:t xml:space="preserve"> that future research </w:t>
      </w:r>
      <w:r>
        <w:rPr>
          <w:rFonts w:ascii="Times New Roman" w:eastAsia="Times New Roman" w:hAnsi="Times New Roman" w:cs="Times New Roman"/>
        </w:rPr>
        <w:t>combine</w:t>
      </w:r>
      <w:r w:rsidR="00335E1C" w:rsidRPr="00707EA2">
        <w:rPr>
          <w:rFonts w:ascii="Times New Roman" w:eastAsia="Times New Roman" w:hAnsi="Times New Roman" w:cs="Times New Roman"/>
        </w:rPr>
        <w:t xml:space="preserve"> agency and institutional theory to better explain the role of the unique institutional environment of public procurement.</w:t>
      </w:r>
      <w:r w:rsidR="00335E1C" w:rsidRPr="00707EA2">
        <w:rPr>
          <w:rFonts w:ascii="Times New Roman" w:hAnsi="Times New Roman" w:cs="Times New Roman"/>
        </w:rPr>
        <w:t xml:space="preserve"> </w:t>
      </w:r>
    </w:p>
    <w:p w14:paraId="46B88FEE" w14:textId="0E1FCCAA" w:rsidR="00335E1C" w:rsidRPr="00707EA2" w:rsidRDefault="00335E1C" w:rsidP="00501A7F">
      <w:pPr>
        <w:spacing w:after="120"/>
        <w:jc w:val="both"/>
        <w:rPr>
          <w:rFonts w:ascii="Times New Roman" w:eastAsia="Times New Roman" w:hAnsi="Times New Roman" w:cs="Times New Roman"/>
        </w:rPr>
      </w:pPr>
      <w:r w:rsidRPr="00707EA2">
        <w:rPr>
          <w:rFonts w:ascii="Times New Roman" w:eastAsia="Times New Roman" w:hAnsi="Times New Roman" w:cs="Times New Roman"/>
        </w:rPr>
        <w:t>Others have provided overviews of institutional theory (contested as a theory itself) explaining the economic and sociological roots of the perspective in the context of supply chain management (Kauppi</w:t>
      </w:r>
      <w:r w:rsidR="00370426">
        <w:rPr>
          <w:rFonts w:ascii="Times New Roman" w:eastAsia="Times New Roman" w:hAnsi="Times New Roman" w:cs="Times New Roman"/>
        </w:rPr>
        <w:t>,</w:t>
      </w:r>
      <w:r w:rsidRPr="00707EA2">
        <w:rPr>
          <w:rFonts w:ascii="Times New Roman" w:eastAsia="Times New Roman" w:hAnsi="Times New Roman" w:cs="Times New Roman"/>
        </w:rPr>
        <w:t xml:space="preserve"> 2013). This highlights missing arguments especially in explaining the role and reaction to the presence of uncertainty. Often institutionalist research more generally relates to how firms cope with uncertainty</w:t>
      </w:r>
      <w:r w:rsidR="008603A4">
        <w:rPr>
          <w:rFonts w:ascii="Times New Roman" w:eastAsia="Times New Roman" w:hAnsi="Times New Roman" w:cs="Times New Roman"/>
        </w:rPr>
        <w:t xml:space="preserve"> in the external environment </w:t>
      </w:r>
      <w:r w:rsidRPr="00707EA2">
        <w:rPr>
          <w:rFonts w:ascii="Times New Roman" w:eastAsia="Times New Roman" w:hAnsi="Times New Roman" w:cs="Times New Roman"/>
        </w:rPr>
        <w:t>but the theory also points to actively influencing th</w:t>
      </w:r>
      <w:r w:rsidR="001D74C2">
        <w:rPr>
          <w:rFonts w:ascii="Times New Roman" w:eastAsia="Times New Roman" w:hAnsi="Times New Roman" w:cs="Times New Roman"/>
        </w:rPr>
        <w:t>ese pressures for own advantage</w:t>
      </w:r>
      <w:r w:rsidRPr="00707EA2">
        <w:rPr>
          <w:rFonts w:ascii="Times New Roman" w:eastAsia="Times New Roman" w:hAnsi="Times New Roman" w:cs="Times New Roman"/>
        </w:rPr>
        <w:t xml:space="preserve"> (Meyer and Rowan, 1977), for example </w:t>
      </w:r>
      <w:r w:rsidR="000E344F">
        <w:rPr>
          <w:rFonts w:ascii="Times New Roman" w:eastAsia="Times New Roman" w:hAnsi="Times New Roman" w:cs="Times New Roman"/>
        </w:rPr>
        <w:t xml:space="preserve">through </w:t>
      </w:r>
      <w:r w:rsidRPr="00707EA2">
        <w:rPr>
          <w:rFonts w:ascii="Times New Roman" w:eastAsia="Times New Roman" w:hAnsi="Times New Roman" w:cs="Times New Roman"/>
        </w:rPr>
        <w:t>pre-empting and shaping legis</w:t>
      </w:r>
      <w:r w:rsidR="000B1043" w:rsidRPr="00707EA2">
        <w:rPr>
          <w:rFonts w:ascii="Times New Roman" w:eastAsia="Times New Roman" w:hAnsi="Times New Roman" w:cs="Times New Roman"/>
        </w:rPr>
        <w:t>lation and standards</w:t>
      </w:r>
      <w:r w:rsidR="00306B21">
        <w:rPr>
          <w:rFonts w:ascii="Times New Roman" w:eastAsia="Times New Roman" w:hAnsi="Times New Roman" w:cs="Times New Roman"/>
        </w:rPr>
        <w:t>.</w:t>
      </w:r>
      <w:r w:rsidRPr="00707EA2">
        <w:rPr>
          <w:rFonts w:ascii="Times New Roman" w:eastAsia="Times New Roman" w:hAnsi="Times New Roman" w:cs="Times New Roman"/>
        </w:rPr>
        <w:t xml:space="preserve"> </w:t>
      </w:r>
      <w:r w:rsidR="00306B21">
        <w:rPr>
          <w:rFonts w:ascii="Times New Roman" w:eastAsia="Times New Roman" w:hAnsi="Times New Roman" w:cs="Times New Roman"/>
        </w:rPr>
        <w:t>T</w:t>
      </w:r>
      <w:r w:rsidRPr="00707EA2">
        <w:rPr>
          <w:rFonts w:ascii="Times New Roman" w:eastAsia="Times New Roman" w:hAnsi="Times New Roman" w:cs="Times New Roman"/>
        </w:rPr>
        <w:t xml:space="preserve">his is hardly </w:t>
      </w:r>
      <w:r w:rsidR="000B1043" w:rsidRPr="00707EA2">
        <w:rPr>
          <w:rFonts w:ascii="Times New Roman" w:eastAsia="Times New Roman" w:hAnsi="Times New Roman" w:cs="Times New Roman"/>
        </w:rPr>
        <w:t xml:space="preserve">considered </w:t>
      </w:r>
      <w:r w:rsidRPr="00707EA2">
        <w:rPr>
          <w:rFonts w:ascii="Times New Roman" w:eastAsia="Times New Roman" w:hAnsi="Times New Roman" w:cs="Times New Roman"/>
        </w:rPr>
        <w:t xml:space="preserve">in </w:t>
      </w:r>
      <w:r w:rsidR="0005597C">
        <w:rPr>
          <w:rFonts w:ascii="Times New Roman" w:eastAsia="Times New Roman" w:hAnsi="Times New Roman" w:cs="Times New Roman"/>
        </w:rPr>
        <w:t>purchasing and supply management</w:t>
      </w:r>
      <w:r w:rsidRPr="00707EA2">
        <w:rPr>
          <w:rFonts w:ascii="Times New Roman" w:eastAsia="Times New Roman" w:hAnsi="Times New Roman" w:cs="Times New Roman"/>
        </w:rPr>
        <w:t xml:space="preserve"> literature</w:t>
      </w:r>
      <w:r w:rsidR="00306B21">
        <w:rPr>
          <w:rFonts w:ascii="Times New Roman" w:eastAsia="Times New Roman" w:hAnsi="Times New Roman" w:cs="Times New Roman"/>
        </w:rPr>
        <w:t>,</w:t>
      </w:r>
      <w:r w:rsidRPr="00707EA2">
        <w:rPr>
          <w:rFonts w:ascii="Times New Roman" w:eastAsia="Times New Roman" w:hAnsi="Times New Roman" w:cs="Times New Roman"/>
        </w:rPr>
        <w:t xml:space="preserve"> despite its clear importance especially as purchasing becomes more strategic. One rare example is the work of Ritvala and Salmi (2010)</w:t>
      </w:r>
      <w:r w:rsidR="008603A4">
        <w:rPr>
          <w:rFonts w:ascii="Times New Roman" w:eastAsia="Times New Roman" w:hAnsi="Times New Roman" w:cs="Times New Roman"/>
        </w:rPr>
        <w:t>, who also rely on IMP,</w:t>
      </w:r>
      <w:r w:rsidRPr="00707EA2">
        <w:rPr>
          <w:rFonts w:ascii="Times New Roman" w:eastAsia="Times New Roman" w:hAnsi="Times New Roman" w:cs="Times New Roman"/>
        </w:rPr>
        <w:t xml:space="preserve"> showing that environmental networkers can instigate institutional changes (to rules) at a societal lev</w:t>
      </w:r>
      <w:r w:rsidR="00247645">
        <w:rPr>
          <w:rFonts w:ascii="Times New Roman" w:eastAsia="Times New Roman" w:hAnsi="Times New Roman" w:cs="Times New Roman"/>
        </w:rPr>
        <w:t>el in spite of and in addition</w:t>
      </w:r>
      <w:r w:rsidRPr="00707EA2">
        <w:rPr>
          <w:rFonts w:ascii="Times New Roman" w:eastAsia="Times New Roman" w:hAnsi="Times New Roman" w:cs="Times New Roman"/>
        </w:rPr>
        <w:t xml:space="preserve"> to their business interests.</w:t>
      </w:r>
    </w:p>
    <w:p w14:paraId="31768769" w14:textId="77777777" w:rsidR="00335E1C" w:rsidRPr="00707EA2" w:rsidRDefault="00335E1C" w:rsidP="00501A7F">
      <w:pPr>
        <w:spacing w:after="120"/>
        <w:jc w:val="both"/>
        <w:rPr>
          <w:rFonts w:ascii="Times New Roman" w:hAnsi="Times New Roman" w:cs="Times New Roman"/>
        </w:rPr>
      </w:pPr>
    </w:p>
    <w:p w14:paraId="2B359AD7" w14:textId="77777777" w:rsidR="001D372B" w:rsidRPr="00707EA2" w:rsidRDefault="001D372B" w:rsidP="00501A7F">
      <w:pPr>
        <w:spacing w:after="120"/>
        <w:rPr>
          <w:rFonts w:ascii="Times New Roman" w:hAnsi="Times New Roman" w:cs="Times New Roman"/>
          <w:i/>
        </w:rPr>
      </w:pPr>
      <w:r w:rsidRPr="00707EA2">
        <w:rPr>
          <w:rFonts w:ascii="Times New Roman" w:hAnsi="Times New Roman" w:cs="Times New Roman"/>
          <w:i/>
        </w:rPr>
        <w:lastRenderedPageBreak/>
        <w:t>Resource-based theories</w:t>
      </w:r>
    </w:p>
    <w:p w14:paraId="104013B4" w14:textId="1273BA04" w:rsidR="000742EA" w:rsidRPr="00707EA2" w:rsidRDefault="00810D09" w:rsidP="00501A7F">
      <w:pPr>
        <w:spacing w:after="120"/>
        <w:jc w:val="both"/>
        <w:rPr>
          <w:rFonts w:ascii="Times New Roman" w:hAnsi="Times New Roman" w:cs="Times New Roman"/>
        </w:rPr>
      </w:pPr>
      <w:r w:rsidRPr="00707EA2">
        <w:rPr>
          <w:rFonts w:ascii="Times New Roman" w:hAnsi="Times New Roman" w:cs="Times New Roman"/>
        </w:rPr>
        <w:t xml:space="preserve">As the literature analysis in this paper shows, the RBV has been used in several papers and indeed is becoming increasingly popular as a theoretical lens to study sustainable purchasing and supply management phenomena. However, given the RBV’s inherent limitations, especially when applied to sustainability, the RBV is </w:t>
      </w:r>
      <w:r w:rsidRPr="00B8610D">
        <w:rPr>
          <w:rFonts w:ascii="Times New Roman" w:hAnsi="Times New Roman" w:cs="Times New Roman"/>
        </w:rPr>
        <w:t xml:space="preserve">often </w:t>
      </w:r>
      <w:r w:rsidR="00BA2610" w:rsidRPr="00B8610D">
        <w:rPr>
          <w:rFonts w:ascii="Times New Roman" w:hAnsi="Times New Roman" w:cs="Times New Roman"/>
        </w:rPr>
        <w:t>ac</w:t>
      </w:r>
      <w:r w:rsidRPr="00B8610D">
        <w:rPr>
          <w:rFonts w:ascii="Times New Roman" w:hAnsi="Times New Roman" w:cs="Times New Roman"/>
        </w:rPr>
        <w:t xml:space="preserve">companied </w:t>
      </w:r>
      <w:r w:rsidR="000E344F">
        <w:rPr>
          <w:rFonts w:ascii="Times New Roman" w:hAnsi="Times New Roman" w:cs="Times New Roman"/>
        </w:rPr>
        <w:t>by</w:t>
      </w:r>
      <w:r w:rsidRPr="00B8610D">
        <w:rPr>
          <w:rFonts w:ascii="Times New Roman" w:hAnsi="Times New Roman" w:cs="Times New Roman"/>
        </w:rPr>
        <w:t xml:space="preserve"> other theoretical perspectives and it is rarely the classic RBV </w:t>
      </w:r>
      <w:r w:rsidRPr="00707EA2">
        <w:rPr>
          <w:rFonts w:ascii="Times New Roman" w:hAnsi="Times New Roman" w:cs="Times New Roman"/>
        </w:rPr>
        <w:t xml:space="preserve">that is applied. </w:t>
      </w:r>
      <w:r w:rsidR="000742EA" w:rsidRPr="00707EA2">
        <w:rPr>
          <w:rFonts w:ascii="Times New Roman" w:hAnsi="Times New Roman" w:cs="Times New Roman"/>
        </w:rPr>
        <w:t xml:space="preserve"> RBV’s greatest limitation is the restriction of resource scope as defined by the boundary of the firm. As a response to these criticisms</w:t>
      </w:r>
      <w:r w:rsidR="002B0AF3">
        <w:rPr>
          <w:rFonts w:ascii="Times New Roman" w:hAnsi="Times New Roman" w:cs="Times New Roman"/>
        </w:rPr>
        <w:t>,</w:t>
      </w:r>
      <w:r w:rsidR="000742EA" w:rsidRPr="00707EA2">
        <w:rPr>
          <w:rFonts w:ascii="Times New Roman" w:hAnsi="Times New Roman" w:cs="Times New Roman"/>
        </w:rPr>
        <w:t xml:space="preserve"> developments in thinking of the RBV have emerged, including </w:t>
      </w:r>
      <w:r w:rsidR="00150B8D" w:rsidRPr="00707EA2">
        <w:rPr>
          <w:rFonts w:ascii="Times New Roman" w:hAnsi="Times New Roman" w:cs="Times New Roman"/>
        </w:rPr>
        <w:t>the extended resource-based v</w:t>
      </w:r>
      <w:r w:rsidR="000742EA" w:rsidRPr="00707EA2">
        <w:rPr>
          <w:rFonts w:ascii="Times New Roman" w:hAnsi="Times New Roman" w:cs="Times New Roman"/>
        </w:rPr>
        <w:t xml:space="preserve">iew (ERBV) </w:t>
      </w:r>
      <w:r w:rsidR="00150B8D" w:rsidRPr="00707EA2">
        <w:rPr>
          <w:rFonts w:ascii="Times New Roman" w:hAnsi="Times New Roman" w:cs="Times New Roman"/>
        </w:rPr>
        <w:t xml:space="preserve">(Lavie, 2006) </w:t>
      </w:r>
      <w:r w:rsidR="000742EA" w:rsidRPr="00707EA2">
        <w:rPr>
          <w:rFonts w:ascii="Times New Roman" w:hAnsi="Times New Roman" w:cs="Times New Roman"/>
        </w:rPr>
        <w:t xml:space="preserve">and the </w:t>
      </w:r>
      <w:r w:rsidR="00150B8D" w:rsidRPr="00707EA2">
        <w:rPr>
          <w:rFonts w:ascii="Times New Roman" w:hAnsi="Times New Roman" w:cs="Times New Roman"/>
        </w:rPr>
        <w:t>natural resource-based view (</w:t>
      </w:r>
      <w:r w:rsidR="000742EA" w:rsidRPr="00707EA2">
        <w:rPr>
          <w:rFonts w:ascii="Times New Roman" w:hAnsi="Times New Roman" w:cs="Times New Roman"/>
        </w:rPr>
        <w:t>NRBV</w:t>
      </w:r>
      <w:r w:rsidR="00150B8D" w:rsidRPr="00707EA2">
        <w:rPr>
          <w:rFonts w:ascii="Times New Roman" w:hAnsi="Times New Roman" w:cs="Times New Roman"/>
        </w:rPr>
        <w:t>) (Hart, 1995) and it is the latter that is adopted in an increasing number of studies</w:t>
      </w:r>
      <w:r w:rsidR="000742EA" w:rsidRPr="00707EA2">
        <w:rPr>
          <w:rFonts w:ascii="Times New Roman" w:hAnsi="Times New Roman" w:cs="Times New Roman"/>
        </w:rPr>
        <w:t xml:space="preserve">.  </w:t>
      </w:r>
    </w:p>
    <w:p w14:paraId="51077199" w14:textId="332D21EF" w:rsidR="000E344F" w:rsidRDefault="00150B8D" w:rsidP="00501A7F">
      <w:pPr>
        <w:spacing w:after="120"/>
        <w:jc w:val="both"/>
        <w:rPr>
          <w:rFonts w:ascii="Times New Roman" w:hAnsi="Times New Roman" w:cs="Times New Roman"/>
        </w:rPr>
      </w:pPr>
      <w:r w:rsidRPr="00707EA2">
        <w:rPr>
          <w:rFonts w:ascii="Times New Roman" w:hAnsi="Times New Roman" w:cs="Times New Roman"/>
        </w:rPr>
        <w:t xml:space="preserve">As the original proponent of NRBV, Hart (1995) argues that focusing on an internal competitive approach may prove inadequate for firms adopting sustainable practices because of the </w:t>
      </w:r>
      <w:r w:rsidR="000E344F">
        <w:rPr>
          <w:rFonts w:ascii="Times New Roman" w:hAnsi="Times New Roman" w:cs="Times New Roman"/>
        </w:rPr>
        <w:t xml:space="preserve">criticality of </w:t>
      </w:r>
      <w:r w:rsidRPr="00707EA2">
        <w:rPr>
          <w:rFonts w:ascii="Times New Roman" w:hAnsi="Times New Roman" w:cs="Times New Roman"/>
        </w:rPr>
        <w:t xml:space="preserve">external relationships. </w:t>
      </w:r>
      <w:r w:rsidR="000742EA" w:rsidRPr="00707EA2">
        <w:rPr>
          <w:rFonts w:ascii="Times New Roman" w:hAnsi="Times New Roman" w:cs="Times New Roman"/>
        </w:rPr>
        <w:t xml:space="preserve">Hart’s </w:t>
      </w:r>
      <w:r w:rsidRPr="00707EA2">
        <w:rPr>
          <w:rFonts w:ascii="Times New Roman" w:hAnsi="Times New Roman" w:cs="Times New Roman"/>
        </w:rPr>
        <w:t xml:space="preserve">(1995) </w:t>
      </w:r>
      <w:r w:rsidR="000742EA" w:rsidRPr="00707EA2">
        <w:rPr>
          <w:rFonts w:ascii="Times New Roman" w:hAnsi="Times New Roman" w:cs="Times New Roman"/>
        </w:rPr>
        <w:t xml:space="preserve">idea of competitive advantage is based on the firm’s relationship with the natural environment via three interconnected strategies: pollution prevention, product stewardship and sustainable development. The NRBV model combines these strategies with the internal-external boundary spanning aspects between concerns over firm competitive advantage and wider societal legitimacy. </w:t>
      </w:r>
      <w:r w:rsidRPr="00707EA2">
        <w:rPr>
          <w:rFonts w:ascii="Times New Roman" w:hAnsi="Times New Roman" w:cs="Times New Roman"/>
        </w:rPr>
        <w:t xml:space="preserve">Table </w:t>
      </w:r>
      <w:r w:rsidR="008063C4" w:rsidRPr="00707EA2">
        <w:rPr>
          <w:rFonts w:ascii="Times New Roman" w:hAnsi="Times New Roman" w:cs="Times New Roman"/>
        </w:rPr>
        <w:t>4</w:t>
      </w:r>
      <w:r w:rsidRPr="00707EA2">
        <w:rPr>
          <w:rFonts w:ascii="Times New Roman" w:hAnsi="Times New Roman" w:cs="Times New Roman"/>
        </w:rPr>
        <w:t xml:space="preserve"> provides an overview of selected studies applying RBV and NRBV perspectives. </w:t>
      </w:r>
    </w:p>
    <w:p w14:paraId="7D22F430" w14:textId="77777777" w:rsidR="000742EA" w:rsidRPr="00707EA2" w:rsidRDefault="000742EA" w:rsidP="00440E39">
      <w:pPr>
        <w:spacing w:after="120"/>
        <w:jc w:val="both"/>
        <w:rPr>
          <w:rFonts w:ascii="Times New Roman" w:eastAsiaTheme="minorHAnsi" w:hAnsi="Times New Roman" w:cs="Times New Roman"/>
        </w:rPr>
      </w:pPr>
    </w:p>
    <w:tbl>
      <w:tblPr>
        <w:tblW w:w="878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276"/>
        <w:gridCol w:w="2551"/>
        <w:gridCol w:w="1276"/>
        <w:gridCol w:w="2551"/>
      </w:tblGrid>
      <w:tr w:rsidR="00FD5932" w:rsidRPr="00707EA2" w14:paraId="28021D28" w14:textId="77777777" w:rsidTr="00FC26A5">
        <w:tc>
          <w:tcPr>
            <w:tcW w:w="1135" w:type="dxa"/>
            <w:tcMar>
              <w:left w:w="28" w:type="dxa"/>
              <w:right w:w="28" w:type="dxa"/>
            </w:tcMar>
          </w:tcPr>
          <w:p w14:paraId="40FEC275" w14:textId="77777777" w:rsidR="00FD5932" w:rsidRPr="00707EA2" w:rsidRDefault="00FD5932" w:rsidP="000742EA">
            <w:pPr>
              <w:ind w:left="142"/>
              <w:jc w:val="center"/>
              <w:rPr>
                <w:rFonts w:ascii="Times New Roman" w:hAnsi="Times New Roman" w:cs="Times New Roman"/>
                <w:b/>
                <w:bCs/>
                <w:sz w:val="16"/>
                <w:szCs w:val="16"/>
              </w:rPr>
            </w:pPr>
            <w:r w:rsidRPr="00707EA2">
              <w:rPr>
                <w:rFonts w:ascii="Times New Roman" w:hAnsi="Times New Roman" w:cs="Times New Roman"/>
                <w:b/>
                <w:bCs/>
                <w:sz w:val="16"/>
                <w:szCs w:val="16"/>
              </w:rPr>
              <w:t>Study</w:t>
            </w:r>
          </w:p>
        </w:tc>
        <w:tc>
          <w:tcPr>
            <w:tcW w:w="1276" w:type="dxa"/>
            <w:tcMar>
              <w:left w:w="28" w:type="dxa"/>
              <w:right w:w="28" w:type="dxa"/>
            </w:tcMar>
          </w:tcPr>
          <w:p w14:paraId="0876E770" w14:textId="77777777" w:rsidR="00FD5932" w:rsidRPr="00707EA2" w:rsidRDefault="00FD5932" w:rsidP="000742EA">
            <w:pPr>
              <w:jc w:val="center"/>
              <w:rPr>
                <w:rFonts w:ascii="Times New Roman" w:hAnsi="Times New Roman" w:cs="Times New Roman"/>
                <w:b/>
                <w:bCs/>
                <w:sz w:val="16"/>
                <w:szCs w:val="16"/>
              </w:rPr>
            </w:pPr>
            <w:r w:rsidRPr="00707EA2">
              <w:rPr>
                <w:rFonts w:ascii="Times New Roman" w:hAnsi="Times New Roman" w:cs="Times New Roman"/>
                <w:b/>
                <w:bCs/>
                <w:sz w:val="16"/>
                <w:szCs w:val="16"/>
              </w:rPr>
              <w:t>Method</w:t>
            </w:r>
          </w:p>
        </w:tc>
        <w:tc>
          <w:tcPr>
            <w:tcW w:w="2551" w:type="dxa"/>
            <w:tcMar>
              <w:left w:w="28" w:type="dxa"/>
              <w:right w:w="28" w:type="dxa"/>
            </w:tcMar>
          </w:tcPr>
          <w:p w14:paraId="54995A80" w14:textId="548F66F1" w:rsidR="00FD5932" w:rsidRPr="00707EA2" w:rsidRDefault="00FD5932" w:rsidP="000742EA">
            <w:pPr>
              <w:rPr>
                <w:rFonts w:ascii="Times New Roman" w:hAnsi="Times New Roman" w:cs="Times New Roman"/>
                <w:b/>
                <w:bCs/>
                <w:sz w:val="16"/>
                <w:szCs w:val="16"/>
              </w:rPr>
            </w:pPr>
            <w:r w:rsidRPr="00707EA2">
              <w:rPr>
                <w:rFonts w:ascii="Times New Roman" w:hAnsi="Times New Roman" w:cs="Times New Roman"/>
                <w:b/>
                <w:bCs/>
                <w:sz w:val="16"/>
                <w:szCs w:val="16"/>
              </w:rPr>
              <w:t>Findings</w:t>
            </w:r>
          </w:p>
        </w:tc>
        <w:tc>
          <w:tcPr>
            <w:tcW w:w="1276" w:type="dxa"/>
            <w:tcMar>
              <w:left w:w="28" w:type="dxa"/>
              <w:right w:w="28" w:type="dxa"/>
            </w:tcMar>
          </w:tcPr>
          <w:p w14:paraId="1A31BDCA" w14:textId="77777777" w:rsidR="00FD5932" w:rsidRPr="00707EA2" w:rsidRDefault="00FD5932" w:rsidP="000742EA">
            <w:pPr>
              <w:jc w:val="center"/>
              <w:rPr>
                <w:rFonts w:ascii="Times New Roman" w:hAnsi="Times New Roman" w:cs="Times New Roman"/>
                <w:b/>
                <w:bCs/>
                <w:sz w:val="16"/>
                <w:szCs w:val="16"/>
              </w:rPr>
            </w:pPr>
            <w:r w:rsidRPr="00707EA2">
              <w:rPr>
                <w:rFonts w:ascii="Times New Roman" w:hAnsi="Times New Roman" w:cs="Times New Roman"/>
                <w:b/>
                <w:bCs/>
                <w:sz w:val="16"/>
                <w:szCs w:val="16"/>
              </w:rPr>
              <w:t>Unit of Analysis</w:t>
            </w:r>
          </w:p>
        </w:tc>
        <w:tc>
          <w:tcPr>
            <w:tcW w:w="2551" w:type="dxa"/>
            <w:tcMar>
              <w:left w:w="28" w:type="dxa"/>
              <w:right w:w="28" w:type="dxa"/>
            </w:tcMar>
          </w:tcPr>
          <w:p w14:paraId="014AA755" w14:textId="77777777" w:rsidR="00FD5932" w:rsidRPr="00707EA2" w:rsidRDefault="00FD5932" w:rsidP="000742EA">
            <w:pPr>
              <w:jc w:val="center"/>
              <w:rPr>
                <w:rFonts w:ascii="Times New Roman" w:hAnsi="Times New Roman" w:cs="Times New Roman"/>
                <w:b/>
                <w:bCs/>
                <w:sz w:val="16"/>
                <w:szCs w:val="16"/>
              </w:rPr>
            </w:pPr>
            <w:r w:rsidRPr="00707EA2">
              <w:rPr>
                <w:rFonts w:ascii="Times New Roman" w:hAnsi="Times New Roman" w:cs="Times New Roman"/>
                <w:b/>
                <w:bCs/>
                <w:sz w:val="16"/>
                <w:szCs w:val="16"/>
              </w:rPr>
              <w:t>Underpinning theory</w:t>
            </w:r>
          </w:p>
        </w:tc>
      </w:tr>
      <w:tr w:rsidR="00247645" w:rsidRPr="00707EA2" w14:paraId="698A04D7" w14:textId="77777777" w:rsidTr="00490421">
        <w:tc>
          <w:tcPr>
            <w:tcW w:w="1135" w:type="dxa"/>
            <w:tcBorders>
              <w:top w:val="single" w:sz="4" w:space="0" w:color="auto"/>
              <w:left w:val="single" w:sz="4" w:space="0" w:color="auto"/>
              <w:bottom w:val="single" w:sz="4" w:space="0" w:color="auto"/>
              <w:right w:val="single" w:sz="4" w:space="0" w:color="auto"/>
            </w:tcBorders>
            <w:tcMar>
              <w:left w:w="28" w:type="dxa"/>
              <w:right w:w="28" w:type="dxa"/>
            </w:tcMar>
          </w:tcPr>
          <w:p w14:paraId="3154DD66" w14:textId="77777777" w:rsidR="00247645" w:rsidRPr="00707EA2" w:rsidRDefault="00247645" w:rsidP="00490421">
            <w:pPr>
              <w:rPr>
                <w:rFonts w:ascii="Times New Roman" w:hAnsi="Times New Roman" w:cs="Times New Roman"/>
                <w:sz w:val="16"/>
                <w:szCs w:val="16"/>
              </w:rPr>
            </w:pPr>
            <w:r w:rsidRPr="00707EA2">
              <w:rPr>
                <w:rFonts w:ascii="Times New Roman" w:hAnsi="Times New Roman" w:cs="Times New Roman"/>
                <w:sz w:val="16"/>
                <w:szCs w:val="16"/>
              </w:rPr>
              <w:t>Vachon and Klassen (2006)</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FBE50B2" w14:textId="77777777" w:rsidR="00247645" w:rsidRPr="00707EA2" w:rsidRDefault="00247645" w:rsidP="00490421">
            <w:pPr>
              <w:rPr>
                <w:rFonts w:ascii="Times New Roman" w:hAnsi="Times New Roman" w:cs="Times New Roman"/>
                <w:sz w:val="16"/>
                <w:szCs w:val="16"/>
              </w:rPr>
            </w:pPr>
            <w:r w:rsidRPr="00707EA2">
              <w:rPr>
                <w:rFonts w:ascii="Times New Roman" w:hAnsi="Times New Roman" w:cs="Times New Roman"/>
                <w:sz w:val="16"/>
                <w:szCs w:val="16"/>
              </w:rPr>
              <w:t xml:space="preserve">Survey of 84 companies in the packaging industry. </w:t>
            </w: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tcPr>
          <w:p w14:paraId="632A90CF" w14:textId="77777777" w:rsidR="00247645" w:rsidRPr="00707EA2" w:rsidRDefault="00247645" w:rsidP="00490421">
            <w:pPr>
              <w:autoSpaceDE w:val="0"/>
              <w:autoSpaceDN w:val="0"/>
              <w:adjustRightInd w:val="0"/>
              <w:rPr>
                <w:rFonts w:ascii="Times New Roman" w:eastAsia="Times New Roman" w:hAnsi="Times New Roman" w:cs="Times New Roman"/>
                <w:sz w:val="16"/>
                <w:szCs w:val="16"/>
              </w:rPr>
            </w:pPr>
            <w:r w:rsidRPr="00707EA2">
              <w:rPr>
                <w:rFonts w:ascii="Times New Roman" w:eastAsia="Times New Roman" w:hAnsi="Times New Roman" w:cs="Times New Roman"/>
                <w:sz w:val="16"/>
                <w:szCs w:val="16"/>
              </w:rPr>
              <w:t>Impact of environment-related or green project partnerships on a plant’s cost, quality, delivery, flexibility and environmental performance</w:t>
            </w:r>
          </w:p>
          <w:p w14:paraId="73022E5C" w14:textId="77777777" w:rsidR="00247645" w:rsidRPr="00707EA2" w:rsidRDefault="00247645" w:rsidP="00490421">
            <w:pPr>
              <w:autoSpaceDE w:val="0"/>
              <w:autoSpaceDN w:val="0"/>
              <w:adjustRightInd w:val="0"/>
              <w:rPr>
                <w:rFonts w:ascii="Times New Roman" w:eastAsia="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5B98578" w14:textId="77777777" w:rsidR="00247645" w:rsidRPr="00707EA2" w:rsidRDefault="00247645" w:rsidP="00490421">
            <w:pPr>
              <w:rPr>
                <w:rFonts w:ascii="Times New Roman" w:hAnsi="Times New Roman" w:cs="Times New Roman"/>
                <w:sz w:val="16"/>
                <w:szCs w:val="16"/>
              </w:rPr>
            </w:pPr>
            <w:r w:rsidRPr="00707EA2">
              <w:rPr>
                <w:rFonts w:ascii="Times New Roman" w:hAnsi="Times New Roman" w:cs="Times New Roman"/>
                <w:sz w:val="16"/>
                <w:szCs w:val="16"/>
              </w:rPr>
              <w:t>Dyad and supply chain</w:t>
            </w: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tcPr>
          <w:p w14:paraId="294224C9" w14:textId="77777777" w:rsidR="00247645" w:rsidRPr="00707EA2" w:rsidRDefault="00247645" w:rsidP="00490421">
            <w:pPr>
              <w:autoSpaceDE w:val="0"/>
              <w:autoSpaceDN w:val="0"/>
              <w:adjustRightInd w:val="0"/>
              <w:rPr>
                <w:rFonts w:ascii="Times New Roman" w:hAnsi="Times New Roman" w:cs="Times New Roman"/>
                <w:sz w:val="16"/>
                <w:szCs w:val="16"/>
              </w:rPr>
            </w:pPr>
            <w:r w:rsidRPr="00707EA2">
              <w:rPr>
                <w:rFonts w:ascii="Times New Roman" w:hAnsi="Times New Roman" w:cs="Times New Roman"/>
                <w:sz w:val="16"/>
                <w:szCs w:val="16"/>
              </w:rPr>
              <w:t xml:space="preserve">Explicitly states that they adopt NRBV to support theoretical link between green project partnerships and operational performance. </w:t>
            </w:r>
          </w:p>
        </w:tc>
      </w:tr>
      <w:tr w:rsidR="00FD5932" w:rsidRPr="00707EA2" w14:paraId="05C82F39" w14:textId="77777777" w:rsidTr="00FC26A5">
        <w:tc>
          <w:tcPr>
            <w:tcW w:w="1135" w:type="dxa"/>
            <w:tcMar>
              <w:left w:w="28" w:type="dxa"/>
              <w:right w:w="28" w:type="dxa"/>
            </w:tcMar>
          </w:tcPr>
          <w:p w14:paraId="742540A0" w14:textId="77777777" w:rsidR="00FD5932" w:rsidRPr="00707EA2" w:rsidRDefault="00FD5932" w:rsidP="000742EA">
            <w:pPr>
              <w:rPr>
                <w:rFonts w:ascii="Times New Roman" w:hAnsi="Times New Roman" w:cs="Times New Roman"/>
                <w:sz w:val="16"/>
                <w:szCs w:val="16"/>
              </w:rPr>
            </w:pPr>
            <w:r w:rsidRPr="00707EA2">
              <w:rPr>
                <w:rFonts w:ascii="Times New Roman" w:hAnsi="Times New Roman" w:cs="Times New Roman"/>
                <w:sz w:val="16"/>
                <w:szCs w:val="16"/>
              </w:rPr>
              <w:t>Worthington (2009)</w:t>
            </w:r>
          </w:p>
        </w:tc>
        <w:tc>
          <w:tcPr>
            <w:tcW w:w="1276" w:type="dxa"/>
            <w:tcMar>
              <w:left w:w="28" w:type="dxa"/>
              <w:right w:w="28" w:type="dxa"/>
            </w:tcMar>
          </w:tcPr>
          <w:p w14:paraId="542D2F33" w14:textId="77777777" w:rsidR="00FD5932" w:rsidRPr="00707EA2" w:rsidRDefault="00FD5932" w:rsidP="000742EA">
            <w:pPr>
              <w:rPr>
                <w:rFonts w:ascii="Times New Roman" w:hAnsi="Times New Roman" w:cs="Times New Roman"/>
                <w:sz w:val="16"/>
                <w:szCs w:val="16"/>
              </w:rPr>
            </w:pPr>
            <w:r w:rsidRPr="00707EA2">
              <w:rPr>
                <w:rFonts w:ascii="Times New Roman" w:hAnsi="Times New Roman" w:cs="Times New Roman"/>
                <w:sz w:val="16"/>
                <w:szCs w:val="16"/>
              </w:rPr>
              <w:t>Interviews with 3 case companies in US and 4 in UK</w:t>
            </w:r>
          </w:p>
        </w:tc>
        <w:tc>
          <w:tcPr>
            <w:tcW w:w="2551" w:type="dxa"/>
            <w:tcMar>
              <w:left w:w="28" w:type="dxa"/>
              <w:right w:w="28" w:type="dxa"/>
            </w:tcMar>
          </w:tcPr>
          <w:p w14:paraId="64789D81" w14:textId="0B2BEC04" w:rsidR="00FD5932" w:rsidRPr="00707EA2" w:rsidRDefault="00FD5932" w:rsidP="000742EA">
            <w:pPr>
              <w:rPr>
                <w:rFonts w:ascii="Times New Roman" w:eastAsia="Times New Roman" w:hAnsi="Times New Roman" w:cs="Times New Roman"/>
                <w:sz w:val="16"/>
                <w:szCs w:val="16"/>
                <w:lang w:eastAsia="en-GB"/>
              </w:rPr>
            </w:pPr>
            <w:r w:rsidRPr="00707EA2">
              <w:rPr>
                <w:rFonts w:ascii="Times New Roman" w:eastAsia="Times New Roman" w:hAnsi="Times New Roman" w:cs="Times New Roman"/>
                <w:sz w:val="16"/>
                <w:szCs w:val="16"/>
                <w:lang w:eastAsia="en-GB"/>
              </w:rPr>
              <w:t xml:space="preserve">Describes how large purchasing </w:t>
            </w:r>
            <w:r w:rsidR="00962043" w:rsidRPr="00707EA2">
              <w:rPr>
                <w:rFonts w:ascii="Times New Roman" w:eastAsia="Times New Roman" w:hAnsi="Times New Roman" w:cs="Times New Roman"/>
                <w:sz w:val="16"/>
                <w:szCs w:val="16"/>
                <w:lang w:eastAsia="en-GB"/>
              </w:rPr>
              <w:t>organizations</w:t>
            </w:r>
            <w:r w:rsidRPr="00707EA2">
              <w:rPr>
                <w:rFonts w:ascii="Times New Roman" w:eastAsia="Times New Roman" w:hAnsi="Times New Roman" w:cs="Times New Roman"/>
                <w:sz w:val="16"/>
                <w:szCs w:val="16"/>
                <w:lang w:eastAsia="en-GB"/>
              </w:rPr>
              <w:t xml:space="preserve"> build a business case for supplier diversity, specifically ethnic minority owned businesses</w:t>
            </w:r>
          </w:p>
        </w:tc>
        <w:tc>
          <w:tcPr>
            <w:tcW w:w="1276" w:type="dxa"/>
            <w:tcMar>
              <w:left w:w="28" w:type="dxa"/>
              <w:right w:w="28" w:type="dxa"/>
            </w:tcMar>
          </w:tcPr>
          <w:p w14:paraId="023F3FE0" w14:textId="2349B048" w:rsidR="00FD5932" w:rsidRPr="00707EA2" w:rsidRDefault="000E344F" w:rsidP="000742EA">
            <w:pPr>
              <w:rPr>
                <w:rFonts w:ascii="Times New Roman" w:hAnsi="Times New Roman" w:cs="Times New Roman"/>
                <w:sz w:val="16"/>
                <w:szCs w:val="16"/>
              </w:rPr>
            </w:pPr>
            <w:r>
              <w:rPr>
                <w:rFonts w:ascii="Times New Roman" w:hAnsi="Times New Roman" w:cs="Times New Roman"/>
                <w:sz w:val="16"/>
                <w:szCs w:val="16"/>
              </w:rPr>
              <w:t>Stakeholder</w:t>
            </w:r>
          </w:p>
          <w:p w14:paraId="4F8217F7" w14:textId="77777777" w:rsidR="00FD5932" w:rsidRPr="00707EA2" w:rsidRDefault="00FD5932" w:rsidP="000742EA">
            <w:pPr>
              <w:rPr>
                <w:rFonts w:ascii="Times New Roman" w:hAnsi="Times New Roman" w:cs="Times New Roman"/>
                <w:sz w:val="16"/>
                <w:szCs w:val="16"/>
              </w:rPr>
            </w:pPr>
          </w:p>
        </w:tc>
        <w:tc>
          <w:tcPr>
            <w:tcW w:w="2551" w:type="dxa"/>
            <w:tcMar>
              <w:left w:w="28" w:type="dxa"/>
              <w:right w:w="28" w:type="dxa"/>
            </w:tcMar>
          </w:tcPr>
          <w:p w14:paraId="4CDE4349" w14:textId="77777777" w:rsidR="00FD5932" w:rsidRPr="00707EA2" w:rsidRDefault="00FD5932" w:rsidP="000742EA">
            <w:pPr>
              <w:rPr>
                <w:rFonts w:ascii="Times New Roman" w:hAnsi="Times New Roman" w:cs="Times New Roman"/>
                <w:sz w:val="16"/>
                <w:szCs w:val="16"/>
              </w:rPr>
            </w:pPr>
            <w:r w:rsidRPr="00707EA2">
              <w:rPr>
                <w:rFonts w:ascii="Times New Roman" w:hAnsi="Times New Roman" w:cs="Times New Roman"/>
                <w:sz w:val="16"/>
                <w:szCs w:val="16"/>
              </w:rPr>
              <w:t>Relies extensively on stakeholder theory but also RBV, especially RBV linked to CSR that conside</w:t>
            </w:r>
            <w:r w:rsidR="001879A2" w:rsidRPr="00707EA2">
              <w:rPr>
                <w:rFonts w:ascii="Times New Roman" w:hAnsi="Times New Roman" w:cs="Times New Roman"/>
                <w:sz w:val="16"/>
                <w:szCs w:val="16"/>
              </w:rPr>
              <w:t>r a form’s reputation or image as a valuable asset</w:t>
            </w:r>
          </w:p>
        </w:tc>
      </w:tr>
      <w:tr w:rsidR="00FD5932" w:rsidRPr="00707EA2" w14:paraId="7697334A" w14:textId="77777777" w:rsidTr="00FC26A5">
        <w:tc>
          <w:tcPr>
            <w:tcW w:w="1135" w:type="dxa"/>
            <w:tcMar>
              <w:left w:w="28" w:type="dxa"/>
              <w:right w:w="28" w:type="dxa"/>
            </w:tcMar>
          </w:tcPr>
          <w:p w14:paraId="6BC8602B" w14:textId="015A68AD" w:rsidR="00FD5932" w:rsidRPr="000E344F" w:rsidRDefault="00FD5932" w:rsidP="000E344F">
            <w:pPr>
              <w:tabs>
                <w:tab w:val="left" w:pos="462"/>
              </w:tabs>
              <w:rPr>
                <w:rFonts w:ascii="Times New Roman" w:hAnsi="Times New Roman" w:cs="Times New Roman"/>
                <w:sz w:val="16"/>
                <w:szCs w:val="16"/>
                <w:lang w:val="fr-FR"/>
              </w:rPr>
            </w:pPr>
            <w:r w:rsidRPr="000E344F">
              <w:rPr>
                <w:rFonts w:ascii="Times New Roman" w:hAnsi="Times New Roman" w:cs="Times New Roman"/>
                <w:sz w:val="16"/>
                <w:szCs w:val="16"/>
                <w:lang w:val="fr-FR"/>
              </w:rPr>
              <w:t>Pagell</w:t>
            </w:r>
            <w:r w:rsidR="000E344F">
              <w:rPr>
                <w:rFonts w:ascii="Times New Roman" w:hAnsi="Times New Roman" w:cs="Times New Roman"/>
                <w:sz w:val="16"/>
                <w:szCs w:val="16"/>
                <w:lang w:val="fr-FR"/>
              </w:rPr>
              <w:t xml:space="preserve"> et a</w:t>
            </w:r>
            <w:r w:rsidR="000E344F" w:rsidRPr="000E344F">
              <w:rPr>
                <w:rFonts w:ascii="Times New Roman" w:hAnsi="Times New Roman" w:cs="Times New Roman"/>
                <w:sz w:val="16"/>
                <w:szCs w:val="16"/>
                <w:lang w:val="fr-FR"/>
              </w:rPr>
              <w:t>l.</w:t>
            </w:r>
            <w:r w:rsidRPr="000E344F">
              <w:rPr>
                <w:rFonts w:ascii="Times New Roman" w:hAnsi="Times New Roman" w:cs="Times New Roman"/>
                <w:sz w:val="16"/>
                <w:szCs w:val="16"/>
                <w:lang w:val="fr-FR"/>
              </w:rPr>
              <w:t xml:space="preserve"> (2010)</w:t>
            </w:r>
          </w:p>
        </w:tc>
        <w:tc>
          <w:tcPr>
            <w:tcW w:w="1276" w:type="dxa"/>
            <w:tcMar>
              <w:left w:w="28" w:type="dxa"/>
              <w:right w:w="28" w:type="dxa"/>
            </w:tcMar>
          </w:tcPr>
          <w:p w14:paraId="011E2FE3" w14:textId="77777777" w:rsidR="00FD5932" w:rsidRPr="00707EA2" w:rsidRDefault="00FD5932" w:rsidP="000742EA">
            <w:pPr>
              <w:rPr>
                <w:rFonts w:ascii="Times New Roman" w:hAnsi="Times New Roman" w:cs="Times New Roman"/>
                <w:sz w:val="16"/>
                <w:szCs w:val="16"/>
              </w:rPr>
            </w:pPr>
            <w:r w:rsidRPr="00707EA2">
              <w:rPr>
                <w:rFonts w:ascii="Times New Roman" w:hAnsi="Times New Roman" w:cs="Times New Roman"/>
                <w:sz w:val="16"/>
                <w:szCs w:val="16"/>
              </w:rPr>
              <w:t>10 case studies of NA supply chains but no supplier interviews</w:t>
            </w:r>
          </w:p>
        </w:tc>
        <w:tc>
          <w:tcPr>
            <w:tcW w:w="2551" w:type="dxa"/>
            <w:tcMar>
              <w:left w:w="28" w:type="dxa"/>
              <w:right w:w="28" w:type="dxa"/>
            </w:tcMar>
          </w:tcPr>
          <w:p w14:paraId="7E1FB80E" w14:textId="657B9527" w:rsidR="00FD5932" w:rsidRPr="00707EA2" w:rsidRDefault="00FD5932" w:rsidP="001879A2">
            <w:pPr>
              <w:rPr>
                <w:rFonts w:ascii="Times New Roman" w:eastAsia="Times New Roman" w:hAnsi="Times New Roman" w:cs="Times New Roman"/>
                <w:sz w:val="16"/>
                <w:szCs w:val="16"/>
                <w:lang w:eastAsia="en-GB"/>
              </w:rPr>
            </w:pPr>
            <w:r w:rsidRPr="00707EA2">
              <w:rPr>
                <w:rFonts w:ascii="Times New Roman" w:eastAsia="Times New Roman" w:hAnsi="Times New Roman" w:cs="Times New Roman"/>
                <w:sz w:val="16"/>
                <w:szCs w:val="16"/>
                <w:lang w:eastAsia="en-GB"/>
              </w:rPr>
              <w:t>Argues that purchasing portfolio models e.g. Kraljic</w:t>
            </w:r>
            <w:r w:rsidR="000E344F">
              <w:rPr>
                <w:rFonts w:ascii="Times New Roman" w:eastAsia="Times New Roman" w:hAnsi="Times New Roman" w:cs="Times New Roman"/>
                <w:sz w:val="16"/>
                <w:szCs w:val="16"/>
                <w:lang w:eastAsia="en-GB"/>
              </w:rPr>
              <w:t xml:space="preserve"> (1983) </w:t>
            </w:r>
            <w:r w:rsidRPr="00707EA2">
              <w:rPr>
                <w:rFonts w:ascii="Times New Roman" w:eastAsia="Times New Roman" w:hAnsi="Times New Roman" w:cs="Times New Roman"/>
                <w:sz w:val="16"/>
                <w:szCs w:val="16"/>
                <w:lang w:eastAsia="en-GB"/>
              </w:rPr>
              <w:t xml:space="preserve"> need to be adapted to include sustainable SCM (SSCM) considerations.</w:t>
            </w:r>
          </w:p>
        </w:tc>
        <w:tc>
          <w:tcPr>
            <w:tcW w:w="1276" w:type="dxa"/>
            <w:tcMar>
              <w:left w:w="28" w:type="dxa"/>
              <w:right w:w="28" w:type="dxa"/>
            </w:tcMar>
          </w:tcPr>
          <w:p w14:paraId="21E4F1D1" w14:textId="6BDC1FCD" w:rsidR="00FD5932" w:rsidRPr="00707EA2" w:rsidRDefault="00FD5932" w:rsidP="000E344F">
            <w:pPr>
              <w:rPr>
                <w:rFonts w:ascii="Times New Roman" w:hAnsi="Times New Roman" w:cs="Times New Roman"/>
                <w:sz w:val="16"/>
                <w:szCs w:val="16"/>
              </w:rPr>
            </w:pPr>
            <w:r w:rsidRPr="00707EA2">
              <w:rPr>
                <w:rFonts w:ascii="Times New Roman" w:hAnsi="Times New Roman" w:cs="Times New Roman"/>
                <w:sz w:val="16"/>
                <w:szCs w:val="16"/>
              </w:rPr>
              <w:t xml:space="preserve">Claims ‘supply chain </w:t>
            </w:r>
            <w:r w:rsidR="000E344F">
              <w:rPr>
                <w:rFonts w:ascii="Times New Roman" w:hAnsi="Times New Roman" w:cs="Times New Roman"/>
                <w:sz w:val="16"/>
                <w:szCs w:val="16"/>
              </w:rPr>
              <w:t>level</w:t>
            </w:r>
            <w:r w:rsidRPr="00707EA2">
              <w:rPr>
                <w:rFonts w:ascii="Times New Roman" w:hAnsi="Times New Roman" w:cs="Times New Roman"/>
                <w:sz w:val="16"/>
                <w:szCs w:val="16"/>
              </w:rPr>
              <w:t xml:space="preserve"> but effectively internal and </w:t>
            </w:r>
            <w:r w:rsidR="001879A2" w:rsidRPr="00707EA2">
              <w:rPr>
                <w:rFonts w:ascii="Times New Roman" w:hAnsi="Times New Roman" w:cs="Times New Roman"/>
                <w:sz w:val="16"/>
                <w:szCs w:val="16"/>
              </w:rPr>
              <w:t>dyad</w:t>
            </w:r>
            <w:r w:rsidR="00962043">
              <w:rPr>
                <w:rFonts w:ascii="Times New Roman" w:hAnsi="Times New Roman" w:cs="Times New Roman"/>
                <w:sz w:val="16"/>
                <w:szCs w:val="16"/>
              </w:rPr>
              <w:t>i</w:t>
            </w:r>
            <w:r w:rsidRPr="00707EA2">
              <w:rPr>
                <w:rFonts w:ascii="Times New Roman" w:hAnsi="Times New Roman" w:cs="Times New Roman"/>
                <w:sz w:val="16"/>
                <w:szCs w:val="16"/>
              </w:rPr>
              <w:t xml:space="preserve">c </w:t>
            </w:r>
          </w:p>
        </w:tc>
        <w:tc>
          <w:tcPr>
            <w:tcW w:w="2551" w:type="dxa"/>
            <w:tcMar>
              <w:left w:w="28" w:type="dxa"/>
              <w:right w:w="28" w:type="dxa"/>
            </w:tcMar>
          </w:tcPr>
          <w:p w14:paraId="671DA030" w14:textId="77777777" w:rsidR="00FD5932" w:rsidRPr="00707EA2" w:rsidRDefault="00FD5932" w:rsidP="00FC26A5">
            <w:pPr>
              <w:autoSpaceDE w:val="0"/>
              <w:autoSpaceDN w:val="0"/>
              <w:adjustRightInd w:val="0"/>
              <w:rPr>
                <w:rFonts w:ascii="Times New Roman" w:hAnsi="Times New Roman" w:cs="Times New Roman"/>
                <w:sz w:val="16"/>
                <w:szCs w:val="16"/>
              </w:rPr>
            </w:pPr>
            <w:r w:rsidRPr="00707EA2">
              <w:rPr>
                <w:rFonts w:ascii="Times New Roman" w:hAnsi="Times New Roman" w:cs="Times New Roman"/>
                <w:sz w:val="16"/>
                <w:szCs w:val="16"/>
              </w:rPr>
              <w:t>Discussion of how Kraljic can be changed to incorporate sustainability. Discusses findings using TCE, R</w:t>
            </w:r>
            <w:r w:rsidR="00A92723" w:rsidRPr="00707EA2">
              <w:rPr>
                <w:rFonts w:ascii="Times New Roman" w:hAnsi="Times New Roman" w:cs="Times New Roman"/>
                <w:sz w:val="16"/>
                <w:szCs w:val="16"/>
              </w:rPr>
              <w:t>BV</w:t>
            </w:r>
            <w:r w:rsidRPr="00707EA2">
              <w:rPr>
                <w:rFonts w:ascii="Times New Roman" w:hAnsi="Times New Roman" w:cs="Times New Roman"/>
                <w:sz w:val="16"/>
                <w:szCs w:val="16"/>
              </w:rPr>
              <w:t xml:space="preserve"> and stakeholder theory. </w:t>
            </w:r>
          </w:p>
        </w:tc>
      </w:tr>
      <w:tr w:rsidR="00FD5932" w:rsidRPr="00707EA2" w14:paraId="65252CE8" w14:textId="77777777" w:rsidTr="00FC26A5">
        <w:tc>
          <w:tcPr>
            <w:tcW w:w="1135" w:type="dxa"/>
            <w:tcBorders>
              <w:top w:val="single" w:sz="4" w:space="0" w:color="auto"/>
              <w:left w:val="single" w:sz="4" w:space="0" w:color="auto"/>
              <w:bottom w:val="single" w:sz="4" w:space="0" w:color="auto"/>
              <w:right w:val="single" w:sz="4" w:space="0" w:color="auto"/>
            </w:tcBorders>
            <w:tcMar>
              <w:left w:w="28" w:type="dxa"/>
              <w:right w:w="28" w:type="dxa"/>
            </w:tcMar>
          </w:tcPr>
          <w:p w14:paraId="2197A6A1" w14:textId="77777777" w:rsidR="00FD5932" w:rsidRPr="00707EA2" w:rsidRDefault="00FD5932" w:rsidP="000742EA">
            <w:pPr>
              <w:rPr>
                <w:rFonts w:ascii="Times New Roman" w:hAnsi="Times New Roman" w:cs="Times New Roman"/>
                <w:sz w:val="16"/>
                <w:szCs w:val="16"/>
              </w:rPr>
            </w:pPr>
            <w:r w:rsidRPr="00707EA2">
              <w:rPr>
                <w:rFonts w:ascii="Times New Roman" w:hAnsi="Times New Roman" w:cs="Times New Roman"/>
                <w:sz w:val="16"/>
                <w:szCs w:val="16"/>
              </w:rPr>
              <w:t>Paulraj (2011)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215DF18E" w14:textId="3203FC71" w:rsidR="00FD5932" w:rsidRPr="00707EA2" w:rsidRDefault="00FD5932" w:rsidP="00D849F0">
            <w:pPr>
              <w:rPr>
                <w:rFonts w:ascii="Times New Roman" w:hAnsi="Times New Roman" w:cs="Times New Roman"/>
                <w:sz w:val="16"/>
                <w:szCs w:val="16"/>
              </w:rPr>
            </w:pPr>
            <w:r w:rsidRPr="00707EA2">
              <w:rPr>
                <w:rFonts w:ascii="Times New Roman" w:hAnsi="Times New Roman" w:cs="Times New Roman"/>
                <w:sz w:val="16"/>
                <w:szCs w:val="16"/>
              </w:rPr>
              <w:t xml:space="preserve">Survey </w:t>
            </w:r>
            <w:r w:rsidR="001054AF">
              <w:rPr>
                <w:rFonts w:ascii="Times New Roman" w:hAnsi="Times New Roman" w:cs="Times New Roman"/>
                <w:sz w:val="16"/>
                <w:szCs w:val="16"/>
              </w:rPr>
              <w:t>of</w:t>
            </w:r>
            <w:r w:rsidR="00D849F0">
              <w:rPr>
                <w:rFonts w:ascii="Times New Roman" w:hAnsi="Times New Roman" w:cs="Times New Roman"/>
                <w:sz w:val="16"/>
                <w:szCs w:val="16"/>
              </w:rPr>
              <w:t xml:space="preserve"> 145 U</w:t>
            </w:r>
            <w:r w:rsidRPr="00707EA2">
              <w:rPr>
                <w:rFonts w:ascii="Times New Roman" w:hAnsi="Times New Roman" w:cs="Times New Roman"/>
                <w:sz w:val="16"/>
                <w:szCs w:val="16"/>
              </w:rPr>
              <w:t xml:space="preserve">S firms </w:t>
            </w: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tcPr>
          <w:p w14:paraId="2C08A30A" w14:textId="6E20C7BF" w:rsidR="00FD5932" w:rsidRPr="00707EA2" w:rsidRDefault="00FC26A5" w:rsidP="00D849F0">
            <w:pPr>
              <w:autoSpaceDE w:val="0"/>
              <w:autoSpaceDN w:val="0"/>
              <w:adjustRightInd w:val="0"/>
              <w:rPr>
                <w:rFonts w:ascii="Times New Roman" w:eastAsia="Times New Roman" w:hAnsi="Times New Roman" w:cs="Times New Roman"/>
                <w:sz w:val="16"/>
                <w:szCs w:val="16"/>
              </w:rPr>
            </w:pPr>
            <w:r w:rsidRPr="00707EA2">
              <w:rPr>
                <w:rFonts w:ascii="Times New Roman" w:eastAsia="Times New Roman" w:hAnsi="Times New Roman" w:cs="Times New Roman"/>
                <w:sz w:val="16"/>
                <w:szCs w:val="16"/>
              </w:rPr>
              <w:t>Firm-specific capabilities</w:t>
            </w:r>
            <w:r w:rsidR="000E344F">
              <w:rPr>
                <w:rFonts w:ascii="Times New Roman" w:eastAsia="Times New Roman" w:hAnsi="Times New Roman" w:cs="Times New Roman"/>
                <w:sz w:val="16"/>
                <w:szCs w:val="16"/>
              </w:rPr>
              <w:t xml:space="preserve"> can </w:t>
            </w:r>
            <w:r w:rsidR="00FD5932" w:rsidRPr="00707EA2">
              <w:rPr>
                <w:rFonts w:ascii="Times New Roman" w:eastAsia="Times New Roman" w:hAnsi="Times New Roman" w:cs="Times New Roman"/>
                <w:sz w:val="16"/>
                <w:szCs w:val="16"/>
              </w:rPr>
              <w:t>significant</w:t>
            </w:r>
            <w:r w:rsidR="000E344F">
              <w:rPr>
                <w:rFonts w:ascii="Times New Roman" w:eastAsia="Times New Roman" w:hAnsi="Times New Roman" w:cs="Times New Roman"/>
                <w:sz w:val="16"/>
                <w:szCs w:val="16"/>
              </w:rPr>
              <w:t>ly</w:t>
            </w:r>
            <w:r w:rsidR="00FD5932" w:rsidRPr="00707EA2">
              <w:rPr>
                <w:rFonts w:ascii="Times New Roman" w:eastAsia="Times New Roman" w:hAnsi="Times New Roman" w:cs="Times New Roman"/>
                <w:sz w:val="16"/>
                <w:szCs w:val="16"/>
              </w:rPr>
              <w:t xml:space="preserve"> influence environmental, social and economic performance.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26370ED" w14:textId="77777777" w:rsidR="00FD5932" w:rsidRPr="00707EA2" w:rsidRDefault="00FD5932" w:rsidP="000742EA">
            <w:pPr>
              <w:rPr>
                <w:rFonts w:ascii="Times New Roman" w:hAnsi="Times New Roman" w:cs="Times New Roman"/>
                <w:sz w:val="16"/>
                <w:szCs w:val="16"/>
              </w:rPr>
            </w:pPr>
            <w:r w:rsidRPr="00707EA2">
              <w:rPr>
                <w:rFonts w:ascii="Times New Roman" w:hAnsi="Times New Roman" w:cs="Times New Roman"/>
                <w:sz w:val="16"/>
                <w:szCs w:val="16"/>
              </w:rPr>
              <w:t>Company</w:t>
            </w: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tcPr>
          <w:p w14:paraId="1BF01A14" w14:textId="3C954A21" w:rsidR="00FD5932" w:rsidRPr="00707EA2" w:rsidRDefault="00FD5932" w:rsidP="000E344F">
            <w:pPr>
              <w:autoSpaceDE w:val="0"/>
              <w:autoSpaceDN w:val="0"/>
              <w:adjustRightInd w:val="0"/>
              <w:rPr>
                <w:rFonts w:ascii="Times New Roman" w:hAnsi="Times New Roman" w:cs="Times New Roman"/>
                <w:sz w:val="16"/>
                <w:szCs w:val="16"/>
              </w:rPr>
            </w:pPr>
            <w:r w:rsidRPr="00707EA2">
              <w:rPr>
                <w:rFonts w:ascii="Times New Roman" w:hAnsi="Times New Roman" w:cs="Times New Roman"/>
                <w:sz w:val="16"/>
                <w:szCs w:val="16"/>
              </w:rPr>
              <w:t xml:space="preserve">Grounded within </w:t>
            </w:r>
            <w:r w:rsidR="000E344F">
              <w:rPr>
                <w:rFonts w:ascii="Times New Roman" w:hAnsi="Times New Roman" w:cs="Times New Roman"/>
                <w:sz w:val="16"/>
                <w:szCs w:val="16"/>
              </w:rPr>
              <w:t>RBV</w:t>
            </w:r>
            <w:r w:rsidRPr="00707EA2">
              <w:rPr>
                <w:rFonts w:ascii="Times New Roman" w:hAnsi="Times New Roman" w:cs="Times New Roman"/>
                <w:sz w:val="16"/>
                <w:szCs w:val="16"/>
              </w:rPr>
              <w:t xml:space="preserve">, resource advantage theory and relational view. Both firm-specific, as well as relational capabilities, are essential for achieving competitive advantage. </w:t>
            </w:r>
          </w:p>
        </w:tc>
      </w:tr>
      <w:tr w:rsidR="00381E40" w:rsidRPr="00707EA2" w14:paraId="2A876FAF" w14:textId="77777777" w:rsidTr="00381E40">
        <w:tc>
          <w:tcPr>
            <w:tcW w:w="1135" w:type="dxa"/>
            <w:tcBorders>
              <w:top w:val="single" w:sz="4" w:space="0" w:color="auto"/>
              <w:left w:val="single" w:sz="4" w:space="0" w:color="auto"/>
              <w:bottom w:val="single" w:sz="4" w:space="0" w:color="auto"/>
              <w:right w:val="single" w:sz="4" w:space="0" w:color="auto"/>
            </w:tcBorders>
            <w:tcMar>
              <w:left w:w="28" w:type="dxa"/>
              <w:right w:w="28" w:type="dxa"/>
            </w:tcMar>
          </w:tcPr>
          <w:p w14:paraId="00247DBD" w14:textId="77777777" w:rsidR="00381E40" w:rsidRPr="00707EA2" w:rsidRDefault="00381E40" w:rsidP="00381E40">
            <w:pPr>
              <w:rPr>
                <w:rFonts w:ascii="Times New Roman" w:hAnsi="Times New Roman" w:cs="Times New Roman"/>
                <w:sz w:val="16"/>
                <w:szCs w:val="16"/>
              </w:rPr>
            </w:pPr>
            <w:r w:rsidRPr="00707EA2">
              <w:rPr>
                <w:rFonts w:ascii="Times New Roman" w:hAnsi="Times New Roman" w:cs="Times New Roman"/>
                <w:sz w:val="16"/>
                <w:szCs w:val="16"/>
              </w:rPr>
              <w:t>Shi (2012)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12F87E59" w14:textId="77777777" w:rsidR="00381E40" w:rsidRPr="00707EA2" w:rsidRDefault="00381E40" w:rsidP="00381E40">
            <w:pPr>
              <w:rPr>
                <w:rFonts w:ascii="Times New Roman" w:hAnsi="Times New Roman" w:cs="Times New Roman"/>
                <w:sz w:val="16"/>
                <w:szCs w:val="16"/>
              </w:rPr>
            </w:pPr>
            <w:r w:rsidRPr="00707EA2">
              <w:rPr>
                <w:rFonts w:ascii="Times New Roman" w:hAnsi="Times New Roman" w:cs="Times New Roman"/>
                <w:sz w:val="16"/>
                <w:szCs w:val="16"/>
              </w:rPr>
              <w:t>Conceptual paper &amp; model</w:t>
            </w: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tcPr>
          <w:p w14:paraId="6213E922" w14:textId="77777777" w:rsidR="00381E40" w:rsidRPr="00707EA2" w:rsidRDefault="00381E40" w:rsidP="00381E40">
            <w:pPr>
              <w:autoSpaceDE w:val="0"/>
              <w:autoSpaceDN w:val="0"/>
              <w:adjustRightInd w:val="0"/>
              <w:rPr>
                <w:rFonts w:ascii="Times New Roman" w:eastAsia="Times New Roman" w:hAnsi="Times New Roman" w:cs="Times New Roman"/>
                <w:sz w:val="16"/>
                <w:szCs w:val="16"/>
              </w:rPr>
            </w:pPr>
            <w:r w:rsidRPr="00707EA2">
              <w:rPr>
                <w:rFonts w:ascii="Times New Roman" w:eastAsia="Times New Roman" w:hAnsi="Times New Roman" w:cs="Times New Roman"/>
                <w:sz w:val="16"/>
                <w:szCs w:val="16"/>
              </w:rPr>
              <w:t xml:space="preserve">Natural resource based green supply chain management. Critically evaluates performance measures and institutional environment.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0E3AC87" w14:textId="77777777" w:rsidR="00381E40" w:rsidRPr="00707EA2" w:rsidRDefault="00381E40" w:rsidP="00381E40">
            <w:pPr>
              <w:rPr>
                <w:rFonts w:ascii="Times New Roman" w:hAnsi="Times New Roman" w:cs="Times New Roman"/>
                <w:sz w:val="16"/>
                <w:szCs w:val="16"/>
              </w:rPr>
            </w:pPr>
            <w:r w:rsidRPr="00707EA2">
              <w:rPr>
                <w:rFonts w:ascii="Times New Roman" w:hAnsi="Times New Roman" w:cs="Times New Roman"/>
                <w:sz w:val="16"/>
                <w:szCs w:val="16"/>
              </w:rPr>
              <w:t xml:space="preserve">Firm / supply chain. </w:t>
            </w: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tcPr>
          <w:p w14:paraId="295E87AB" w14:textId="77777777" w:rsidR="00381E40" w:rsidRPr="00707EA2" w:rsidRDefault="00381E40" w:rsidP="00381E40">
            <w:pPr>
              <w:autoSpaceDE w:val="0"/>
              <w:autoSpaceDN w:val="0"/>
              <w:adjustRightInd w:val="0"/>
              <w:rPr>
                <w:rFonts w:ascii="Times New Roman" w:hAnsi="Times New Roman" w:cs="Times New Roman"/>
                <w:sz w:val="16"/>
                <w:szCs w:val="16"/>
              </w:rPr>
            </w:pPr>
            <w:r w:rsidRPr="00707EA2">
              <w:rPr>
                <w:rFonts w:ascii="Times New Roman" w:hAnsi="Times New Roman" w:cs="Times New Roman"/>
                <w:sz w:val="16"/>
                <w:szCs w:val="16"/>
              </w:rPr>
              <w:t>NRBV and institutional theory</w:t>
            </w:r>
          </w:p>
        </w:tc>
      </w:tr>
      <w:tr w:rsidR="00FD5932" w:rsidRPr="00707EA2" w14:paraId="20D9CFA3" w14:textId="77777777" w:rsidTr="00FC26A5">
        <w:tc>
          <w:tcPr>
            <w:tcW w:w="1135" w:type="dxa"/>
            <w:tcBorders>
              <w:top w:val="single" w:sz="4" w:space="0" w:color="auto"/>
              <w:left w:val="single" w:sz="4" w:space="0" w:color="auto"/>
              <w:bottom w:val="single" w:sz="4" w:space="0" w:color="auto"/>
              <w:right w:val="single" w:sz="4" w:space="0" w:color="auto"/>
            </w:tcBorders>
            <w:tcMar>
              <w:left w:w="28" w:type="dxa"/>
              <w:right w:w="28" w:type="dxa"/>
            </w:tcMar>
          </w:tcPr>
          <w:p w14:paraId="5E38B099" w14:textId="77777777" w:rsidR="00FD5932" w:rsidRPr="00707EA2" w:rsidRDefault="00FD5932" w:rsidP="000742EA">
            <w:pPr>
              <w:rPr>
                <w:rFonts w:ascii="Times New Roman" w:hAnsi="Times New Roman" w:cs="Times New Roman"/>
                <w:sz w:val="16"/>
                <w:szCs w:val="16"/>
              </w:rPr>
            </w:pPr>
            <w:r w:rsidRPr="00707EA2">
              <w:rPr>
                <w:rFonts w:ascii="Times New Roman" w:hAnsi="Times New Roman" w:cs="Times New Roman"/>
                <w:sz w:val="16"/>
                <w:szCs w:val="16"/>
              </w:rPr>
              <w:t>Narasimhan &amp;  Schoenherr (2012)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FDBC223" w14:textId="097EEF21" w:rsidR="00FD5932" w:rsidRPr="00707EA2" w:rsidRDefault="00FD5932" w:rsidP="000742EA">
            <w:pPr>
              <w:rPr>
                <w:rFonts w:ascii="Times New Roman" w:hAnsi="Times New Roman" w:cs="Times New Roman"/>
                <w:sz w:val="16"/>
                <w:szCs w:val="16"/>
              </w:rPr>
            </w:pPr>
            <w:r w:rsidRPr="00707EA2">
              <w:rPr>
                <w:rFonts w:ascii="Times New Roman" w:hAnsi="Times New Roman" w:cs="Times New Roman"/>
                <w:sz w:val="16"/>
                <w:szCs w:val="16"/>
              </w:rPr>
              <w:t>Survey o</w:t>
            </w:r>
            <w:r w:rsidR="000E344F">
              <w:rPr>
                <w:rFonts w:ascii="Times New Roman" w:hAnsi="Times New Roman" w:cs="Times New Roman"/>
                <w:sz w:val="16"/>
                <w:szCs w:val="16"/>
              </w:rPr>
              <w:t>f 434 manufacturing firms in</w:t>
            </w:r>
            <w:r w:rsidRPr="00707EA2">
              <w:rPr>
                <w:rFonts w:ascii="Times New Roman" w:hAnsi="Times New Roman" w:cs="Times New Roman"/>
                <w:sz w:val="16"/>
                <w:szCs w:val="16"/>
              </w:rPr>
              <w:t xml:space="preserve"> US</w:t>
            </w: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tcPr>
          <w:p w14:paraId="6CB38969" w14:textId="1624CA6C" w:rsidR="00FD5932" w:rsidRPr="00707EA2" w:rsidRDefault="0005640A" w:rsidP="000E344F">
            <w:pPr>
              <w:autoSpaceDE w:val="0"/>
              <w:autoSpaceDN w:val="0"/>
              <w:adjustRightInd w:val="0"/>
              <w:rPr>
                <w:rFonts w:ascii="Times New Roman" w:eastAsia="Times New Roman" w:hAnsi="Times New Roman" w:cs="Times New Roman"/>
                <w:sz w:val="16"/>
                <w:szCs w:val="16"/>
              </w:rPr>
            </w:pPr>
            <w:r>
              <w:rPr>
                <w:rFonts w:ascii="Times New Roman" w:eastAsia="Times New Roman" w:hAnsi="Times New Roman" w:cs="Times New Roman"/>
                <w:sz w:val="16"/>
                <w:szCs w:val="16"/>
              </w:rPr>
              <w:t>Supply mngt. p</w:t>
            </w:r>
            <w:r w:rsidR="000E344F">
              <w:rPr>
                <w:rFonts w:ascii="Times New Roman" w:eastAsia="Times New Roman" w:hAnsi="Times New Roman" w:cs="Times New Roman"/>
                <w:sz w:val="16"/>
                <w:szCs w:val="16"/>
              </w:rPr>
              <w:t>ractices (</w:t>
            </w:r>
            <w:r w:rsidR="00FD5932" w:rsidRPr="00707EA2">
              <w:rPr>
                <w:rFonts w:ascii="Times New Roman" w:eastAsia="Times New Roman" w:hAnsi="Times New Roman" w:cs="Times New Roman"/>
                <w:sz w:val="16"/>
                <w:szCs w:val="16"/>
              </w:rPr>
              <w:t>SMP</w:t>
            </w:r>
            <w:r w:rsidR="000E344F">
              <w:rPr>
                <w:rFonts w:ascii="Times New Roman" w:eastAsia="Times New Roman" w:hAnsi="Times New Roman" w:cs="Times New Roman"/>
                <w:sz w:val="16"/>
                <w:szCs w:val="16"/>
              </w:rPr>
              <w:t>)</w:t>
            </w:r>
            <w:r w:rsidR="00FD5932" w:rsidRPr="00707EA2">
              <w:rPr>
                <w:rFonts w:ascii="Times New Roman" w:eastAsia="Times New Roman" w:hAnsi="Times New Roman" w:cs="Times New Roman"/>
                <w:sz w:val="16"/>
                <w:szCs w:val="16"/>
              </w:rPr>
              <w:t xml:space="preserve"> and </w:t>
            </w:r>
            <w:r w:rsidR="000E344F">
              <w:rPr>
                <w:rFonts w:ascii="Times New Roman" w:eastAsia="Times New Roman" w:hAnsi="Times New Roman" w:cs="Times New Roman"/>
                <w:sz w:val="16"/>
                <w:szCs w:val="16"/>
              </w:rPr>
              <w:t>environmental mngt. practices (</w:t>
            </w:r>
            <w:r w:rsidR="00FD5932" w:rsidRPr="00707EA2">
              <w:rPr>
                <w:rFonts w:ascii="Times New Roman" w:eastAsia="Times New Roman" w:hAnsi="Times New Roman" w:cs="Times New Roman"/>
                <w:sz w:val="16"/>
                <w:szCs w:val="16"/>
              </w:rPr>
              <w:t>EMP</w:t>
            </w:r>
            <w:r w:rsidR="000E344F">
              <w:rPr>
                <w:rFonts w:ascii="Times New Roman" w:eastAsia="Times New Roman" w:hAnsi="Times New Roman" w:cs="Times New Roman"/>
                <w:sz w:val="16"/>
                <w:szCs w:val="16"/>
              </w:rPr>
              <w:t>)</w:t>
            </w:r>
            <w:r w:rsidR="00FD5932" w:rsidRPr="00707EA2">
              <w:rPr>
                <w:rFonts w:ascii="Times New Roman" w:eastAsia="Times New Roman" w:hAnsi="Times New Roman" w:cs="Times New Roman"/>
                <w:sz w:val="16"/>
                <w:szCs w:val="16"/>
              </w:rPr>
              <w:t xml:space="preserve"> both influence better quality performance.</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EAB7309" w14:textId="77777777" w:rsidR="00FD5932" w:rsidRPr="00707EA2" w:rsidRDefault="00FD5932" w:rsidP="000742EA">
            <w:pPr>
              <w:rPr>
                <w:rFonts w:ascii="Times New Roman" w:hAnsi="Times New Roman" w:cs="Times New Roman"/>
                <w:sz w:val="16"/>
                <w:szCs w:val="16"/>
              </w:rPr>
            </w:pPr>
            <w:r w:rsidRPr="00707EA2">
              <w:rPr>
                <w:rFonts w:ascii="Times New Roman" w:hAnsi="Times New Roman" w:cs="Times New Roman"/>
                <w:sz w:val="16"/>
                <w:szCs w:val="16"/>
              </w:rPr>
              <w:t>Plant level</w:t>
            </w: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tcPr>
          <w:p w14:paraId="5268FDB4" w14:textId="59880D6B" w:rsidR="00FD5932" w:rsidRPr="00707EA2" w:rsidRDefault="00FD5932" w:rsidP="000E344F">
            <w:pPr>
              <w:autoSpaceDE w:val="0"/>
              <w:autoSpaceDN w:val="0"/>
              <w:adjustRightInd w:val="0"/>
              <w:rPr>
                <w:rFonts w:ascii="Times New Roman" w:hAnsi="Times New Roman" w:cs="Times New Roman"/>
                <w:sz w:val="16"/>
                <w:szCs w:val="16"/>
              </w:rPr>
            </w:pPr>
            <w:r w:rsidRPr="00707EA2">
              <w:rPr>
                <w:rFonts w:ascii="Times New Roman" w:hAnsi="Times New Roman" w:cs="Times New Roman"/>
                <w:sz w:val="16"/>
                <w:szCs w:val="16"/>
              </w:rPr>
              <w:t>Uses RBV to explain link between supply integration, environmental practices and improved quality</w:t>
            </w:r>
            <w:r w:rsidR="000E344F">
              <w:rPr>
                <w:rFonts w:ascii="Times New Roman" w:hAnsi="Times New Roman" w:cs="Times New Roman"/>
                <w:sz w:val="16"/>
                <w:szCs w:val="16"/>
              </w:rPr>
              <w:t>.</w:t>
            </w:r>
            <w:r w:rsidRPr="00707EA2">
              <w:rPr>
                <w:rFonts w:ascii="Times New Roman" w:hAnsi="Times New Roman" w:cs="Times New Roman"/>
                <w:sz w:val="16"/>
                <w:szCs w:val="16"/>
              </w:rPr>
              <w:t xml:space="preserve"> SMP and EMP are seen as</w:t>
            </w:r>
            <w:r w:rsidR="000E344F">
              <w:rPr>
                <w:rFonts w:ascii="Times New Roman" w:hAnsi="Times New Roman" w:cs="Times New Roman"/>
                <w:sz w:val="16"/>
                <w:szCs w:val="16"/>
              </w:rPr>
              <w:t xml:space="preserve"> resources that enhance quality.</w:t>
            </w:r>
          </w:p>
        </w:tc>
      </w:tr>
      <w:tr w:rsidR="00FD5932" w:rsidRPr="00707EA2" w14:paraId="3E41A633" w14:textId="77777777" w:rsidTr="00FC26A5">
        <w:tc>
          <w:tcPr>
            <w:tcW w:w="1135" w:type="dxa"/>
            <w:tcBorders>
              <w:top w:val="single" w:sz="4" w:space="0" w:color="auto"/>
              <w:left w:val="single" w:sz="4" w:space="0" w:color="auto"/>
              <w:bottom w:val="single" w:sz="4" w:space="0" w:color="auto"/>
              <w:right w:val="single" w:sz="4" w:space="0" w:color="auto"/>
            </w:tcBorders>
            <w:tcMar>
              <w:left w:w="28" w:type="dxa"/>
              <w:right w:w="28" w:type="dxa"/>
            </w:tcMar>
          </w:tcPr>
          <w:p w14:paraId="5EFF739C" w14:textId="77777777" w:rsidR="00FD5932" w:rsidRPr="00707EA2" w:rsidRDefault="00FD5932" w:rsidP="000742EA">
            <w:pPr>
              <w:rPr>
                <w:rFonts w:ascii="Times New Roman" w:hAnsi="Times New Roman" w:cs="Times New Roman"/>
                <w:sz w:val="16"/>
                <w:szCs w:val="16"/>
              </w:rPr>
            </w:pPr>
            <w:r w:rsidRPr="00707EA2">
              <w:rPr>
                <w:rFonts w:ascii="Times New Roman" w:hAnsi="Times New Roman" w:cs="Times New Roman"/>
                <w:sz w:val="16"/>
                <w:szCs w:val="16"/>
              </w:rPr>
              <w:t>Gimenez &amp; Sierra (2013)</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90307E2" w14:textId="47A28A3C" w:rsidR="00FD5932" w:rsidRPr="00707EA2" w:rsidRDefault="00FD5932" w:rsidP="00095272">
            <w:pPr>
              <w:rPr>
                <w:rFonts w:ascii="Times New Roman" w:hAnsi="Times New Roman" w:cs="Times New Roman"/>
                <w:sz w:val="16"/>
                <w:szCs w:val="16"/>
              </w:rPr>
            </w:pPr>
            <w:r w:rsidRPr="00707EA2">
              <w:rPr>
                <w:rFonts w:ascii="Times New Roman" w:hAnsi="Times New Roman" w:cs="Times New Roman"/>
                <w:sz w:val="16"/>
                <w:szCs w:val="16"/>
              </w:rPr>
              <w:t xml:space="preserve">Survey </w:t>
            </w:r>
            <w:r w:rsidR="00095272">
              <w:rPr>
                <w:rFonts w:ascii="Times New Roman" w:hAnsi="Times New Roman" w:cs="Times New Roman"/>
                <w:sz w:val="16"/>
                <w:szCs w:val="16"/>
              </w:rPr>
              <w:t>of 79</w:t>
            </w:r>
            <w:r w:rsidR="001054AF">
              <w:rPr>
                <w:rFonts w:ascii="Times New Roman" w:hAnsi="Times New Roman" w:cs="Times New Roman"/>
                <w:sz w:val="16"/>
                <w:szCs w:val="16"/>
              </w:rPr>
              <w:t xml:space="preserve"> </w:t>
            </w:r>
            <w:r w:rsidRPr="00707EA2">
              <w:rPr>
                <w:rFonts w:ascii="Times New Roman" w:hAnsi="Times New Roman" w:cs="Times New Roman"/>
                <w:sz w:val="16"/>
                <w:szCs w:val="16"/>
              </w:rPr>
              <w:t xml:space="preserve"> </w:t>
            </w:r>
            <w:r w:rsidR="00095272">
              <w:rPr>
                <w:rFonts w:ascii="Times New Roman" w:hAnsi="Times New Roman" w:cs="Times New Roman"/>
                <w:sz w:val="16"/>
                <w:szCs w:val="16"/>
              </w:rPr>
              <w:t xml:space="preserve">Spanish </w:t>
            </w:r>
            <w:r w:rsidRPr="00707EA2">
              <w:rPr>
                <w:rFonts w:ascii="Times New Roman" w:hAnsi="Times New Roman" w:cs="Times New Roman"/>
                <w:sz w:val="16"/>
                <w:szCs w:val="16"/>
              </w:rPr>
              <w:t xml:space="preserve">and </w:t>
            </w:r>
            <w:r w:rsidR="00095272">
              <w:rPr>
                <w:rFonts w:ascii="Times New Roman" w:hAnsi="Times New Roman" w:cs="Times New Roman"/>
                <w:sz w:val="16"/>
                <w:szCs w:val="16"/>
              </w:rPr>
              <w:t>109 German  purchasing managers.</w:t>
            </w: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tcPr>
          <w:p w14:paraId="54522545" w14:textId="77777777" w:rsidR="00FD5932" w:rsidRPr="00707EA2" w:rsidRDefault="00FD5932" w:rsidP="000742EA">
            <w:pPr>
              <w:autoSpaceDE w:val="0"/>
              <w:autoSpaceDN w:val="0"/>
              <w:adjustRightInd w:val="0"/>
              <w:rPr>
                <w:rFonts w:ascii="Times New Roman" w:eastAsia="Times New Roman" w:hAnsi="Times New Roman" w:cs="Times New Roman"/>
                <w:sz w:val="16"/>
                <w:szCs w:val="16"/>
              </w:rPr>
            </w:pPr>
            <w:r w:rsidRPr="00707EA2">
              <w:rPr>
                <w:rFonts w:ascii="Times New Roman" w:eastAsia="Times New Roman" w:hAnsi="Times New Roman" w:cs="Times New Roman"/>
                <w:sz w:val="16"/>
                <w:szCs w:val="16"/>
              </w:rPr>
              <w:t>Governance mechanisms for greening suppliers including supplier assessment and ‘collaborative efforts’: effect on environmental performance.</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E6C9C6F" w14:textId="77777777" w:rsidR="00FD5932" w:rsidRPr="00707EA2" w:rsidRDefault="00FD5932" w:rsidP="000742EA">
            <w:pPr>
              <w:rPr>
                <w:rFonts w:ascii="Times New Roman" w:hAnsi="Times New Roman" w:cs="Times New Roman"/>
                <w:sz w:val="16"/>
                <w:szCs w:val="16"/>
              </w:rPr>
            </w:pPr>
            <w:r w:rsidRPr="00707EA2">
              <w:rPr>
                <w:rFonts w:ascii="Times New Roman" w:hAnsi="Times New Roman" w:cs="Times New Roman"/>
                <w:sz w:val="16"/>
                <w:szCs w:val="16"/>
              </w:rPr>
              <w:t>Dyadic</w:t>
            </w: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tcPr>
          <w:p w14:paraId="1EABC217" w14:textId="367A73C7" w:rsidR="00FD5932" w:rsidRPr="00707EA2" w:rsidRDefault="00FD5932" w:rsidP="000E344F">
            <w:pPr>
              <w:autoSpaceDE w:val="0"/>
              <w:autoSpaceDN w:val="0"/>
              <w:adjustRightInd w:val="0"/>
              <w:rPr>
                <w:rFonts w:ascii="Times New Roman" w:eastAsia="Times New Roman" w:hAnsi="Times New Roman" w:cs="Times New Roman"/>
                <w:color w:val="000000"/>
                <w:sz w:val="16"/>
                <w:szCs w:val="16"/>
              </w:rPr>
            </w:pPr>
            <w:r w:rsidRPr="00707EA2">
              <w:rPr>
                <w:rFonts w:ascii="Times New Roman" w:hAnsi="Times New Roman" w:cs="Times New Roman"/>
                <w:sz w:val="16"/>
                <w:szCs w:val="16"/>
              </w:rPr>
              <w:t xml:space="preserve">State that they use </w:t>
            </w:r>
            <w:r w:rsidR="000E344F">
              <w:rPr>
                <w:rFonts w:ascii="Times New Roman" w:hAnsi="Times New Roman" w:cs="Times New Roman"/>
                <w:sz w:val="16"/>
                <w:szCs w:val="16"/>
              </w:rPr>
              <w:t>TCE</w:t>
            </w:r>
            <w:r w:rsidRPr="00707EA2">
              <w:rPr>
                <w:rFonts w:ascii="Times New Roman" w:hAnsi="Times New Roman" w:cs="Times New Roman"/>
                <w:sz w:val="16"/>
                <w:szCs w:val="16"/>
              </w:rPr>
              <w:t xml:space="preserve"> (Williamson 1975) and RBV. </w:t>
            </w:r>
            <w:r w:rsidR="00FC26A5" w:rsidRPr="00707EA2">
              <w:rPr>
                <w:rFonts w:ascii="Times New Roman" w:eastAsia="Times New Roman" w:hAnsi="Times New Roman" w:cs="Times New Roman"/>
                <w:color w:val="000000"/>
                <w:sz w:val="16"/>
                <w:szCs w:val="16"/>
              </w:rPr>
              <w:t xml:space="preserve"> </w:t>
            </w:r>
            <w:r w:rsidRPr="00707EA2">
              <w:rPr>
                <w:rFonts w:ascii="Times New Roman" w:eastAsia="Times New Roman" w:hAnsi="Times New Roman" w:cs="Times New Roman"/>
                <w:color w:val="000000"/>
                <w:sz w:val="16"/>
                <w:szCs w:val="16"/>
              </w:rPr>
              <w:t>TC</w:t>
            </w:r>
            <w:r w:rsidR="000E344F">
              <w:rPr>
                <w:rFonts w:ascii="Times New Roman" w:eastAsia="Times New Roman" w:hAnsi="Times New Roman" w:cs="Times New Roman"/>
                <w:color w:val="000000"/>
                <w:sz w:val="16"/>
                <w:szCs w:val="16"/>
              </w:rPr>
              <w:t>E</w:t>
            </w:r>
            <w:r w:rsidRPr="00707EA2">
              <w:rPr>
                <w:rFonts w:ascii="Times New Roman" w:eastAsia="Times New Roman" w:hAnsi="Times New Roman" w:cs="Times New Roman"/>
                <w:color w:val="000000"/>
                <w:sz w:val="16"/>
                <w:szCs w:val="16"/>
              </w:rPr>
              <w:t xml:space="preserve"> explain</w:t>
            </w:r>
            <w:r w:rsidR="00FC26A5" w:rsidRPr="00707EA2">
              <w:rPr>
                <w:rFonts w:ascii="Times New Roman" w:eastAsia="Times New Roman" w:hAnsi="Times New Roman" w:cs="Times New Roman"/>
                <w:color w:val="000000"/>
                <w:sz w:val="16"/>
                <w:szCs w:val="16"/>
              </w:rPr>
              <w:t xml:space="preserve">s </w:t>
            </w:r>
            <w:r w:rsidRPr="00707EA2">
              <w:rPr>
                <w:rFonts w:ascii="Times New Roman" w:eastAsia="Times New Roman" w:hAnsi="Times New Roman" w:cs="Times New Roman"/>
                <w:color w:val="000000"/>
                <w:sz w:val="16"/>
                <w:szCs w:val="16"/>
              </w:rPr>
              <w:t xml:space="preserve">why assessment is used to improve environmental </w:t>
            </w:r>
            <w:r w:rsidR="00567673" w:rsidRPr="00707EA2">
              <w:rPr>
                <w:rFonts w:ascii="Times New Roman" w:eastAsia="Times New Roman" w:hAnsi="Times New Roman" w:cs="Times New Roman"/>
                <w:color w:val="000000"/>
                <w:sz w:val="16"/>
                <w:szCs w:val="16"/>
              </w:rPr>
              <w:t>performance</w:t>
            </w:r>
            <w:r w:rsidR="00567673">
              <w:rPr>
                <w:rFonts w:ascii="Times New Roman" w:eastAsia="Times New Roman" w:hAnsi="Times New Roman" w:cs="Times New Roman"/>
                <w:color w:val="000000"/>
                <w:sz w:val="16"/>
                <w:szCs w:val="16"/>
              </w:rPr>
              <w:t>;</w:t>
            </w:r>
            <w:r w:rsidR="000C3C8C">
              <w:rPr>
                <w:rFonts w:ascii="Times New Roman" w:eastAsia="Times New Roman" w:hAnsi="Times New Roman" w:cs="Times New Roman"/>
                <w:color w:val="000000"/>
                <w:sz w:val="16"/>
                <w:szCs w:val="16"/>
              </w:rPr>
              <w:t xml:space="preserve"> </w:t>
            </w:r>
            <w:r w:rsidRPr="00707EA2">
              <w:rPr>
                <w:rFonts w:ascii="Times New Roman" w:eastAsia="Times New Roman" w:hAnsi="Times New Roman" w:cs="Times New Roman"/>
                <w:color w:val="000000"/>
                <w:sz w:val="16"/>
                <w:szCs w:val="16"/>
              </w:rPr>
              <w:t>RBV explain</w:t>
            </w:r>
            <w:r w:rsidR="000E344F">
              <w:rPr>
                <w:rFonts w:ascii="Times New Roman" w:eastAsia="Times New Roman" w:hAnsi="Times New Roman" w:cs="Times New Roman"/>
                <w:color w:val="000000"/>
                <w:sz w:val="16"/>
                <w:szCs w:val="16"/>
              </w:rPr>
              <w:t>s</w:t>
            </w:r>
            <w:r w:rsidRPr="00707EA2">
              <w:rPr>
                <w:rFonts w:ascii="Times New Roman" w:eastAsia="Times New Roman" w:hAnsi="Times New Roman" w:cs="Times New Roman"/>
                <w:color w:val="000000"/>
                <w:sz w:val="16"/>
                <w:szCs w:val="16"/>
              </w:rPr>
              <w:t xml:space="preserve"> why collaboration leads to better environmental</w:t>
            </w:r>
            <w:r w:rsidR="0094724F" w:rsidRPr="00707EA2">
              <w:rPr>
                <w:rFonts w:ascii="Times New Roman" w:eastAsia="Times New Roman" w:hAnsi="Times New Roman" w:cs="Times New Roman"/>
                <w:color w:val="000000"/>
                <w:sz w:val="16"/>
                <w:szCs w:val="16"/>
              </w:rPr>
              <w:t xml:space="preserve"> </w:t>
            </w:r>
            <w:r w:rsidRPr="00707EA2">
              <w:rPr>
                <w:rFonts w:ascii="Times New Roman" w:eastAsia="Times New Roman" w:hAnsi="Times New Roman" w:cs="Times New Roman"/>
                <w:color w:val="000000"/>
                <w:sz w:val="16"/>
                <w:szCs w:val="16"/>
              </w:rPr>
              <w:t>performance.</w:t>
            </w:r>
          </w:p>
        </w:tc>
      </w:tr>
      <w:tr w:rsidR="00FD5932" w:rsidRPr="00707EA2" w14:paraId="369DFDF4" w14:textId="77777777" w:rsidTr="00FC26A5">
        <w:tc>
          <w:tcPr>
            <w:tcW w:w="1135" w:type="dxa"/>
            <w:tcBorders>
              <w:top w:val="single" w:sz="4" w:space="0" w:color="auto"/>
              <w:left w:val="single" w:sz="4" w:space="0" w:color="auto"/>
              <w:bottom w:val="single" w:sz="4" w:space="0" w:color="auto"/>
              <w:right w:val="single" w:sz="4" w:space="0" w:color="auto"/>
            </w:tcBorders>
            <w:tcMar>
              <w:left w:w="28" w:type="dxa"/>
              <w:right w:w="28" w:type="dxa"/>
            </w:tcMar>
          </w:tcPr>
          <w:p w14:paraId="7791D50E" w14:textId="1E50AAFF" w:rsidR="00FD5932" w:rsidRPr="00707EA2" w:rsidRDefault="00FD5932" w:rsidP="000742EA">
            <w:pPr>
              <w:rPr>
                <w:rFonts w:ascii="Times New Roman" w:hAnsi="Times New Roman" w:cs="Times New Roman"/>
                <w:sz w:val="16"/>
                <w:szCs w:val="16"/>
              </w:rPr>
            </w:pPr>
            <w:r w:rsidRPr="00707EA2">
              <w:rPr>
                <w:rFonts w:ascii="Times New Roman" w:hAnsi="Times New Roman" w:cs="Times New Roman"/>
                <w:sz w:val="16"/>
                <w:szCs w:val="16"/>
              </w:rPr>
              <w:t xml:space="preserve">Blome </w:t>
            </w:r>
            <w:r w:rsidR="003C2704">
              <w:rPr>
                <w:rFonts w:ascii="Times New Roman" w:hAnsi="Times New Roman" w:cs="Times New Roman"/>
                <w:sz w:val="16"/>
                <w:szCs w:val="16"/>
              </w:rPr>
              <w:t>et al.</w:t>
            </w:r>
            <w:r w:rsidRPr="00707EA2">
              <w:rPr>
                <w:rFonts w:ascii="Times New Roman" w:hAnsi="Times New Roman" w:cs="Times New Roman"/>
                <w:sz w:val="16"/>
                <w:szCs w:val="16"/>
              </w:rPr>
              <w:t xml:space="preserve"> (2014)</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30A774D2" w14:textId="77777777" w:rsidR="00FD5932" w:rsidRPr="00707EA2" w:rsidRDefault="00FD5932" w:rsidP="000742EA">
            <w:pPr>
              <w:rPr>
                <w:rFonts w:ascii="Times New Roman" w:hAnsi="Times New Roman" w:cs="Times New Roman"/>
                <w:sz w:val="16"/>
                <w:szCs w:val="16"/>
              </w:rPr>
            </w:pPr>
            <w:r w:rsidRPr="00707EA2">
              <w:rPr>
                <w:rFonts w:ascii="Times New Roman" w:hAnsi="Times New Roman" w:cs="Times New Roman"/>
                <w:sz w:val="16"/>
                <w:szCs w:val="16"/>
              </w:rPr>
              <w:t>Survey of 114 European firms</w:t>
            </w: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tcPr>
          <w:p w14:paraId="23396426" w14:textId="77777777" w:rsidR="00FD5932" w:rsidRPr="00707EA2" w:rsidRDefault="00FD5932" w:rsidP="00FC26A5">
            <w:pPr>
              <w:autoSpaceDE w:val="0"/>
              <w:autoSpaceDN w:val="0"/>
              <w:adjustRightInd w:val="0"/>
              <w:rPr>
                <w:rFonts w:ascii="Times New Roman" w:eastAsia="Times New Roman" w:hAnsi="Times New Roman" w:cs="Times New Roman"/>
                <w:sz w:val="16"/>
                <w:szCs w:val="16"/>
              </w:rPr>
            </w:pPr>
            <w:r w:rsidRPr="00707EA2">
              <w:rPr>
                <w:rFonts w:ascii="Times New Roman" w:eastAsia="Times New Roman" w:hAnsi="Times New Roman" w:cs="Times New Roman"/>
                <w:sz w:val="16"/>
                <w:szCs w:val="16"/>
              </w:rPr>
              <w:t xml:space="preserve">Green procurement and green supplier development. </w:t>
            </w:r>
            <w:r w:rsidR="00FC26A5" w:rsidRPr="00707EA2">
              <w:rPr>
                <w:rFonts w:ascii="Times New Roman" w:eastAsia="Times New Roman" w:hAnsi="Times New Roman" w:cs="Times New Roman"/>
                <w:sz w:val="16"/>
                <w:szCs w:val="16"/>
              </w:rPr>
              <w:t>L</w:t>
            </w:r>
            <w:r w:rsidRPr="00707EA2">
              <w:rPr>
                <w:rFonts w:ascii="Times New Roman" w:eastAsia="Times New Roman" w:hAnsi="Times New Roman" w:cs="Times New Roman"/>
                <w:sz w:val="16"/>
                <w:szCs w:val="16"/>
              </w:rPr>
              <w:t>egitimacy as driver of green procurement</w:t>
            </w:r>
            <w:r w:rsidR="00FC26A5" w:rsidRPr="00707EA2">
              <w:rPr>
                <w:rFonts w:ascii="Times New Roman" w:eastAsia="Times New Roman" w:hAnsi="Times New Roman" w:cs="Times New Roman"/>
                <w:sz w:val="16"/>
                <w:szCs w:val="16"/>
              </w:rPr>
              <w:t>,</w:t>
            </w:r>
            <w:r w:rsidRPr="00707EA2">
              <w:rPr>
                <w:rFonts w:ascii="Times New Roman" w:eastAsia="Times New Roman" w:hAnsi="Times New Roman" w:cs="Times New Roman"/>
                <w:sz w:val="16"/>
                <w:szCs w:val="16"/>
              </w:rPr>
              <w:t xml:space="preserve"> top management commitment is important for green supplier development. 3 types of isomorphic pressures.</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6BC3C0B2" w14:textId="77777777" w:rsidR="00FD5932" w:rsidRPr="00707EA2" w:rsidRDefault="00FD5932" w:rsidP="000742EA">
            <w:pPr>
              <w:rPr>
                <w:rFonts w:ascii="Times New Roman" w:hAnsi="Times New Roman" w:cs="Times New Roman"/>
                <w:sz w:val="16"/>
                <w:szCs w:val="16"/>
              </w:rPr>
            </w:pPr>
            <w:r w:rsidRPr="00707EA2">
              <w:rPr>
                <w:rFonts w:ascii="Times New Roman" w:hAnsi="Times New Roman" w:cs="Times New Roman"/>
                <w:sz w:val="16"/>
                <w:szCs w:val="16"/>
              </w:rPr>
              <w:t>Stakeholder</w:t>
            </w: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tcPr>
          <w:p w14:paraId="4FC46406" w14:textId="50A0324B" w:rsidR="00FD5932" w:rsidRPr="00707EA2" w:rsidRDefault="000E344F" w:rsidP="000742EA">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S</w:t>
            </w:r>
            <w:r w:rsidR="00FD5932" w:rsidRPr="00707EA2">
              <w:rPr>
                <w:rFonts w:ascii="Times New Roman" w:hAnsi="Times New Roman" w:cs="Times New Roman"/>
                <w:sz w:val="16"/>
                <w:szCs w:val="16"/>
              </w:rPr>
              <w:t xml:space="preserve">tate that they adopt institutional theory and NRBV. </w:t>
            </w:r>
          </w:p>
          <w:p w14:paraId="3C3E21A8" w14:textId="77777777" w:rsidR="00FD5932" w:rsidRPr="00707EA2" w:rsidRDefault="00FD5932" w:rsidP="000742EA">
            <w:pPr>
              <w:autoSpaceDE w:val="0"/>
              <w:autoSpaceDN w:val="0"/>
              <w:adjustRightInd w:val="0"/>
              <w:rPr>
                <w:rFonts w:ascii="Times New Roman" w:eastAsia="Times New Roman" w:hAnsi="Times New Roman" w:cs="Times New Roman"/>
                <w:sz w:val="16"/>
                <w:szCs w:val="16"/>
              </w:rPr>
            </w:pPr>
          </w:p>
        </w:tc>
      </w:tr>
    </w:tbl>
    <w:p w14:paraId="144C498E" w14:textId="0F54DF18" w:rsidR="00944BB9" w:rsidRDefault="00FD5932" w:rsidP="00944BB9">
      <w:pPr>
        <w:spacing w:after="120"/>
        <w:jc w:val="both"/>
        <w:rPr>
          <w:rFonts w:ascii="Times New Roman" w:hAnsi="Times New Roman" w:cs="Times New Roman"/>
          <w:i/>
        </w:rPr>
      </w:pPr>
      <w:r w:rsidRPr="00707EA2">
        <w:rPr>
          <w:rFonts w:ascii="Times New Roman" w:hAnsi="Times New Roman" w:cs="Times New Roman"/>
          <w:i/>
        </w:rPr>
        <w:lastRenderedPageBreak/>
        <w:t xml:space="preserve">Table </w:t>
      </w:r>
      <w:r w:rsidR="008063C4" w:rsidRPr="00707EA2">
        <w:rPr>
          <w:rFonts w:ascii="Times New Roman" w:hAnsi="Times New Roman" w:cs="Times New Roman"/>
          <w:i/>
        </w:rPr>
        <w:t>4</w:t>
      </w:r>
      <w:r w:rsidRPr="00707EA2">
        <w:rPr>
          <w:rFonts w:ascii="Times New Roman" w:hAnsi="Times New Roman" w:cs="Times New Roman"/>
          <w:i/>
        </w:rPr>
        <w:t>: Sustainable purchasing &amp; supply publications underpinned</w:t>
      </w:r>
      <w:r w:rsidR="00D849F0">
        <w:rPr>
          <w:rFonts w:ascii="Times New Roman" w:hAnsi="Times New Roman" w:cs="Times New Roman"/>
          <w:i/>
        </w:rPr>
        <w:t xml:space="preserve"> by resource-based perspectives</w:t>
      </w:r>
    </w:p>
    <w:p w14:paraId="45FF4C59" w14:textId="77777777" w:rsidR="00D849F0" w:rsidRPr="00D849F0" w:rsidRDefault="00D849F0" w:rsidP="00944BB9">
      <w:pPr>
        <w:spacing w:after="120"/>
        <w:jc w:val="both"/>
        <w:rPr>
          <w:rFonts w:ascii="Times New Roman" w:hAnsi="Times New Roman" w:cs="Times New Roman"/>
          <w:i/>
        </w:rPr>
      </w:pPr>
    </w:p>
    <w:p w14:paraId="3FDC3568" w14:textId="6D250306" w:rsidR="00D849F0" w:rsidRPr="00707EA2" w:rsidRDefault="00D849F0" w:rsidP="00D849F0">
      <w:pPr>
        <w:spacing w:after="120"/>
        <w:jc w:val="both"/>
        <w:rPr>
          <w:rFonts w:ascii="Times New Roman" w:hAnsi="Times New Roman" w:cs="Times New Roman"/>
        </w:rPr>
      </w:pPr>
      <w:r>
        <w:rPr>
          <w:rFonts w:ascii="Times New Roman" w:hAnsi="Times New Roman" w:cs="Times New Roman"/>
        </w:rPr>
        <w:t>Worthington</w:t>
      </w:r>
      <w:r w:rsidRPr="00707EA2">
        <w:rPr>
          <w:rFonts w:ascii="Times New Roman" w:hAnsi="Times New Roman" w:cs="Times New Roman"/>
        </w:rPr>
        <w:t xml:space="preserve"> </w:t>
      </w:r>
      <w:r>
        <w:rPr>
          <w:rFonts w:ascii="Times New Roman" w:hAnsi="Times New Roman" w:cs="Times New Roman"/>
        </w:rPr>
        <w:t>(</w:t>
      </w:r>
      <w:r w:rsidRPr="00707EA2">
        <w:rPr>
          <w:rFonts w:ascii="Times New Roman" w:hAnsi="Times New Roman" w:cs="Times New Roman"/>
        </w:rPr>
        <w:t>2009</w:t>
      </w:r>
      <w:r w:rsidR="0076006A">
        <w:rPr>
          <w:rFonts w:ascii="Times New Roman" w:hAnsi="Times New Roman" w:cs="Times New Roman"/>
        </w:rPr>
        <w:t>, p.66</w:t>
      </w:r>
      <w:r w:rsidRPr="00707EA2">
        <w:rPr>
          <w:rFonts w:ascii="Times New Roman" w:hAnsi="Times New Roman" w:cs="Times New Roman"/>
        </w:rPr>
        <w:t xml:space="preserve">) argues that sustainability implies that a firm’s reputation or image becomes a valuable asset. Several authors, including Pagell </w:t>
      </w:r>
      <w:r>
        <w:rPr>
          <w:rFonts w:ascii="Times New Roman" w:hAnsi="Times New Roman" w:cs="Times New Roman"/>
        </w:rPr>
        <w:t>et al.</w:t>
      </w:r>
      <w:r w:rsidRPr="00707EA2">
        <w:rPr>
          <w:rFonts w:ascii="Times New Roman" w:hAnsi="Times New Roman" w:cs="Times New Roman"/>
        </w:rPr>
        <w:t xml:space="preserve"> (2010), point to the strategic significance of inter-firm relationships: </w:t>
      </w:r>
    </w:p>
    <w:p w14:paraId="7DF9B8A2" w14:textId="0F376627" w:rsidR="00D849F0" w:rsidRPr="00707EA2" w:rsidRDefault="00D849F0" w:rsidP="00D849F0">
      <w:pPr>
        <w:spacing w:after="120"/>
        <w:ind w:left="720"/>
        <w:jc w:val="both"/>
        <w:rPr>
          <w:rFonts w:ascii="Times New Roman" w:hAnsi="Times New Roman" w:cs="Times New Roman"/>
        </w:rPr>
      </w:pPr>
      <w:r w:rsidRPr="00707EA2">
        <w:rPr>
          <w:rFonts w:ascii="Times New Roman" w:hAnsi="Times New Roman" w:cs="Times New Roman"/>
        </w:rPr>
        <w:t>“</w:t>
      </w:r>
      <w:r w:rsidRPr="00707EA2">
        <w:rPr>
          <w:rFonts w:ascii="Times New Roman" w:hAnsi="Times New Roman" w:cs="Times New Roman"/>
          <w:i/>
        </w:rPr>
        <w:t>The implications here are that (a) each relationship is potentially a resource that is firm-specific, creates value in the marketplace and is difficult to imitate (Barney 1991) and (b) the ability of managers to recognize and form relationships to improve sustainability may be an even more valuable asset that results in a sustainable advantage in making responsible and profitable supply chain decisions</w:t>
      </w:r>
      <w:r w:rsidRPr="00707EA2">
        <w:rPr>
          <w:rFonts w:ascii="Times New Roman" w:hAnsi="Times New Roman" w:cs="Times New Roman"/>
        </w:rPr>
        <w:t xml:space="preserve">.” </w:t>
      </w:r>
    </w:p>
    <w:p w14:paraId="4DAE7891" w14:textId="36DEDFED" w:rsidR="00944BB9" w:rsidRPr="00707EA2" w:rsidRDefault="00944BB9" w:rsidP="00501A7F">
      <w:pPr>
        <w:spacing w:after="120"/>
        <w:jc w:val="both"/>
        <w:rPr>
          <w:rFonts w:ascii="Times New Roman" w:eastAsia="Times New Roman" w:hAnsi="Times New Roman" w:cs="Times New Roman"/>
        </w:rPr>
      </w:pPr>
      <w:r w:rsidRPr="00707EA2">
        <w:rPr>
          <w:rFonts w:ascii="Times New Roman" w:hAnsi="Times New Roman" w:cs="Times New Roman"/>
        </w:rPr>
        <w:t>Similarly, Paulraj’s (2011</w:t>
      </w:r>
      <w:r w:rsidR="00200CA5" w:rsidRPr="00707EA2">
        <w:rPr>
          <w:rFonts w:ascii="Times New Roman" w:hAnsi="Times New Roman" w:cs="Times New Roman"/>
        </w:rPr>
        <w:t>, p.</w:t>
      </w:r>
      <w:r w:rsidR="00370426">
        <w:rPr>
          <w:rFonts w:ascii="Times New Roman" w:hAnsi="Times New Roman" w:cs="Times New Roman"/>
        </w:rPr>
        <w:t xml:space="preserve"> 31</w:t>
      </w:r>
      <w:r w:rsidRPr="00707EA2">
        <w:rPr>
          <w:rFonts w:ascii="Times New Roman" w:hAnsi="Times New Roman" w:cs="Times New Roman"/>
        </w:rPr>
        <w:t>)</w:t>
      </w:r>
      <w:r w:rsidRPr="00707EA2">
        <w:rPr>
          <w:rFonts w:ascii="Times New Roman" w:eastAsia="Times New Roman" w:hAnsi="Times New Roman" w:cs="Times New Roman"/>
        </w:rPr>
        <w:t xml:space="preserve"> study shows sustainable supply management</w:t>
      </w:r>
      <w:r w:rsidR="00D849F0">
        <w:rPr>
          <w:rFonts w:ascii="Times New Roman" w:eastAsia="Times New Roman" w:hAnsi="Times New Roman" w:cs="Times New Roman"/>
        </w:rPr>
        <w:t xml:space="preserve"> (SSM)</w:t>
      </w:r>
      <w:r w:rsidRPr="00707EA2">
        <w:rPr>
          <w:rFonts w:ascii="Times New Roman" w:eastAsia="Times New Roman" w:hAnsi="Times New Roman" w:cs="Times New Roman"/>
        </w:rPr>
        <w:t xml:space="preserve"> “</w:t>
      </w:r>
      <w:r w:rsidRPr="00707EA2">
        <w:rPr>
          <w:rFonts w:ascii="Times New Roman" w:eastAsia="Times New Roman" w:hAnsi="Times New Roman" w:cs="Times New Roman"/>
          <w:i/>
        </w:rPr>
        <w:t>as a socially complex relational capability that can function as a crucial mediator of the relationship between firm-specific resources/capabilities and organizational sustainability</w:t>
      </w:r>
      <w:r w:rsidRPr="00707EA2">
        <w:rPr>
          <w:rFonts w:ascii="Times New Roman" w:eastAsia="Times New Roman" w:hAnsi="Times New Roman" w:cs="Times New Roman"/>
        </w:rPr>
        <w:t xml:space="preserve">”. He further argues that firm-specific capabilities can have a significant influence not only on economic but also on environmental and social firm performance. </w:t>
      </w:r>
    </w:p>
    <w:p w14:paraId="3954446B" w14:textId="45B72B14" w:rsidR="001D372B" w:rsidRPr="00707EA2" w:rsidRDefault="00944BB9" w:rsidP="00501A7F">
      <w:pPr>
        <w:spacing w:after="120"/>
        <w:jc w:val="both"/>
        <w:rPr>
          <w:rFonts w:ascii="Times New Roman" w:hAnsi="Times New Roman" w:cs="Times New Roman"/>
        </w:rPr>
      </w:pPr>
      <w:r w:rsidRPr="00707EA2">
        <w:rPr>
          <w:rFonts w:ascii="Times New Roman" w:hAnsi="Times New Roman" w:cs="Times New Roman"/>
        </w:rPr>
        <w:t xml:space="preserve">Studying green project partnerships from an NRBV perspective, Vachon and Klassen (2006) conclude that the development of knowledge sharing routines and capability to integrate external resources (Dyer and Singh, 1998) constitute resources that are difficult to replicate and thus may generate a competitive advantage. This is echoed </w:t>
      </w:r>
      <w:r w:rsidRPr="00B8610D">
        <w:rPr>
          <w:rFonts w:ascii="Times New Roman" w:hAnsi="Times New Roman" w:cs="Times New Roman"/>
        </w:rPr>
        <w:t>by Gimenez and Sierra (2013</w:t>
      </w:r>
      <w:r w:rsidR="00BA2610" w:rsidRPr="00B8610D">
        <w:rPr>
          <w:rFonts w:ascii="Times New Roman" w:hAnsi="Times New Roman" w:cs="Times New Roman"/>
        </w:rPr>
        <w:t>,</w:t>
      </w:r>
      <w:r w:rsidR="00BA2610" w:rsidRPr="00B8610D">
        <w:rPr>
          <w:rFonts w:ascii="Times New Roman" w:eastAsia="Times New Roman" w:hAnsi="Times New Roman" w:cs="Times New Roman"/>
        </w:rPr>
        <w:t xml:space="preserve"> </w:t>
      </w:r>
      <w:r w:rsidR="00D95FB2">
        <w:rPr>
          <w:rFonts w:ascii="Times New Roman" w:eastAsia="Times New Roman" w:hAnsi="Times New Roman" w:cs="Times New Roman"/>
        </w:rPr>
        <w:t>p.</w:t>
      </w:r>
      <w:r w:rsidR="00BA2610" w:rsidRPr="00B8610D">
        <w:rPr>
          <w:rFonts w:ascii="Times New Roman" w:eastAsia="Times New Roman" w:hAnsi="Times New Roman" w:cs="Times New Roman"/>
        </w:rPr>
        <w:t>197-198</w:t>
      </w:r>
      <w:r w:rsidRPr="00B8610D">
        <w:rPr>
          <w:rFonts w:ascii="Times New Roman" w:hAnsi="Times New Roman" w:cs="Times New Roman"/>
        </w:rPr>
        <w:t>) who conclude that “</w:t>
      </w:r>
      <w:r w:rsidRPr="00B8610D">
        <w:rPr>
          <w:rFonts w:ascii="Times New Roman" w:hAnsi="Times New Roman" w:cs="Times New Roman"/>
          <w:i/>
        </w:rPr>
        <w:t xml:space="preserve">by providing their </w:t>
      </w:r>
      <w:r w:rsidRPr="00707EA2">
        <w:rPr>
          <w:rFonts w:ascii="Times New Roman" w:hAnsi="Times New Roman" w:cs="Times New Roman"/>
          <w:i/>
        </w:rPr>
        <w:t>suppliers with training, a buying firm not only contributes to the development of its supplier’s environmental capabilities, but also obtains a more environmentally friendly product or service, which in turn results in an enhancement of its environmental reputation and performance</w:t>
      </w:r>
      <w:r w:rsidRPr="00707EA2">
        <w:rPr>
          <w:rFonts w:ascii="Times New Roman" w:hAnsi="Times New Roman" w:cs="Times New Roman"/>
        </w:rPr>
        <w:t xml:space="preserve">.” Again, the argument is that the ability to form collaborative relationships with suppliers to improve sustainability </w:t>
      </w:r>
      <w:r w:rsidR="006A0F18">
        <w:rPr>
          <w:rFonts w:ascii="Times New Roman" w:hAnsi="Times New Roman" w:cs="Times New Roman"/>
        </w:rPr>
        <w:t>is</w:t>
      </w:r>
      <w:r w:rsidRPr="00707EA2">
        <w:rPr>
          <w:rFonts w:ascii="Times New Roman" w:hAnsi="Times New Roman" w:cs="Times New Roman"/>
        </w:rPr>
        <w:t xml:space="preserve"> </w:t>
      </w:r>
      <w:r w:rsidR="006A0F18">
        <w:rPr>
          <w:rFonts w:ascii="Times New Roman" w:hAnsi="Times New Roman" w:cs="Times New Roman"/>
        </w:rPr>
        <w:t>a valuable asset</w:t>
      </w:r>
      <w:r w:rsidRPr="00707EA2">
        <w:rPr>
          <w:rFonts w:ascii="Times New Roman" w:hAnsi="Times New Roman" w:cs="Times New Roman"/>
        </w:rPr>
        <w:t xml:space="preserve"> that result</w:t>
      </w:r>
      <w:r w:rsidR="006A0F18">
        <w:rPr>
          <w:rFonts w:ascii="Times New Roman" w:hAnsi="Times New Roman" w:cs="Times New Roman"/>
        </w:rPr>
        <w:t>s</w:t>
      </w:r>
      <w:r w:rsidRPr="00707EA2">
        <w:rPr>
          <w:rFonts w:ascii="Times New Roman" w:hAnsi="Times New Roman" w:cs="Times New Roman"/>
        </w:rPr>
        <w:t xml:space="preserve"> in a sustainable competitive advantage.</w:t>
      </w:r>
    </w:p>
    <w:p w14:paraId="70D18C5E" w14:textId="77777777" w:rsidR="001D372B" w:rsidRPr="00707EA2" w:rsidRDefault="001D372B" w:rsidP="00501A7F">
      <w:pPr>
        <w:spacing w:after="120"/>
        <w:rPr>
          <w:rFonts w:ascii="Times New Roman" w:hAnsi="Times New Roman" w:cs="Times New Roman"/>
        </w:rPr>
      </w:pPr>
    </w:p>
    <w:p w14:paraId="3202E7A3" w14:textId="5767977E" w:rsidR="001F76A1" w:rsidRPr="00707EA2" w:rsidRDefault="00B33A42" w:rsidP="00501A7F">
      <w:pPr>
        <w:spacing w:after="120"/>
        <w:rPr>
          <w:rFonts w:ascii="Times New Roman" w:hAnsi="Times New Roman" w:cs="Times New Roman"/>
          <w:i/>
        </w:rPr>
      </w:pPr>
      <w:r>
        <w:rPr>
          <w:rFonts w:ascii="Times New Roman" w:hAnsi="Times New Roman" w:cs="Times New Roman"/>
          <w:i/>
        </w:rPr>
        <w:t>Industrial Marketing &amp; Purchasing (</w:t>
      </w:r>
      <w:r w:rsidR="001D372B" w:rsidRPr="00707EA2">
        <w:rPr>
          <w:rFonts w:ascii="Times New Roman" w:hAnsi="Times New Roman" w:cs="Times New Roman"/>
          <w:i/>
        </w:rPr>
        <w:t>IMP</w:t>
      </w:r>
      <w:r>
        <w:rPr>
          <w:rFonts w:ascii="Times New Roman" w:hAnsi="Times New Roman" w:cs="Times New Roman"/>
          <w:i/>
        </w:rPr>
        <w:t>)</w:t>
      </w:r>
    </w:p>
    <w:p w14:paraId="1E3AD6F4" w14:textId="77777777" w:rsidR="00650F6E" w:rsidRDefault="00650F6E" w:rsidP="00501A7F">
      <w:pPr>
        <w:widowControl w:val="0"/>
        <w:autoSpaceDE w:val="0"/>
        <w:autoSpaceDN w:val="0"/>
        <w:adjustRightInd w:val="0"/>
        <w:spacing w:after="120"/>
        <w:jc w:val="both"/>
        <w:rPr>
          <w:rFonts w:ascii="Times New Roman" w:hAnsi="Times New Roman" w:cs="Times New Roman"/>
        </w:rPr>
      </w:pPr>
      <w:r>
        <w:rPr>
          <w:rFonts w:ascii="Times New Roman" w:hAnsi="Times New Roman" w:cs="Times New Roman"/>
        </w:rPr>
        <w:t xml:space="preserve">So far this section has provided an overview of the three dominant theoretical perspectives in sustainable purchasing and supply management research. In this section we take a closer look at those papers that have applied an IMP perspective although as already identified the IMP perspective is applied far less than the dominant perspectives. </w:t>
      </w:r>
    </w:p>
    <w:p w14:paraId="347D2ADD" w14:textId="31A53BE8" w:rsidR="009362BD" w:rsidRDefault="0055243B" w:rsidP="00501A7F">
      <w:pPr>
        <w:widowControl w:val="0"/>
        <w:autoSpaceDE w:val="0"/>
        <w:autoSpaceDN w:val="0"/>
        <w:adjustRightInd w:val="0"/>
        <w:spacing w:after="120"/>
        <w:jc w:val="both"/>
        <w:rPr>
          <w:rFonts w:ascii="Times New Roman" w:hAnsi="Times New Roman" w:cs="Times New Roman"/>
        </w:rPr>
      </w:pPr>
      <w:r>
        <w:rPr>
          <w:rFonts w:ascii="Times New Roman" w:hAnsi="Times New Roman" w:cs="Times New Roman"/>
        </w:rPr>
        <w:t xml:space="preserve">Given the small number of papers applying an IMP perspective </w:t>
      </w:r>
      <w:r w:rsidR="00777A26">
        <w:rPr>
          <w:rFonts w:ascii="Times New Roman" w:hAnsi="Times New Roman" w:cs="Times New Roman"/>
        </w:rPr>
        <w:t xml:space="preserve">we are able to show </w:t>
      </w:r>
      <w:r>
        <w:rPr>
          <w:rFonts w:ascii="Times New Roman" w:hAnsi="Times New Roman" w:cs="Times New Roman"/>
        </w:rPr>
        <w:t xml:space="preserve">all the papers identified </w:t>
      </w:r>
      <w:r w:rsidR="00777A26">
        <w:rPr>
          <w:rFonts w:ascii="Times New Roman" w:hAnsi="Times New Roman" w:cs="Times New Roman"/>
        </w:rPr>
        <w:t>(</w:t>
      </w:r>
      <w:r>
        <w:rPr>
          <w:rFonts w:ascii="Times New Roman" w:hAnsi="Times New Roman" w:cs="Times New Roman"/>
        </w:rPr>
        <w:t>and not just selected papers</w:t>
      </w:r>
      <w:r w:rsidR="00777A26">
        <w:rPr>
          <w:rFonts w:ascii="Times New Roman" w:hAnsi="Times New Roman" w:cs="Times New Roman"/>
        </w:rPr>
        <w:t>) in Table 5</w:t>
      </w:r>
      <w:r>
        <w:rPr>
          <w:rFonts w:ascii="Times New Roman" w:hAnsi="Times New Roman" w:cs="Times New Roman"/>
        </w:rPr>
        <w:t xml:space="preserve">. </w:t>
      </w:r>
      <w:r w:rsidR="009362BD" w:rsidRPr="00707EA2">
        <w:rPr>
          <w:rFonts w:ascii="Times New Roman" w:hAnsi="Times New Roman" w:cs="Times New Roman"/>
        </w:rPr>
        <w:t>As shown</w:t>
      </w:r>
      <w:r w:rsidR="000B1043" w:rsidRPr="00707EA2">
        <w:rPr>
          <w:rFonts w:ascii="Times New Roman" w:hAnsi="Times New Roman" w:cs="Times New Roman"/>
        </w:rPr>
        <w:t>,</w:t>
      </w:r>
      <w:r w:rsidR="009362BD" w:rsidRPr="00707EA2">
        <w:rPr>
          <w:rFonts w:ascii="Times New Roman" w:hAnsi="Times New Roman" w:cs="Times New Roman"/>
        </w:rPr>
        <w:t xml:space="preserve"> </w:t>
      </w:r>
      <w:r w:rsidR="00236192" w:rsidRPr="00707EA2">
        <w:rPr>
          <w:rFonts w:ascii="Times New Roman" w:hAnsi="Times New Roman" w:cs="Times New Roman"/>
        </w:rPr>
        <w:t xml:space="preserve">Wood (1995) was the first to use IMP </w:t>
      </w:r>
      <w:r w:rsidR="002B0AF3">
        <w:rPr>
          <w:rFonts w:ascii="Times New Roman" w:hAnsi="Times New Roman" w:cs="Times New Roman"/>
        </w:rPr>
        <w:t xml:space="preserve">concepts to </w:t>
      </w:r>
      <w:r w:rsidR="00236192" w:rsidRPr="00707EA2">
        <w:rPr>
          <w:rFonts w:ascii="Times New Roman" w:hAnsi="Times New Roman" w:cs="Times New Roman"/>
        </w:rPr>
        <w:t>discuss</w:t>
      </w:r>
      <w:r w:rsidR="000B1043" w:rsidRPr="00707EA2">
        <w:rPr>
          <w:rFonts w:ascii="Times New Roman" w:hAnsi="Times New Roman" w:cs="Times New Roman"/>
        </w:rPr>
        <w:t xml:space="preserve"> ethical</w:t>
      </w:r>
      <w:r w:rsidR="00236192" w:rsidRPr="00707EA2">
        <w:rPr>
          <w:rFonts w:ascii="Times New Roman" w:hAnsi="Times New Roman" w:cs="Times New Roman"/>
        </w:rPr>
        <w:t xml:space="preserve"> </w:t>
      </w:r>
      <w:r w:rsidR="009362BD" w:rsidRPr="00707EA2">
        <w:rPr>
          <w:rFonts w:ascii="Times New Roman" w:hAnsi="Times New Roman" w:cs="Times New Roman"/>
        </w:rPr>
        <w:t>issues in buyer-seller relationships yet this was a relatively mino</w:t>
      </w:r>
      <w:r w:rsidR="000B1043" w:rsidRPr="00707EA2">
        <w:rPr>
          <w:rFonts w:ascii="Times New Roman" w:hAnsi="Times New Roman" w:cs="Times New Roman"/>
        </w:rPr>
        <w:t>r part of his</w:t>
      </w:r>
      <w:r w:rsidR="009362BD" w:rsidRPr="00707EA2">
        <w:rPr>
          <w:rFonts w:ascii="Times New Roman" w:hAnsi="Times New Roman" w:cs="Times New Roman"/>
        </w:rPr>
        <w:t xml:space="preserve"> paper. Harrison and Easton’s (2002) paper was </w:t>
      </w:r>
      <w:r w:rsidR="00236192" w:rsidRPr="00707EA2">
        <w:rPr>
          <w:rFonts w:ascii="Times New Roman" w:hAnsi="Times New Roman" w:cs="Times New Roman"/>
        </w:rPr>
        <w:t xml:space="preserve">much more </w:t>
      </w:r>
      <w:r w:rsidR="009362BD" w:rsidRPr="00707EA2">
        <w:rPr>
          <w:rFonts w:ascii="Times New Roman" w:hAnsi="Times New Roman" w:cs="Times New Roman"/>
        </w:rPr>
        <w:t>strongly guided by an I</w:t>
      </w:r>
      <w:r w:rsidR="00236192" w:rsidRPr="00707EA2">
        <w:rPr>
          <w:rFonts w:ascii="Times New Roman" w:hAnsi="Times New Roman" w:cs="Times New Roman"/>
        </w:rPr>
        <w:t>M</w:t>
      </w:r>
      <w:r w:rsidR="009362BD" w:rsidRPr="00707EA2">
        <w:rPr>
          <w:rFonts w:ascii="Times New Roman" w:hAnsi="Times New Roman" w:cs="Times New Roman"/>
        </w:rPr>
        <w:t xml:space="preserve">P perspective in </w:t>
      </w:r>
      <w:r w:rsidR="00236192" w:rsidRPr="00707EA2">
        <w:rPr>
          <w:rFonts w:ascii="Times New Roman" w:hAnsi="Times New Roman" w:cs="Times New Roman"/>
        </w:rPr>
        <w:t>its analysis of</w:t>
      </w:r>
      <w:r w:rsidR="009362BD" w:rsidRPr="00707EA2">
        <w:rPr>
          <w:rFonts w:ascii="Times New Roman" w:hAnsi="Times New Roman" w:cs="Times New Roman"/>
        </w:rPr>
        <w:t xml:space="preserve"> patterns of network actor respons</w:t>
      </w:r>
      <w:r w:rsidR="00236192" w:rsidRPr="00707EA2">
        <w:rPr>
          <w:rFonts w:ascii="Times New Roman" w:hAnsi="Times New Roman" w:cs="Times New Roman"/>
        </w:rPr>
        <w:t>es to an environmental change (b</w:t>
      </w:r>
      <w:r w:rsidR="009362BD" w:rsidRPr="00707EA2">
        <w:rPr>
          <w:rFonts w:ascii="Times New Roman" w:hAnsi="Times New Roman" w:cs="Times New Roman"/>
        </w:rPr>
        <w:t>anning of CFCs)</w:t>
      </w:r>
      <w:r w:rsidR="00236192" w:rsidRPr="00707EA2">
        <w:rPr>
          <w:rFonts w:ascii="Times New Roman" w:hAnsi="Times New Roman" w:cs="Times New Roman"/>
        </w:rPr>
        <w:t xml:space="preserve">, however, albeit relevant </w:t>
      </w:r>
      <w:r w:rsidR="009362BD" w:rsidRPr="00707EA2">
        <w:rPr>
          <w:rFonts w:ascii="Times New Roman" w:hAnsi="Times New Roman" w:cs="Times New Roman"/>
        </w:rPr>
        <w:t xml:space="preserve">did not focus on purchasing and supply management. The more recent papers that have appeared since 2010 show promise as to the potential application of an IMP perspective and the issues that can be better understood through an IMP lens. </w:t>
      </w:r>
    </w:p>
    <w:p w14:paraId="31FD9B27" w14:textId="77777777" w:rsidR="0055243B" w:rsidRPr="00707EA2" w:rsidRDefault="0055243B" w:rsidP="00501A7F">
      <w:pPr>
        <w:widowControl w:val="0"/>
        <w:autoSpaceDE w:val="0"/>
        <w:autoSpaceDN w:val="0"/>
        <w:adjustRightInd w:val="0"/>
        <w:spacing w:after="120"/>
        <w:jc w:val="both"/>
        <w:rPr>
          <w:rFonts w:ascii="Times New Roman" w:hAnsi="Times New Roman" w:cs="Times New Roman"/>
          <w:sz w:val="22"/>
          <w:szCs w:val="22"/>
        </w:rPr>
      </w:pPr>
    </w:p>
    <w:tbl>
      <w:tblPr>
        <w:tblW w:w="864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2693"/>
        <w:gridCol w:w="992"/>
        <w:gridCol w:w="2835"/>
      </w:tblGrid>
      <w:tr w:rsidR="009362BD" w:rsidRPr="00707EA2" w14:paraId="06363CF0" w14:textId="77777777" w:rsidTr="00501A7F">
        <w:tc>
          <w:tcPr>
            <w:tcW w:w="993" w:type="dxa"/>
            <w:tcBorders>
              <w:bottom w:val="single" w:sz="4" w:space="0" w:color="auto"/>
            </w:tcBorders>
            <w:tcMar>
              <w:left w:w="28" w:type="dxa"/>
              <w:right w:w="28" w:type="dxa"/>
            </w:tcMar>
          </w:tcPr>
          <w:p w14:paraId="40E2212C" w14:textId="77777777" w:rsidR="009362BD" w:rsidRPr="00707EA2" w:rsidRDefault="009362BD" w:rsidP="009362BD">
            <w:pPr>
              <w:ind w:left="142"/>
              <w:jc w:val="center"/>
              <w:rPr>
                <w:rFonts w:ascii="Times New Roman" w:hAnsi="Times New Roman" w:cs="Times New Roman"/>
                <w:b/>
                <w:bCs/>
                <w:sz w:val="16"/>
                <w:szCs w:val="16"/>
              </w:rPr>
            </w:pPr>
            <w:r w:rsidRPr="00707EA2">
              <w:rPr>
                <w:rFonts w:ascii="Times New Roman" w:hAnsi="Times New Roman" w:cs="Times New Roman"/>
                <w:b/>
                <w:bCs/>
                <w:sz w:val="16"/>
                <w:szCs w:val="16"/>
              </w:rPr>
              <w:t>Study</w:t>
            </w:r>
          </w:p>
        </w:tc>
        <w:tc>
          <w:tcPr>
            <w:tcW w:w="1134" w:type="dxa"/>
            <w:tcBorders>
              <w:bottom w:val="single" w:sz="4" w:space="0" w:color="auto"/>
            </w:tcBorders>
            <w:tcMar>
              <w:left w:w="28" w:type="dxa"/>
              <w:right w:w="28" w:type="dxa"/>
            </w:tcMar>
          </w:tcPr>
          <w:p w14:paraId="3E1F7A5D" w14:textId="77777777" w:rsidR="009362BD" w:rsidRPr="00707EA2" w:rsidRDefault="009362BD" w:rsidP="009362BD">
            <w:pPr>
              <w:jc w:val="center"/>
              <w:rPr>
                <w:rFonts w:ascii="Times New Roman" w:hAnsi="Times New Roman" w:cs="Times New Roman"/>
                <w:b/>
                <w:bCs/>
                <w:sz w:val="16"/>
                <w:szCs w:val="16"/>
              </w:rPr>
            </w:pPr>
            <w:r w:rsidRPr="00707EA2">
              <w:rPr>
                <w:rFonts w:ascii="Times New Roman" w:hAnsi="Times New Roman" w:cs="Times New Roman"/>
                <w:b/>
                <w:bCs/>
                <w:sz w:val="16"/>
                <w:szCs w:val="16"/>
              </w:rPr>
              <w:t>Method</w:t>
            </w:r>
          </w:p>
        </w:tc>
        <w:tc>
          <w:tcPr>
            <w:tcW w:w="2693" w:type="dxa"/>
            <w:tcBorders>
              <w:bottom w:val="single" w:sz="4" w:space="0" w:color="auto"/>
            </w:tcBorders>
            <w:tcMar>
              <w:left w:w="28" w:type="dxa"/>
              <w:right w:w="28" w:type="dxa"/>
            </w:tcMar>
          </w:tcPr>
          <w:p w14:paraId="58A61268" w14:textId="2BB2A7BD" w:rsidR="009362BD" w:rsidRPr="00707EA2" w:rsidRDefault="009362BD" w:rsidP="009362BD">
            <w:pPr>
              <w:rPr>
                <w:rFonts w:ascii="Times New Roman" w:hAnsi="Times New Roman" w:cs="Times New Roman"/>
                <w:b/>
                <w:bCs/>
                <w:sz w:val="16"/>
                <w:szCs w:val="16"/>
              </w:rPr>
            </w:pPr>
            <w:r w:rsidRPr="00707EA2">
              <w:rPr>
                <w:rFonts w:ascii="Times New Roman" w:hAnsi="Times New Roman" w:cs="Times New Roman"/>
                <w:b/>
                <w:bCs/>
                <w:sz w:val="16"/>
                <w:szCs w:val="16"/>
              </w:rPr>
              <w:t>Findings</w:t>
            </w:r>
          </w:p>
        </w:tc>
        <w:tc>
          <w:tcPr>
            <w:tcW w:w="992" w:type="dxa"/>
            <w:tcBorders>
              <w:bottom w:val="single" w:sz="4" w:space="0" w:color="auto"/>
            </w:tcBorders>
            <w:tcMar>
              <w:left w:w="28" w:type="dxa"/>
              <w:right w:w="28" w:type="dxa"/>
            </w:tcMar>
          </w:tcPr>
          <w:p w14:paraId="761D0AB3" w14:textId="77777777" w:rsidR="009362BD" w:rsidRPr="00707EA2" w:rsidRDefault="009362BD" w:rsidP="009362BD">
            <w:pPr>
              <w:jc w:val="center"/>
              <w:rPr>
                <w:rFonts w:ascii="Times New Roman" w:hAnsi="Times New Roman" w:cs="Times New Roman"/>
                <w:b/>
                <w:bCs/>
                <w:sz w:val="16"/>
                <w:szCs w:val="16"/>
              </w:rPr>
            </w:pPr>
            <w:r w:rsidRPr="00707EA2">
              <w:rPr>
                <w:rFonts w:ascii="Times New Roman" w:hAnsi="Times New Roman" w:cs="Times New Roman"/>
                <w:b/>
                <w:bCs/>
                <w:sz w:val="16"/>
                <w:szCs w:val="16"/>
              </w:rPr>
              <w:t>Unit of Analysis</w:t>
            </w:r>
          </w:p>
        </w:tc>
        <w:tc>
          <w:tcPr>
            <w:tcW w:w="2835" w:type="dxa"/>
            <w:tcBorders>
              <w:bottom w:val="single" w:sz="4" w:space="0" w:color="auto"/>
            </w:tcBorders>
            <w:tcMar>
              <w:left w:w="28" w:type="dxa"/>
              <w:right w:w="28" w:type="dxa"/>
            </w:tcMar>
          </w:tcPr>
          <w:p w14:paraId="53307CF2" w14:textId="77777777" w:rsidR="009362BD" w:rsidRPr="00707EA2" w:rsidRDefault="009362BD" w:rsidP="009362BD">
            <w:pPr>
              <w:jc w:val="center"/>
              <w:rPr>
                <w:rFonts w:ascii="Times New Roman" w:hAnsi="Times New Roman" w:cs="Times New Roman"/>
                <w:b/>
                <w:bCs/>
                <w:sz w:val="16"/>
                <w:szCs w:val="16"/>
              </w:rPr>
            </w:pPr>
            <w:r w:rsidRPr="00707EA2">
              <w:rPr>
                <w:rFonts w:ascii="Times New Roman" w:hAnsi="Times New Roman" w:cs="Times New Roman"/>
                <w:b/>
                <w:bCs/>
                <w:sz w:val="16"/>
                <w:szCs w:val="16"/>
              </w:rPr>
              <w:t>Underpinning theory</w:t>
            </w:r>
          </w:p>
        </w:tc>
      </w:tr>
      <w:tr w:rsidR="009362BD" w:rsidRPr="00707EA2" w14:paraId="5B0F13A2" w14:textId="77777777" w:rsidTr="00501A7F">
        <w:tc>
          <w:tcPr>
            <w:tcW w:w="993" w:type="dxa"/>
            <w:shd w:val="clear" w:color="auto" w:fill="auto"/>
            <w:tcMar>
              <w:left w:w="28" w:type="dxa"/>
              <w:right w:w="28" w:type="dxa"/>
            </w:tcMar>
          </w:tcPr>
          <w:p w14:paraId="69CC81AD" w14:textId="77777777" w:rsidR="009362BD" w:rsidRPr="00707EA2" w:rsidRDefault="009362BD" w:rsidP="009362BD">
            <w:pPr>
              <w:rPr>
                <w:rFonts w:ascii="Times New Roman" w:hAnsi="Times New Roman" w:cs="Times New Roman"/>
                <w:sz w:val="16"/>
                <w:szCs w:val="16"/>
              </w:rPr>
            </w:pPr>
            <w:r w:rsidRPr="00707EA2">
              <w:rPr>
                <w:rFonts w:ascii="Times New Roman" w:hAnsi="Times New Roman" w:cs="Times New Roman"/>
                <w:sz w:val="16"/>
                <w:szCs w:val="16"/>
              </w:rPr>
              <w:t>Wood (1995)</w:t>
            </w:r>
          </w:p>
        </w:tc>
        <w:tc>
          <w:tcPr>
            <w:tcW w:w="1134" w:type="dxa"/>
            <w:shd w:val="clear" w:color="auto" w:fill="auto"/>
            <w:tcMar>
              <w:left w:w="28" w:type="dxa"/>
              <w:right w:w="28" w:type="dxa"/>
            </w:tcMar>
          </w:tcPr>
          <w:p w14:paraId="6597B66B" w14:textId="77777777" w:rsidR="009362BD" w:rsidRPr="00707EA2" w:rsidRDefault="009362BD" w:rsidP="009362BD">
            <w:pPr>
              <w:rPr>
                <w:rFonts w:ascii="Times New Roman" w:hAnsi="Times New Roman" w:cs="Times New Roman"/>
                <w:sz w:val="16"/>
                <w:szCs w:val="16"/>
              </w:rPr>
            </w:pPr>
            <w:r w:rsidRPr="00707EA2">
              <w:rPr>
                <w:rFonts w:ascii="Times New Roman" w:hAnsi="Times New Roman" w:cs="Times New Roman"/>
                <w:sz w:val="16"/>
                <w:szCs w:val="16"/>
              </w:rPr>
              <w:t>Conceptual</w:t>
            </w:r>
          </w:p>
        </w:tc>
        <w:tc>
          <w:tcPr>
            <w:tcW w:w="2693" w:type="dxa"/>
            <w:shd w:val="clear" w:color="auto" w:fill="auto"/>
            <w:tcMar>
              <w:left w:w="28" w:type="dxa"/>
              <w:right w:w="28" w:type="dxa"/>
            </w:tcMar>
          </w:tcPr>
          <w:p w14:paraId="083E0848" w14:textId="302652DB" w:rsidR="009362BD" w:rsidRPr="00707EA2" w:rsidRDefault="009362BD" w:rsidP="00AF3852">
            <w:pPr>
              <w:rPr>
                <w:rFonts w:ascii="Times New Roman" w:eastAsia="Times New Roman" w:hAnsi="Times New Roman" w:cs="Times New Roman"/>
                <w:sz w:val="16"/>
                <w:szCs w:val="16"/>
                <w:lang w:eastAsia="en-GB"/>
              </w:rPr>
            </w:pPr>
            <w:r w:rsidRPr="00707EA2">
              <w:rPr>
                <w:rFonts w:ascii="Times New Roman" w:eastAsia="Times New Roman" w:hAnsi="Times New Roman" w:cs="Times New Roman"/>
                <w:sz w:val="16"/>
                <w:szCs w:val="16"/>
                <w:lang w:eastAsia="en-GB"/>
              </w:rPr>
              <w:t xml:space="preserve">Bribery is seen as the most significant problem of ethics in purchasing, </w:t>
            </w:r>
            <w:r w:rsidR="00AF3852">
              <w:rPr>
                <w:rFonts w:ascii="Times New Roman" w:eastAsia="Times New Roman" w:hAnsi="Times New Roman" w:cs="Times New Roman"/>
                <w:sz w:val="16"/>
                <w:szCs w:val="16"/>
                <w:lang w:eastAsia="en-GB"/>
              </w:rPr>
              <w:t xml:space="preserve">codes of ethics </w:t>
            </w:r>
            <w:r w:rsidRPr="00707EA2">
              <w:rPr>
                <w:rFonts w:ascii="Times New Roman" w:eastAsia="Times New Roman" w:hAnsi="Times New Roman" w:cs="Times New Roman"/>
                <w:sz w:val="16"/>
                <w:szCs w:val="16"/>
                <w:lang w:eastAsia="en-GB"/>
              </w:rPr>
              <w:t>have helped but they are only aspirations.</w:t>
            </w:r>
          </w:p>
        </w:tc>
        <w:tc>
          <w:tcPr>
            <w:tcW w:w="992" w:type="dxa"/>
            <w:shd w:val="clear" w:color="auto" w:fill="auto"/>
            <w:tcMar>
              <w:left w:w="28" w:type="dxa"/>
              <w:right w:w="28" w:type="dxa"/>
            </w:tcMar>
          </w:tcPr>
          <w:p w14:paraId="4ED06ABA" w14:textId="77777777" w:rsidR="009362BD" w:rsidRPr="00707EA2" w:rsidRDefault="009362BD" w:rsidP="009362BD">
            <w:pPr>
              <w:rPr>
                <w:rFonts w:ascii="Times New Roman" w:hAnsi="Times New Roman" w:cs="Times New Roman"/>
                <w:sz w:val="16"/>
                <w:szCs w:val="16"/>
              </w:rPr>
            </w:pPr>
            <w:r w:rsidRPr="00707EA2">
              <w:rPr>
                <w:rFonts w:ascii="Times New Roman" w:hAnsi="Times New Roman" w:cs="Times New Roman"/>
                <w:sz w:val="16"/>
                <w:szCs w:val="16"/>
              </w:rPr>
              <w:t>Firm/dyad</w:t>
            </w:r>
          </w:p>
        </w:tc>
        <w:tc>
          <w:tcPr>
            <w:tcW w:w="2835" w:type="dxa"/>
            <w:shd w:val="clear" w:color="auto" w:fill="auto"/>
            <w:tcMar>
              <w:left w:w="28" w:type="dxa"/>
              <w:right w:w="28" w:type="dxa"/>
            </w:tcMar>
          </w:tcPr>
          <w:p w14:paraId="2C9B40BB" w14:textId="77777777" w:rsidR="009362BD" w:rsidRPr="00707EA2" w:rsidRDefault="009362BD" w:rsidP="00236192">
            <w:pPr>
              <w:rPr>
                <w:rFonts w:ascii="Times New Roman" w:hAnsi="Times New Roman" w:cs="Times New Roman"/>
                <w:sz w:val="16"/>
                <w:szCs w:val="16"/>
              </w:rPr>
            </w:pPr>
            <w:r w:rsidRPr="00707EA2">
              <w:rPr>
                <w:rFonts w:ascii="Times New Roman" w:hAnsi="Times New Roman" w:cs="Times New Roman"/>
                <w:sz w:val="16"/>
                <w:szCs w:val="16"/>
              </w:rPr>
              <w:t>Relies mostly on sales and marketing literature and some purchasing. Introduces IMP Interaction Approach (Ford, 1980) to highlight the role of social relationships in buyer-seller relationships.</w:t>
            </w:r>
          </w:p>
        </w:tc>
      </w:tr>
      <w:tr w:rsidR="009362BD" w:rsidRPr="00707EA2" w14:paraId="1CB14C7A" w14:textId="77777777" w:rsidTr="00501A7F">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C71158D" w14:textId="77777777" w:rsidR="009362BD" w:rsidRPr="00707EA2" w:rsidRDefault="00236192" w:rsidP="009362BD">
            <w:pPr>
              <w:rPr>
                <w:rFonts w:ascii="Times New Roman" w:hAnsi="Times New Roman" w:cs="Times New Roman"/>
                <w:sz w:val="16"/>
                <w:szCs w:val="16"/>
              </w:rPr>
            </w:pPr>
            <w:r w:rsidRPr="00707EA2">
              <w:rPr>
                <w:rFonts w:ascii="Times New Roman" w:hAnsi="Times New Roman" w:cs="Times New Roman"/>
                <w:sz w:val="16"/>
                <w:szCs w:val="16"/>
              </w:rPr>
              <w:t>Harrison &amp;</w:t>
            </w:r>
            <w:r w:rsidR="009362BD" w:rsidRPr="00707EA2">
              <w:rPr>
                <w:rFonts w:ascii="Times New Roman" w:hAnsi="Times New Roman" w:cs="Times New Roman"/>
                <w:sz w:val="16"/>
                <w:szCs w:val="16"/>
              </w:rPr>
              <w:t xml:space="preserve"> Easton (2002)</w:t>
            </w:r>
          </w:p>
          <w:p w14:paraId="4954AB0C" w14:textId="77777777" w:rsidR="009362BD" w:rsidRPr="00707EA2" w:rsidRDefault="009362BD" w:rsidP="009362BD">
            <w:pPr>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032C9B2" w14:textId="77777777" w:rsidR="009362BD" w:rsidRPr="00707EA2" w:rsidRDefault="009362BD" w:rsidP="009362BD">
            <w:pPr>
              <w:rPr>
                <w:rFonts w:ascii="Times New Roman" w:hAnsi="Times New Roman" w:cs="Times New Roman"/>
                <w:sz w:val="16"/>
                <w:szCs w:val="16"/>
              </w:rPr>
            </w:pPr>
            <w:r w:rsidRPr="00707EA2">
              <w:rPr>
                <w:rFonts w:ascii="Times New Roman" w:hAnsi="Times New Roman" w:cs="Times New Roman"/>
                <w:sz w:val="16"/>
                <w:szCs w:val="16"/>
              </w:rPr>
              <w:t>10 case studies</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7707F71" w14:textId="46D92D0D" w:rsidR="009362BD" w:rsidRPr="00707EA2" w:rsidRDefault="009362BD" w:rsidP="009362BD">
            <w:pPr>
              <w:autoSpaceDE w:val="0"/>
              <w:autoSpaceDN w:val="0"/>
              <w:adjustRightInd w:val="0"/>
              <w:rPr>
                <w:rFonts w:ascii="Times New Roman" w:eastAsia="Times New Roman" w:hAnsi="Times New Roman" w:cs="Times New Roman"/>
                <w:sz w:val="16"/>
                <w:szCs w:val="16"/>
              </w:rPr>
            </w:pPr>
            <w:r w:rsidRPr="00707EA2">
              <w:rPr>
                <w:rFonts w:ascii="Times New Roman" w:eastAsia="Times New Roman" w:hAnsi="Times New Roman" w:cs="Times New Roman"/>
                <w:sz w:val="16"/>
                <w:szCs w:val="16"/>
              </w:rPr>
              <w:t>Patterns of actor response to environmental change. Explores how actor</w:t>
            </w:r>
            <w:r w:rsidR="004037CF">
              <w:rPr>
                <w:rFonts w:ascii="Times New Roman" w:eastAsia="Times New Roman" w:hAnsi="Times New Roman" w:cs="Times New Roman"/>
                <w:sz w:val="16"/>
                <w:szCs w:val="16"/>
              </w:rPr>
              <w:t>s</w:t>
            </w:r>
            <w:r w:rsidRPr="00707EA2">
              <w:rPr>
                <w:rFonts w:ascii="Times New Roman" w:eastAsia="Times New Roman" w:hAnsi="Times New Roman" w:cs="Times New Roman"/>
                <w:sz w:val="16"/>
                <w:szCs w:val="16"/>
              </w:rPr>
              <w:t xml:space="preserve"> respond to a single deep process: </w:t>
            </w:r>
            <w:r w:rsidR="00962043" w:rsidRPr="00707EA2">
              <w:rPr>
                <w:rFonts w:ascii="Times New Roman" w:eastAsia="Times New Roman" w:hAnsi="Times New Roman" w:cs="Times New Roman"/>
                <w:sz w:val="16"/>
                <w:szCs w:val="16"/>
              </w:rPr>
              <w:t>minimization</w:t>
            </w:r>
            <w:r w:rsidRPr="00707EA2">
              <w:rPr>
                <w:rFonts w:ascii="Times New Roman" w:eastAsia="Times New Roman" w:hAnsi="Times New Roman" w:cs="Times New Roman"/>
                <w:sz w:val="16"/>
                <w:szCs w:val="16"/>
              </w:rPr>
              <w:t xml:space="preserve"> of change.</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1D5DA5B" w14:textId="77777777" w:rsidR="009362BD" w:rsidRPr="00707EA2" w:rsidRDefault="009362BD" w:rsidP="009362BD">
            <w:pPr>
              <w:rPr>
                <w:rFonts w:ascii="Times New Roman" w:hAnsi="Times New Roman" w:cs="Times New Roman"/>
                <w:sz w:val="16"/>
                <w:szCs w:val="16"/>
              </w:rPr>
            </w:pPr>
            <w:r w:rsidRPr="00707EA2">
              <w:rPr>
                <w:rFonts w:ascii="Times New Roman" w:hAnsi="Times New Roman" w:cs="Times New Roman"/>
                <w:sz w:val="16"/>
                <w:szCs w:val="16"/>
              </w:rPr>
              <w:t>Network</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426B9C3" w14:textId="151F4746" w:rsidR="009362BD" w:rsidRPr="00707EA2" w:rsidRDefault="009362BD" w:rsidP="009362BD">
            <w:pPr>
              <w:autoSpaceDE w:val="0"/>
              <w:autoSpaceDN w:val="0"/>
              <w:adjustRightInd w:val="0"/>
              <w:rPr>
                <w:rFonts w:ascii="Times New Roman" w:hAnsi="Times New Roman" w:cs="Times New Roman"/>
                <w:sz w:val="16"/>
                <w:szCs w:val="16"/>
              </w:rPr>
            </w:pPr>
            <w:r w:rsidRPr="00707EA2">
              <w:rPr>
                <w:rFonts w:ascii="Times New Roman" w:hAnsi="Times New Roman" w:cs="Times New Roman"/>
                <w:sz w:val="16"/>
                <w:szCs w:val="16"/>
              </w:rPr>
              <w:t xml:space="preserve">State that they use Industrial network (IMP) and strategic management theory. Uses IMP to </w:t>
            </w:r>
            <w:r w:rsidR="00962043" w:rsidRPr="00707EA2">
              <w:rPr>
                <w:rFonts w:ascii="Times New Roman" w:hAnsi="Times New Roman" w:cs="Times New Roman"/>
                <w:sz w:val="16"/>
                <w:szCs w:val="16"/>
              </w:rPr>
              <w:t>analyze</w:t>
            </w:r>
            <w:r w:rsidRPr="00707EA2">
              <w:rPr>
                <w:rFonts w:ascii="Times New Roman" w:hAnsi="Times New Roman" w:cs="Times New Roman"/>
                <w:sz w:val="16"/>
                <w:szCs w:val="16"/>
              </w:rPr>
              <w:t xml:space="preserve"> environmental change process as network change.</w:t>
            </w:r>
          </w:p>
        </w:tc>
      </w:tr>
      <w:tr w:rsidR="009362BD" w:rsidRPr="00707EA2" w14:paraId="26076C1F" w14:textId="77777777" w:rsidTr="00501A7F">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8CFA79B" w14:textId="77777777" w:rsidR="009362BD" w:rsidRPr="00707EA2" w:rsidRDefault="009362BD" w:rsidP="009362BD">
            <w:pPr>
              <w:rPr>
                <w:rFonts w:ascii="Times New Roman" w:hAnsi="Times New Roman" w:cs="Times New Roman"/>
                <w:sz w:val="16"/>
                <w:szCs w:val="16"/>
              </w:rPr>
            </w:pPr>
            <w:r w:rsidRPr="00707EA2">
              <w:rPr>
                <w:rFonts w:ascii="Times New Roman" w:hAnsi="Times New Roman" w:cs="Times New Roman"/>
                <w:sz w:val="16"/>
                <w:szCs w:val="16"/>
              </w:rPr>
              <w:t>Ritvala &amp; Salmi (2010)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15DC37F" w14:textId="7FD9B747" w:rsidR="009362BD" w:rsidRPr="00707EA2" w:rsidRDefault="001054AF" w:rsidP="001054AF">
            <w:pPr>
              <w:rPr>
                <w:rFonts w:ascii="Times New Roman" w:hAnsi="Times New Roman" w:cs="Times New Roman"/>
                <w:sz w:val="16"/>
                <w:szCs w:val="16"/>
              </w:rPr>
            </w:pPr>
            <w:r>
              <w:rPr>
                <w:rFonts w:ascii="Times New Roman" w:eastAsia="Times New Roman" w:hAnsi="Times New Roman" w:cs="Times New Roman"/>
                <w:sz w:val="16"/>
                <w:szCs w:val="16"/>
              </w:rPr>
              <w:t>Single</w:t>
            </w:r>
            <w:r w:rsidR="009362BD" w:rsidRPr="00707EA2">
              <w:rPr>
                <w:rFonts w:ascii="Times New Roman" w:eastAsia="Times New Roman" w:hAnsi="Times New Roman" w:cs="Times New Roman"/>
                <w:sz w:val="16"/>
                <w:szCs w:val="16"/>
              </w:rPr>
              <w:t xml:space="preserve"> in-depth case study: saving the Baltic sea</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5DCAD5F" w14:textId="78EE4E31" w:rsidR="009362BD" w:rsidRPr="00650F6E" w:rsidRDefault="009362BD" w:rsidP="00650F6E">
            <w:pPr>
              <w:autoSpaceDE w:val="0"/>
              <w:autoSpaceDN w:val="0"/>
              <w:adjustRightInd w:val="0"/>
              <w:rPr>
                <w:rFonts w:ascii="Times New Roman" w:eastAsia="Times New Roman" w:hAnsi="Times New Roman" w:cs="Times New Roman"/>
                <w:sz w:val="16"/>
                <w:szCs w:val="16"/>
              </w:rPr>
            </w:pPr>
            <w:r w:rsidRPr="00707EA2">
              <w:rPr>
                <w:rFonts w:ascii="Times New Roman" w:eastAsia="Times New Roman" w:hAnsi="Times New Roman" w:cs="Times New Roman"/>
                <w:sz w:val="16"/>
                <w:szCs w:val="16"/>
              </w:rPr>
              <w:t>Value-based network mobilise</w:t>
            </w:r>
            <w:r w:rsidR="00650F6E">
              <w:rPr>
                <w:rFonts w:ascii="Times New Roman" w:eastAsia="Times New Roman" w:hAnsi="Times New Roman" w:cs="Times New Roman"/>
                <w:sz w:val="16"/>
                <w:szCs w:val="16"/>
              </w:rPr>
              <w:t xml:space="preserve">rs &amp; environmental networkers. </w:t>
            </w:r>
            <w:r w:rsidR="00B20230" w:rsidRPr="00707EA2">
              <w:rPr>
                <w:rFonts w:ascii="Times New Roman" w:hAnsi="Times New Roman" w:cs="Times New Roman"/>
                <w:sz w:val="16"/>
                <w:szCs w:val="16"/>
              </w:rPr>
              <w:t xml:space="preserve">Shifts focus of analysis from </w:t>
            </w:r>
            <w:r w:rsidRPr="00707EA2">
              <w:rPr>
                <w:rFonts w:ascii="Times New Roman" w:hAnsi="Times New Roman" w:cs="Times New Roman"/>
                <w:sz w:val="16"/>
                <w:szCs w:val="16"/>
              </w:rPr>
              <w:t xml:space="preserve">business networks to networks covering multiple types of actors. </w:t>
            </w:r>
            <w:r w:rsidR="00650F6E">
              <w:rPr>
                <w:rFonts w:ascii="Times New Roman" w:hAnsi="Times New Roman" w:cs="Times New Roman"/>
                <w:sz w:val="16"/>
                <w:szCs w:val="16"/>
              </w:rPr>
              <w:t>Analyz</w:t>
            </w:r>
            <w:r w:rsidR="000B1043" w:rsidRPr="00707EA2">
              <w:rPr>
                <w:rFonts w:ascii="Times New Roman" w:hAnsi="Times New Roman" w:cs="Times New Roman"/>
                <w:sz w:val="16"/>
                <w:szCs w:val="16"/>
              </w:rPr>
              <w:t>es</w:t>
            </w:r>
            <w:r w:rsidRPr="00707EA2">
              <w:rPr>
                <w:rFonts w:ascii="Times New Roman" w:hAnsi="Times New Roman" w:cs="Times New Roman"/>
                <w:sz w:val="16"/>
                <w:szCs w:val="16"/>
              </w:rPr>
              <w:t xml:space="preserve"> network development around a contemporary issue.</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DF3D32E" w14:textId="77777777" w:rsidR="009362BD" w:rsidRPr="00707EA2" w:rsidRDefault="009362BD" w:rsidP="009362BD">
            <w:pPr>
              <w:rPr>
                <w:rFonts w:ascii="Times New Roman" w:hAnsi="Times New Roman" w:cs="Times New Roman"/>
                <w:sz w:val="16"/>
                <w:szCs w:val="16"/>
              </w:rPr>
            </w:pPr>
            <w:r w:rsidRPr="00707EA2">
              <w:rPr>
                <w:rFonts w:ascii="Times New Roman" w:hAnsi="Times New Roman" w:cs="Times New Roman"/>
                <w:sz w:val="16"/>
                <w:szCs w:val="16"/>
              </w:rPr>
              <w:t>Network/</w:t>
            </w:r>
          </w:p>
          <w:p w14:paraId="2DF951FF" w14:textId="479EC29D" w:rsidR="009362BD" w:rsidRPr="00707EA2" w:rsidRDefault="00567673" w:rsidP="009362BD">
            <w:pPr>
              <w:rPr>
                <w:rFonts w:ascii="Times New Roman" w:hAnsi="Times New Roman" w:cs="Times New Roman"/>
                <w:sz w:val="16"/>
                <w:szCs w:val="16"/>
              </w:rPr>
            </w:pPr>
            <w:r>
              <w:rPr>
                <w:rFonts w:ascii="Times New Roman" w:hAnsi="Times New Roman" w:cs="Times New Roman"/>
                <w:sz w:val="16"/>
                <w:szCs w:val="16"/>
              </w:rPr>
              <w:t>Stakeholder</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0CB65A6" w14:textId="3A63EC68" w:rsidR="009362BD" w:rsidRPr="00707EA2" w:rsidRDefault="009362BD" w:rsidP="00650F6E">
            <w:pPr>
              <w:widowControl w:val="0"/>
              <w:autoSpaceDE w:val="0"/>
              <w:autoSpaceDN w:val="0"/>
              <w:adjustRightInd w:val="0"/>
              <w:rPr>
                <w:rFonts w:ascii="Times New Roman" w:hAnsi="Times New Roman" w:cs="Times New Roman"/>
                <w:sz w:val="16"/>
                <w:szCs w:val="16"/>
              </w:rPr>
            </w:pPr>
            <w:r w:rsidRPr="00707EA2">
              <w:rPr>
                <w:rFonts w:ascii="Times New Roman" w:eastAsia="Times New Roman" w:hAnsi="Times New Roman" w:cs="Times New Roman"/>
                <w:sz w:val="16"/>
                <w:szCs w:val="16"/>
              </w:rPr>
              <w:t xml:space="preserve">State that they anchor the study in IMP and </w:t>
            </w:r>
            <w:r w:rsidRPr="00707EA2">
              <w:rPr>
                <w:rFonts w:ascii="Times New Roman" w:hAnsi="Times New Roman" w:cs="Times New Roman"/>
                <w:sz w:val="16"/>
                <w:szCs w:val="16"/>
              </w:rPr>
              <w:t>ideas fr</w:t>
            </w:r>
            <w:r w:rsidR="00650F6E">
              <w:rPr>
                <w:rFonts w:ascii="Times New Roman" w:hAnsi="Times New Roman" w:cs="Times New Roman"/>
                <w:sz w:val="16"/>
                <w:szCs w:val="16"/>
              </w:rPr>
              <w:t xml:space="preserve">om other streams of literature </w:t>
            </w:r>
            <w:r w:rsidRPr="00707EA2">
              <w:rPr>
                <w:rFonts w:ascii="Times New Roman" w:hAnsi="Times New Roman" w:cs="Times New Roman"/>
                <w:sz w:val="16"/>
                <w:szCs w:val="16"/>
              </w:rPr>
              <w:t xml:space="preserve">to better understand mobilization of issue networks. </w:t>
            </w:r>
          </w:p>
        </w:tc>
      </w:tr>
      <w:tr w:rsidR="009362BD" w:rsidRPr="00707EA2" w14:paraId="15347AA6" w14:textId="77777777" w:rsidTr="00501A7F">
        <w:tc>
          <w:tcPr>
            <w:tcW w:w="993" w:type="dxa"/>
            <w:shd w:val="clear" w:color="auto" w:fill="auto"/>
            <w:tcMar>
              <w:left w:w="28" w:type="dxa"/>
              <w:right w:w="28" w:type="dxa"/>
            </w:tcMar>
          </w:tcPr>
          <w:p w14:paraId="05CB9A70" w14:textId="77777777" w:rsidR="009362BD" w:rsidRPr="00707EA2" w:rsidRDefault="009362BD" w:rsidP="009362BD">
            <w:pPr>
              <w:rPr>
                <w:rFonts w:ascii="Times New Roman" w:hAnsi="Times New Roman" w:cs="Times New Roman"/>
                <w:sz w:val="16"/>
                <w:szCs w:val="16"/>
              </w:rPr>
            </w:pPr>
            <w:r w:rsidRPr="00707EA2">
              <w:rPr>
                <w:rFonts w:ascii="Times New Roman" w:hAnsi="Times New Roman" w:cs="Times New Roman"/>
                <w:sz w:val="16"/>
                <w:szCs w:val="16"/>
              </w:rPr>
              <w:t>Crespin-Mazet &amp; Dontenwill (2012)</w:t>
            </w:r>
          </w:p>
        </w:tc>
        <w:tc>
          <w:tcPr>
            <w:tcW w:w="1134" w:type="dxa"/>
            <w:shd w:val="clear" w:color="auto" w:fill="auto"/>
            <w:tcMar>
              <w:left w:w="28" w:type="dxa"/>
              <w:right w:w="28" w:type="dxa"/>
            </w:tcMar>
          </w:tcPr>
          <w:p w14:paraId="6EF05E80" w14:textId="77777777" w:rsidR="009362BD" w:rsidRPr="00707EA2" w:rsidRDefault="009362BD" w:rsidP="009362BD">
            <w:pPr>
              <w:rPr>
                <w:rFonts w:ascii="Times New Roman" w:hAnsi="Times New Roman" w:cs="Times New Roman"/>
                <w:sz w:val="16"/>
                <w:szCs w:val="16"/>
              </w:rPr>
            </w:pPr>
            <w:r w:rsidRPr="00707EA2">
              <w:rPr>
                <w:rFonts w:ascii="Times New Roman" w:hAnsi="Times New Roman" w:cs="Times New Roman"/>
                <w:sz w:val="16"/>
                <w:szCs w:val="16"/>
              </w:rPr>
              <w:t>Single in-depth case study</w:t>
            </w:r>
          </w:p>
        </w:tc>
        <w:tc>
          <w:tcPr>
            <w:tcW w:w="2693" w:type="dxa"/>
            <w:shd w:val="clear" w:color="auto" w:fill="auto"/>
            <w:tcMar>
              <w:left w:w="28" w:type="dxa"/>
              <w:right w:w="28" w:type="dxa"/>
            </w:tcMar>
          </w:tcPr>
          <w:p w14:paraId="16664DF6" w14:textId="77777777" w:rsidR="009362BD" w:rsidRPr="00707EA2" w:rsidRDefault="00B20230" w:rsidP="009362BD">
            <w:pPr>
              <w:autoSpaceDE w:val="0"/>
              <w:autoSpaceDN w:val="0"/>
              <w:adjustRightInd w:val="0"/>
              <w:rPr>
                <w:rFonts w:ascii="Times New Roman" w:eastAsia="Times New Roman" w:hAnsi="Times New Roman" w:cs="Times New Roman"/>
                <w:sz w:val="16"/>
                <w:szCs w:val="16"/>
              </w:rPr>
            </w:pPr>
            <w:r w:rsidRPr="00707EA2">
              <w:rPr>
                <w:rFonts w:ascii="Times New Roman" w:eastAsia="Times New Roman" w:hAnsi="Times New Roman" w:cs="Times New Roman"/>
                <w:sz w:val="16"/>
                <w:szCs w:val="16"/>
              </w:rPr>
              <w:t>L</w:t>
            </w:r>
            <w:r w:rsidR="009362BD" w:rsidRPr="00707EA2">
              <w:rPr>
                <w:rFonts w:ascii="Times New Roman" w:eastAsia="Times New Roman" w:hAnsi="Times New Roman" w:cs="Times New Roman"/>
                <w:sz w:val="16"/>
                <w:szCs w:val="16"/>
              </w:rPr>
              <w:t>egitimacy in supply networks: identifies product, corporate and cause legitimacy and shows increasing commitment levels associated with each type.</w:t>
            </w:r>
          </w:p>
        </w:tc>
        <w:tc>
          <w:tcPr>
            <w:tcW w:w="992" w:type="dxa"/>
            <w:shd w:val="clear" w:color="auto" w:fill="auto"/>
            <w:tcMar>
              <w:left w:w="28" w:type="dxa"/>
              <w:right w:w="28" w:type="dxa"/>
            </w:tcMar>
          </w:tcPr>
          <w:p w14:paraId="6DC99AC6" w14:textId="77777777" w:rsidR="009362BD" w:rsidRPr="00707EA2" w:rsidRDefault="009362BD" w:rsidP="009362BD">
            <w:pPr>
              <w:rPr>
                <w:rFonts w:ascii="Times New Roman" w:hAnsi="Times New Roman" w:cs="Times New Roman"/>
                <w:sz w:val="16"/>
                <w:szCs w:val="16"/>
              </w:rPr>
            </w:pPr>
            <w:r w:rsidRPr="00707EA2">
              <w:rPr>
                <w:rFonts w:ascii="Times New Roman" w:hAnsi="Times New Roman" w:cs="Times New Roman"/>
                <w:sz w:val="16"/>
                <w:szCs w:val="16"/>
              </w:rPr>
              <w:t>Network</w:t>
            </w:r>
          </w:p>
        </w:tc>
        <w:tc>
          <w:tcPr>
            <w:tcW w:w="2835" w:type="dxa"/>
            <w:shd w:val="clear" w:color="auto" w:fill="auto"/>
            <w:tcMar>
              <w:left w:w="28" w:type="dxa"/>
              <w:right w:w="28" w:type="dxa"/>
            </w:tcMar>
          </w:tcPr>
          <w:p w14:paraId="6A4397E9" w14:textId="77777777" w:rsidR="00B20230" w:rsidRPr="00707EA2" w:rsidRDefault="009362BD" w:rsidP="00B20230">
            <w:pPr>
              <w:autoSpaceDE w:val="0"/>
              <w:autoSpaceDN w:val="0"/>
              <w:adjustRightInd w:val="0"/>
              <w:rPr>
                <w:rFonts w:ascii="Times New Roman" w:hAnsi="Times New Roman" w:cs="Times New Roman"/>
                <w:sz w:val="16"/>
                <w:szCs w:val="16"/>
              </w:rPr>
            </w:pPr>
            <w:r w:rsidRPr="00707EA2">
              <w:rPr>
                <w:rFonts w:ascii="Times New Roman" w:hAnsi="Times New Roman" w:cs="Times New Roman"/>
                <w:sz w:val="16"/>
                <w:szCs w:val="16"/>
              </w:rPr>
              <w:t>State that they adopt the IMP supply network framework of Gadde and Håkansson (2001). Their conceptual framework is IMP ARA model</w:t>
            </w:r>
            <w:r w:rsidR="00B20230" w:rsidRPr="00707EA2">
              <w:rPr>
                <w:rFonts w:ascii="Times New Roman" w:hAnsi="Times New Roman" w:cs="Times New Roman"/>
                <w:sz w:val="16"/>
                <w:szCs w:val="16"/>
              </w:rPr>
              <w:t>.</w:t>
            </w:r>
          </w:p>
          <w:p w14:paraId="3E27BAC2" w14:textId="77777777" w:rsidR="009362BD" w:rsidRPr="00707EA2" w:rsidRDefault="009362BD" w:rsidP="00B20230">
            <w:pPr>
              <w:autoSpaceDE w:val="0"/>
              <w:autoSpaceDN w:val="0"/>
              <w:adjustRightInd w:val="0"/>
              <w:rPr>
                <w:rFonts w:ascii="Times New Roman" w:hAnsi="Times New Roman" w:cs="Times New Roman"/>
                <w:sz w:val="16"/>
                <w:szCs w:val="16"/>
              </w:rPr>
            </w:pPr>
            <w:r w:rsidRPr="00707EA2">
              <w:rPr>
                <w:rFonts w:ascii="Times New Roman" w:hAnsi="Times New Roman" w:cs="Times New Roman"/>
                <w:sz w:val="16"/>
                <w:szCs w:val="16"/>
              </w:rPr>
              <w:t>Distinguish between business and</w:t>
            </w:r>
            <w:r w:rsidR="00B20230" w:rsidRPr="00707EA2">
              <w:rPr>
                <w:rFonts w:ascii="Times New Roman" w:hAnsi="Times New Roman" w:cs="Times New Roman"/>
                <w:sz w:val="16"/>
                <w:szCs w:val="16"/>
              </w:rPr>
              <w:t xml:space="preserve"> non-business actors</w:t>
            </w:r>
            <w:r w:rsidRPr="00707EA2">
              <w:rPr>
                <w:rFonts w:ascii="Times New Roman" w:hAnsi="Times New Roman" w:cs="Times New Roman"/>
                <w:sz w:val="16"/>
                <w:szCs w:val="16"/>
              </w:rPr>
              <w:t xml:space="preserve">. </w:t>
            </w:r>
          </w:p>
        </w:tc>
      </w:tr>
      <w:tr w:rsidR="009362BD" w:rsidRPr="00707EA2" w14:paraId="6FF7D07A" w14:textId="77777777" w:rsidTr="00501A7F">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951E170" w14:textId="77777777" w:rsidR="009362BD" w:rsidRPr="00707EA2" w:rsidRDefault="00236192" w:rsidP="009362BD">
            <w:pPr>
              <w:rPr>
                <w:rFonts w:ascii="Times New Roman" w:hAnsi="Times New Roman" w:cs="Times New Roman"/>
                <w:sz w:val="16"/>
                <w:szCs w:val="16"/>
              </w:rPr>
            </w:pPr>
            <w:r w:rsidRPr="00707EA2">
              <w:rPr>
                <w:rFonts w:ascii="Times New Roman" w:hAnsi="Times New Roman" w:cs="Times New Roman"/>
                <w:sz w:val="16"/>
                <w:szCs w:val="16"/>
              </w:rPr>
              <w:t>Oruezabala &amp;</w:t>
            </w:r>
            <w:r w:rsidR="009362BD" w:rsidRPr="00707EA2">
              <w:rPr>
                <w:rFonts w:ascii="Times New Roman" w:hAnsi="Times New Roman" w:cs="Times New Roman"/>
                <w:sz w:val="16"/>
                <w:szCs w:val="16"/>
              </w:rPr>
              <w:t xml:space="preserve"> Rico (2012)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54242D3" w14:textId="1DA4DBC3" w:rsidR="009362BD" w:rsidRPr="00707EA2" w:rsidRDefault="001054AF" w:rsidP="009362BD">
            <w:pPr>
              <w:rPr>
                <w:rFonts w:ascii="Times New Roman" w:hAnsi="Times New Roman" w:cs="Times New Roman"/>
                <w:sz w:val="16"/>
                <w:szCs w:val="16"/>
              </w:rPr>
            </w:pPr>
            <w:r>
              <w:rPr>
                <w:rFonts w:ascii="Times New Roman" w:hAnsi="Times New Roman" w:cs="Times New Roman"/>
                <w:sz w:val="16"/>
                <w:szCs w:val="16"/>
              </w:rPr>
              <w:t xml:space="preserve">15 </w:t>
            </w:r>
            <w:r w:rsidR="009362BD" w:rsidRPr="00707EA2">
              <w:rPr>
                <w:rFonts w:ascii="Times New Roman" w:hAnsi="Times New Roman" w:cs="Times New Roman"/>
                <w:sz w:val="16"/>
                <w:szCs w:val="16"/>
              </w:rPr>
              <w:t>Cases of  French hospitals</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A0AA140" w14:textId="77777777" w:rsidR="009362BD" w:rsidRPr="00707EA2" w:rsidRDefault="009362BD" w:rsidP="009362BD">
            <w:pPr>
              <w:autoSpaceDE w:val="0"/>
              <w:autoSpaceDN w:val="0"/>
              <w:adjustRightInd w:val="0"/>
              <w:rPr>
                <w:rFonts w:ascii="Times New Roman" w:eastAsia="Times New Roman" w:hAnsi="Times New Roman" w:cs="Times New Roman"/>
                <w:sz w:val="16"/>
                <w:szCs w:val="16"/>
              </w:rPr>
            </w:pPr>
            <w:r w:rsidRPr="00707EA2">
              <w:rPr>
                <w:rFonts w:ascii="Times New Roman" w:eastAsia="Times New Roman" w:hAnsi="Times New Roman" w:cs="Times New Roman"/>
                <w:sz w:val="16"/>
                <w:szCs w:val="16"/>
              </w:rPr>
              <w:t>Sustainable public procurement and supplier management. Focus on public procurement (relational) contracts. Role of norms.</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4D8CCD2" w14:textId="77777777" w:rsidR="009362BD" w:rsidRPr="00707EA2" w:rsidRDefault="009362BD" w:rsidP="009362BD">
            <w:pPr>
              <w:rPr>
                <w:rFonts w:ascii="Times New Roman" w:hAnsi="Times New Roman" w:cs="Times New Roman"/>
                <w:sz w:val="16"/>
                <w:szCs w:val="16"/>
              </w:rPr>
            </w:pPr>
            <w:r w:rsidRPr="00707EA2">
              <w:rPr>
                <w:rFonts w:ascii="Times New Roman" w:hAnsi="Times New Roman" w:cs="Times New Roman"/>
                <w:sz w:val="16"/>
                <w:szCs w:val="16"/>
              </w:rPr>
              <w:t>Mostly dyadic</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C367373" w14:textId="77777777" w:rsidR="009362BD" w:rsidRPr="00707EA2" w:rsidRDefault="009362BD" w:rsidP="00C640C3">
            <w:pPr>
              <w:autoSpaceDE w:val="0"/>
              <w:autoSpaceDN w:val="0"/>
              <w:adjustRightInd w:val="0"/>
              <w:rPr>
                <w:rFonts w:ascii="Times New Roman" w:hAnsi="Times New Roman" w:cs="Times New Roman"/>
                <w:sz w:val="16"/>
                <w:szCs w:val="16"/>
              </w:rPr>
            </w:pPr>
            <w:r w:rsidRPr="00707EA2">
              <w:rPr>
                <w:rFonts w:ascii="Times New Roman" w:hAnsi="Times New Roman" w:cs="Times New Roman"/>
                <w:sz w:val="16"/>
                <w:szCs w:val="16"/>
              </w:rPr>
              <w:t>No explicit statement of adopti</w:t>
            </w:r>
            <w:r w:rsidR="00B20230" w:rsidRPr="00707EA2">
              <w:rPr>
                <w:rFonts w:ascii="Times New Roman" w:hAnsi="Times New Roman" w:cs="Times New Roman"/>
                <w:sz w:val="16"/>
                <w:szCs w:val="16"/>
              </w:rPr>
              <w:t xml:space="preserve">on of a theoretical perspective; </w:t>
            </w:r>
            <w:r w:rsidRPr="00707EA2">
              <w:rPr>
                <w:rFonts w:ascii="Times New Roman" w:hAnsi="Times New Roman" w:cs="Times New Roman"/>
                <w:sz w:val="16"/>
                <w:szCs w:val="16"/>
              </w:rPr>
              <w:t xml:space="preserve">focuses on relational contract theory </w:t>
            </w:r>
            <w:r w:rsidR="00C640C3" w:rsidRPr="00707EA2">
              <w:rPr>
                <w:rFonts w:ascii="Times New Roman" w:hAnsi="Times New Roman" w:cs="Times New Roman"/>
                <w:sz w:val="16"/>
                <w:szCs w:val="16"/>
              </w:rPr>
              <w:t xml:space="preserve">e.g. </w:t>
            </w:r>
            <w:r w:rsidR="00B20230" w:rsidRPr="00707EA2">
              <w:rPr>
                <w:rFonts w:ascii="Times New Roman" w:hAnsi="Times New Roman" w:cs="Times New Roman"/>
                <w:sz w:val="16"/>
                <w:szCs w:val="16"/>
              </w:rPr>
              <w:t>Mouzas and Ford (2006)</w:t>
            </w:r>
            <w:r w:rsidR="000B1043" w:rsidRPr="00707EA2">
              <w:rPr>
                <w:rFonts w:ascii="Times New Roman" w:hAnsi="Times New Roman" w:cs="Times New Roman"/>
                <w:sz w:val="16"/>
                <w:szCs w:val="16"/>
              </w:rPr>
              <w:t>.</w:t>
            </w:r>
            <w:r w:rsidRPr="00707EA2">
              <w:rPr>
                <w:rFonts w:ascii="Times New Roman" w:hAnsi="Times New Roman" w:cs="Times New Roman"/>
                <w:sz w:val="16"/>
                <w:szCs w:val="16"/>
              </w:rPr>
              <w:t xml:space="preserve"> </w:t>
            </w:r>
          </w:p>
        </w:tc>
      </w:tr>
      <w:tr w:rsidR="009362BD" w:rsidRPr="00707EA2" w14:paraId="213C5AA8" w14:textId="77777777" w:rsidTr="00501A7F">
        <w:trPr>
          <w:trHeight w:val="814"/>
        </w:trPr>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105C006" w14:textId="7EE98A45" w:rsidR="009362BD" w:rsidRPr="00707EA2" w:rsidRDefault="00570196" w:rsidP="009362BD">
            <w:pPr>
              <w:rPr>
                <w:rFonts w:ascii="Times New Roman" w:hAnsi="Times New Roman" w:cs="Times New Roman"/>
                <w:sz w:val="16"/>
                <w:szCs w:val="16"/>
              </w:rPr>
            </w:pPr>
            <w:r>
              <w:rPr>
                <w:rFonts w:ascii="Times New Roman" w:hAnsi="Times New Roman" w:cs="Times New Roman"/>
                <w:sz w:val="16"/>
                <w:szCs w:val="16"/>
              </w:rPr>
              <w:t>Öberg</w:t>
            </w:r>
            <w:r w:rsidR="009362BD" w:rsidRPr="00707EA2">
              <w:rPr>
                <w:rFonts w:ascii="Times New Roman" w:hAnsi="Times New Roman" w:cs="Times New Roman"/>
                <w:sz w:val="16"/>
                <w:szCs w:val="16"/>
              </w:rPr>
              <w:t xml:space="preserve"> </w:t>
            </w:r>
            <w:r w:rsidR="003C2704">
              <w:rPr>
                <w:rFonts w:ascii="Times New Roman" w:hAnsi="Times New Roman" w:cs="Times New Roman"/>
                <w:sz w:val="16"/>
                <w:szCs w:val="16"/>
              </w:rPr>
              <w:t>et al.</w:t>
            </w:r>
            <w:r w:rsidR="009362BD" w:rsidRPr="00707EA2">
              <w:rPr>
                <w:rFonts w:ascii="Times New Roman" w:hAnsi="Times New Roman" w:cs="Times New Roman"/>
                <w:sz w:val="16"/>
                <w:szCs w:val="16"/>
              </w:rPr>
              <w:t xml:space="preserve"> (2012)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4A468A5" w14:textId="77777777" w:rsidR="009362BD" w:rsidRPr="00707EA2" w:rsidRDefault="009362BD" w:rsidP="009362BD">
            <w:pPr>
              <w:rPr>
                <w:rFonts w:ascii="Times New Roman" w:hAnsi="Times New Roman" w:cs="Times New Roman"/>
                <w:sz w:val="16"/>
                <w:szCs w:val="16"/>
              </w:rPr>
            </w:pPr>
            <w:r w:rsidRPr="00707EA2">
              <w:rPr>
                <w:rFonts w:ascii="Times New Roman" w:hAnsi="Times New Roman" w:cs="Times New Roman"/>
                <w:sz w:val="16"/>
                <w:szCs w:val="16"/>
              </w:rPr>
              <w:t>3 case studies</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24F39D6" w14:textId="77777777" w:rsidR="009362BD" w:rsidRPr="00707EA2" w:rsidRDefault="009362BD" w:rsidP="009362BD">
            <w:pPr>
              <w:autoSpaceDE w:val="0"/>
              <w:autoSpaceDN w:val="0"/>
              <w:adjustRightInd w:val="0"/>
              <w:rPr>
                <w:rFonts w:ascii="Times New Roman" w:eastAsia="Times New Roman" w:hAnsi="Times New Roman" w:cs="Times New Roman"/>
                <w:sz w:val="16"/>
                <w:szCs w:val="16"/>
              </w:rPr>
            </w:pPr>
            <w:r w:rsidRPr="00707EA2">
              <w:rPr>
                <w:rFonts w:ascii="Times New Roman" w:eastAsia="Times New Roman" w:hAnsi="Times New Roman" w:cs="Times New Roman"/>
                <w:sz w:val="16"/>
                <w:szCs w:val="16"/>
              </w:rPr>
              <w:t xml:space="preserve">Network analysis of environmental impact assessment: actor embeddedness, resource interaction and inclusion of indirect effects. </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46AB3EA" w14:textId="77777777" w:rsidR="009362BD" w:rsidRPr="00707EA2" w:rsidRDefault="009362BD" w:rsidP="009362BD">
            <w:pPr>
              <w:rPr>
                <w:rFonts w:ascii="Times New Roman" w:hAnsi="Times New Roman" w:cs="Times New Roman"/>
                <w:sz w:val="16"/>
                <w:szCs w:val="16"/>
              </w:rPr>
            </w:pPr>
            <w:r w:rsidRPr="00707EA2">
              <w:rPr>
                <w:rFonts w:ascii="Times New Roman" w:hAnsi="Times New Roman" w:cs="Times New Roman"/>
                <w:sz w:val="16"/>
                <w:szCs w:val="16"/>
              </w:rPr>
              <w:t>Network</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C84E46F" w14:textId="77777777" w:rsidR="009362BD" w:rsidRPr="00707EA2" w:rsidRDefault="009362BD" w:rsidP="009362BD">
            <w:pPr>
              <w:widowControl w:val="0"/>
              <w:autoSpaceDE w:val="0"/>
              <w:autoSpaceDN w:val="0"/>
              <w:adjustRightInd w:val="0"/>
              <w:rPr>
                <w:rFonts w:ascii="Times New Roman" w:eastAsia="Times New Roman" w:hAnsi="Times New Roman" w:cs="Times New Roman"/>
              </w:rPr>
            </w:pPr>
            <w:r w:rsidRPr="00707EA2">
              <w:rPr>
                <w:rFonts w:ascii="Times New Roman" w:hAnsi="Times New Roman" w:cs="Times New Roman"/>
                <w:sz w:val="16"/>
                <w:szCs w:val="16"/>
              </w:rPr>
              <w:t>Makes no explicit statement but clearly adopts an IMP network perspective in focusing on embeddedness of actors, resources, and activities.</w:t>
            </w:r>
          </w:p>
        </w:tc>
      </w:tr>
      <w:tr w:rsidR="009362BD" w:rsidRPr="00707EA2" w14:paraId="5906F1D7" w14:textId="77777777" w:rsidTr="00501A7F">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36E9AD3" w14:textId="70673817" w:rsidR="009362BD" w:rsidRPr="00707EA2" w:rsidRDefault="009362BD" w:rsidP="009362BD">
            <w:pPr>
              <w:rPr>
                <w:rFonts w:ascii="Times New Roman" w:hAnsi="Times New Roman" w:cs="Times New Roman"/>
                <w:sz w:val="16"/>
                <w:szCs w:val="16"/>
              </w:rPr>
            </w:pPr>
            <w:r w:rsidRPr="00707EA2">
              <w:rPr>
                <w:rFonts w:ascii="Times New Roman" w:hAnsi="Times New Roman" w:cs="Times New Roman"/>
                <w:sz w:val="16"/>
                <w:szCs w:val="16"/>
              </w:rPr>
              <w:t xml:space="preserve">Ryan </w:t>
            </w:r>
            <w:r w:rsidR="003C2704">
              <w:rPr>
                <w:rFonts w:ascii="Times New Roman" w:hAnsi="Times New Roman" w:cs="Times New Roman"/>
                <w:sz w:val="16"/>
                <w:szCs w:val="16"/>
              </w:rPr>
              <w:t>et al.</w:t>
            </w:r>
            <w:r w:rsidR="002C4451" w:rsidRPr="00707EA2">
              <w:rPr>
                <w:rFonts w:ascii="Times New Roman" w:hAnsi="Times New Roman" w:cs="Times New Roman"/>
                <w:sz w:val="16"/>
                <w:szCs w:val="16"/>
              </w:rPr>
              <w:t xml:space="preserve"> </w:t>
            </w:r>
            <w:r w:rsidRPr="00707EA2">
              <w:rPr>
                <w:rFonts w:ascii="Times New Roman" w:hAnsi="Times New Roman" w:cs="Times New Roman"/>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536688B" w14:textId="77777777" w:rsidR="009362BD" w:rsidRPr="00707EA2" w:rsidRDefault="006B06B4" w:rsidP="006B06B4">
            <w:pPr>
              <w:rPr>
                <w:rFonts w:ascii="Times New Roman" w:hAnsi="Times New Roman" w:cs="Times New Roman"/>
                <w:sz w:val="16"/>
                <w:szCs w:val="16"/>
              </w:rPr>
            </w:pPr>
            <w:r w:rsidRPr="00707EA2">
              <w:rPr>
                <w:rFonts w:ascii="Times New Roman" w:hAnsi="Times New Roman" w:cs="Times New Roman"/>
                <w:sz w:val="16"/>
                <w:szCs w:val="16"/>
              </w:rPr>
              <w:t>C</w:t>
            </w:r>
            <w:r w:rsidR="009362BD" w:rsidRPr="00707EA2">
              <w:rPr>
                <w:rFonts w:ascii="Times New Roman" w:hAnsi="Times New Roman" w:cs="Times New Roman"/>
                <w:sz w:val="16"/>
                <w:szCs w:val="16"/>
              </w:rPr>
              <w:t xml:space="preserve">onceptual </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35578CE" w14:textId="77777777" w:rsidR="009362BD" w:rsidRPr="00707EA2" w:rsidRDefault="009362BD" w:rsidP="009362BD">
            <w:pPr>
              <w:autoSpaceDE w:val="0"/>
              <w:autoSpaceDN w:val="0"/>
              <w:adjustRightInd w:val="0"/>
              <w:rPr>
                <w:rFonts w:ascii="Times New Roman" w:eastAsia="Times New Roman" w:hAnsi="Times New Roman" w:cs="Times New Roman"/>
                <w:sz w:val="16"/>
                <w:szCs w:val="16"/>
              </w:rPr>
            </w:pPr>
            <w:r w:rsidRPr="00707EA2">
              <w:rPr>
                <w:rFonts w:ascii="Times New Roman" w:eastAsia="Times New Roman" w:hAnsi="Times New Roman" w:cs="Times New Roman"/>
                <w:sz w:val="16"/>
                <w:szCs w:val="16"/>
              </w:rPr>
              <w:t xml:space="preserve">Examines interactions and network approach to developing sustainable organizations. </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1086EA6" w14:textId="77777777" w:rsidR="009362BD" w:rsidRPr="00707EA2" w:rsidRDefault="0075280C" w:rsidP="009362BD">
            <w:pPr>
              <w:rPr>
                <w:rFonts w:ascii="Times New Roman" w:hAnsi="Times New Roman" w:cs="Times New Roman"/>
                <w:sz w:val="16"/>
                <w:szCs w:val="16"/>
              </w:rPr>
            </w:pPr>
            <w:r w:rsidRPr="00707EA2">
              <w:rPr>
                <w:rFonts w:ascii="Times New Roman" w:hAnsi="Times New Roman" w:cs="Times New Roman"/>
                <w:sz w:val="16"/>
                <w:szCs w:val="16"/>
              </w:rPr>
              <w:t xml:space="preserve">Dyad, net/ network </w:t>
            </w:r>
          </w:p>
        </w:tc>
        <w:tc>
          <w:tcPr>
            <w:tcW w:w="283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B899ADE" w14:textId="07B4AB39" w:rsidR="009362BD" w:rsidRPr="00707EA2" w:rsidRDefault="00A444AA" w:rsidP="009362B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Refers to the </w:t>
            </w:r>
            <w:r w:rsidR="00381E40">
              <w:rPr>
                <w:rFonts w:ascii="Times New Roman" w:hAnsi="Times New Roman" w:cs="Times New Roman"/>
                <w:sz w:val="16"/>
                <w:szCs w:val="16"/>
              </w:rPr>
              <w:t>i</w:t>
            </w:r>
            <w:r w:rsidR="009362BD" w:rsidRPr="00707EA2">
              <w:rPr>
                <w:rFonts w:ascii="Times New Roman" w:hAnsi="Times New Roman" w:cs="Times New Roman"/>
                <w:sz w:val="16"/>
                <w:szCs w:val="16"/>
              </w:rPr>
              <w:t xml:space="preserve">nteraction and </w:t>
            </w:r>
            <w:r w:rsidR="002B0AF3">
              <w:rPr>
                <w:rFonts w:ascii="Times New Roman" w:hAnsi="Times New Roman" w:cs="Times New Roman"/>
                <w:sz w:val="16"/>
                <w:szCs w:val="16"/>
              </w:rPr>
              <w:t>n</w:t>
            </w:r>
            <w:r w:rsidR="009362BD" w:rsidRPr="00707EA2">
              <w:rPr>
                <w:rFonts w:ascii="Times New Roman" w:hAnsi="Times New Roman" w:cs="Times New Roman"/>
                <w:sz w:val="16"/>
                <w:szCs w:val="16"/>
              </w:rPr>
              <w:t xml:space="preserve">etworks approach (IMP: </w:t>
            </w:r>
            <w:r w:rsidR="00236192" w:rsidRPr="00707EA2">
              <w:rPr>
                <w:rFonts w:ascii="Times New Roman" w:hAnsi="Times New Roman" w:cs="Times New Roman"/>
                <w:sz w:val="16"/>
                <w:szCs w:val="16"/>
              </w:rPr>
              <w:t>Håkansson</w:t>
            </w:r>
            <w:r w:rsidR="009362BD" w:rsidRPr="00707EA2">
              <w:rPr>
                <w:rFonts w:ascii="Times New Roman" w:hAnsi="Times New Roman" w:cs="Times New Roman"/>
                <w:sz w:val="16"/>
                <w:szCs w:val="16"/>
              </w:rPr>
              <w:t xml:space="preserve"> 1982, </w:t>
            </w:r>
            <w:r w:rsidR="004A1400" w:rsidRPr="00707EA2">
              <w:rPr>
                <w:rFonts w:ascii="Times New Roman" w:hAnsi="Times New Roman" w:cs="Times New Roman"/>
                <w:sz w:val="16"/>
                <w:szCs w:val="16"/>
              </w:rPr>
              <w:t>Möller</w:t>
            </w:r>
            <w:r w:rsidR="009362BD" w:rsidRPr="00707EA2">
              <w:rPr>
                <w:rFonts w:ascii="Times New Roman" w:hAnsi="Times New Roman" w:cs="Times New Roman"/>
                <w:sz w:val="16"/>
                <w:szCs w:val="16"/>
              </w:rPr>
              <w:t xml:space="preserve"> &amp; Halinen, 1999). Combined with living systems theory (Capra, 2002). </w:t>
            </w:r>
          </w:p>
        </w:tc>
      </w:tr>
      <w:tr w:rsidR="009362BD" w:rsidRPr="00707EA2" w14:paraId="2725AD94" w14:textId="77777777" w:rsidTr="00501A7F">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14:paraId="7A78B1F9" w14:textId="1D456EE4" w:rsidR="009362BD" w:rsidRPr="00707EA2" w:rsidRDefault="009362BD" w:rsidP="009362BD">
            <w:pPr>
              <w:rPr>
                <w:rFonts w:ascii="Times New Roman" w:hAnsi="Times New Roman" w:cs="Times New Roman"/>
                <w:sz w:val="16"/>
                <w:szCs w:val="16"/>
              </w:rPr>
            </w:pPr>
            <w:r w:rsidRPr="00707EA2">
              <w:rPr>
                <w:rFonts w:ascii="Times New Roman" w:hAnsi="Times New Roman" w:cs="Times New Roman"/>
                <w:sz w:val="16"/>
                <w:szCs w:val="16"/>
              </w:rPr>
              <w:t xml:space="preserve">Tate </w:t>
            </w:r>
            <w:r w:rsidR="003C2704">
              <w:rPr>
                <w:rFonts w:ascii="Times New Roman" w:hAnsi="Times New Roman" w:cs="Times New Roman"/>
                <w:sz w:val="16"/>
                <w:szCs w:val="16"/>
              </w:rPr>
              <w:t>et al.</w:t>
            </w:r>
            <w:r w:rsidRPr="00707EA2">
              <w:rPr>
                <w:rFonts w:ascii="Times New Roman" w:hAnsi="Times New Roman" w:cs="Times New Roman"/>
                <w:sz w:val="16"/>
                <w:szCs w:val="16"/>
              </w:rPr>
              <w:t xml:space="preserve"> (2013)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14:paraId="03509ABE" w14:textId="77777777" w:rsidR="009362BD" w:rsidRPr="00707EA2" w:rsidRDefault="009362BD" w:rsidP="009362BD">
            <w:pPr>
              <w:rPr>
                <w:rFonts w:ascii="Times New Roman" w:hAnsi="Times New Roman" w:cs="Times New Roman"/>
                <w:sz w:val="16"/>
                <w:szCs w:val="16"/>
              </w:rPr>
            </w:pPr>
            <w:r w:rsidRPr="00707EA2">
              <w:rPr>
                <w:rFonts w:ascii="Times New Roman" w:hAnsi="Times New Roman" w:cs="Times New Roman"/>
                <w:sz w:val="16"/>
                <w:szCs w:val="16"/>
              </w:rPr>
              <w:t>Conceptual: develops a set of propositions</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14:paraId="464D131C" w14:textId="77777777" w:rsidR="009362BD" w:rsidRPr="00707EA2" w:rsidRDefault="009362BD" w:rsidP="009362BD">
            <w:pPr>
              <w:autoSpaceDE w:val="0"/>
              <w:autoSpaceDN w:val="0"/>
              <w:adjustRightInd w:val="0"/>
              <w:rPr>
                <w:rFonts w:ascii="Times New Roman" w:eastAsia="Times New Roman" w:hAnsi="Times New Roman" w:cs="Times New Roman"/>
                <w:sz w:val="16"/>
                <w:szCs w:val="16"/>
              </w:rPr>
            </w:pPr>
            <w:r w:rsidRPr="00707EA2">
              <w:rPr>
                <w:rFonts w:ascii="Times New Roman" w:eastAsia="Times New Roman" w:hAnsi="Times New Roman" w:cs="Times New Roman"/>
                <w:sz w:val="16"/>
                <w:szCs w:val="16"/>
              </w:rPr>
              <w:t xml:space="preserve">Diffusion of environmental practices in supply networks. Proposes that high levels of structural and relational embeddedness incl. weak ties are required for diffusion of environmental practices in supply networks. </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5E2F9D6" w14:textId="77777777" w:rsidR="009362BD" w:rsidRPr="00707EA2" w:rsidRDefault="009362BD" w:rsidP="009362BD">
            <w:pPr>
              <w:rPr>
                <w:rFonts w:ascii="Times New Roman" w:hAnsi="Times New Roman" w:cs="Times New Roman"/>
                <w:sz w:val="16"/>
                <w:szCs w:val="16"/>
              </w:rPr>
            </w:pPr>
            <w:r w:rsidRPr="00707EA2">
              <w:rPr>
                <w:rFonts w:ascii="Times New Roman" w:hAnsi="Times New Roman" w:cs="Times New Roman"/>
                <w:sz w:val="16"/>
                <w:szCs w:val="16"/>
              </w:rPr>
              <w:t>Network</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14:paraId="3F9736FF" w14:textId="40875D9A" w:rsidR="009362BD" w:rsidRPr="00707EA2" w:rsidRDefault="009362BD" w:rsidP="009362BD">
            <w:pPr>
              <w:autoSpaceDE w:val="0"/>
              <w:autoSpaceDN w:val="0"/>
              <w:adjustRightInd w:val="0"/>
              <w:rPr>
                <w:rFonts w:ascii="Times New Roman" w:hAnsi="Times New Roman" w:cs="Times New Roman"/>
                <w:sz w:val="16"/>
                <w:szCs w:val="16"/>
              </w:rPr>
            </w:pPr>
            <w:r w:rsidRPr="00707EA2">
              <w:rPr>
                <w:rFonts w:ascii="Times New Roman" w:hAnsi="Times New Roman" w:cs="Times New Roman"/>
                <w:sz w:val="16"/>
                <w:szCs w:val="16"/>
              </w:rPr>
              <w:t xml:space="preserve">State that they apply a network approach. Identify both social network theory and IMP. Makes use of e.g. Harland (1996) and Lamming </w:t>
            </w:r>
            <w:r w:rsidR="003C2704">
              <w:rPr>
                <w:rFonts w:ascii="Times New Roman" w:hAnsi="Times New Roman" w:cs="Times New Roman"/>
                <w:sz w:val="16"/>
                <w:szCs w:val="16"/>
              </w:rPr>
              <w:t>et al.</w:t>
            </w:r>
            <w:r w:rsidRPr="00707EA2">
              <w:rPr>
                <w:rFonts w:ascii="Times New Roman" w:hAnsi="Times New Roman" w:cs="Times New Roman"/>
                <w:sz w:val="16"/>
                <w:szCs w:val="16"/>
              </w:rPr>
              <w:t xml:space="preserve"> (2000) to highlight the importance of distinguishing between different levels of supply chain/network analysis.</w:t>
            </w:r>
          </w:p>
        </w:tc>
      </w:tr>
      <w:tr w:rsidR="00381E40" w:rsidRPr="008B205A" w14:paraId="21C79D29" w14:textId="77777777" w:rsidTr="00381E40">
        <w:tc>
          <w:tcPr>
            <w:tcW w:w="99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198040A1" w14:textId="55AACFC8" w:rsidR="00381E40" w:rsidRPr="00501A7F" w:rsidRDefault="00381E40" w:rsidP="00501A7F">
            <w:pPr>
              <w:ind w:left="57"/>
              <w:rPr>
                <w:sz w:val="16"/>
                <w:szCs w:val="16"/>
              </w:rPr>
            </w:pPr>
            <w:r w:rsidRPr="00501A7F">
              <w:rPr>
                <w:sz w:val="16"/>
                <w:szCs w:val="16"/>
              </w:rPr>
              <w:t xml:space="preserve">Insanic &amp; Gadde </w:t>
            </w:r>
            <w:r>
              <w:rPr>
                <w:sz w:val="16"/>
                <w:szCs w:val="16"/>
              </w:rPr>
              <w:t>(</w:t>
            </w:r>
            <w:r w:rsidRPr="00501A7F">
              <w:rPr>
                <w:sz w:val="16"/>
                <w:szCs w:val="16"/>
              </w:rPr>
              <w:t>2014</w:t>
            </w:r>
            <w:r>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1EB886DE" w14:textId="77777777" w:rsidR="00381E40" w:rsidRPr="00501A7F" w:rsidRDefault="00381E40" w:rsidP="00381E40">
            <w:pPr>
              <w:rPr>
                <w:rFonts w:ascii="Times New Roman" w:hAnsi="Times New Roman" w:cs="Times New Roman"/>
                <w:sz w:val="16"/>
                <w:szCs w:val="16"/>
              </w:rPr>
            </w:pPr>
            <w:r w:rsidRPr="00501A7F">
              <w:rPr>
                <w:rFonts w:ascii="Times New Roman" w:hAnsi="Times New Roman" w:cs="Times New Roman"/>
                <w:sz w:val="16"/>
                <w:szCs w:val="16"/>
              </w:rPr>
              <w:t>Single case study in PC industry incl. interviews with multiple actors (35 persons across 14 organizations)</w:t>
            </w:r>
          </w:p>
        </w:tc>
        <w:tc>
          <w:tcPr>
            <w:tcW w:w="2693"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81AC4C6" w14:textId="4E333DB0" w:rsidR="00381E40" w:rsidRPr="00501A7F" w:rsidRDefault="00381E40">
            <w:pPr>
              <w:rPr>
                <w:rFonts w:ascii="Times New Roman" w:hAnsi="Times New Roman" w:cs="Times New Roman"/>
                <w:sz w:val="16"/>
                <w:szCs w:val="16"/>
              </w:rPr>
            </w:pPr>
            <w:r w:rsidRPr="00501A7F">
              <w:rPr>
                <w:rFonts w:ascii="Times New Roman" w:hAnsi="Times New Roman" w:cs="Times New Roman"/>
                <w:sz w:val="16"/>
                <w:szCs w:val="16"/>
              </w:rPr>
              <w:t>Most significant issues in organizing produc</w:t>
            </w:r>
            <w:r>
              <w:rPr>
                <w:rFonts w:ascii="Times New Roman" w:hAnsi="Times New Roman" w:cs="Times New Roman"/>
                <w:sz w:val="16"/>
                <w:szCs w:val="16"/>
              </w:rPr>
              <w:t xml:space="preserve">t recovery concern </w:t>
            </w:r>
            <w:r w:rsidRPr="00501A7F">
              <w:rPr>
                <w:rFonts w:ascii="Times New Roman" w:hAnsi="Times New Roman" w:cs="Times New Roman"/>
                <w:sz w:val="16"/>
                <w:szCs w:val="16"/>
              </w:rPr>
              <w:t xml:space="preserve">coordination of interdependent activities and combining physical and organizational resources. Effective organizing is contingent on interaction and information exchange among firms. </w:t>
            </w:r>
            <w:r>
              <w:rPr>
                <w:rFonts w:ascii="Times New Roman" w:hAnsi="Times New Roman" w:cs="Times New Roman"/>
                <w:sz w:val="16"/>
                <w:szCs w:val="16"/>
              </w:rPr>
              <w:t xml:space="preserve">Sorting rules applied in </w:t>
            </w:r>
            <w:r w:rsidRPr="00501A7F">
              <w:rPr>
                <w:rFonts w:ascii="Times New Roman" w:hAnsi="Times New Roman" w:cs="Times New Roman"/>
                <w:sz w:val="16"/>
                <w:szCs w:val="16"/>
              </w:rPr>
              <w:t>product recovery crucial for performance in activity chain from disposer to end-user.</w:t>
            </w:r>
          </w:p>
        </w:tc>
        <w:tc>
          <w:tcPr>
            <w:tcW w:w="992"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5FB9668" w14:textId="77777777" w:rsidR="00381E40" w:rsidRPr="00501A7F" w:rsidRDefault="00381E40" w:rsidP="00381E40">
            <w:pPr>
              <w:rPr>
                <w:rFonts w:ascii="Times New Roman" w:hAnsi="Times New Roman" w:cs="Times New Roman"/>
                <w:sz w:val="16"/>
                <w:szCs w:val="16"/>
              </w:rPr>
            </w:pPr>
            <w:r w:rsidRPr="00501A7F">
              <w:rPr>
                <w:rFonts w:ascii="Times New Roman" w:hAnsi="Times New Roman" w:cs="Times New Roman"/>
                <w:sz w:val="16"/>
                <w:szCs w:val="16"/>
              </w:rPr>
              <w:t>Network</w:t>
            </w:r>
          </w:p>
        </w:tc>
        <w:tc>
          <w:tcPr>
            <w:tcW w:w="283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3FC5C948" w14:textId="77777777" w:rsidR="00381E40" w:rsidRPr="00501A7F" w:rsidRDefault="00381E40" w:rsidP="00381E40">
            <w:pPr>
              <w:rPr>
                <w:rFonts w:ascii="Times New Roman" w:hAnsi="Times New Roman" w:cs="Times New Roman"/>
                <w:sz w:val="16"/>
                <w:szCs w:val="16"/>
              </w:rPr>
            </w:pPr>
            <w:r w:rsidRPr="00501A7F">
              <w:rPr>
                <w:rFonts w:ascii="Times New Roman" w:hAnsi="Times New Roman" w:cs="Times New Roman"/>
                <w:sz w:val="16"/>
                <w:szCs w:val="16"/>
              </w:rPr>
              <w:t>State that they use industrial network theory i.e. IMP and ARA model</w:t>
            </w:r>
          </w:p>
        </w:tc>
      </w:tr>
    </w:tbl>
    <w:p w14:paraId="6B80D18B" w14:textId="22CB93AF" w:rsidR="009362BD" w:rsidRPr="00707EA2" w:rsidRDefault="009362BD" w:rsidP="009362BD">
      <w:pPr>
        <w:spacing w:after="120"/>
        <w:jc w:val="both"/>
        <w:rPr>
          <w:rFonts w:ascii="Times New Roman" w:hAnsi="Times New Roman" w:cs="Times New Roman"/>
          <w:i/>
        </w:rPr>
      </w:pPr>
      <w:r w:rsidRPr="00707EA2">
        <w:rPr>
          <w:rFonts w:ascii="Times New Roman" w:hAnsi="Times New Roman" w:cs="Times New Roman"/>
          <w:i/>
        </w:rPr>
        <w:t xml:space="preserve">Table </w:t>
      </w:r>
      <w:r w:rsidR="008063C4" w:rsidRPr="00707EA2">
        <w:rPr>
          <w:rFonts w:ascii="Times New Roman" w:hAnsi="Times New Roman" w:cs="Times New Roman"/>
          <w:i/>
        </w:rPr>
        <w:t>5</w:t>
      </w:r>
      <w:r w:rsidRPr="00707EA2">
        <w:rPr>
          <w:rFonts w:ascii="Times New Roman" w:hAnsi="Times New Roman" w:cs="Times New Roman"/>
          <w:i/>
        </w:rPr>
        <w:t>: Sustainable purchasing &amp; supply publications underpinned by IMP perspective</w:t>
      </w:r>
      <w:r w:rsidR="002B0AF3">
        <w:rPr>
          <w:rFonts w:ascii="Times New Roman" w:hAnsi="Times New Roman" w:cs="Times New Roman"/>
          <w:i/>
        </w:rPr>
        <w:t xml:space="preserve"> (all </w:t>
      </w:r>
      <w:r w:rsidR="00650F6E">
        <w:rPr>
          <w:rFonts w:ascii="Times New Roman" w:hAnsi="Times New Roman" w:cs="Times New Roman"/>
          <w:i/>
        </w:rPr>
        <w:t xml:space="preserve">identified </w:t>
      </w:r>
      <w:r w:rsidR="002B0AF3">
        <w:rPr>
          <w:rFonts w:ascii="Times New Roman" w:hAnsi="Times New Roman" w:cs="Times New Roman"/>
          <w:i/>
        </w:rPr>
        <w:t>publications included)</w:t>
      </w:r>
    </w:p>
    <w:p w14:paraId="47F3A5FA" w14:textId="77777777" w:rsidR="009362BD" w:rsidRPr="00707EA2" w:rsidRDefault="009362BD" w:rsidP="00501A7F">
      <w:pPr>
        <w:widowControl w:val="0"/>
        <w:autoSpaceDE w:val="0"/>
        <w:autoSpaceDN w:val="0"/>
        <w:adjustRightInd w:val="0"/>
        <w:spacing w:after="120"/>
        <w:rPr>
          <w:rFonts w:ascii="Times New Roman" w:hAnsi="Times New Roman" w:cs="Times New Roman"/>
          <w:sz w:val="22"/>
          <w:szCs w:val="22"/>
        </w:rPr>
      </w:pPr>
    </w:p>
    <w:p w14:paraId="6933319F" w14:textId="495FAE4E" w:rsidR="001F76A1" w:rsidRPr="00707EA2" w:rsidRDefault="000B1043" w:rsidP="00501A7F">
      <w:pPr>
        <w:widowControl w:val="0"/>
        <w:autoSpaceDE w:val="0"/>
        <w:autoSpaceDN w:val="0"/>
        <w:adjustRightInd w:val="0"/>
        <w:spacing w:after="120"/>
        <w:jc w:val="both"/>
        <w:rPr>
          <w:rFonts w:ascii="Times New Roman" w:hAnsi="Times New Roman" w:cs="Times New Roman"/>
        </w:rPr>
      </w:pPr>
      <w:r w:rsidRPr="00707EA2">
        <w:rPr>
          <w:rFonts w:ascii="Times New Roman" w:hAnsi="Times New Roman" w:cs="Times New Roman"/>
        </w:rPr>
        <w:t xml:space="preserve">Ritvala and Salmi’s (2010) paper on </w:t>
      </w:r>
      <w:r w:rsidRPr="00707EA2">
        <w:rPr>
          <w:rFonts w:ascii="Times New Roman" w:eastAsia="Times New Roman" w:hAnsi="Times New Roman" w:cs="Times New Roman"/>
        </w:rPr>
        <w:t>value-based network mobilisers</w:t>
      </w:r>
      <w:r w:rsidR="001F76A1" w:rsidRPr="00707EA2">
        <w:rPr>
          <w:rFonts w:ascii="Times New Roman" w:eastAsia="Times New Roman" w:hAnsi="Times New Roman" w:cs="Times New Roman"/>
        </w:rPr>
        <w:t xml:space="preserve"> </w:t>
      </w:r>
      <w:r w:rsidR="001F76A1" w:rsidRPr="00707EA2">
        <w:rPr>
          <w:rFonts w:ascii="Times New Roman" w:hAnsi="Times New Roman" w:cs="Times New Roman"/>
        </w:rPr>
        <w:t>shift</w:t>
      </w:r>
      <w:r w:rsidR="001D5ED5" w:rsidRPr="00707EA2">
        <w:rPr>
          <w:rFonts w:ascii="Times New Roman" w:hAnsi="Times New Roman" w:cs="Times New Roman"/>
        </w:rPr>
        <w:t>s</w:t>
      </w:r>
      <w:r w:rsidR="001F76A1" w:rsidRPr="00707EA2">
        <w:rPr>
          <w:rFonts w:ascii="Times New Roman" w:hAnsi="Times New Roman" w:cs="Times New Roman"/>
        </w:rPr>
        <w:t xml:space="preserve"> </w:t>
      </w:r>
      <w:r w:rsidR="001D5ED5" w:rsidRPr="00707EA2">
        <w:rPr>
          <w:rFonts w:ascii="Times New Roman" w:hAnsi="Times New Roman" w:cs="Times New Roman"/>
        </w:rPr>
        <w:t>“</w:t>
      </w:r>
      <w:r w:rsidR="001F76A1" w:rsidRPr="00707EA2">
        <w:rPr>
          <w:rFonts w:ascii="Times New Roman" w:hAnsi="Times New Roman" w:cs="Times New Roman"/>
          <w:i/>
        </w:rPr>
        <w:t>the focus of analysis from predominantly business networks to networks covering multiple types of actors, suc</w:t>
      </w:r>
      <w:r w:rsidRPr="00707EA2">
        <w:rPr>
          <w:rFonts w:ascii="Times New Roman" w:hAnsi="Times New Roman" w:cs="Times New Roman"/>
          <w:i/>
        </w:rPr>
        <w:t xml:space="preserve">h as political (Hadjikhani </w:t>
      </w:r>
      <w:r w:rsidR="003C2704">
        <w:rPr>
          <w:rFonts w:ascii="Times New Roman" w:hAnsi="Times New Roman" w:cs="Times New Roman"/>
          <w:i/>
        </w:rPr>
        <w:t>et al.</w:t>
      </w:r>
      <w:r w:rsidRPr="00707EA2">
        <w:rPr>
          <w:rFonts w:ascii="Times New Roman" w:hAnsi="Times New Roman" w:cs="Times New Roman"/>
          <w:i/>
        </w:rPr>
        <w:t>, 2008; Welch and</w:t>
      </w:r>
      <w:r w:rsidR="001F76A1" w:rsidRPr="00707EA2">
        <w:rPr>
          <w:rFonts w:ascii="Times New Roman" w:hAnsi="Times New Roman" w:cs="Times New Roman"/>
          <w:i/>
        </w:rPr>
        <w:t xml:space="preserve"> Wilkinson, 2004), and those from the civil society, and </w:t>
      </w:r>
      <w:r w:rsidR="00962043" w:rsidRPr="00707EA2">
        <w:rPr>
          <w:rFonts w:ascii="Times New Roman" w:hAnsi="Times New Roman" w:cs="Times New Roman"/>
          <w:i/>
        </w:rPr>
        <w:t>analyze</w:t>
      </w:r>
      <w:r w:rsidR="001F76A1" w:rsidRPr="00707EA2">
        <w:rPr>
          <w:rFonts w:ascii="Times New Roman" w:hAnsi="Times New Roman" w:cs="Times New Roman"/>
          <w:i/>
        </w:rPr>
        <w:t xml:space="preserve"> network developme</w:t>
      </w:r>
      <w:r w:rsidRPr="00707EA2">
        <w:rPr>
          <w:rFonts w:ascii="Times New Roman" w:hAnsi="Times New Roman" w:cs="Times New Roman"/>
          <w:i/>
        </w:rPr>
        <w:t>nts around a contemporary issue</w:t>
      </w:r>
      <w:r w:rsidR="001F76A1" w:rsidRPr="00707EA2">
        <w:rPr>
          <w:rFonts w:ascii="Times New Roman" w:hAnsi="Times New Roman" w:cs="Times New Roman"/>
        </w:rPr>
        <w:t xml:space="preserve">” </w:t>
      </w:r>
      <w:r w:rsidRPr="00707EA2">
        <w:rPr>
          <w:rFonts w:ascii="Times New Roman" w:hAnsi="Times New Roman" w:cs="Times New Roman"/>
        </w:rPr>
        <w:t>(p</w:t>
      </w:r>
      <w:r w:rsidR="001F76A1" w:rsidRPr="00707EA2">
        <w:rPr>
          <w:rFonts w:ascii="Times New Roman" w:hAnsi="Times New Roman" w:cs="Times New Roman"/>
        </w:rPr>
        <w:t>. 899</w:t>
      </w:r>
      <w:r w:rsidRPr="00707EA2">
        <w:rPr>
          <w:rFonts w:ascii="Times New Roman" w:hAnsi="Times New Roman" w:cs="Times New Roman"/>
        </w:rPr>
        <w:t xml:space="preserve">). </w:t>
      </w:r>
      <w:r w:rsidR="0094313D" w:rsidRPr="00707EA2">
        <w:rPr>
          <w:rFonts w:ascii="Times New Roman" w:hAnsi="Times New Roman" w:cs="Times New Roman"/>
        </w:rPr>
        <w:t xml:space="preserve">This is a significant use and, more importantly, conceptual development of </w:t>
      </w:r>
      <w:r w:rsidR="00A444AA">
        <w:rPr>
          <w:rFonts w:ascii="Times New Roman" w:hAnsi="Times New Roman" w:cs="Times New Roman"/>
        </w:rPr>
        <w:t xml:space="preserve">the </w:t>
      </w:r>
      <w:r w:rsidR="0094313D" w:rsidRPr="00707EA2">
        <w:rPr>
          <w:rFonts w:ascii="Times New Roman" w:hAnsi="Times New Roman" w:cs="Times New Roman"/>
        </w:rPr>
        <w:t xml:space="preserve">IMP </w:t>
      </w:r>
      <w:r w:rsidR="00A444AA">
        <w:rPr>
          <w:rFonts w:ascii="Times New Roman" w:hAnsi="Times New Roman" w:cs="Times New Roman"/>
        </w:rPr>
        <w:t>Intera</w:t>
      </w:r>
      <w:r w:rsidR="003A6926">
        <w:rPr>
          <w:rFonts w:ascii="Times New Roman" w:hAnsi="Times New Roman" w:cs="Times New Roman"/>
        </w:rPr>
        <w:t>c</w:t>
      </w:r>
      <w:r w:rsidR="00A444AA">
        <w:rPr>
          <w:rFonts w:ascii="Times New Roman" w:hAnsi="Times New Roman" w:cs="Times New Roman"/>
        </w:rPr>
        <w:t xml:space="preserve">tion Approach </w:t>
      </w:r>
      <w:r w:rsidR="0094313D" w:rsidRPr="00707EA2">
        <w:rPr>
          <w:rFonts w:ascii="Times New Roman" w:hAnsi="Times New Roman" w:cs="Times New Roman"/>
        </w:rPr>
        <w:t>as most IMP studies to date</w:t>
      </w:r>
      <w:r w:rsidR="007B6898" w:rsidRPr="00707EA2">
        <w:rPr>
          <w:rFonts w:ascii="Times New Roman" w:hAnsi="Times New Roman" w:cs="Times New Roman"/>
        </w:rPr>
        <w:t xml:space="preserve"> have focused on business networks</w:t>
      </w:r>
      <w:r w:rsidR="0094313D" w:rsidRPr="00707EA2">
        <w:rPr>
          <w:rFonts w:ascii="Times New Roman" w:hAnsi="Times New Roman" w:cs="Times New Roman"/>
        </w:rPr>
        <w:t xml:space="preserve">, in reality mostly in an industrial context (although research on service industries has emerged in recent years). Thus, </w:t>
      </w:r>
      <w:r w:rsidR="007B6898" w:rsidRPr="00707EA2">
        <w:rPr>
          <w:rFonts w:ascii="Times New Roman" w:hAnsi="Times New Roman" w:cs="Times New Roman"/>
        </w:rPr>
        <w:t xml:space="preserve">seeking to understand </w:t>
      </w:r>
      <w:r w:rsidR="00962043" w:rsidRPr="00707EA2">
        <w:rPr>
          <w:rFonts w:ascii="Times New Roman" w:hAnsi="Times New Roman" w:cs="Times New Roman"/>
        </w:rPr>
        <w:t>mobilization</w:t>
      </w:r>
      <w:r w:rsidR="007B6898" w:rsidRPr="00707EA2">
        <w:rPr>
          <w:rFonts w:ascii="Times New Roman" w:hAnsi="Times New Roman" w:cs="Times New Roman"/>
        </w:rPr>
        <w:t xml:space="preserve"> of a wider range of actors, they examine how</w:t>
      </w:r>
      <w:r w:rsidR="001D5ED5" w:rsidRPr="00707EA2">
        <w:rPr>
          <w:rFonts w:ascii="Times New Roman" w:hAnsi="Times New Roman" w:cs="Times New Roman"/>
        </w:rPr>
        <w:t xml:space="preserve"> </w:t>
      </w:r>
      <w:r w:rsidR="003A6926">
        <w:rPr>
          <w:rFonts w:ascii="Times New Roman" w:hAnsi="Times New Roman" w:cs="Times New Roman"/>
        </w:rPr>
        <w:t>‘</w:t>
      </w:r>
      <w:r w:rsidR="007B6898" w:rsidRPr="00707EA2">
        <w:rPr>
          <w:rFonts w:ascii="Times New Roman" w:hAnsi="Times New Roman" w:cs="Times New Roman"/>
        </w:rPr>
        <w:t>issue</w:t>
      </w:r>
      <w:r w:rsidR="001F76A1" w:rsidRPr="00707EA2">
        <w:rPr>
          <w:rFonts w:ascii="Times New Roman" w:hAnsi="Times New Roman" w:cs="Times New Roman"/>
        </w:rPr>
        <w:t xml:space="preserve"> networks</w:t>
      </w:r>
      <w:r w:rsidR="003A6926">
        <w:rPr>
          <w:rFonts w:ascii="Times New Roman" w:hAnsi="Times New Roman" w:cs="Times New Roman"/>
        </w:rPr>
        <w:t>’</w:t>
      </w:r>
      <w:r w:rsidR="001D5ED5" w:rsidRPr="00707EA2">
        <w:rPr>
          <w:rFonts w:ascii="Times New Roman" w:hAnsi="Times New Roman" w:cs="Times New Roman"/>
        </w:rPr>
        <w:t>, or nets,</w:t>
      </w:r>
      <w:r w:rsidR="001F76A1" w:rsidRPr="00707EA2">
        <w:rPr>
          <w:rFonts w:ascii="Times New Roman" w:hAnsi="Times New Roman" w:cs="Times New Roman"/>
        </w:rPr>
        <w:t xml:space="preserve"> </w:t>
      </w:r>
      <w:r w:rsidR="007B6898" w:rsidRPr="00707EA2">
        <w:rPr>
          <w:rFonts w:ascii="Times New Roman" w:hAnsi="Times New Roman" w:cs="Times New Roman"/>
        </w:rPr>
        <w:t>are initiated</w:t>
      </w:r>
      <w:r w:rsidR="001F76A1" w:rsidRPr="00707EA2">
        <w:rPr>
          <w:rFonts w:ascii="Times New Roman" w:hAnsi="Times New Roman" w:cs="Times New Roman"/>
        </w:rPr>
        <w:t xml:space="preserve"> and change </w:t>
      </w:r>
      <w:r w:rsidR="007B6898" w:rsidRPr="00707EA2">
        <w:rPr>
          <w:rFonts w:ascii="Times New Roman" w:hAnsi="Times New Roman" w:cs="Times New Roman"/>
        </w:rPr>
        <w:t>over time through formation of</w:t>
      </w:r>
      <w:r w:rsidR="001F76A1" w:rsidRPr="00707EA2">
        <w:rPr>
          <w:rFonts w:ascii="Times New Roman" w:hAnsi="Times New Roman" w:cs="Times New Roman"/>
        </w:rPr>
        <w:t xml:space="preserve"> groups </w:t>
      </w:r>
      <w:r w:rsidR="007B6898" w:rsidRPr="00707EA2">
        <w:rPr>
          <w:rFonts w:ascii="Times New Roman" w:hAnsi="Times New Roman" w:cs="Times New Roman"/>
        </w:rPr>
        <w:lastRenderedPageBreak/>
        <w:t>that pursue “</w:t>
      </w:r>
      <w:r w:rsidR="001F76A1" w:rsidRPr="00707EA2">
        <w:rPr>
          <w:rFonts w:ascii="Times New Roman" w:hAnsi="Times New Roman" w:cs="Times New Roman"/>
          <w:i/>
        </w:rPr>
        <w:t>collective goals where organizations interactively shape and develop the rules that constitute and gove</w:t>
      </w:r>
      <w:r w:rsidRPr="00707EA2">
        <w:rPr>
          <w:rFonts w:ascii="Times New Roman" w:hAnsi="Times New Roman" w:cs="Times New Roman"/>
          <w:i/>
        </w:rPr>
        <w:t>rn their relationships</w:t>
      </w:r>
      <w:r w:rsidR="007B6898" w:rsidRPr="00707EA2">
        <w:rPr>
          <w:rFonts w:ascii="Times New Roman" w:hAnsi="Times New Roman" w:cs="Times New Roman"/>
        </w:rPr>
        <w:t>”</w:t>
      </w:r>
      <w:r w:rsidRPr="00707EA2">
        <w:rPr>
          <w:rFonts w:ascii="Times New Roman" w:hAnsi="Times New Roman" w:cs="Times New Roman"/>
        </w:rPr>
        <w:t xml:space="preserve"> (Mouzas and</w:t>
      </w:r>
      <w:r w:rsidR="001F76A1" w:rsidRPr="00707EA2">
        <w:rPr>
          <w:rFonts w:ascii="Times New Roman" w:hAnsi="Times New Roman" w:cs="Times New Roman"/>
        </w:rPr>
        <w:t xml:space="preserve"> Naudé, 2007).</w:t>
      </w:r>
    </w:p>
    <w:p w14:paraId="6C039DBD" w14:textId="1FB585D4" w:rsidR="00F3650B" w:rsidRPr="00707EA2" w:rsidRDefault="007B6898" w:rsidP="00501A7F">
      <w:pPr>
        <w:spacing w:after="120"/>
        <w:jc w:val="both"/>
        <w:rPr>
          <w:rFonts w:ascii="Times New Roman" w:eastAsia="Times New Roman" w:hAnsi="Times New Roman" w:cs="Times New Roman"/>
        </w:rPr>
      </w:pPr>
      <w:r w:rsidRPr="00707EA2">
        <w:rPr>
          <w:rFonts w:ascii="Times New Roman" w:hAnsi="Times New Roman" w:cs="Times New Roman"/>
        </w:rPr>
        <w:t>Exploring French public sustainable procurement, Crespin-Mazet and</w:t>
      </w:r>
      <w:r w:rsidR="00C36047" w:rsidRPr="00707EA2">
        <w:rPr>
          <w:rFonts w:ascii="Times New Roman" w:hAnsi="Times New Roman" w:cs="Times New Roman"/>
        </w:rPr>
        <w:t xml:space="preserve"> Dontenwill (2012) </w:t>
      </w:r>
      <w:r w:rsidRPr="00707EA2">
        <w:rPr>
          <w:rFonts w:ascii="Times New Roman" w:hAnsi="Times New Roman" w:cs="Times New Roman"/>
        </w:rPr>
        <w:t>adopt a similar distinction between types of actors, referring to ‘business and non-business actors’ (e.g. NGOs), using</w:t>
      </w:r>
      <w:r w:rsidR="00C36047" w:rsidRPr="00707EA2">
        <w:rPr>
          <w:rFonts w:ascii="Times New Roman" w:hAnsi="Times New Roman" w:cs="Times New Roman"/>
        </w:rPr>
        <w:t xml:space="preserve"> </w:t>
      </w:r>
      <w:r w:rsidRPr="00707EA2">
        <w:rPr>
          <w:rFonts w:ascii="Times New Roman" w:hAnsi="Times New Roman" w:cs="Times New Roman"/>
        </w:rPr>
        <w:t xml:space="preserve">an </w:t>
      </w:r>
      <w:r w:rsidR="00C36047" w:rsidRPr="00707EA2">
        <w:rPr>
          <w:rFonts w:ascii="Times New Roman" w:hAnsi="Times New Roman" w:cs="Times New Roman"/>
        </w:rPr>
        <w:t xml:space="preserve">IMP </w:t>
      </w:r>
      <w:r w:rsidRPr="00707EA2">
        <w:rPr>
          <w:rFonts w:ascii="Times New Roman" w:hAnsi="Times New Roman" w:cs="Times New Roman"/>
        </w:rPr>
        <w:t xml:space="preserve">lens </w:t>
      </w:r>
      <w:r w:rsidR="00C36047" w:rsidRPr="00707EA2">
        <w:rPr>
          <w:rFonts w:ascii="Times New Roman" w:hAnsi="Times New Roman" w:cs="Times New Roman"/>
        </w:rPr>
        <w:t xml:space="preserve">to explore the challenges of </w:t>
      </w:r>
      <w:r w:rsidR="00C36047" w:rsidRPr="00707EA2">
        <w:rPr>
          <w:rFonts w:ascii="Times New Roman" w:eastAsia="Times New Roman" w:hAnsi="Times New Roman" w:cs="Times New Roman"/>
        </w:rPr>
        <w:t>buildin</w:t>
      </w:r>
      <w:r w:rsidR="00B20230" w:rsidRPr="00707EA2">
        <w:rPr>
          <w:rFonts w:ascii="Times New Roman" w:eastAsia="Times New Roman" w:hAnsi="Times New Roman" w:cs="Times New Roman"/>
        </w:rPr>
        <w:t xml:space="preserve">g legitimacy in supply networks. As discussed earlier, legitimacy is one of the themes of stakeholder and institutional theories. Crespin-Mazet and Dontenwill (2012) demonstrate how the </w:t>
      </w:r>
      <w:r w:rsidR="00B20230" w:rsidRPr="00707EA2">
        <w:rPr>
          <w:rFonts w:ascii="Times New Roman" w:hAnsi="Times New Roman" w:cs="Times New Roman"/>
        </w:rPr>
        <w:t xml:space="preserve">IMP ARA model and the supply network framework of Gadde and Håkansson (2001) </w:t>
      </w:r>
      <w:r w:rsidR="00B20230" w:rsidRPr="00707EA2">
        <w:rPr>
          <w:rFonts w:ascii="Times New Roman" w:eastAsia="Times New Roman" w:hAnsi="Times New Roman" w:cs="Times New Roman"/>
        </w:rPr>
        <w:t xml:space="preserve">can be used </w:t>
      </w:r>
      <w:r w:rsidR="00B20230" w:rsidRPr="00707EA2">
        <w:rPr>
          <w:rFonts w:ascii="Times New Roman" w:hAnsi="Times New Roman" w:cs="Times New Roman"/>
        </w:rPr>
        <w:t xml:space="preserve">to </w:t>
      </w:r>
      <w:r w:rsidR="00962043" w:rsidRPr="00707EA2">
        <w:rPr>
          <w:rFonts w:ascii="Times New Roman" w:hAnsi="Times New Roman" w:cs="Times New Roman"/>
        </w:rPr>
        <w:t>analyze</w:t>
      </w:r>
      <w:r w:rsidR="00B20230" w:rsidRPr="00707EA2">
        <w:rPr>
          <w:rFonts w:ascii="Times New Roman" w:hAnsi="Times New Roman" w:cs="Times New Roman"/>
        </w:rPr>
        <w:t xml:space="preserve"> legitimacy as part of sustainability development within supply networks, </w:t>
      </w:r>
      <w:r w:rsidR="00B20230" w:rsidRPr="00707EA2">
        <w:rPr>
          <w:rFonts w:ascii="Times New Roman" w:eastAsia="Times New Roman" w:hAnsi="Times New Roman" w:cs="Times New Roman"/>
        </w:rPr>
        <w:t>identifying</w:t>
      </w:r>
      <w:r w:rsidR="00C36047" w:rsidRPr="00707EA2">
        <w:rPr>
          <w:rFonts w:ascii="Times New Roman" w:eastAsia="Times New Roman" w:hAnsi="Times New Roman" w:cs="Times New Roman"/>
        </w:rPr>
        <w:t xml:space="preserve"> product, corporat</w:t>
      </w:r>
      <w:r w:rsidR="00B20230" w:rsidRPr="00707EA2">
        <w:rPr>
          <w:rFonts w:ascii="Times New Roman" w:eastAsia="Times New Roman" w:hAnsi="Times New Roman" w:cs="Times New Roman"/>
        </w:rPr>
        <w:t>e and cause legitimacy and showing</w:t>
      </w:r>
      <w:r w:rsidR="00C36047" w:rsidRPr="00707EA2">
        <w:rPr>
          <w:rFonts w:ascii="Times New Roman" w:eastAsia="Times New Roman" w:hAnsi="Times New Roman" w:cs="Times New Roman"/>
        </w:rPr>
        <w:t xml:space="preserve"> increasing commitment levels associated with each type</w:t>
      </w:r>
      <w:r w:rsidR="00B20230" w:rsidRPr="00707EA2">
        <w:rPr>
          <w:rFonts w:ascii="Times New Roman" w:eastAsia="Times New Roman" w:hAnsi="Times New Roman" w:cs="Times New Roman"/>
        </w:rPr>
        <w:t xml:space="preserve"> of legitimacy</w:t>
      </w:r>
      <w:r w:rsidR="00C36047" w:rsidRPr="00707EA2">
        <w:rPr>
          <w:rFonts w:ascii="Times New Roman" w:eastAsia="Times New Roman" w:hAnsi="Times New Roman" w:cs="Times New Roman"/>
        </w:rPr>
        <w:t>.</w:t>
      </w:r>
      <w:r w:rsidRPr="00707EA2">
        <w:rPr>
          <w:rFonts w:ascii="Times New Roman" w:eastAsia="Times New Roman" w:hAnsi="Times New Roman" w:cs="Times New Roman"/>
        </w:rPr>
        <w:t xml:space="preserve"> </w:t>
      </w:r>
    </w:p>
    <w:p w14:paraId="61C75AF6" w14:textId="4DD68399" w:rsidR="00C36047" w:rsidRPr="00707EA2" w:rsidRDefault="00C36047" w:rsidP="00501A7F">
      <w:pPr>
        <w:spacing w:after="120"/>
        <w:jc w:val="both"/>
        <w:rPr>
          <w:rFonts w:ascii="Times New Roman" w:eastAsia="Times New Roman" w:hAnsi="Times New Roman" w:cs="Times New Roman"/>
        </w:rPr>
      </w:pPr>
      <w:r w:rsidRPr="00707EA2">
        <w:rPr>
          <w:rFonts w:ascii="Times New Roman" w:hAnsi="Times New Roman" w:cs="Times New Roman"/>
        </w:rPr>
        <w:t xml:space="preserve">Similarly focused on the context of French public procurement, </w:t>
      </w:r>
      <w:r w:rsidR="002129E0" w:rsidRPr="00707EA2">
        <w:rPr>
          <w:rFonts w:ascii="Times New Roman" w:hAnsi="Times New Roman" w:cs="Times New Roman"/>
        </w:rPr>
        <w:t xml:space="preserve">specifically how French hospitals are increasingly required to comply with regulations that dictate </w:t>
      </w:r>
      <w:r w:rsidR="005C2298">
        <w:rPr>
          <w:rFonts w:ascii="Times New Roman" w:hAnsi="Times New Roman" w:cs="Times New Roman"/>
        </w:rPr>
        <w:t xml:space="preserve">the </w:t>
      </w:r>
      <w:r w:rsidR="002129E0" w:rsidRPr="00707EA2">
        <w:rPr>
          <w:rFonts w:ascii="Times New Roman" w:hAnsi="Times New Roman" w:cs="Times New Roman"/>
        </w:rPr>
        <w:t xml:space="preserve">inclusion of sustainability in public procurement contracts, </w:t>
      </w:r>
      <w:r w:rsidRPr="00707EA2">
        <w:rPr>
          <w:rFonts w:ascii="Times New Roman" w:hAnsi="Times New Roman" w:cs="Times New Roman"/>
        </w:rPr>
        <w:t xml:space="preserve">Oruezabala and Rico’s study (2012) </w:t>
      </w:r>
      <w:r w:rsidR="002129E0" w:rsidRPr="00707EA2">
        <w:rPr>
          <w:rFonts w:ascii="Times New Roman" w:hAnsi="Times New Roman" w:cs="Times New Roman"/>
        </w:rPr>
        <w:t xml:space="preserve">critically evaluates </w:t>
      </w:r>
      <w:r w:rsidRPr="00707EA2">
        <w:rPr>
          <w:rFonts w:ascii="Times New Roman" w:hAnsi="Times New Roman" w:cs="Times New Roman"/>
        </w:rPr>
        <w:t xml:space="preserve">the </w:t>
      </w:r>
      <w:r w:rsidR="002129E0" w:rsidRPr="00707EA2">
        <w:rPr>
          <w:rFonts w:ascii="Times New Roman" w:hAnsi="Times New Roman" w:cs="Times New Roman"/>
        </w:rPr>
        <w:t xml:space="preserve">role of </w:t>
      </w:r>
      <w:r w:rsidR="002129E0" w:rsidRPr="00707EA2">
        <w:rPr>
          <w:rFonts w:ascii="Times New Roman" w:eastAsia="Times New Roman" w:hAnsi="Times New Roman" w:cs="Times New Roman"/>
        </w:rPr>
        <w:t xml:space="preserve">contracts as part of the interaction between </w:t>
      </w:r>
      <w:r w:rsidR="00F3650B" w:rsidRPr="00707EA2">
        <w:rPr>
          <w:rFonts w:ascii="Times New Roman" w:eastAsia="Times New Roman" w:hAnsi="Times New Roman" w:cs="Times New Roman"/>
        </w:rPr>
        <w:t>French hospitals</w:t>
      </w:r>
      <w:r w:rsidR="002129E0" w:rsidRPr="00707EA2">
        <w:rPr>
          <w:rFonts w:ascii="Times New Roman" w:eastAsia="Times New Roman" w:hAnsi="Times New Roman" w:cs="Times New Roman"/>
        </w:rPr>
        <w:t xml:space="preserve"> and </w:t>
      </w:r>
      <w:r w:rsidR="00F3650B" w:rsidRPr="00707EA2">
        <w:rPr>
          <w:rFonts w:ascii="Times New Roman" w:eastAsia="Times New Roman" w:hAnsi="Times New Roman" w:cs="Times New Roman"/>
        </w:rPr>
        <w:t xml:space="preserve">their </w:t>
      </w:r>
      <w:r w:rsidR="002129E0" w:rsidRPr="00707EA2">
        <w:rPr>
          <w:rFonts w:ascii="Times New Roman" w:eastAsia="Times New Roman" w:hAnsi="Times New Roman" w:cs="Times New Roman"/>
        </w:rPr>
        <w:t>suppliers</w:t>
      </w:r>
      <w:r w:rsidRPr="00707EA2">
        <w:rPr>
          <w:rFonts w:ascii="Times New Roman" w:eastAsia="Times New Roman" w:hAnsi="Times New Roman" w:cs="Times New Roman"/>
        </w:rPr>
        <w:t xml:space="preserve">, </w:t>
      </w:r>
      <w:r w:rsidR="005C2298">
        <w:rPr>
          <w:rFonts w:ascii="Times New Roman" w:eastAsia="Times New Roman" w:hAnsi="Times New Roman" w:cs="Times New Roman"/>
        </w:rPr>
        <w:t>finding</w:t>
      </w:r>
      <w:r w:rsidR="00F3650B" w:rsidRPr="00707EA2">
        <w:rPr>
          <w:rFonts w:ascii="Times New Roman" w:eastAsia="Times New Roman" w:hAnsi="Times New Roman" w:cs="Times New Roman"/>
        </w:rPr>
        <w:t xml:space="preserve"> that </w:t>
      </w:r>
      <w:r w:rsidR="00F3650B" w:rsidRPr="00707EA2">
        <w:rPr>
          <w:rFonts w:ascii="Times New Roman" w:hAnsi="Times New Roman" w:cs="Times New Roman"/>
        </w:rPr>
        <w:t>sustainable procurement impacts the</w:t>
      </w:r>
      <w:r w:rsidR="005C2298">
        <w:rPr>
          <w:rFonts w:ascii="Times New Roman" w:hAnsi="Times New Roman" w:cs="Times New Roman"/>
        </w:rPr>
        <w:t>se</w:t>
      </w:r>
      <w:r w:rsidR="00F3650B" w:rsidRPr="00707EA2">
        <w:rPr>
          <w:rFonts w:ascii="Times New Roman" w:hAnsi="Times New Roman" w:cs="Times New Roman"/>
        </w:rPr>
        <w:t xml:space="preserve"> relationship by creating new rules</w:t>
      </w:r>
      <w:r w:rsidRPr="00707EA2">
        <w:rPr>
          <w:rFonts w:ascii="Times New Roman" w:eastAsia="Times New Roman" w:hAnsi="Times New Roman" w:cs="Times New Roman"/>
        </w:rPr>
        <w:t xml:space="preserve">. </w:t>
      </w:r>
    </w:p>
    <w:p w14:paraId="37F98096" w14:textId="2CB315DA" w:rsidR="001F76A1" w:rsidRPr="00707EA2" w:rsidRDefault="00570196" w:rsidP="00501A7F">
      <w:pPr>
        <w:spacing w:after="120"/>
        <w:jc w:val="both"/>
        <w:rPr>
          <w:rFonts w:ascii="Times New Roman" w:hAnsi="Times New Roman" w:cs="Times New Roman"/>
        </w:rPr>
      </w:pPr>
      <w:r>
        <w:rPr>
          <w:rFonts w:ascii="Times New Roman" w:hAnsi="Times New Roman" w:cs="Times New Roman"/>
        </w:rPr>
        <w:t>Öberg</w:t>
      </w:r>
      <w:r w:rsidR="002129E0" w:rsidRPr="00707EA2">
        <w:rPr>
          <w:rFonts w:ascii="Times New Roman" w:hAnsi="Times New Roman" w:cs="Times New Roman"/>
        </w:rPr>
        <w:t xml:space="preserve"> </w:t>
      </w:r>
      <w:r w:rsidR="003C2704">
        <w:rPr>
          <w:rFonts w:ascii="Times New Roman" w:hAnsi="Times New Roman" w:cs="Times New Roman"/>
        </w:rPr>
        <w:t>et al.</w:t>
      </w:r>
      <w:r w:rsidR="002129E0" w:rsidRPr="00707EA2">
        <w:rPr>
          <w:rFonts w:ascii="Times New Roman" w:hAnsi="Times New Roman" w:cs="Times New Roman"/>
        </w:rPr>
        <w:t xml:space="preserve">’s </w:t>
      </w:r>
      <w:r w:rsidR="002A76DF" w:rsidRPr="00707EA2">
        <w:rPr>
          <w:rFonts w:ascii="Times New Roman" w:hAnsi="Times New Roman" w:cs="Times New Roman"/>
        </w:rPr>
        <w:t xml:space="preserve">study </w:t>
      </w:r>
      <w:r w:rsidR="002129E0" w:rsidRPr="00707EA2">
        <w:rPr>
          <w:rFonts w:ascii="Times New Roman" w:hAnsi="Times New Roman" w:cs="Times New Roman"/>
        </w:rPr>
        <w:t xml:space="preserve">(2012) </w:t>
      </w:r>
      <w:r w:rsidR="002A76DF" w:rsidRPr="00707EA2">
        <w:rPr>
          <w:rFonts w:ascii="Times New Roman" w:hAnsi="Times New Roman" w:cs="Times New Roman"/>
        </w:rPr>
        <w:t xml:space="preserve">is closer to the paper by Harrison and Easton (2002) in its </w:t>
      </w:r>
      <w:r w:rsidR="002129E0" w:rsidRPr="00707EA2">
        <w:rPr>
          <w:rFonts w:ascii="Times New Roman" w:eastAsia="Times New Roman" w:hAnsi="Times New Roman" w:cs="Times New Roman"/>
        </w:rPr>
        <w:t>n</w:t>
      </w:r>
      <w:r w:rsidR="001F76A1" w:rsidRPr="00707EA2">
        <w:rPr>
          <w:rFonts w:ascii="Times New Roman" w:eastAsia="Times New Roman" w:hAnsi="Times New Roman" w:cs="Times New Roman"/>
        </w:rPr>
        <w:t>etwork analysis of environmental impact assessment</w:t>
      </w:r>
      <w:r w:rsidR="002A76DF" w:rsidRPr="00707EA2">
        <w:rPr>
          <w:rFonts w:ascii="Times New Roman" w:eastAsia="Times New Roman" w:hAnsi="Times New Roman" w:cs="Times New Roman"/>
        </w:rPr>
        <w:t xml:space="preserve">. Highlighting the importance of understanding </w:t>
      </w:r>
      <w:r w:rsidR="001F76A1" w:rsidRPr="00707EA2">
        <w:rPr>
          <w:rFonts w:ascii="Times New Roman" w:eastAsia="Times New Roman" w:hAnsi="Times New Roman" w:cs="Times New Roman"/>
        </w:rPr>
        <w:t>actor embeddedness, resource interaction and inclusion of indirect effects</w:t>
      </w:r>
      <w:r w:rsidR="006B06B4" w:rsidRPr="00707EA2">
        <w:rPr>
          <w:rFonts w:ascii="Times New Roman" w:eastAsia="Times New Roman" w:hAnsi="Times New Roman" w:cs="Times New Roman"/>
        </w:rPr>
        <w:t xml:space="preserve">, their </w:t>
      </w:r>
      <w:r w:rsidR="002A76DF" w:rsidRPr="00707EA2">
        <w:rPr>
          <w:rFonts w:ascii="Times New Roman" w:eastAsia="Times New Roman" w:hAnsi="Times New Roman" w:cs="Times New Roman"/>
        </w:rPr>
        <w:t>network analysis</w:t>
      </w:r>
      <w:r w:rsidR="006B06B4" w:rsidRPr="00707EA2">
        <w:rPr>
          <w:rFonts w:ascii="Times New Roman" w:eastAsia="Times New Roman" w:hAnsi="Times New Roman" w:cs="Times New Roman"/>
        </w:rPr>
        <w:t xml:space="preserve"> </w:t>
      </w:r>
      <w:r w:rsidR="001F76A1" w:rsidRPr="00707EA2">
        <w:rPr>
          <w:rFonts w:ascii="Times New Roman" w:eastAsia="Times New Roman" w:hAnsi="Times New Roman" w:cs="Times New Roman"/>
        </w:rPr>
        <w:t xml:space="preserve">contributes to research on environmental </w:t>
      </w:r>
      <w:r w:rsidR="002A76DF" w:rsidRPr="00707EA2">
        <w:rPr>
          <w:rFonts w:ascii="Times New Roman" w:hAnsi="Times New Roman" w:cs="Times New Roman"/>
        </w:rPr>
        <w:t xml:space="preserve">effects (e.g. </w:t>
      </w:r>
      <w:r w:rsidR="0005640A">
        <w:rPr>
          <w:rFonts w:ascii="Times New Roman" w:hAnsi="Times New Roman" w:cs="Times New Roman"/>
        </w:rPr>
        <w:t>McI</w:t>
      </w:r>
      <w:r w:rsidR="001F76A1" w:rsidRPr="00707EA2">
        <w:rPr>
          <w:rFonts w:ascii="Times New Roman" w:hAnsi="Times New Roman" w:cs="Times New Roman"/>
        </w:rPr>
        <w:t>ntyre et al., 1998; Vasileiou and Morris, 2006)</w:t>
      </w:r>
      <w:r w:rsidR="006B06B4" w:rsidRPr="00707EA2">
        <w:rPr>
          <w:rFonts w:ascii="Times New Roman" w:hAnsi="Times New Roman" w:cs="Times New Roman"/>
        </w:rPr>
        <w:t>,</w:t>
      </w:r>
      <w:r w:rsidR="001F76A1" w:rsidRPr="00707EA2">
        <w:rPr>
          <w:rFonts w:ascii="Times New Roman" w:hAnsi="Times New Roman" w:cs="Times New Roman"/>
        </w:rPr>
        <w:t xml:space="preserve"> </w:t>
      </w:r>
      <w:r w:rsidR="006B06B4" w:rsidRPr="00707EA2">
        <w:rPr>
          <w:rFonts w:ascii="Times New Roman" w:hAnsi="Times New Roman" w:cs="Times New Roman"/>
        </w:rPr>
        <w:t xml:space="preserve">showing how </w:t>
      </w:r>
      <w:r w:rsidR="001F76A1" w:rsidRPr="00707EA2">
        <w:rPr>
          <w:rFonts w:ascii="Times New Roman" w:hAnsi="Times New Roman" w:cs="Times New Roman"/>
        </w:rPr>
        <w:t xml:space="preserve">assessment </w:t>
      </w:r>
      <w:r w:rsidR="006B06B4" w:rsidRPr="00707EA2">
        <w:rPr>
          <w:rFonts w:ascii="Times New Roman" w:hAnsi="Times New Roman" w:cs="Times New Roman"/>
        </w:rPr>
        <w:t xml:space="preserve">could be seen </w:t>
      </w:r>
      <w:r w:rsidR="001F76A1" w:rsidRPr="00707EA2">
        <w:rPr>
          <w:rFonts w:ascii="Times New Roman" w:hAnsi="Times New Roman" w:cs="Times New Roman"/>
        </w:rPr>
        <w:t>as an embedded activity wit</w:t>
      </w:r>
      <w:r w:rsidR="006B06B4" w:rsidRPr="00707EA2">
        <w:rPr>
          <w:rFonts w:ascii="Times New Roman" w:hAnsi="Times New Roman" w:cs="Times New Roman"/>
        </w:rPr>
        <w:t>h consequences for interaction:</w:t>
      </w:r>
    </w:p>
    <w:p w14:paraId="58B0565F" w14:textId="013863BB" w:rsidR="001D372B" w:rsidRPr="00707EA2" w:rsidRDefault="001F76A1" w:rsidP="00501A7F">
      <w:pPr>
        <w:spacing w:after="120"/>
        <w:ind w:left="720"/>
        <w:jc w:val="both"/>
        <w:rPr>
          <w:rFonts w:ascii="Times New Roman" w:hAnsi="Times New Roman" w:cs="Times New Roman"/>
        </w:rPr>
      </w:pPr>
      <w:r w:rsidRPr="00707EA2">
        <w:rPr>
          <w:rFonts w:ascii="Times New Roman" w:eastAsia="Times New Roman" w:hAnsi="Times New Roman" w:cs="Times New Roman"/>
        </w:rPr>
        <w:t>“</w:t>
      </w:r>
      <w:r w:rsidRPr="00707EA2">
        <w:rPr>
          <w:rFonts w:ascii="Times New Roman" w:hAnsi="Times New Roman" w:cs="Times New Roman"/>
          <w:i/>
        </w:rPr>
        <w:t>Because of scarce resources, organizations have to decide which functions to perform themselves — and therefore establish ties with other organizati</w:t>
      </w:r>
      <w:r w:rsidR="00AF3852">
        <w:rPr>
          <w:rFonts w:ascii="Times New Roman" w:hAnsi="Times New Roman" w:cs="Times New Roman"/>
          <w:i/>
        </w:rPr>
        <w:t>ons for complementary resources […</w:t>
      </w:r>
      <w:r w:rsidRPr="00707EA2">
        <w:rPr>
          <w:rFonts w:ascii="Times New Roman" w:hAnsi="Times New Roman" w:cs="Times New Roman"/>
          <w:i/>
        </w:rPr>
        <w:t>.</w:t>
      </w:r>
      <w:r w:rsidR="00AF3852">
        <w:rPr>
          <w:rFonts w:ascii="Times New Roman" w:hAnsi="Times New Roman" w:cs="Times New Roman"/>
          <w:i/>
        </w:rPr>
        <w:t>]</w:t>
      </w:r>
      <w:r w:rsidRPr="00707EA2">
        <w:rPr>
          <w:rFonts w:ascii="Times New Roman" w:hAnsi="Times New Roman" w:cs="Times New Roman"/>
          <w:i/>
        </w:rPr>
        <w:t xml:space="preserve"> Actions by one party are both constrained by and affect other parties. Such effects can be direct or indirect, which means that they are mediated through third parties. A network approach provides the tool for </w:t>
      </w:r>
      <w:r w:rsidR="000B1043" w:rsidRPr="00707EA2">
        <w:rPr>
          <w:rFonts w:ascii="Times New Roman" w:hAnsi="Times New Roman" w:cs="Times New Roman"/>
          <w:i/>
        </w:rPr>
        <w:t>analysing</w:t>
      </w:r>
      <w:r w:rsidRPr="00707EA2">
        <w:rPr>
          <w:rFonts w:ascii="Times New Roman" w:hAnsi="Times New Roman" w:cs="Times New Roman"/>
          <w:i/>
        </w:rPr>
        <w:t xml:space="preserve"> the complexity of direct and indirect effects</w:t>
      </w:r>
      <w:r w:rsidR="00AF3852">
        <w:rPr>
          <w:rFonts w:ascii="Times New Roman" w:hAnsi="Times New Roman" w:cs="Times New Roman"/>
          <w:i/>
        </w:rPr>
        <w:t xml:space="preserve"> [....]</w:t>
      </w:r>
      <w:r w:rsidR="006B06B4" w:rsidRPr="00707EA2">
        <w:rPr>
          <w:rFonts w:ascii="Times New Roman" w:hAnsi="Times New Roman" w:cs="Times New Roman"/>
          <w:i/>
        </w:rPr>
        <w:t>”</w:t>
      </w:r>
      <w:r w:rsidR="006B06B4" w:rsidRPr="00707EA2">
        <w:rPr>
          <w:rFonts w:ascii="Times New Roman" w:hAnsi="Times New Roman" w:cs="Times New Roman"/>
        </w:rPr>
        <w:t xml:space="preserve"> (</w:t>
      </w:r>
      <w:r w:rsidR="00570196">
        <w:rPr>
          <w:rFonts w:ascii="Times New Roman" w:hAnsi="Times New Roman" w:cs="Times New Roman"/>
        </w:rPr>
        <w:t>Öberg</w:t>
      </w:r>
      <w:r w:rsidR="006B06B4" w:rsidRPr="00707EA2">
        <w:rPr>
          <w:rFonts w:ascii="Times New Roman" w:hAnsi="Times New Roman" w:cs="Times New Roman"/>
        </w:rPr>
        <w:t xml:space="preserve"> </w:t>
      </w:r>
      <w:r w:rsidR="003C2704">
        <w:rPr>
          <w:rFonts w:ascii="Times New Roman" w:hAnsi="Times New Roman" w:cs="Times New Roman"/>
        </w:rPr>
        <w:t>et al.</w:t>
      </w:r>
      <w:r w:rsidR="006B06B4" w:rsidRPr="00707EA2">
        <w:rPr>
          <w:rFonts w:ascii="Times New Roman" w:hAnsi="Times New Roman" w:cs="Times New Roman"/>
        </w:rPr>
        <w:t>, 2012, p</w:t>
      </w:r>
      <w:r w:rsidRPr="00707EA2">
        <w:rPr>
          <w:rFonts w:ascii="Times New Roman" w:hAnsi="Times New Roman" w:cs="Times New Roman"/>
        </w:rPr>
        <w:t>. 248</w:t>
      </w:r>
      <w:r w:rsidR="006B06B4" w:rsidRPr="00707EA2">
        <w:rPr>
          <w:rFonts w:ascii="Times New Roman" w:hAnsi="Times New Roman" w:cs="Times New Roman"/>
        </w:rPr>
        <w:t xml:space="preserve">). </w:t>
      </w:r>
    </w:p>
    <w:p w14:paraId="7FEE70F8" w14:textId="7CB3F840" w:rsidR="00EA4C7A" w:rsidRPr="00707EA2" w:rsidRDefault="006B06B4" w:rsidP="00501A7F">
      <w:pPr>
        <w:widowControl w:val="0"/>
        <w:autoSpaceDE w:val="0"/>
        <w:autoSpaceDN w:val="0"/>
        <w:adjustRightInd w:val="0"/>
        <w:spacing w:after="120"/>
        <w:jc w:val="both"/>
        <w:rPr>
          <w:rFonts w:ascii="Times New Roman" w:hAnsi="Times New Roman" w:cs="Times New Roman"/>
        </w:rPr>
      </w:pPr>
      <w:r w:rsidRPr="00707EA2">
        <w:rPr>
          <w:rFonts w:ascii="Times New Roman" w:hAnsi="Times New Roman" w:cs="Times New Roman"/>
        </w:rPr>
        <w:t xml:space="preserve">Ryan </w:t>
      </w:r>
      <w:r w:rsidR="003C2704">
        <w:rPr>
          <w:rFonts w:ascii="Times New Roman" w:hAnsi="Times New Roman" w:cs="Times New Roman"/>
        </w:rPr>
        <w:t>et al.</w:t>
      </w:r>
      <w:r w:rsidR="002C4451" w:rsidRPr="00707EA2">
        <w:rPr>
          <w:rFonts w:ascii="Times New Roman" w:hAnsi="Times New Roman" w:cs="Times New Roman"/>
        </w:rPr>
        <w:t xml:space="preserve"> </w:t>
      </w:r>
      <w:r w:rsidRPr="00707EA2">
        <w:rPr>
          <w:rFonts w:ascii="Times New Roman" w:hAnsi="Times New Roman" w:cs="Times New Roman"/>
        </w:rPr>
        <w:t>(2012)</w:t>
      </w:r>
      <w:r w:rsidR="001D5ED5" w:rsidRPr="00707EA2">
        <w:rPr>
          <w:rFonts w:ascii="Times New Roman" w:hAnsi="Times New Roman" w:cs="Times New Roman"/>
        </w:rPr>
        <w:t>’s conceptual paper</w:t>
      </w:r>
      <w:r w:rsidRPr="00707EA2">
        <w:rPr>
          <w:rFonts w:ascii="Times New Roman" w:hAnsi="Times New Roman" w:cs="Times New Roman"/>
        </w:rPr>
        <w:t xml:space="preserve"> </w:t>
      </w:r>
      <w:r w:rsidR="00587333" w:rsidRPr="00707EA2">
        <w:rPr>
          <w:rFonts w:ascii="Times New Roman" w:hAnsi="Times New Roman" w:cs="Times New Roman"/>
        </w:rPr>
        <w:t>bring</w:t>
      </w:r>
      <w:r w:rsidR="001D5ED5" w:rsidRPr="00707EA2">
        <w:rPr>
          <w:rFonts w:ascii="Times New Roman" w:hAnsi="Times New Roman" w:cs="Times New Roman"/>
        </w:rPr>
        <w:t>s</w:t>
      </w:r>
      <w:r w:rsidR="00587333" w:rsidRPr="00707EA2">
        <w:rPr>
          <w:rFonts w:ascii="Times New Roman" w:hAnsi="Times New Roman" w:cs="Times New Roman"/>
        </w:rPr>
        <w:t xml:space="preserve"> further issues to the fore</w:t>
      </w:r>
      <w:r w:rsidR="001D5ED5" w:rsidRPr="00707EA2">
        <w:rPr>
          <w:rFonts w:ascii="Times New Roman" w:hAnsi="Times New Roman" w:cs="Times New Roman"/>
        </w:rPr>
        <w:t xml:space="preserve">, </w:t>
      </w:r>
      <w:r w:rsidR="00EA4C7A" w:rsidRPr="00707EA2">
        <w:rPr>
          <w:rFonts w:ascii="Times New Roman" w:hAnsi="Times New Roman" w:cs="Times New Roman"/>
        </w:rPr>
        <w:t>discuss</w:t>
      </w:r>
      <w:r w:rsidR="001D5ED5" w:rsidRPr="00707EA2">
        <w:rPr>
          <w:rFonts w:ascii="Times New Roman" w:hAnsi="Times New Roman" w:cs="Times New Roman"/>
        </w:rPr>
        <w:t>ing</w:t>
      </w:r>
      <w:r w:rsidR="00EA4C7A" w:rsidRPr="00707EA2">
        <w:rPr>
          <w:rFonts w:ascii="Times New Roman" w:hAnsi="Times New Roman" w:cs="Times New Roman"/>
        </w:rPr>
        <w:t xml:space="preserve"> </w:t>
      </w:r>
      <w:r w:rsidR="001D5ED5" w:rsidRPr="00707EA2">
        <w:rPr>
          <w:rFonts w:ascii="Times New Roman" w:hAnsi="Times New Roman" w:cs="Times New Roman"/>
        </w:rPr>
        <w:t xml:space="preserve">in particular </w:t>
      </w:r>
      <w:r w:rsidR="00EA4C7A" w:rsidRPr="00707EA2">
        <w:rPr>
          <w:rFonts w:ascii="Times New Roman" w:hAnsi="Times New Roman" w:cs="Times New Roman"/>
        </w:rPr>
        <w:t>the nature and role of network</w:t>
      </w:r>
      <w:r w:rsidR="001D5ED5" w:rsidRPr="00707EA2">
        <w:rPr>
          <w:rFonts w:ascii="Times New Roman" w:hAnsi="Times New Roman" w:cs="Times New Roman"/>
        </w:rPr>
        <w:t>s</w:t>
      </w:r>
      <w:r w:rsidR="00EA4C7A" w:rsidRPr="00707EA2">
        <w:rPr>
          <w:rFonts w:ascii="Times New Roman" w:hAnsi="Times New Roman" w:cs="Times New Roman"/>
        </w:rPr>
        <w:t xml:space="preserve"> in building systems level change</w:t>
      </w:r>
      <w:r w:rsidR="001D5ED5" w:rsidRPr="00707EA2">
        <w:rPr>
          <w:rFonts w:ascii="Times New Roman" w:hAnsi="Times New Roman" w:cs="Times New Roman"/>
        </w:rPr>
        <w:t xml:space="preserve"> (meso-level or issue-based nets (Ritvala and Salmi, 2010),</w:t>
      </w:r>
      <w:r w:rsidR="00EA4C7A" w:rsidRPr="00707EA2">
        <w:rPr>
          <w:rFonts w:ascii="Times New Roman" w:hAnsi="Times New Roman" w:cs="Times New Roman"/>
        </w:rPr>
        <w:t xml:space="preserve"> the role of dyadic relations</w:t>
      </w:r>
      <w:r w:rsidR="001D5ED5" w:rsidRPr="00707EA2">
        <w:rPr>
          <w:rFonts w:ascii="Times New Roman" w:hAnsi="Times New Roman" w:cs="Times New Roman"/>
        </w:rPr>
        <w:t>hips</w:t>
      </w:r>
      <w:r w:rsidR="00EA4C7A" w:rsidRPr="00707EA2">
        <w:rPr>
          <w:rFonts w:ascii="Times New Roman" w:hAnsi="Times New Roman" w:cs="Times New Roman"/>
        </w:rPr>
        <w:t xml:space="preserve"> as a </w:t>
      </w:r>
      <w:r w:rsidR="001D5ED5" w:rsidRPr="00707EA2">
        <w:rPr>
          <w:rFonts w:ascii="Times New Roman" w:hAnsi="Times New Roman" w:cs="Times New Roman"/>
        </w:rPr>
        <w:t>mechanism for capability development and system level change</w:t>
      </w:r>
      <w:r w:rsidR="001F6B36" w:rsidRPr="00707EA2">
        <w:rPr>
          <w:rFonts w:ascii="Times New Roman" w:hAnsi="Times New Roman" w:cs="Times New Roman"/>
        </w:rPr>
        <w:t>,</w:t>
      </w:r>
      <w:r w:rsidR="00EA4C7A" w:rsidRPr="00707EA2">
        <w:rPr>
          <w:rFonts w:ascii="Times New Roman" w:hAnsi="Times New Roman" w:cs="Times New Roman"/>
        </w:rPr>
        <w:t xml:space="preserve"> and </w:t>
      </w:r>
      <w:r w:rsidR="001D5ED5" w:rsidRPr="00707EA2">
        <w:rPr>
          <w:rFonts w:ascii="Times New Roman" w:hAnsi="Times New Roman" w:cs="Times New Roman"/>
        </w:rPr>
        <w:t xml:space="preserve">the </w:t>
      </w:r>
      <w:r w:rsidR="00EA4C7A" w:rsidRPr="00707EA2">
        <w:rPr>
          <w:rFonts w:ascii="Times New Roman" w:hAnsi="Times New Roman" w:cs="Times New Roman"/>
        </w:rPr>
        <w:t xml:space="preserve">capabilities necessary to enhance learning for sustainability. </w:t>
      </w:r>
      <w:r w:rsidR="001D5ED5" w:rsidRPr="00707EA2">
        <w:rPr>
          <w:rFonts w:ascii="Times New Roman" w:hAnsi="Times New Roman" w:cs="Times New Roman"/>
        </w:rPr>
        <w:t>Building on the work by</w:t>
      </w:r>
      <w:r w:rsidR="001F6B36" w:rsidRPr="00707EA2">
        <w:rPr>
          <w:rFonts w:ascii="Times New Roman" w:hAnsi="Times New Roman" w:cs="Times New Roman"/>
        </w:rPr>
        <w:t xml:space="preserve"> </w:t>
      </w:r>
      <w:r w:rsidR="004A1400" w:rsidRPr="00707EA2">
        <w:rPr>
          <w:rFonts w:ascii="Times New Roman" w:hAnsi="Times New Roman" w:cs="Times New Roman"/>
        </w:rPr>
        <w:t>Möller</w:t>
      </w:r>
      <w:r w:rsidR="001F6B36" w:rsidRPr="00707EA2">
        <w:rPr>
          <w:rFonts w:ascii="Times New Roman" w:hAnsi="Times New Roman" w:cs="Times New Roman"/>
        </w:rPr>
        <w:t xml:space="preserve"> and Halinen (1999), they provide a conceptual framework </w:t>
      </w:r>
      <w:r w:rsidR="0004057C" w:rsidRPr="00707EA2">
        <w:rPr>
          <w:rFonts w:ascii="Times New Roman" w:hAnsi="Times New Roman" w:cs="Times New Roman"/>
        </w:rPr>
        <w:t>capturing</w:t>
      </w:r>
      <w:r w:rsidR="001F6B36" w:rsidRPr="00707EA2">
        <w:rPr>
          <w:rFonts w:ascii="Times New Roman" w:hAnsi="Times New Roman" w:cs="Times New Roman"/>
        </w:rPr>
        <w:t xml:space="preserve"> different triggers of </w:t>
      </w:r>
      <w:r w:rsidR="0004057C" w:rsidRPr="00707EA2">
        <w:rPr>
          <w:rFonts w:ascii="Times New Roman" w:hAnsi="Times New Roman" w:cs="Times New Roman"/>
        </w:rPr>
        <w:t xml:space="preserve">external and internal </w:t>
      </w:r>
      <w:r w:rsidR="001F6B36" w:rsidRPr="00707EA2">
        <w:rPr>
          <w:rFonts w:ascii="Times New Roman" w:hAnsi="Times New Roman" w:cs="Times New Roman"/>
        </w:rPr>
        <w:t>change</w:t>
      </w:r>
      <w:r w:rsidR="0004057C" w:rsidRPr="00707EA2">
        <w:rPr>
          <w:rFonts w:ascii="Times New Roman" w:hAnsi="Times New Roman" w:cs="Times New Roman"/>
        </w:rPr>
        <w:t xml:space="preserve">, in a similar vein to stakeholder theory but focusing more on the role of indirect network relationships and interconnected and interacted change thus adopting a markets-as-networks perspective (Araujo </w:t>
      </w:r>
      <w:r w:rsidR="003C2704">
        <w:rPr>
          <w:rFonts w:ascii="Times New Roman" w:hAnsi="Times New Roman" w:cs="Times New Roman"/>
        </w:rPr>
        <w:t>et al.</w:t>
      </w:r>
      <w:r w:rsidR="0004057C" w:rsidRPr="00707EA2">
        <w:rPr>
          <w:rFonts w:ascii="Times New Roman" w:hAnsi="Times New Roman" w:cs="Times New Roman"/>
        </w:rPr>
        <w:t>, 2003</w:t>
      </w:r>
      <w:r w:rsidR="00E9166F" w:rsidRPr="00707EA2">
        <w:rPr>
          <w:rFonts w:ascii="Times New Roman" w:hAnsi="Times New Roman" w:cs="Times New Roman"/>
        </w:rPr>
        <w:t>; McLoughlin and Horan, 2000)</w:t>
      </w:r>
      <w:r w:rsidR="0004057C" w:rsidRPr="00707EA2">
        <w:rPr>
          <w:rFonts w:ascii="Times New Roman" w:hAnsi="Times New Roman" w:cs="Times New Roman"/>
        </w:rPr>
        <w:t xml:space="preserve">. </w:t>
      </w:r>
      <w:r w:rsidR="001F6B36" w:rsidRPr="00707EA2">
        <w:rPr>
          <w:rFonts w:ascii="Times New Roman" w:hAnsi="Times New Roman" w:cs="Times New Roman"/>
        </w:rPr>
        <w:t xml:space="preserve"> </w:t>
      </w:r>
      <w:r w:rsidR="00E9166F" w:rsidRPr="00707EA2">
        <w:rPr>
          <w:rFonts w:ascii="Times New Roman" w:hAnsi="Times New Roman" w:cs="Times New Roman"/>
        </w:rPr>
        <w:t xml:space="preserve">In suggesting how IMP </w:t>
      </w:r>
      <w:r w:rsidR="003A6926">
        <w:rPr>
          <w:rFonts w:ascii="Times New Roman" w:hAnsi="Times New Roman" w:cs="Times New Roman"/>
        </w:rPr>
        <w:t xml:space="preserve">concepts </w:t>
      </w:r>
      <w:r w:rsidR="00E9166F" w:rsidRPr="00707EA2">
        <w:rPr>
          <w:rFonts w:ascii="Times New Roman" w:hAnsi="Times New Roman" w:cs="Times New Roman"/>
        </w:rPr>
        <w:t>could be used to understand the role of dyadic relationships in capability development, they identify the importance of understanding learning as being generated through interaction (Easton and Araujo, 1994) an</w:t>
      </w:r>
      <w:r w:rsidR="00013921" w:rsidRPr="00707EA2">
        <w:rPr>
          <w:rFonts w:ascii="Times New Roman" w:hAnsi="Times New Roman" w:cs="Times New Roman"/>
        </w:rPr>
        <w:t>d the co-creation of knowledge, again echoing the study by Ritvala and Salmi (2010)</w:t>
      </w:r>
      <w:r w:rsidR="00E9166F" w:rsidRPr="00707EA2">
        <w:rPr>
          <w:rFonts w:ascii="Times New Roman" w:hAnsi="Times New Roman" w:cs="Times New Roman"/>
        </w:rPr>
        <w:t xml:space="preserve">. </w:t>
      </w:r>
      <w:r w:rsidR="00013921" w:rsidRPr="00707EA2">
        <w:rPr>
          <w:rFonts w:ascii="Times New Roman" w:hAnsi="Times New Roman" w:cs="Times New Roman"/>
        </w:rPr>
        <w:t xml:space="preserve">Finally, again building on </w:t>
      </w:r>
      <w:r w:rsidR="004A1400" w:rsidRPr="00707EA2">
        <w:rPr>
          <w:rFonts w:ascii="Times New Roman" w:hAnsi="Times New Roman" w:cs="Times New Roman"/>
        </w:rPr>
        <w:t>Möller</w:t>
      </w:r>
      <w:r w:rsidR="00013921" w:rsidRPr="00707EA2">
        <w:rPr>
          <w:rFonts w:ascii="Times New Roman" w:hAnsi="Times New Roman" w:cs="Times New Roman"/>
        </w:rPr>
        <w:t xml:space="preserve"> and Halinen (1999), Ryan </w:t>
      </w:r>
      <w:r w:rsidR="003C2704">
        <w:rPr>
          <w:rFonts w:ascii="Times New Roman" w:hAnsi="Times New Roman" w:cs="Times New Roman"/>
        </w:rPr>
        <w:t>et al.</w:t>
      </w:r>
      <w:r w:rsidR="00013921" w:rsidRPr="00707EA2">
        <w:rPr>
          <w:rFonts w:ascii="Times New Roman" w:hAnsi="Times New Roman" w:cs="Times New Roman"/>
        </w:rPr>
        <w:t xml:space="preserve"> (2012) propose </w:t>
      </w:r>
      <w:r w:rsidR="00EA4C7A" w:rsidRPr="00707EA2">
        <w:rPr>
          <w:rFonts w:ascii="Times New Roman" w:hAnsi="Times New Roman" w:cs="Times New Roman"/>
        </w:rPr>
        <w:t xml:space="preserve">specific capabilities </w:t>
      </w:r>
      <w:r w:rsidR="00013921" w:rsidRPr="00707EA2">
        <w:rPr>
          <w:rFonts w:ascii="Times New Roman" w:hAnsi="Times New Roman" w:cs="Times New Roman"/>
        </w:rPr>
        <w:t xml:space="preserve">including </w:t>
      </w:r>
      <w:r w:rsidR="00EA4C7A" w:rsidRPr="00707EA2">
        <w:rPr>
          <w:rFonts w:ascii="Times New Roman" w:hAnsi="Times New Roman" w:cs="Times New Roman"/>
        </w:rPr>
        <w:t>network visioning, orchestration and the ability to perceive the “other” as partners in creating new market realities</w:t>
      </w:r>
      <w:r w:rsidR="00013921" w:rsidRPr="00707EA2">
        <w:rPr>
          <w:rFonts w:ascii="Times New Roman" w:hAnsi="Times New Roman" w:cs="Times New Roman"/>
        </w:rPr>
        <w:t xml:space="preserve">, although the idea of network orchestration may over-estimate the ability and influence </w:t>
      </w:r>
      <w:r w:rsidR="00013921" w:rsidRPr="00707EA2">
        <w:rPr>
          <w:rFonts w:ascii="Times New Roman" w:hAnsi="Times New Roman" w:cs="Times New Roman"/>
        </w:rPr>
        <w:lastRenderedPageBreak/>
        <w:t>of actors on networks</w:t>
      </w:r>
      <w:r w:rsidR="00EA4C7A" w:rsidRPr="00707EA2">
        <w:rPr>
          <w:rFonts w:ascii="Times New Roman" w:hAnsi="Times New Roman" w:cs="Times New Roman"/>
        </w:rPr>
        <w:t xml:space="preserve">. </w:t>
      </w:r>
      <w:r w:rsidR="00013921" w:rsidRPr="00707EA2">
        <w:rPr>
          <w:rFonts w:ascii="Times New Roman" w:hAnsi="Times New Roman" w:cs="Times New Roman"/>
        </w:rPr>
        <w:t>Nevertheless, the network visioning</w:t>
      </w:r>
      <w:r w:rsidR="005E33F9" w:rsidRPr="00707EA2">
        <w:rPr>
          <w:rFonts w:ascii="Times New Roman" w:hAnsi="Times New Roman" w:cs="Times New Roman"/>
        </w:rPr>
        <w:t>,</w:t>
      </w:r>
      <w:r w:rsidR="00013921" w:rsidRPr="00707EA2">
        <w:rPr>
          <w:rFonts w:ascii="Times New Roman" w:hAnsi="Times New Roman" w:cs="Times New Roman"/>
        </w:rPr>
        <w:t xml:space="preserve"> and </w:t>
      </w:r>
      <w:r w:rsidR="005E33F9" w:rsidRPr="00707EA2">
        <w:rPr>
          <w:rFonts w:ascii="Times New Roman" w:hAnsi="Times New Roman" w:cs="Times New Roman"/>
        </w:rPr>
        <w:t xml:space="preserve">also network </w:t>
      </w:r>
      <w:r w:rsidR="00013921" w:rsidRPr="00707EA2">
        <w:rPr>
          <w:rFonts w:ascii="Times New Roman" w:hAnsi="Times New Roman" w:cs="Times New Roman"/>
        </w:rPr>
        <w:t>pictures</w:t>
      </w:r>
      <w:r w:rsidR="005E33F9" w:rsidRPr="00707EA2">
        <w:rPr>
          <w:rFonts w:ascii="Times New Roman" w:hAnsi="Times New Roman" w:cs="Times New Roman"/>
        </w:rPr>
        <w:t xml:space="preserve"> concept (e.g. Ramos and Ford, 2011),</w:t>
      </w:r>
      <w:r w:rsidR="00013921" w:rsidRPr="00707EA2">
        <w:rPr>
          <w:rFonts w:ascii="Times New Roman" w:hAnsi="Times New Roman" w:cs="Times New Roman"/>
        </w:rPr>
        <w:t xml:space="preserve"> </w:t>
      </w:r>
      <w:r w:rsidR="009125A2" w:rsidRPr="00707EA2">
        <w:rPr>
          <w:rFonts w:ascii="Times New Roman" w:hAnsi="Times New Roman" w:cs="Times New Roman"/>
        </w:rPr>
        <w:t xml:space="preserve">should have much potential </w:t>
      </w:r>
      <w:r w:rsidR="005E33F9" w:rsidRPr="00707EA2">
        <w:rPr>
          <w:rFonts w:ascii="Times New Roman" w:hAnsi="Times New Roman" w:cs="Times New Roman"/>
        </w:rPr>
        <w:t xml:space="preserve">to make sense of sustainability contexts. </w:t>
      </w:r>
    </w:p>
    <w:p w14:paraId="7970E0F6" w14:textId="798948FE" w:rsidR="002C4451" w:rsidRPr="00707EA2" w:rsidRDefault="00247645" w:rsidP="00501A7F">
      <w:pPr>
        <w:spacing w:after="120"/>
        <w:jc w:val="both"/>
        <w:rPr>
          <w:rFonts w:ascii="Times New Roman" w:hAnsi="Times New Roman" w:cs="Times New Roman"/>
        </w:rPr>
      </w:pPr>
      <w:r>
        <w:rPr>
          <w:rFonts w:ascii="Times New Roman" w:hAnsi="Times New Roman" w:cs="Times New Roman"/>
        </w:rPr>
        <w:t xml:space="preserve">Tate </w:t>
      </w:r>
      <w:r w:rsidR="003C2704">
        <w:rPr>
          <w:rFonts w:ascii="Times New Roman" w:hAnsi="Times New Roman" w:cs="Times New Roman"/>
        </w:rPr>
        <w:t>et al.</w:t>
      </w:r>
      <w:r>
        <w:rPr>
          <w:rFonts w:ascii="Times New Roman" w:hAnsi="Times New Roman" w:cs="Times New Roman"/>
        </w:rPr>
        <w:t xml:space="preserve"> (2013)</w:t>
      </w:r>
      <w:r w:rsidR="0075280C" w:rsidRPr="00707EA2">
        <w:rPr>
          <w:rFonts w:ascii="Times New Roman" w:hAnsi="Times New Roman" w:cs="Times New Roman"/>
        </w:rPr>
        <w:t xml:space="preserve"> state that they apply an IMP network and a social network approach, </w:t>
      </w:r>
      <w:r w:rsidR="002F64E6" w:rsidRPr="00707EA2">
        <w:rPr>
          <w:rFonts w:ascii="Times New Roman" w:hAnsi="Times New Roman" w:cs="Times New Roman"/>
        </w:rPr>
        <w:t>although building</w:t>
      </w:r>
      <w:r w:rsidR="0075280C" w:rsidRPr="00707EA2">
        <w:rPr>
          <w:rFonts w:ascii="Times New Roman" w:hAnsi="Times New Roman" w:cs="Times New Roman"/>
        </w:rPr>
        <w:t xml:space="preserve"> on the IMP-related literature focused on supply networks (Harland, 1996; Lamming </w:t>
      </w:r>
      <w:r w:rsidR="003C2704">
        <w:rPr>
          <w:rFonts w:ascii="Times New Roman" w:hAnsi="Times New Roman" w:cs="Times New Roman"/>
        </w:rPr>
        <w:t>et al.</w:t>
      </w:r>
      <w:r w:rsidR="0075280C" w:rsidRPr="00707EA2">
        <w:rPr>
          <w:rFonts w:ascii="Times New Roman" w:hAnsi="Times New Roman" w:cs="Times New Roman"/>
        </w:rPr>
        <w:t xml:space="preserve">, 2000) </w:t>
      </w:r>
      <w:r w:rsidR="004A1400" w:rsidRPr="00707EA2">
        <w:rPr>
          <w:rFonts w:ascii="Times New Roman" w:hAnsi="Times New Roman" w:cs="Times New Roman"/>
        </w:rPr>
        <w:t xml:space="preserve">rather than extensive use of core IMP </w:t>
      </w:r>
      <w:r w:rsidR="003A6926">
        <w:rPr>
          <w:rFonts w:ascii="Times New Roman" w:hAnsi="Times New Roman" w:cs="Times New Roman"/>
        </w:rPr>
        <w:t>concepts</w:t>
      </w:r>
      <w:r w:rsidR="004A1400" w:rsidRPr="00707EA2">
        <w:rPr>
          <w:rFonts w:ascii="Times New Roman" w:hAnsi="Times New Roman" w:cs="Times New Roman"/>
        </w:rPr>
        <w:t xml:space="preserve">. Yet, in line with other authors such as Möller </w:t>
      </w:r>
      <w:r w:rsidR="003C2704">
        <w:rPr>
          <w:rFonts w:ascii="Times New Roman" w:hAnsi="Times New Roman" w:cs="Times New Roman"/>
        </w:rPr>
        <w:t>et al.</w:t>
      </w:r>
      <w:r w:rsidR="004A1400" w:rsidRPr="00707EA2">
        <w:rPr>
          <w:rFonts w:ascii="Times New Roman" w:hAnsi="Times New Roman" w:cs="Times New Roman"/>
        </w:rPr>
        <w:t xml:space="preserve"> (2005) and Ritter and Gemünden (2003) they </w:t>
      </w:r>
      <w:r w:rsidR="0075280C" w:rsidRPr="00707EA2">
        <w:rPr>
          <w:rFonts w:ascii="Times New Roman" w:hAnsi="Times New Roman" w:cs="Times New Roman"/>
        </w:rPr>
        <w:t>highlight the importance of distinguishing between d</w:t>
      </w:r>
      <w:r w:rsidR="004A1400" w:rsidRPr="00707EA2">
        <w:rPr>
          <w:rFonts w:ascii="Times New Roman" w:hAnsi="Times New Roman" w:cs="Times New Roman"/>
        </w:rPr>
        <w:t xml:space="preserve">ifferent levels of supply chain and </w:t>
      </w:r>
      <w:r w:rsidR="0075280C" w:rsidRPr="00707EA2">
        <w:rPr>
          <w:rFonts w:ascii="Times New Roman" w:hAnsi="Times New Roman" w:cs="Times New Roman"/>
        </w:rPr>
        <w:t xml:space="preserve">network analysis. </w:t>
      </w:r>
      <w:r w:rsidR="004A1400" w:rsidRPr="00707EA2">
        <w:rPr>
          <w:rFonts w:ascii="Times New Roman" w:hAnsi="Times New Roman" w:cs="Times New Roman"/>
        </w:rPr>
        <w:t xml:space="preserve">Similarly to </w:t>
      </w:r>
      <w:r w:rsidR="00570196">
        <w:rPr>
          <w:rFonts w:ascii="Times New Roman" w:hAnsi="Times New Roman" w:cs="Times New Roman"/>
        </w:rPr>
        <w:t>Öberg</w:t>
      </w:r>
      <w:r w:rsidR="004A1400" w:rsidRPr="00707EA2">
        <w:rPr>
          <w:rFonts w:ascii="Times New Roman" w:hAnsi="Times New Roman" w:cs="Times New Roman"/>
        </w:rPr>
        <w:t xml:space="preserve"> </w:t>
      </w:r>
      <w:r w:rsidR="003C2704">
        <w:rPr>
          <w:rFonts w:ascii="Times New Roman" w:hAnsi="Times New Roman" w:cs="Times New Roman"/>
        </w:rPr>
        <w:t>et al.</w:t>
      </w:r>
      <w:r w:rsidR="004A1400" w:rsidRPr="00707EA2">
        <w:rPr>
          <w:rFonts w:ascii="Times New Roman" w:hAnsi="Times New Roman" w:cs="Times New Roman"/>
        </w:rPr>
        <w:t xml:space="preserve">’s study (2012), they discuss how </w:t>
      </w:r>
      <w:r w:rsidR="0075280C" w:rsidRPr="00707EA2">
        <w:rPr>
          <w:rFonts w:ascii="Times New Roman" w:hAnsi="Times New Roman" w:cs="Times New Roman"/>
        </w:rPr>
        <w:t xml:space="preserve">environmental practices </w:t>
      </w:r>
      <w:r w:rsidR="004A1400" w:rsidRPr="00707EA2">
        <w:rPr>
          <w:rFonts w:ascii="Times New Roman" w:hAnsi="Times New Roman" w:cs="Times New Roman"/>
        </w:rPr>
        <w:t>s</w:t>
      </w:r>
      <w:r w:rsidR="008D615D">
        <w:rPr>
          <w:rFonts w:ascii="Times New Roman" w:hAnsi="Times New Roman" w:cs="Times New Roman"/>
        </w:rPr>
        <w:t>pread or diffuse within</w:t>
      </w:r>
      <w:r w:rsidR="0075280C" w:rsidRPr="00707EA2">
        <w:rPr>
          <w:rFonts w:ascii="Times New Roman" w:hAnsi="Times New Roman" w:cs="Times New Roman"/>
        </w:rPr>
        <w:t xml:space="preserve"> supply networks</w:t>
      </w:r>
      <w:r w:rsidR="004A1400" w:rsidRPr="00707EA2">
        <w:rPr>
          <w:rFonts w:ascii="Times New Roman" w:hAnsi="Times New Roman" w:cs="Times New Roman"/>
        </w:rPr>
        <w:t>, proposing</w:t>
      </w:r>
      <w:r w:rsidR="0075280C" w:rsidRPr="00707EA2">
        <w:rPr>
          <w:rFonts w:ascii="Times New Roman" w:hAnsi="Times New Roman" w:cs="Times New Roman"/>
        </w:rPr>
        <w:t xml:space="preserve"> that high levels of structural a</w:t>
      </w:r>
      <w:r w:rsidR="004A1400" w:rsidRPr="00707EA2">
        <w:rPr>
          <w:rFonts w:ascii="Times New Roman" w:hAnsi="Times New Roman" w:cs="Times New Roman"/>
        </w:rPr>
        <w:t>nd relational embeddedness including</w:t>
      </w:r>
      <w:r w:rsidR="0075280C" w:rsidRPr="00707EA2">
        <w:rPr>
          <w:rFonts w:ascii="Times New Roman" w:hAnsi="Times New Roman" w:cs="Times New Roman"/>
        </w:rPr>
        <w:t xml:space="preserve"> weak ties are required for </w:t>
      </w:r>
      <w:r w:rsidR="004A1400" w:rsidRPr="00707EA2">
        <w:rPr>
          <w:rFonts w:ascii="Times New Roman" w:hAnsi="Times New Roman" w:cs="Times New Roman"/>
        </w:rPr>
        <w:t xml:space="preserve">effective </w:t>
      </w:r>
      <w:r w:rsidR="0075280C" w:rsidRPr="00707EA2">
        <w:rPr>
          <w:rFonts w:ascii="Times New Roman" w:hAnsi="Times New Roman" w:cs="Times New Roman"/>
        </w:rPr>
        <w:t>diffusion.</w:t>
      </w:r>
      <w:r w:rsidR="004037CF">
        <w:rPr>
          <w:rFonts w:ascii="Times New Roman" w:hAnsi="Times New Roman" w:cs="Times New Roman"/>
        </w:rPr>
        <w:t xml:space="preserve"> The final paper we identified by Insanic and Gadde (2014) use the ARA framework to analyze product recovery processes in industrial networks. Their study identifies the critical role of </w:t>
      </w:r>
      <w:r w:rsidR="004037CF" w:rsidRPr="00501A7F">
        <w:rPr>
          <w:rFonts w:ascii="Times New Roman" w:hAnsi="Times New Roman" w:cs="Times New Roman"/>
        </w:rPr>
        <w:t>coordination of interdependent activities and the combining of physical and organizational resources</w:t>
      </w:r>
      <w:r w:rsidR="004037CF">
        <w:rPr>
          <w:rFonts w:ascii="Times New Roman" w:hAnsi="Times New Roman" w:cs="Times New Roman"/>
        </w:rPr>
        <w:t xml:space="preserve"> and that e</w:t>
      </w:r>
      <w:r w:rsidR="004037CF" w:rsidRPr="00501A7F">
        <w:rPr>
          <w:rFonts w:ascii="Times New Roman" w:hAnsi="Times New Roman" w:cs="Times New Roman"/>
        </w:rPr>
        <w:t xml:space="preserve">ffective organizing is contingent on interaction and information exchange among firms. </w:t>
      </w:r>
    </w:p>
    <w:p w14:paraId="7A733BC5" w14:textId="77777777" w:rsidR="006B06B4" w:rsidRPr="00707EA2" w:rsidRDefault="006B06B4" w:rsidP="00501A7F">
      <w:pPr>
        <w:spacing w:after="120"/>
        <w:rPr>
          <w:rFonts w:ascii="Times New Roman" w:hAnsi="Times New Roman" w:cs="Times New Roman"/>
        </w:rPr>
      </w:pPr>
    </w:p>
    <w:p w14:paraId="31C8DEE4" w14:textId="4A6D11C6" w:rsidR="001D372B" w:rsidRPr="006F7BBB" w:rsidRDefault="006F7BBB" w:rsidP="00501A7F">
      <w:pPr>
        <w:spacing w:after="120"/>
        <w:rPr>
          <w:rFonts w:ascii="Times New Roman" w:hAnsi="Times New Roman" w:cs="Times New Roman"/>
          <w:b/>
        </w:rPr>
      </w:pPr>
      <w:r>
        <w:rPr>
          <w:rFonts w:ascii="Times New Roman" w:hAnsi="Times New Roman" w:cs="Times New Roman"/>
          <w:b/>
        </w:rPr>
        <w:t xml:space="preserve">5. </w:t>
      </w:r>
      <w:r w:rsidRPr="006F7BBB">
        <w:rPr>
          <w:rFonts w:ascii="Times New Roman" w:hAnsi="Times New Roman" w:cs="Times New Roman"/>
          <w:b/>
        </w:rPr>
        <w:t xml:space="preserve">Comparisons and </w:t>
      </w:r>
      <w:r w:rsidR="0076006A">
        <w:rPr>
          <w:rFonts w:ascii="Times New Roman" w:hAnsi="Times New Roman" w:cs="Times New Roman"/>
          <w:b/>
        </w:rPr>
        <w:t xml:space="preserve">the </w:t>
      </w:r>
      <w:r w:rsidRPr="006F7BBB">
        <w:rPr>
          <w:rFonts w:ascii="Times New Roman" w:hAnsi="Times New Roman" w:cs="Times New Roman"/>
          <w:b/>
        </w:rPr>
        <w:t>way ahead</w:t>
      </w:r>
    </w:p>
    <w:p w14:paraId="261FA22F" w14:textId="54DF96F5" w:rsidR="00E7577A" w:rsidRDefault="008063C4" w:rsidP="00501A7F">
      <w:pPr>
        <w:spacing w:after="120"/>
        <w:jc w:val="both"/>
        <w:rPr>
          <w:rFonts w:ascii="Times New Roman" w:hAnsi="Times New Roman" w:cs="Times New Roman"/>
        </w:rPr>
      </w:pPr>
      <w:r w:rsidRPr="00707EA2">
        <w:rPr>
          <w:rFonts w:ascii="Times New Roman" w:hAnsi="Times New Roman" w:cs="Times New Roman"/>
        </w:rPr>
        <w:t>The most widely applied theoretical perspectives for researching sustainable purchasin</w:t>
      </w:r>
      <w:r w:rsidR="00490421">
        <w:rPr>
          <w:rFonts w:ascii="Times New Roman" w:hAnsi="Times New Roman" w:cs="Times New Roman"/>
        </w:rPr>
        <w:t>g and supply management are stakeholder</w:t>
      </w:r>
      <w:r w:rsidR="003A6926">
        <w:rPr>
          <w:rFonts w:ascii="Times New Roman" w:hAnsi="Times New Roman" w:cs="Times New Roman"/>
        </w:rPr>
        <w:t>,</w:t>
      </w:r>
      <w:r w:rsidR="006403AC">
        <w:rPr>
          <w:rFonts w:ascii="Times New Roman" w:hAnsi="Times New Roman" w:cs="Times New Roman"/>
        </w:rPr>
        <w:t xml:space="preserve"> institutional,</w:t>
      </w:r>
      <w:r w:rsidR="00490421">
        <w:rPr>
          <w:rFonts w:ascii="Times New Roman" w:hAnsi="Times New Roman" w:cs="Times New Roman"/>
        </w:rPr>
        <w:t xml:space="preserve"> </w:t>
      </w:r>
      <w:r w:rsidR="006403AC">
        <w:rPr>
          <w:rFonts w:ascii="Times New Roman" w:hAnsi="Times New Roman" w:cs="Times New Roman"/>
        </w:rPr>
        <w:t xml:space="preserve">and RBV-based theories. The </w:t>
      </w:r>
      <w:r w:rsidR="003A6926">
        <w:rPr>
          <w:rFonts w:ascii="Times New Roman" w:hAnsi="Times New Roman" w:cs="Times New Roman"/>
        </w:rPr>
        <w:t>IMP</w:t>
      </w:r>
      <w:r w:rsidR="006403AC">
        <w:rPr>
          <w:rFonts w:ascii="Times New Roman" w:hAnsi="Times New Roman" w:cs="Times New Roman"/>
        </w:rPr>
        <w:t xml:space="preserve"> Interaction Approach and TCE are both </w:t>
      </w:r>
      <w:r w:rsidR="00E7577A">
        <w:rPr>
          <w:rFonts w:ascii="Times New Roman" w:hAnsi="Times New Roman" w:cs="Times New Roman"/>
        </w:rPr>
        <w:t>far less applied. In the case of TCE</w:t>
      </w:r>
      <w:r w:rsidR="0076006A">
        <w:rPr>
          <w:rFonts w:ascii="Times New Roman" w:hAnsi="Times New Roman" w:cs="Times New Roman"/>
        </w:rPr>
        <w:t>,</w:t>
      </w:r>
      <w:r w:rsidR="00E7577A">
        <w:rPr>
          <w:rFonts w:ascii="Times New Roman" w:hAnsi="Times New Roman" w:cs="Times New Roman"/>
        </w:rPr>
        <w:t xml:space="preserve"> this may not be entirely surprising as the inherent short-term focus of TCE arguably makes it </w:t>
      </w:r>
      <w:r w:rsidR="006403AC" w:rsidRPr="00707EA2">
        <w:rPr>
          <w:rFonts w:ascii="Times New Roman" w:hAnsi="Times New Roman" w:cs="Times New Roman"/>
        </w:rPr>
        <w:t>i</w:t>
      </w:r>
      <w:r w:rsidR="00370426">
        <w:rPr>
          <w:rFonts w:ascii="Times New Roman" w:hAnsi="Times New Roman" w:cs="Times New Roman"/>
        </w:rPr>
        <w:t>ll-</w:t>
      </w:r>
      <w:r w:rsidR="006403AC" w:rsidRPr="00707EA2">
        <w:rPr>
          <w:rFonts w:ascii="Times New Roman" w:hAnsi="Times New Roman" w:cs="Times New Roman"/>
        </w:rPr>
        <w:t>suited to understanding</w:t>
      </w:r>
      <w:r w:rsidR="00E7577A">
        <w:rPr>
          <w:rFonts w:ascii="Times New Roman" w:hAnsi="Times New Roman" w:cs="Times New Roman"/>
        </w:rPr>
        <w:t xml:space="preserve"> sustainability (Hall and Matos, 2010). However, the lack of studies applying an IMP perspective is more surprising</w:t>
      </w:r>
      <w:r w:rsidR="009B61FE">
        <w:rPr>
          <w:rFonts w:ascii="Times New Roman" w:hAnsi="Times New Roman" w:cs="Times New Roman"/>
        </w:rPr>
        <w:t xml:space="preserve"> as IMP </w:t>
      </w:r>
      <w:r w:rsidR="009A06E1">
        <w:rPr>
          <w:rFonts w:ascii="Times New Roman" w:hAnsi="Times New Roman" w:cs="Times New Roman"/>
        </w:rPr>
        <w:t xml:space="preserve">research </w:t>
      </w:r>
      <w:r w:rsidR="009B61FE">
        <w:rPr>
          <w:rFonts w:ascii="Times New Roman" w:hAnsi="Times New Roman" w:cs="Times New Roman"/>
        </w:rPr>
        <w:t xml:space="preserve">could potentially have a much stronger impact on the sustainable purchasing and supply management research agenda and in our view </w:t>
      </w:r>
      <w:r w:rsidR="009A06E1">
        <w:rPr>
          <w:rFonts w:ascii="Times New Roman" w:hAnsi="Times New Roman" w:cs="Times New Roman"/>
        </w:rPr>
        <w:t xml:space="preserve">also </w:t>
      </w:r>
      <w:r w:rsidR="009B61FE">
        <w:rPr>
          <w:rFonts w:ascii="Times New Roman" w:hAnsi="Times New Roman" w:cs="Times New Roman"/>
        </w:rPr>
        <w:t>provides scope for furthering IMP models and concepts</w:t>
      </w:r>
      <w:r w:rsidRPr="00707EA2">
        <w:rPr>
          <w:rFonts w:ascii="Times New Roman" w:hAnsi="Times New Roman" w:cs="Times New Roman"/>
        </w:rPr>
        <w:t xml:space="preserve">. </w:t>
      </w:r>
    </w:p>
    <w:p w14:paraId="021BA115" w14:textId="1AF27077" w:rsidR="00C36047" w:rsidRPr="00707EA2" w:rsidRDefault="008063C4" w:rsidP="00501A7F">
      <w:pPr>
        <w:spacing w:after="120"/>
        <w:jc w:val="both"/>
        <w:rPr>
          <w:rFonts w:ascii="Times New Roman" w:hAnsi="Times New Roman" w:cs="Times New Roman"/>
        </w:rPr>
      </w:pPr>
      <w:r w:rsidRPr="00707EA2">
        <w:rPr>
          <w:rFonts w:ascii="Times New Roman" w:hAnsi="Times New Roman" w:cs="Times New Roman"/>
        </w:rPr>
        <w:t>This section</w:t>
      </w:r>
      <w:r w:rsidR="00E7577A">
        <w:rPr>
          <w:rFonts w:ascii="Times New Roman" w:hAnsi="Times New Roman" w:cs="Times New Roman"/>
        </w:rPr>
        <w:t xml:space="preserve"> </w:t>
      </w:r>
      <w:r w:rsidR="0076006A">
        <w:rPr>
          <w:rFonts w:ascii="Times New Roman" w:hAnsi="Times New Roman" w:cs="Times New Roman"/>
        </w:rPr>
        <w:t xml:space="preserve">now </w:t>
      </w:r>
      <w:r w:rsidR="00E7577A">
        <w:rPr>
          <w:rFonts w:ascii="Times New Roman" w:hAnsi="Times New Roman" w:cs="Times New Roman"/>
        </w:rPr>
        <w:t>compares stakeholder, institutional and resource-based views with the IMP perspective</w:t>
      </w:r>
      <w:r w:rsidRPr="00707EA2">
        <w:rPr>
          <w:rFonts w:ascii="Times New Roman" w:hAnsi="Times New Roman" w:cs="Times New Roman"/>
        </w:rPr>
        <w:t>. Clearly, both stakeholder and institutional theories have much in common with IMP whereas in comparison the traditional RBV differs in some important as</w:t>
      </w:r>
      <w:r w:rsidR="008E13E8">
        <w:rPr>
          <w:rFonts w:ascii="Times New Roman" w:hAnsi="Times New Roman" w:cs="Times New Roman"/>
        </w:rPr>
        <w:t>pects. Table 6 provides an</w:t>
      </w:r>
      <w:r w:rsidRPr="00707EA2">
        <w:rPr>
          <w:rFonts w:ascii="Times New Roman" w:hAnsi="Times New Roman" w:cs="Times New Roman"/>
        </w:rPr>
        <w:t xml:space="preserve"> overview of the</w:t>
      </w:r>
      <w:r w:rsidR="00E7577A">
        <w:rPr>
          <w:rFonts w:ascii="Times New Roman" w:hAnsi="Times New Roman" w:cs="Times New Roman"/>
        </w:rPr>
        <w:t>se</w:t>
      </w:r>
      <w:r w:rsidRPr="00707EA2">
        <w:rPr>
          <w:rFonts w:ascii="Times New Roman" w:hAnsi="Times New Roman" w:cs="Times New Roman"/>
        </w:rPr>
        <w:t xml:space="preserve"> four perspectives.  </w:t>
      </w:r>
    </w:p>
    <w:p w14:paraId="78FF4458" w14:textId="77777777" w:rsidR="008063C4" w:rsidRPr="00707EA2" w:rsidRDefault="008063C4" w:rsidP="00A93BD4">
      <w:pPr>
        <w:spacing w:after="120"/>
        <w:rPr>
          <w:rFonts w:ascii="Times New Roman" w:hAnsi="Times New Roman" w:cs="Times New Roman"/>
        </w:rPr>
      </w:pPr>
    </w:p>
    <w:tbl>
      <w:tblPr>
        <w:tblW w:w="85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842"/>
        <w:gridCol w:w="1843"/>
        <w:gridCol w:w="1843"/>
        <w:gridCol w:w="1843"/>
      </w:tblGrid>
      <w:tr w:rsidR="00440E39" w:rsidRPr="00707EA2" w14:paraId="36B812C3" w14:textId="77777777" w:rsidTr="00C35F30">
        <w:tc>
          <w:tcPr>
            <w:tcW w:w="1134" w:type="dxa"/>
            <w:tcBorders>
              <w:bottom w:val="single" w:sz="4" w:space="0" w:color="auto"/>
            </w:tcBorders>
            <w:tcMar>
              <w:left w:w="28" w:type="dxa"/>
              <w:right w:w="28" w:type="dxa"/>
            </w:tcMar>
          </w:tcPr>
          <w:p w14:paraId="73EDDA21" w14:textId="77777777" w:rsidR="00440E39" w:rsidRPr="00707EA2" w:rsidRDefault="008D2FCE" w:rsidP="008D2FCE">
            <w:pPr>
              <w:rPr>
                <w:rFonts w:ascii="Times New Roman" w:hAnsi="Times New Roman" w:cs="Times New Roman"/>
                <w:b/>
                <w:bCs/>
                <w:sz w:val="16"/>
                <w:szCs w:val="16"/>
              </w:rPr>
            </w:pPr>
            <w:r w:rsidRPr="00707EA2">
              <w:rPr>
                <w:rFonts w:ascii="Times New Roman" w:hAnsi="Times New Roman" w:cs="Times New Roman"/>
                <w:b/>
                <w:bCs/>
                <w:sz w:val="16"/>
                <w:szCs w:val="16"/>
              </w:rPr>
              <w:t>Characteristics</w:t>
            </w:r>
          </w:p>
        </w:tc>
        <w:tc>
          <w:tcPr>
            <w:tcW w:w="1842" w:type="dxa"/>
            <w:tcBorders>
              <w:bottom w:val="single" w:sz="4" w:space="0" w:color="auto"/>
            </w:tcBorders>
            <w:tcMar>
              <w:left w:w="28" w:type="dxa"/>
              <w:right w:w="28" w:type="dxa"/>
            </w:tcMar>
          </w:tcPr>
          <w:p w14:paraId="06D625FE" w14:textId="77777777" w:rsidR="00440E39" w:rsidRPr="00707EA2" w:rsidRDefault="00440E39" w:rsidP="008D2FCE">
            <w:pPr>
              <w:jc w:val="center"/>
              <w:rPr>
                <w:rFonts w:ascii="Times New Roman" w:hAnsi="Times New Roman" w:cs="Times New Roman"/>
                <w:b/>
                <w:bCs/>
                <w:sz w:val="16"/>
                <w:szCs w:val="16"/>
              </w:rPr>
            </w:pPr>
            <w:r w:rsidRPr="00707EA2">
              <w:rPr>
                <w:rFonts w:ascii="Times New Roman" w:hAnsi="Times New Roman" w:cs="Times New Roman"/>
                <w:b/>
                <w:bCs/>
                <w:sz w:val="16"/>
                <w:szCs w:val="16"/>
              </w:rPr>
              <w:t>IMP</w:t>
            </w:r>
          </w:p>
        </w:tc>
        <w:tc>
          <w:tcPr>
            <w:tcW w:w="1843" w:type="dxa"/>
            <w:tcBorders>
              <w:bottom w:val="single" w:sz="4" w:space="0" w:color="auto"/>
            </w:tcBorders>
            <w:tcMar>
              <w:left w:w="28" w:type="dxa"/>
              <w:right w:w="28" w:type="dxa"/>
            </w:tcMar>
          </w:tcPr>
          <w:p w14:paraId="607C3A71" w14:textId="77777777" w:rsidR="00440E39" w:rsidRPr="00707EA2" w:rsidRDefault="00440E39" w:rsidP="008D2FCE">
            <w:pPr>
              <w:jc w:val="center"/>
              <w:rPr>
                <w:rFonts w:ascii="Times New Roman" w:hAnsi="Times New Roman" w:cs="Times New Roman"/>
                <w:b/>
                <w:bCs/>
                <w:sz w:val="16"/>
                <w:szCs w:val="16"/>
              </w:rPr>
            </w:pPr>
            <w:r w:rsidRPr="00707EA2">
              <w:rPr>
                <w:rFonts w:ascii="Times New Roman" w:hAnsi="Times New Roman" w:cs="Times New Roman"/>
                <w:b/>
                <w:bCs/>
                <w:sz w:val="16"/>
                <w:szCs w:val="16"/>
              </w:rPr>
              <w:t>Stakeholder theory</w:t>
            </w:r>
          </w:p>
        </w:tc>
        <w:tc>
          <w:tcPr>
            <w:tcW w:w="1843" w:type="dxa"/>
            <w:tcBorders>
              <w:bottom w:val="single" w:sz="4" w:space="0" w:color="auto"/>
            </w:tcBorders>
            <w:tcMar>
              <w:left w:w="28" w:type="dxa"/>
              <w:right w:w="28" w:type="dxa"/>
            </w:tcMar>
          </w:tcPr>
          <w:p w14:paraId="18DAF199" w14:textId="77777777" w:rsidR="00440E39" w:rsidRPr="00707EA2" w:rsidRDefault="00440E39" w:rsidP="008D2FCE">
            <w:pPr>
              <w:jc w:val="center"/>
              <w:rPr>
                <w:rFonts w:ascii="Times New Roman" w:hAnsi="Times New Roman" w:cs="Times New Roman"/>
                <w:b/>
                <w:bCs/>
                <w:sz w:val="16"/>
                <w:szCs w:val="16"/>
              </w:rPr>
            </w:pPr>
            <w:r w:rsidRPr="00707EA2">
              <w:rPr>
                <w:rFonts w:ascii="Times New Roman" w:hAnsi="Times New Roman" w:cs="Times New Roman"/>
                <w:b/>
                <w:bCs/>
                <w:sz w:val="16"/>
                <w:szCs w:val="16"/>
              </w:rPr>
              <w:t>Institutional theory</w:t>
            </w:r>
          </w:p>
        </w:tc>
        <w:tc>
          <w:tcPr>
            <w:tcW w:w="1843" w:type="dxa"/>
            <w:tcBorders>
              <w:bottom w:val="single" w:sz="4" w:space="0" w:color="auto"/>
            </w:tcBorders>
            <w:tcMar>
              <w:left w:w="28" w:type="dxa"/>
              <w:right w:w="28" w:type="dxa"/>
            </w:tcMar>
          </w:tcPr>
          <w:p w14:paraId="22732751" w14:textId="77777777" w:rsidR="00440E39" w:rsidRPr="00707EA2" w:rsidRDefault="008D2FCE" w:rsidP="008D2FCE">
            <w:pPr>
              <w:jc w:val="center"/>
              <w:rPr>
                <w:rFonts w:ascii="Times New Roman" w:hAnsi="Times New Roman" w:cs="Times New Roman"/>
                <w:b/>
                <w:bCs/>
                <w:sz w:val="16"/>
                <w:szCs w:val="16"/>
              </w:rPr>
            </w:pPr>
            <w:r w:rsidRPr="00707EA2">
              <w:rPr>
                <w:rFonts w:ascii="Times New Roman" w:hAnsi="Times New Roman" w:cs="Times New Roman"/>
                <w:b/>
                <w:bCs/>
                <w:sz w:val="16"/>
                <w:szCs w:val="16"/>
              </w:rPr>
              <w:t>Resource-based views</w:t>
            </w:r>
          </w:p>
        </w:tc>
      </w:tr>
      <w:tr w:rsidR="00440E39" w:rsidRPr="00707EA2" w14:paraId="3A2458BF" w14:textId="77777777" w:rsidTr="00C35F30">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EB48F7E" w14:textId="77777777" w:rsidR="00440E39" w:rsidRPr="00707EA2" w:rsidRDefault="008D2FCE" w:rsidP="00440E39">
            <w:pPr>
              <w:rPr>
                <w:rFonts w:ascii="Times New Roman" w:hAnsi="Times New Roman" w:cs="Times New Roman"/>
                <w:i/>
                <w:sz w:val="16"/>
                <w:szCs w:val="16"/>
              </w:rPr>
            </w:pPr>
            <w:r w:rsidRPr="00707EA2">
              <w:rPr>
                <w:rFonts w:ascii="Times New Roman" w:hAnsi="Times New Roman" w:cs="Times New Roman"/>
                <w:i/>
                <w:sz w:val="16"/>
                <w:szCs w:val="16"/>
              </w:rPr>
              <w:t>Key concepts</w:t>
            </w:r>
          </w:p>
        </w:tc>
        <w:tc>
          <w:tcPr>
            <w:tcW w:w="184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FF1A7A4" w14:textId="41629F84" w:rsidR="00562DF6" w:rsidRPr="00707EA2" w:rsidRDefault="00562DF6" w:rsidP="00562DF6">
            <w:pPr>
              <w:rPr>
                <w:rFonts w:ascii="Times New Roman" w:hAnsi="Times New Roman" w:cs="Times New Roman"/>
                <w:sz w:val="16"/>
                <w:szCs w:val="16"/>
              </w:rPr>
            </w:pPr>
            <w:r w:rsidRPr="00707EA2">
              <w:rPr>
                <w:rFonts w:ascii="Times New Roman" w:hAnsi="Times New Roman" w:cs="Times New Roman"/>
                <w:sz w:val="16"/>
                <w:szCs w:val="16"/>
              </w:rPr>
              <w:t>Interaction processes in btb customer-supplier relationships</w:t>
            </w:r>
            <w:r w:rsidR="00E640A9">
              <w:rPr>
                <w:rFonts w:ascii="Times New Roman" w:hAnsi="Times New Roman" w:cs="Times New Roman"/>
                <w:sz w:val="16"/>
                <w:szCs w:val="16"/>
              </w:rPr>
              <w:t>.</w:t>
            </w:r>
          </w:p>
          <w:p w14:paraId="74B93ABB" w14:textId="7F8E53B4" w:rsidR="00562DF6" w:rsidRPr="00707EA2" w:rsidRDefault="00562DF6" w:rsidP="00562DF6">
            <w:pPr>
              <w:rPr>
                <w:rFonts w:ascii="Times New Roman" w:hAnsi="Times New Roman" w:cs="Times New Roman"/>
                <w:sz w:val="16"/>
                <w:szCs w:val="16"/>
              </w:rPr>
            </w:pPr>
            <w:r w:rsidRPr="00707EA2">
              <w:rPr>
                <w:rFonts w:ascii="Times New Roman" w:hAnsi="Times New Roman" w:cs="Times New Roman"/>
                <w:sz w:val="16"/>
                <w:szCs w:val="16"/>
              </w:rPr>
              <w:t xml:space="preserve">Adaptation and </w:t>
            </w:r>
            <w:r w:rsidR="002F64E6" w:rsidRPr="00707EA2">
              <w:rPr>
                <w:rFonts w:ascii="Times New Roman" w:hAnsi="Times New Roman" w:cs="Times New Roman"/>
                <w:sz w:val="16"/>
                <w:szCs w:val="16"/>
              </w:rPr>
              <w:t>institutionalization</w:t>
            </w:r>
            <w:r w:rsidR="00E640A9">
              <w:rPr>
                <w:rFonts w:ascii="Times New Roman" w:hAnsi="Times New Roman" w:cs="Times New Roman"/>
                <w:sz w:val="16"/>
                <w:szCs w:val="16"/>
              </w:rPr>
              <w:t>.</w:t>
            </w:r>
          </w:p>
          <w:p w14:paraId="010F1764" w14:textId="77777777" w:rsidR="00562DF6" w:rsidRPr="00707EA2" w:rsidRDefault="00562DF6" w:rsidP="00562DF6">
            <w:pPr>
              <w:rPr>
                <w:rFonts w:ascii="Times New Roman" w:hAnsi="Times New Roman" w:cs="Times New Roman"/>
                <w:sz w:val="16"/>
                <w:szCs w:val="16"/>
              </w:rPr>
            </w:pPr>
            <w:r w:rsidRPr="00707EA2">
              <w:rPr>
                <w:rFonts w:ascii="Times New Roman" w:hAnsi="Times New Roman" w:cs="Times New Roman"/>
                <w:sz w:val="16"/>
                <w:szCs w:val="16"/>
              </w:rPr>
              <w:t>Actors bonds, resource ties, activity links</w:t>
            </w:r>
          </w:p>
          <w:p w14:paraId="3B0109C1" w14:textId="77777777" w:rsidR="00562DF6" w:rsidRPr="00707EA2" w:rsidRDefault="00562DF6" w:rsidP="00562DF6">
            <w:pPr>
              <w:rPr>
                <w:rFonts w:ascii="Times New Roman" w:hAnsi="Times New Roman" w:cs="Times New Roman"/>
                <w:sz w:val="16"/>
                <w:szCs w:val="16"/>
              </w:rPr>
            </w:pPr>
            <w:r w:rsidRPr="00707EA2">
              <w:rPr>
                <w:rFonts w:ascii="Times New Roman" w:hAnsi="Times New Roman" w:cs="Times New Roman"/>
                <w:sz w:val="16"/>
                <w:szCs w:val="16"/>
              </w:rPr>
              <w:t>Network effects</w:t>
            </w:r>
          </w:p>
          <w:p w14:paraId="31E01452" w14:textId="77777777" w:rsidR="00440E39" w:rsidRPr="00707EA2" w:rsidRDefault="00440E39" w:rsidP="00440E39">
            <w:pPr>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C785F9B" w14:textId="77777777" w:rsidR="00440E39" w:rsidRPr="00707EA2" w:rsidRDefault="001A735C" w:rsidP="00440E39">
            <w:pPr>
              <w:autoSpaceDE w:val="0"/>
              <w:autoSpaceDN w:val="0"/>
              <w:adjustRightInd w:val="0"/>
              <w:rPr>
                <w:rFonts w:ascii="Times New Roman" w:eastAsia="Times New Roman" w:hAnsi="Times New Roman" w:cs="Times New Roman"/>
                <w:sz w:val="16"/>
                <w:szCs w:val="16"/>
              </w:rPr>
            </w:pPr>
            <w:r w:rsidRPr="00707EA2">
              <w:rPr>
                <w:rFonts w:ascii="Times New Roman" w:eastAsia="Times New Roman" w:hAnsi="Times New Roman" w:cs="Times New Roman"/>
                <w:sz w:val="16"/>
                <w:szCs w:val="16"/>
              </w:rPr>
              <w:t>Identification of key actors</w:t>
            </w:r>
          </w:p>
          <w:p w14:paraId="30F8CB00" w14:textId="77777777" w:rsidR="001A735C" w:rsidRPr="00707EA2" w:rsidRDefault="001A735C" w:rsidP="00440E39">
            <w:pPr>
              <w:autoSpaceDE w:val="0"/>
              <w:autoSpaceDN w:val="0"/>
              <w:adjustRightInd w:val="0"/>
              <w:rPr>
                <w:rFonts w:ascii="Times New Roman" w:eastAsia="Times New Roman" w:hAnsi="Times New Roman" w:cs="Times New Roman"/>
                <w:sz w:val="16"/>
                <w:szCs w:val="16"/>
              </w:rPr>
            </w:pPr>
            <w:r w:rsidRPr="00707EA2">
              <w:rPr>
                <w:rFonts w:ascii="Times New Roman" w:eastAsia="Times New Roman" w:hAnsi="Times New Roman" w:cs="Times New Roman"/>
                <w:sz w:val="16"/>
                <w:szCs w:val="16"/>
              </w:rPr>
              <w:t>The motivation of firms i.e. power, legitimacy, urgency</w:t>
            </w:r>
          </w:p>
          <w:p w14:paraId="5390850F" w14:textId="77777777" w:rsidR="001A735C" w:rsidRPr="00707EA2" w:rsidRDefault="001A735C" w:rsidP="00440E39">
            <w:pPr>
              <w:autoSpaceDE w:val="0"/>
              <w:autoSpaceDN w:val="0"/>
              <w:adjustRightInd w:val="0"/>
              <w:rPr>
                <w:rFonts w:ascii="Times New Roman" w:eastAsia="Times New Roman" w:hAnsi="Times New Roman" w:cs="Times New Roman"/>
                <w:sz w:val="16"/>
                <w:szCs w:val="16"/>
              </w:rPr>
            </w:pPr>
            <w:r w:rsidRPr="00707EA2">
              <w:rPr>
                <w:rFonts w:ascii="Times New Roman" w:eastAsia="Times New Roman" w:hAnsi="Times New Roman" w:cs="Times New Roman"/>
                <w:sz w:val="16"/>
                <w:szCs w:val="16"/>
              </w:rPr>
              <w:t xml:space="preserve">Importance or salience of each actor in relation to the phenomena under investigation </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A4D63EB" w14:textId="77777777" w:rsidR="00440E39" w:rsidRPr="00707EA2" w:rsidRDefault="0026573E" w:rsidP="00440E39">
            <w:pPr>
              <w:rPr>
                <w:rFonts w:ascii="Times New Roman" w:hAnsi="Times New Roman" w:cs="Times New Roman"/>
                <w:sz w:val="16"/>
                <w:szCs w:val="16"/>
              </w:rPr>
            </w:pPr>
            <w:r w:rsidRPr="00707EA2">
              <w:rPr>
                <w:rFonts w:ascii="Times New Roman" w:hAnsi="Times New Roman" w:cs="Times New Roman"/>
                <w:sz w:val="16"/>
                <w:szCs w:val="16"/>
              </w:rPr>
              <w:t xml:space="preserve">Legitimacy is gained by responding to institutional pressures. </w:t>
            </w:r>
            <w:r w:rsidR="00A6422E" w:rsidRPr="00707EA2">
              <w:rPr>
                <w:rFonts w:ascii="Times New Roman" w:hAnsi="Times New Roman" w:cs="Times New Roman"/>
                <w:sz w:val="16"/>
                <w:szCs w:val="16"/>
              </w:rPr>
              <w:t>Argues that the institutional environment creates isomorphism (structures and practices) through coercive, normative and cognitive pressures.</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5FF158C" w14:textId="122E2EE8" w:rsidR="00440E39" w:rsidRPr="00707EA2" w:rsidRDefault="00562DF6" w:rsidP="00440E39">
            <w:pPr>
              <w:autoSpaceDE w:val="0"/>
              <w:autoSpaceDN w:val="0"/>
              <w:adjustRightInd w:val="0"/>
              <w:rPr>
                <w:rFonts w:ascii="Times New Roman" w:hAnsi="Times New Roman" w:cs="Times New Roman"/>
                <w:sz w:val="16"/>
                <w:szCs w:val="16"/>
                <w:lang w:val="fr-FR"/>
              </w:rPr>
            </w:pPr>
            <w:r w:rsidRPr="00707EA2">
              <w:rPr>
                <w:rFonts w:ascii="Times New Roman" w:hAnsi="Times New Roman" w:cs="Times New Roman"/>
                <w:sz w:val="16"/>
                <w:szCs w:val="16"/>
                <w:lang w:val="fr-FR"/>
              </w:rPr>
              <w:t>Valuable, Rare, Inimitable and Non-substitutable resources (VRIN)</w:t>
            </w:r>
            <w:r w:rsidR="00E640A9">
              <w:rPr>
                <w:rFonts w:ascii="Times New Roman" w:hAnsi="Times New Roman" w:cs="Times New Roman"/>
                <w:sz w:val="16"/>
                <w:szCs w:val="16"/>
                <w:lang w:val="fr-FR"/>
              </w:rPr>
              <w:t>.</w:t>
            </w:r>
          </w:p>
          <w:p w14:paraId="15EA7A46" w14:textId="10CA4031" w:rsidR="00562DF6" w:rsidRPr="00707EA2" w:rsidRDefault="00562DF6" w:rsidP="00440E39">
            <w:pPr>
              <w:autoSpaceDE w:val="0"/>
              <w:autoSpaceDN w:val="0"/>
              <w:adjustRightInd w:val="0"/>
              <w:rPr>
                <w:rFonts w:ascii="Times New Roman" w:hAnsi="Times New Roman" w:cs="Times New Roman"/>
                <w:sz w:val="16"/>
                <w:szCs w:val="16"/>
              </w:rPr>
            </w:pPr>
            <w:r w:rsidRPr="00707EA2">
              <w:rPr>
                <w:rFonts w:ascii="Times New Roman" w:hAnsi="Times New Roman" w:cs="Times New Roman"/>
                <w:sz w:val="16"/>
                <w:szCs w:val="16"/>
              </w:rPr>
              <w:t>Core competences and dynamic capabilities</w:t>
            </w:r>
            <w:r w:rsidR="00E640A9">
              <w:rPr>
                <w:rFonts w:ascii="Times New Roman" w:hAnsi="Times New Roman" w:cs="Times New Roman"/>
                <w:sz w:val="16"/>
                <w:szCs w:val="16"/>
              </w:rPr>
              <w:t>.</w:t>
            </w:r>
          </w:p>
          <w:p w14:paraId="5F617DCF" w14:textId="77777777" w:rsidR="00562DF6" w:rsidRPr="00707EA2" w:rsidRDefault="00562DF6" w:rsidP="00440E39">
            <w:pPr>
              <w:autoSpaceDE w:val="0"/>
              <w:autoSpaceDN w:val="0"/>
              <w:adjustRightInd w:val="0"/>
              <w:rPr>
                <w:rFonts w:ascii="Times New Roman" w:hAnsi="Times New Roman" w:cs="Times New Roman"/>
                <w:sz w:val="16"/>
                <w:szCs w:val="16"/>
              </w:rPr>
            </w:pPr>
          </w:p>
        </w:tc>
      </w:tr>
      <w:tr w:rsidR="00440E39" w:rsidRPr="00707EA2" w14:paraId="364CDFC7" w14:textId="77777777" w:rsidTr="00C35F30">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F6D7C78" w14:textId="77777777" w:rsidR="00440E39" w:rsidRPr="00707EA2" w:rsidRDefault="008D2FCE" w:rsidP="00440E39">
            <w:pPr>
              <w:rPr>
                <w:rFonts w:ascii="Times New Roman" w:hAnsi="Times New Roman" w:cs="Times New Roman"/>
                <w:i/>
                <w:sz w:val="16"/>
                <w:szCs w:val="16"/>
              </w:rPr>
            </w:pPr>
            <w:r w:rsidRPr="00707EA2">
              <w:rPr>
                <w:rFonts w:ascii="Times New Roman" w:hAnsi="Times New Roman" w:cs="Times New Roman"/>
                <w:i/>
                <w:sz w:val="16"/>
                <w:szCs w:val="16"/>
              </w:rPr>
              <w:t>Unit of analysis</w:t>
            </w:r>
          </w:p>
        </w:tc>
        <w:tc>
          <w:tcPr>
            <w:tcW w:w="184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8E25104" w14:textId="374A887B" w:rsidR="005B2D54" w:rsidRPr="00707EA2" w:rsidRDefault="00562DF6" w:rsidP="00E640A9">
            <w:pPr>
              <w:rPr>
                <w:rFonts w:ascii="Times New Roman" w:hAnsi="Times New Roman" w:cs="Times New Roman"/>
                <w:sz w:val="16"/>
                <w:szCs w:val="16"/>
              </w:rPr>
            </w:pPr>
            <w:r w:rsidRPr="00707EA2">
              <w:rPr>
                <w:rFonts w:ascii="Times New Roman" w:hAnsi="Times New Roman" w:cs="Times New Roman"/>
                <w:sz w:val="16"/>
                <w:szCs w:val="16"/>
              </w:rPr>
              <w:t>Dyadic business relationships and business networks</w:t>
            </w:r>
            <w:r w:rsidR="00E640A9">
              <w:rPr>
                <w:rFonts w:ascii="Times New Roman" w:hAnsi="Times New Roman" w:cs="Times New Roman"/>
                <w:sz w:val="16"/>
                <w:szCs w:val="16"/>
              </w:rPr>
              <w:t xml:space="preserve">. </w:t>
            </w:r>
            <w:r w:rsidR="005B2D54" w:rsidRPr="00707EA2">
              <w:rPr>
                <w:rFonts w:ascii="Times New Roman" w:hAnsi="Times New Roman" w:cs="Times New Roman"/>
                <w:sz w:val="16"/>
                <w:szCs w:val="16"/>
              </w:rPr>
              <w:t>Network level dynamics and change processes</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02B93BD" w14:textId="652CD1AF" w:rsidR="001A735C" w:rsidRPr="00707EA2" w:rsidRDefault="001A735C" w:rsidP="00E640A9">
            <w:pPr>
              <w:rPr>
                <w:rFonts w:ascii="Times New Roman" w:hAnsi="Times New Roman" w:cs="Times New Roman"/>
                <w:sz w:val="16"/>
                <w:szCs w:val="16"/>
              </w:rPr>
            </w:pPr>
            <w:r w:rsidRPr="00707EA2">
              <w:rPr>
                <w:rFonts w:ascii="Times New Roman" w:hAnsi="Times New Roman" w:cs="Times New Roman"/>
                <w:sz w:val="16"/>
                <w:szCs w:val="16"/>
              </w:rPr>
              <w:t>Individuals, groups of people, firms, sectors and non-gov</w:t>
            </w:r>
            <w:r w:rsidR="00E640A9">
              <w:rPr>
                <w:rFonts w:ascii="Times New Roman" w:hAnsi="Times New Roman" w:cs="Times New Roman"/>
                <w:sz w:val="16"/>
                <w:szCs w:val="16"/>
              </w:rPr>
              <w:t xml:space="preserve">ernmental organizations. </w:t>
            </w:r>
            <w:r w:rsidRPr="00707EA2">
              <w:rPr>
                <w:rFonts w:ascii="Times New Roman" w:hAnsi="Times New Roman" w:cs="Times New Roman"/>
                <w:sz w:val="16"/>
                <w:szCs w:val="16"/>
              </w:rPr>
              <w:t>Typically sector, network or whole system analysis</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2CFADF3" w14:textId="77777777" w:rsidR="00440E39" w:rsidRPr="00707EA2" w:rsidRDefault="00961B08" w:rsidP="00440E39">
            <w:pPr>
              <w:rPr>
                <w:rFonts w:ascii="Times New Roman" w:hAnsi="Times New Roman" w:cs="Times New Roman"/>
                <w:sz w:val="16"/>
                <w:szCs w:val="16"/>
              </w:rPr>
            </w:pPr>
            <w:r w:rsidRPr="00707EA2">
              <w:rPr>
                <w:rFonts w:ascii="Times New Roman" w:hAnsi="Times New Roman" w:cs="Times New Roman"/>
                <w:sz w:val="16"/>
                <w:szCs w:val="16"/>
              </w:rPr>
              <w:t>The firm (as institutions), but also the institutional environment comprising multiple external and internal institutions.</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4511986" w14:textId="142B2CFB" w:rsidR="00440E39" w:rsidRPr="00707EA2" w:rsidRDefault="00562DF6" w:rsidP="00440E39">
            <w:pPr>
              <w:widowControl w:val="0"/>
              <w:autoSpaceDE w:val="0"/>
              <w:autoSpaceDN w:val="0"/>
              <w:adjustRightInd w:val="0"/>
              <w:rPr>
                <w:rFonts w:ascii="Times New Roman" w:hAnsi="Times New Roman" w:cs="Times New Roman"/>
                <w:sz w:val="16"/>
                <w:szCs w:val="16"/>
              </w:rPr>
            </w:pPr>
            <w:r w:rsidRPr="00707EA2">
              <w:rPr>
                <w:rFonts w:ascii="Times New Roman" w:hAnsi="Times New Roman" w:cs="Times New Roman"/>
                <w:sz w:val="16"/>
                <w:szCs w:val="16"/>
              </w:rPr>
              <w:t xml:space="preserve">Traditional RBV </w:t>
            </w:r>
            <w:r w:rsidR="00962043" w:rsidRPr="00707EA2">
              <w:rPr>
                <w:rFonts w:ascii="Times New Roman" w:hAnsi="Times New Roman" w:cs="Times New Roman"/>
                <w:sz w:val="16"/>
                <w:szCs w:val="16"/>
              </w:rPr>
              <w:t>emphasizes</w:t>
            </w:r>
            <w:r w:rsidRPr="00707EA2">
              <w:rPr>
                <w:rFonts w:ascii="Times New Roman" w:hAnsi="Times New Roman" w:cs="Times New Roman"/>
                <w:sz w:val="16"/>
                <w:szCs w:val="16"/>
              </w:rPr>
              <w:t xml:space="preserve"> internal resources and the need to protect these; ERBV and NRBV focuses on inter-</w:t>
            </w:r>
            <w:r w:rsidR="00962043" w:rsidRPr="00707EA2">
              <w:rPr>
                <w:rFonts w:ascii="Times New Roman" w:hAnsi="Times New Roman" w:cs="Times New Roman"/>
                <w:sz w:val="16"/>
                <w:szCs w:val="16"/>
              </w:rPr>
              <w:t>organizational</w:t>
            </w:r>
            <w:r w:rsidRPr="00707EA2">
              <w:rPr>
                <w:rFonts w:ascii="Times New Roman" w:hAnsi="Times New Roman" w:cs="Times New Roman"/>
                <w:sz w:val="16"/>
                <w:szCs w:val="16"/>
              </w:rPr>
              <w:t xml:space="preserve"> relationships as sources of sustained competitive advantage</w:t>
            </w:r>
          </w:p>
        </w:tc>
      </w:tr>
      <w:tr w:rsidR="00440E39" w:rsidRPr="00707EA2" w14:paraId="7E970580" w14:textId="77777777" w:rsidTr="00C35F30">
        <w:tc>
          <w:tcPr>
            <w:tcW w:w="1134" w:type="dxa"/>
            <w:shd w:val="clear" w:color="auto" w:fill="auto"/>
            <w:tcMar>
              <w:left w:w="28" w:type="dxa"/>
              <w:right w:w="28" w:type="dxa"/>
            </w:tcMar>
          </w:tcPr>
          <w:p w14:paraId="3E31B4AD" w14:textId="77777777" w:rsidR="00440E39" w:rsidRPr="00707EA2" w:rsidRDefault="008D2FCE" w:rsidP="00440E39">
            <w:pPr>
              <w:rPr>
                <w:rFonts w:ascii="Times New Roman" w:hAnsi="Times New Roman" w:cs="Times New Roman"/>
                <w:i/>
                <w:sz w:val="16"/>
                <w:szCs w:val="16"/>
              </w:rPr>
            </w:pPr>
            <w:r w:rsidRPr="00707EA2">
              <w:rPr>
                <w:rFonts w:ascii="Times New Roman" w:hAnsi="Times New Roman" w:cs="Times New Roman"/>
                <w:i/>
                <w:sz w:val="16"/>
                <w:szCs w:val="16"/>
              </w:rPr>
              <w:t>Sustainability</w:t>
            </w:r>
            <w:r w:rsidR="001E5B61" w:rsidRPr="00707EA2">
              <w:rPr>
                <w:rFonts w:ascii="Times New Roman" w:hAnsi="Times New Roman" w:cs="Times New Roman"/>
                <w:i/>
                <w:sz w:val="16"/>
                <w:szCs w:val="16"/>
              </w:rPr>
              <w:t xml:space="preserve"> in Purchasing and Supply</w:t>
            </w:r>
            <w:r w:rsidRPr="00707EA2">
              <w:rPr>
                <w:rFonts w:ascii="Times New Roman" w:hAnsi="Times New Roman" w:cs="Times New Roman"/>
                <w:i/>
                <w:sz w:val="16"/>
                <w:szCs w:val="16"/>
              </w:rPr>
              <w:t xml:space="preserve"> relevance</w:t>
            </w:r>
          </w:p>
        </w:tc>
        <w:tc>
          <w:tcPr>
            <w:tcW w:w="1842" w:type="dxa"/>
            <w:shd w:val="clear" w:color="auto" w:fill="auto"/>
            <w:tcMar>
              <w:left w:w="28" w:type="dxa"/>
              <w:right w:w="28" w:type="dxa"/>
            </w:tcMar>
          </w:tcPr>
          <w:p w14:paraId="13ED3375" w14:textId="21256547" w:rsidR="00440E39" w:rsidRPr="00707EA2" w:rsidRDefault="00562DF6" w:rsidP="00440E39">
            <w:pPr>
              <w:rPr>
                <w:rFonts w:ascii="Times New Roman" w:hAnsi="Times New Roman" w:cs="Times New Roman"/>
                <w:sz w:val="16"/>
                <w:szCs w:val="16"/>
              </w:rPr>
            </w:pPr>
            <w:r w:rsidRPr="00707EA2">
              <w:rPr>
                <w:rFonts w:ascii="Times New Roman" w:hAnsi="Times New Roman" w:cs="Times New Roman"/>
                <w:sz w:val="16"/>
                <w:szCs w:val="16"/>
              </w:rPr>
              <w:t xml:space="preserve">Understanding how sustainability </w:t>
            </w:r>
            <w:r w:rsidR="005B2D54" w:rsidRPr="00707EA2">
              <w:rPr>
                <w:rFonts w:ascii="Times New Roman" w:hAnsi="Times New Roman" w:cs="Times New Roman"/>
                <w:sz w:val="16"/>
                <w:szCs w:val="16"/>
              </w:rPr>
              <w:t>diffuses</w:t>
            </w:r>
            <w:r w:rsidR="00370426">
              <w:rPr>
                <w:rFonts w:ascii="Times New Roman" w:hAnsi="Times New Roman" w:cs="Times New Roman"/>
                <w:sz w:val="16"/>
                <w:szCs w:val="16"/>
              </w:rPr>
              <w:t xml:space="preserve"> or </w:t>
            </w:r>
            <w:r w:rsidRPr="00707EA2">
              <w:rPr>
                <w:rFonts w:ascii="Times New Roman" w:hAnsi="Times New Roman" w:cs="Times New Roman"/>
                <w:sz w:val="16"/>
                <w:szCs w:val="16"/>
              </w:rPr>
              <w:t>spreads within networks</w:t>
            </w:r>
          </w:p>
          <w:p w14:paraId="430D6645" w14:textId="57575A1F" w:rsidR="005B2D54" w:rsidRPr="00707EA2" w:rsidRDefault="00562DF6" w:rsidP="00370426">
            <w:pPr>
              <w:rPr>
                <w:rFonts w:ascii="Times New Roman" w:hAnsi="Times New Roman" w:cs="Times New Roman"/>
                <w:sz w:val="16"/>
                <w:szCs w:val="16"/>
              </w:rPr>
            </w:pPr>
            <w:r w:rsidRPr="00707EA2">
              <w:rPr>
                <w:rFonts w:ascii="Times New Roman" w:hAnsi="Times New Roman" w:cs="Times New Roman"/>
                <w:sz w:val="16"/>
                <w:szCs w:val="16"/>
              </w:rPr>
              <w:t>Role of interaction with network actors</w:t>
            </w:r>
            <w:r w:rsidR="001D5ED5" w:rsidRPr="00707EA2">
              <w:rPr>
                <w:rFonts w:ascii="Times New Roman" w:hAnsi="Times New Roman" w:cs="Times New Roman"/>
                <w:sz w:val="16"/>
                <w:szCs w:val="16"/>
              </w:rPr>
              <w:t>, inter-</w:t>
            </w:r>
            <w:r w:rsidR="001D5ED5" w:rsidRPr="00707EA2">
              <w:rPr>
                <w:rFonts w:ascii="Times New Roman" w:hAnsi="Times New Roman" w:cs="Times New Roman"/>
                <w:sz w:val="16"/>
                <w:szCs w:val="16"/>
              </w:rPr>
              <w:lastRenderedPageBreak/>
              <w:t>dependency</w:t>
            </w:r>
            <w:r w:rsidR="00370426">
              <w:rPr>
                <w:rFonts w:ascii="Times New Roman" w:hAnsi="Times New Roman" w:cs="Times New Roman"/>
                <w:sz w:val="16"/>
                <w:szCs w:val="16"/>
              </w:rPr>
              <w:t>,</w:t>
            </w:r>
            <w:r w:rsidR="005B2D54" w:rsidRPr="00707EA2">
              <w:rPr>
                <w:rFonts w:ascii="Times New Roman" w:hAnsi="Times New Roman" w:cs="Times New Roman"/>
                <w:sz w:val="16"/>
                <w:szCs w:val="16"/>
              </w:rPr>
              <w:t xml:space="preserve"> </w:t>
            </w:r>
            <w:r w:rsidR="001D5ED5" w:rsidRPr="00707EA2">
              <w:rPr>
                <w:rFonts w:ascii="Times New Roman" w:hAnsi="Times New Roman" w:cs="Times New Roman"/>
                <w:sz w:val="16"/>
                <w:szCs w:val="16"/>
              </w:rPr>
              <w:t>connectedness</w:t>
            </w:r>
            <w:r w:rsidR="00370426">
              <w:rPr>
                <w:rFonts w:ascii="Times New Roman" w:hAnsi="Times New Roman" w:cs="Times New Roman"/>
                <w:sz w:val="16"/>
                <w:szCs w:val="16"/>
              </w:rPr>
              <w:t>,</w:t>
            </w:r>
            <w:r w:rsidR="001D5ED5" w:rsidRPr="00707EA2">
              <w:rPr>
                <w:rFonts w:ascii="Times New Roman" w:hAnsi="Times New Roman" w:cs="Times New Roman"/>
                <w:sz w:val="16"/>
                <w:szCs w:val="16"/>
              </w:rPr>
              <w:t xml:space="preserve"> </w:t>
            </w:r>
            <w:r w:rsidR="005B2D54" w:rsidRPr="00707EA2">
              <w:rPr>
                <w:rFonts w:ascii="Times New Roman" w:hAnsi="Times New Roman" w:cs="Times New Roman"/>
                <w:sz w:val="16"/>
                <w:szCs w:val="16"/>
              </w:rPr>
              <w:t>embeddedness and network effects.</w:t>
            </w:r>
          </w:p>
        </w:tc>
        <w:tc>
          <w:tcPr>
            <w:tcW w:w="1843" w:type="dxa"/>
            <w:shd w:val="clear" w:color="auto" w:fill="auto"/>
            <w:tcMar>
              <w:left w:w="28" w:type="dxa"/>
              <w:right w:w="28" w:type="dxa"/>
            </w:tcMar>
          </w:tcPr>
          <w:p w14:paraId="741938C2" w14:textId="77777777" w:rsidR="00440E39" w:rsidRPr="00707EA2" w:rsidRDefault="001A735C" w:rsidP="00440E39">
            <w:pPr>
              <w:autoSpaceDE w:val="0"/>
              <w:autoSpaceDN w:val="0"/>
              <w:adjustRightInd w:val="0"/>
              <w:rPr>
                <w:rFonts w:ascii="Times New Roman" w:eastAsia="Times New Roman" w:hAnsi="Times New Roman" w:cs="Times New Roman"/>
                <w:sz w:val="16"/>
                <w:szCs w:val="16"/>
              </w:rPr>
            </w:pPr>
            <w:r w:rsidRPr="00707EA2">
              <w:rPr>
                <w:rFonts w:ascii="Times New Roman" w:eastAsia="Times New Roman" w:hAnsi="Times New Roman" w:cs="Times New Roman"/>
                <w:sz w:val="16"/>
                <w:szCs w:val="16"/>
              </w:rPr>
              <w:lastRenderedPageBreak/>
              <w:t xml:space="preserve">Concepts such as ‘legitimacy’ and ‘urgency’ as represented in sustainability &amp; stakeholder theory, may </w:t>
            </w:r>
            <w:r w:rsidRPr="00707EA2">
              <w:rPr>
                <w:rFonts w:ascii="Times New Roman" w:eastAsia="Times New Roman" w:hAnsi="Times New Roman" w:cs="Times New Roman"/>
                <w:sz w:val="16"/>
                <w:szCs w:val="16"/>
              </w:rPr>
              <w:lastRenderedPageBreak/>
              <w:t xml:space="preserve">take precedence in future over more traditional notions such as ‘power’ in the supply hierarchy. </w:t>
            </w:r>
          </w:p>
        </w:tc>
        <w:tc>
          <w:tcPr>
            <w:tcW w:w="1843" w:type="dxa"/>
            <w:shd w:val="clear" w:color="auto" w:fill="auto"/>
            <w:tcMar>
              <w:left w:w="28" w:type="dxa"/>
              <w:right w:w="28" w:type="dxa"/>
            </w:tcMar>
          </w:tcPr>
          <w:p w14:paraId="06A36690" w14:textId="77777777" w:rsidR="00440E39" w:rsidRPr="00707EA2" w:rsidRDefault="00961B08" w:rsidP="0026573E">
            <w:pPr>
              <w:rPr>
                <w:rFonts w:ascii="Times New Roman" w:hAnsi="Times New Roman" w:cs="Times New Roman"/>
                <w:sz w:val="16"/>
                <w:szCs w:val="16"/>
              </w:rPr>
            </w:pPr>
            <w:r w:rsidRPr="00707EA2">
              <w:rPr>
                <w:rFonts w:ascii="Times New Roman" w:hAnsi="Times New Roman" w:cs="Times New Roman"/>
                <w:sz w:val="16"/>
                <w:szCs w:val="16"/>
              </w:rPr>
              <w:lastRenderedPageBreak/>
              <w:t xml:space="preserve">Pressures arise from non-economic institutions as </w:t>
            </w:r>
            <w:r w:rsidR="00F71A90" w:rsidRPr="00707EA2">
              <w:rPr>
                <w:rFonts w:ascii="Times New Roman" w:hAnsi="Times New Roman" w:cs="Times New Roman"/>
                <w:sz w:val="16"/>
                <w:szCs w:val="16"/>
              </w:rPr>
              <w:t>government &amp;</w:t>
            </w:r>
            <w:r w:rsidRPr="00707EA2">
              <w:rPr>
                <w:rFonts w:ascii="Times New Roman" w:hAnsi="Times New Roman" w:cs="Times New Roman"/>
                <w:sz w:val="16"/>
                <w:szCs w:val="16"/>
              </w:rPr>
              <w:t xml:space="preserve"> NGOs but also economic actors such as industry associations </w:t>
            </w:r>
            <w:r w:rsidRPr="00707EA2">
              <w:rPr>
                <w:rFonts w:ascii="Times New Roman" w:hAnsi="Times New Roman" w:cs="Times New Roman"/>
                <w:sz w:val="16"/>
                <w:szCs w:val="16"/>
              </w:rPr>
              <w:lastRenderedPageBreak/>
              <w:t xml:space="preserve">promoting </w:t>
            </w:r>
            <w:r w:rsidR="0026573E" w:rsidRPr="00707EA2">
              <w:rPr>
                <w:rFonts w:ascii="Times New Roman" w:hAnsi="Times New Roman" w:cs="Times New Roman"/>
                <w:sz w:val="16"/>
                <w:szCs w:val="16"/>
              </w:rPr>
              <w:t xml:space="preserve">social </w:t>
            </w:r>
            <w:r w:rsidRPr="00707EA2">
              <w:rPr>
                <w:rFonts w:ascii="Times New Roman" w:hAnsi="Times New Roman" w:cs="Times New Roman"/>
                <w:sz w:val="16"/>
                <w:szCs w:val="16"/>
              </w:rPr>
              <w:t>standards.</w:t>
            </w:r>
            <w:r w:rsidR="001E5B61" w:rsidRPr="00707EA2">
              <w:rPr>
                <w:rFonts w:ascii="Times New Roman" w:hAnsi="Times New Roman" w:cs="Times New Roman"/>
                <w:sz w:val="16"/>
                <w:szCs w:val="16"/>
              </w:rPr>
              <w:t xml:space="preserve"> </w:t>
            </w:r>
            <w:r w:rsidR="0026573E" w:rsidRPr="00707EA2">
              <w:rPr>
                <w:rFonts w:ascii="Times New Roman" w:hAnsi="Times New Roman" w:cs="Times New Roman"/>
                <w:sz w:val="16"/>
                <w:szCs w:val="16"/>
              </w:rPr>
              <w:t>These are key drivers for sustainable supply practices. Partnerships with actors seen as important for legitimacy.</w:t>
            </w:r>
          </w:p>
        </w:tc>
        <w:tc>
          <w:tcPr>
            <w:tcW w:w="1843" w:type="dxa"/>
            <w:shd w:val="clear" w:color="auto" w:fill="auto"/>
            <w:tcMar>
              <w:left w:w="28" w:type="dxa"/>
              <w:right w:w="28" w:type="dxa"/>
            </w:tcMar>
          </w:tcPr>
          <w:p w14:paraId="45A24DFF" w14:textId="77777777" w:rsidR="00440E39" w:rsidRPr="00707EA2" w:rsidRDefault="00961B08" w:rsidP="0026573E">
            <w:pPr>
              <w:autoSpaceDE w:val="0"/>
              <w:autoSpaceDN w:val="0"/>
              <w:adjustRightInd w:val="0"/>
              <w:rPr>
                <w:rFonts w:ascii="Times New Roman" w:hAnsi="Times New Roman" w:cs="Times New Roman"/>
                <w:sz w:val="16"/>
                <w:szCs w:val="16"/>
              </w:rPr>
            </w:pPr>
            <w:r w:rsidRPr="00707EA2">
              <w:rPr>
                <w:rFonts w:ascii="Times New Roman" w:hAnsi="Times New Roman" w:cs="Times New Roman"/>
                <w:sz w:val="16"/>
                <w:szCs w:val="16"/>
              </w:rPr>
              <w:lastRenderedPageBreak/>
              <w:t>Competitive advantage</w:t>
            </w:r>
            <w:r w:rsidR="001E5B61" w:rsidRPr="00707EA2">
              <w:rPr>
                <w:rFonts w:ascii="Times New Roman" w:hAnsi="Times New Roman" w:cs="Times New Roman"/>
                <w:sz w:val="16"/>
                <w:szCs w:val="16"/>
              </w:rPr>
              <w:t>, through differentiation,</w:t>
            </w:r>
            <w:r w:rsidRPr="00707EA2">
              <w:rPr>
                <w:rFonts w:ascii="Times New Roman" w:hAnsi="Times New Roman" w:cs="Times New Roman"/>
                <w:sz w:val="16"/>
                <w:szCs w:val="16"/>
              </w:rPr>
              <w:t xml:space="preserve"> can be gained </w:t>
            </w:r>
            <w:r w:rsidR="001E5B61" w:rsidRPr="00707EA2">
              <w:rPr>
                <w:rFonts w:ascii="Times New Roman" w:hAnsi="Times New Roman" w:cs="Times New Roman"/>
                <w:sz w:val="16"/>
                <w:szCs w:val="16"/>
              </w:rPr>
              <w:t>by</w:t>
            </w:r>
            <w:r w:rsidRPr="00707EA2">
              <w:rPr>
                <w:rFonts w:ascii="Times New Roman" w:hAnsi="Times New Roman" w:cs="Times New Roman"/>
                <w:sz w:val="16"/>
                <w:szCs w:val="16"/>
              </w:rPr>
              <w:t xml:space="preserve"> sustainability actions if based on unique</w:t>
            </w:r>
            <w:r w:rsidR="001E5B61" w:rsidRPr="00707EA2">
              <w:rPr>
                <w:rFonts w:ascii="Times New Roman" w:hAnsi="Times New Roman" w:cs="Times New Roman"/>
                <w:sz w:val="16"/>
                <w:szCs w:val="16"/>
              </w:rPr>
              <w:t>, socially complex</w:t>
            </w:r>
            <w:r w:rsidR="0026573E" w:rsidRPr="00707EA2">
              <w:rPr>
                <w:rFonts w:ascii="Times New Roman" w:hAnsi="Times New Roman" w:cs="Times New Roman"/>
                <w:sz w:val="16"/>
                <w:szCs w:val="16"/>
              </w:rPr>
              <w:t xml:space="preserve"> resources </w:t>
            </w:r>
            <w:r w:rsidR="0026573E" w:rsidRPr="00707EA2">
              <w:rPr>
                <w:rFonts w:ascii="Times New Roman" w:hAnsi="Times New Roman" w:cs="Times New Roman"/>
                <w:sz w:val="16"/>
                <w:szCs w:val="16"/>
              </w:rPr>
              <w:lastRenderedPageBreak/>
              <w:t>and capabilities such as collaborative supplier relationships and development</w:t>
            </w:r>
            <w:r w:rsidR="00F71A90" w:rsidRPr="00707EA2">
              <w:rPr>
                <w:rFonts w:ascii="Times New Roman" w:hAnsi="Times New Roman" w:cs="Times New Roman"/>
                <w:sz w:val="16"/>
                <w:szCs w:val="16"/>
              </w:rPr>
              <w:t>.</w:t>
            </w:r>
          </w:p>
        </w:tc>
      </w:tr>
    </w:tbl>
    <w:p w14:paraId="02BB05DA" w14:textId="77777777" w:rsidR="00A93BD4" w:rsidRPr="00707EA2" w:rsidRDefault="008D2FCE" w:rsidP="00A93BD4">
      <w:pPr>
        <w:spacing w:after="120"/>
        <w:rPr>
          <w:rFonts w:ascii="Times New Roman" w:hAnsi="Times New Roman" w:cs="Times New Roman"/>
        </w:rPr>
      </w:pPr>
      <w:r w:rsidRPr="00707EA2">
        <w:rPr>
          <w:rFonts w:ascii="Times New Roman" w:hAnsi="Times New Roman" w:cs="Times New Roman"/>
          <w:i/>
        </w:rPr>
        <w:lastRenderedPageBreak/>
        <w:t>Table</w:t>
      </w:r>
      <w:r w:rsidR="00E6345A" w:rsidRPr="00707EA2">
        <w:rPr>
          <w:rFonts w:ascii="Times New Roman" w:hAnsi="Times New Roman" w:cs="Times New Roman"/>
          <w:i/>
        </w:rPr>
        <w:t xml:space="preserve"> </w:t>
      </w:r>
      <w:r w:rsidR="008063C4" w:rsidRPr="00707EA2">
        <w:rPr>
          <w:rFonts w:ascii="Times New Roman" w:hAnsi="Times New Roman" w:cs="Times New Roman"/>
          <w:i/>
        </w:rPr>
        <w:t>6</w:t>
      </w:r>
      <w:r w:rsidRPr="00707EA2">
        <w:rPr>
          <w:rFonts w:ascii="Times New Roman" w:hAnsi="Times New Roman" w:cs="Times New Roman"/>
          <w:i/>
        </w:rPr>
        <w:t>: Comparing the four theoretical perspectives</w:t>
      </w:r>
    </w:p>
    <w:p w14:paraId="5BDC2388" w14:textId="77777777" w:rsidR="00711534" w:rsidRPr="00707EA2" w:rsidRDefault="00711534" w:rsidP="00711534">
      <w:pPr>
        <w:spacing w:after="120"/>
        <w:jc w:val="both"/>
        <w:rPr>
          <w:rFonts w:ascii="Times New Roman" w:hAnsi="Times New Roman" w:cs="Times New Roman"/>
          <w:sz w:val="22"/>
          <w:szCs w:val="22"/>
        </w:rPr>
      </w:pPr>
    </w:p>
    <w:p w14:paraId="4CC57A11" w14:textId="0C08B4BD" w:rsidR="008603A4" w:rsidRPr="00707EA2" w:rsidRDefault="009A06E1" w:rsidP="00501A7F">
      <w:pPr>
        <w:spacing w:after="120"/>
        <w:jc w:val="both"/>
        <w:rPr>
          <w:rFonts w:ascii="Times New Roman" w:hAnsi="Times New Roman" w:cs="Times New Roman"/>
        </w:rPr>
      </w:pPr>
      <w:r>
        <w:rPr>
          <w:rFonts w:ascii="Times New Roman" w:hAnsi="Times New Roman" w:cs="Times New Roman"/>
        </w:rPr>
        <w:t>The frequently used s</w:t>
      </w:r>
      <w:r w:rsidR="000D099C" w:rsidRPr="00707EA2">
        <w:rPr>
          <w:rFonts w:ascii="Times New Roman" w:hAnsi="Times New Roman" w:cs="Times New Roman"/>
        </w:rPr>
        <w:t xml:space="preserve">takeholder and institutional </w:t>
      </w:r>
      <w:r>
        <w:rPr>
          <w:rFonts w:ascii="Times New Roman" w:hAnsi="Times New Roman" w:cs="Times New Roman"/>
        </w:rPr>
        <w:t xml:space="preserve">perspectives </w:t>
      </w:r>
      <w:r w:rsidR="000D099C" w:rsidRPr="00707EA2">
        <w:rPr>
          <w:rFonts w:ascii="Times New Roman" w:hAnsi="Times New Roman" w:cs="Times New Roman"/>
        </w:rPr>
        <w:t xml:space="preserve">are </w:t>
      </w:r>
      <w:r w:rsidR="00490421">
        <w:rPr>
          <w:rFonts w:ascii="Times New Roman" w:hAnsi="Times New Roman" w:cs="Times New Roman"/>
        </w:rPr>
        <w:t xml:space="preserve">highly </w:t>
      </w:r>
      <w:r w:rsidR="000D099C" w:rsidRPr="00707EA2">
        <w:rPr>
          <w:rFonts w:ascii="Times New Roman" w:hAnsi="Times New Roman" w:cs="Times New Roman"/>
        </w:rPr>
        <w:t>complementary</w:t>
      </w:r>
      <w:r w:rsidR="00082EC1" w:rsidRPr="00707EA2">
        <w:rPr>
          <w:rFonts w:ascii="Times New Roman" w:hAnsi="Times New Roman" w:cs="Times New Roman"/>
        </w:rPr>
        <w:t xml:space="preserve"> in important </w:t>
      </w:r>
      <w:r w:rsidR="008E13E8">
        <w:rPr>
          <w:rFonts w:ascii="Times New Roman" w:hAnsi="Times New Roman" w:cs="Times New Roman"/>
        </w:rPr>
        <w:t>aspects. Both focus on exogenous</w:t>
      </w:r>
      <w:r w:rsidR="00082EC1" w:rsidRPr="00707EA2">
        <w:rPr>
          <w:rFonts w:ascii="Times New Roman" w:hAnsi="Times New Roman" w:cs="Times New Roman"/>
        </w:rPr>
        <w:t xml:space="preserve"> pressures on the firm from multiple actors</w:t>
      </w:r>
      <w:r w:rsidR="009F7E48">
        <w:rPr>
          <w:rFonts w:ascii="Times New Roman" w:hAnsi="Times New Roman" w:cs="Times New Roman"/>
        </w:rPr>
        <w:t>,</w:t>
      </w:r>
      <w:r w:rsidR="00082EC1" w:rsidRPr="00707EA2">
        <w:rPr>
          <w:rFonts w:ascii="Times New Roman" w:hAnsi="Times New Roman" w:cs="Times New Roman"/>
        </w:rPr>
        <w:t xml:space="preserve"> with institutional</w:t>
      </w:r>
      <w:r w:rsidR="00490421">
        <w:rPr>
          <w:rFonts w:ascii="Times New Roman" w:hAnsi="Times New Roman" w:cs="Times New Roman"/>
        </w:rPr>
        <w:t xml:space="preserve"> theory in particular </w:t>
      </w:r>
      <w:r w:rsidR="009F7E48">
        <w:rPr>
          <w:rFonts w:ascii="Times New Roman" w:hAnsi="Times New Roman" w:cs="Times New Roman"/>
        </w:rPr>
        <w:t xml:space="preserve">focusing </w:t>
      </w:r>
      <w:r w:rsidR="00490421">
        <w:rPr>
          <w:rFonts w:ascii="Times New Roman" w:hAnsi="Times New Roman" w:cs="Times New Roman"/>
        </w:rPr>
        <w:t>o</w:t>
      </w:r>
      <w:r w:rsidR="00082EC1" w:rsidRPr="00707EA2">
        <w:rPr>
          <w:rFonts w:ascii="Times New Roman" w:hAnsi="Times New Roman" w:cs="Times New Roman"/>
        </w:rPr>
        <w:t xml:space="preserve">n institutional and regulatory factors. </w:t>
      </w:r>
      <w:r w:rsidR="00AD7A09">
        <w:rPr>
          <w:rFonts w:ascii="Times New Roman" w:hAnsi="Times New Roman" w:cs="Times New Roman"/>
        </w:rPr>
        <w:t>They also</w:t>
      </w:r>
      <w:r w:rsidR="00082EC1" w:rsidRPr="00707EA2">
        <w:rPr>
          <w:rFonts w:ascii="Times New Roman" w:hAnsi="Times New Roman" w:cs="Times New Roman"/>
        </w:rPr>
        <w:t xml:space="preserve"> share a</w:t>
      </w:r>
      <w:r w:rsidR="00AD7A09">
        <w:rPr>
          <w:rFonts w:ascii="Times New Roman" w:hAnsi="Times New Roman" w:cs="Times New Roman"/>
        </w:rPr>
        <w:t xml:space="preserve">n interest in the concept of </w:t>
      </w:r>
      <w:r w:rsidR="00082EC1" w:rsidRPr="00707EA2">
        <w:rPr>
          <w:rFonts w:ascii="Times New Roman" w:hAnsi="Times New Roman" w:cs="Times New Roman"/>
        </w:rPr>
        <w:t>legitimacy</w:t>
      </w:r>
      <w:r w:rsidR="00AD7A09">
        <w:rPr>
          <w:rFonts w:ascii="Times New Roman" w:hAnsi="Times New Roman" w:cs="Times New Roman"/>
        </w:rPr>
        <w:t xml:space="preserve">, which is regarded as critical for firms </w:t>
      </w:r>
      <w:r w:rsidR="00082EC1" w:rsidRPr="00707EA2">
        <w:rPr>
          <w:rFonts w:ascii="Times New Roman" w:hAnsi="Times New Roman" w:cs="Times New Roman"/>
        </w:rPr>
        <w:t>seek</w:t>
      </w:r>
      <w:r w:rsidR="00AD7A09">
        <w:rPr>
          <w:rFonts w:ascii="Times New Roman" w:hAnsi="Times New Roman" w:cs="Times New Roman"/>
        </w:rPr>
        <w:t>ing</w:t>
      </w:r>
      <w:r w:rsidR="00082EC1" w:rsidRPr="00707EA2">
        <w:rPr>
          <w:rFonts w:ascii="Times New Roman" w:hAnsi="Times New Roman" w:cs="Times New Roman"/>
        </w:rPr>
        <w:t xml:space="preserve"> to </w:t>
      </w:r>
      <w:r w:rsidR="00AD7A09">
        <w:rPr>
          <w:rFonts w:ascii="Times New Roman" w:hAnsi="Times New Roman" w:cs="Times New Roman"/>
        </w:rPr>
        <w:t xml:space="preserve">embrace </w:t>
      </w:r>
      <w:r w:rsidR="00082EC1" w:rsidRPr="00707EA2">
        <w:rPr>
          <w:rFonts w:ascii="Times New Roman" w:hAnsi="Times New Roman" w:cs="Times New Roman"/>
        </w:rPr>
        <w:t>sustainability</w:t>
      </w:r>
      <w:r w:rsidR="00AD7A09" w:rsidRPr="00707EA2">
        <w:rPr>
          <w:rFonts w:ascii="Times New Roman" w:hAnsi="Times New Roman" w:cs="Times New Roman"/>
        </w:rPr>
        <w:t>,</w:t>
      </w:r>
      <w:r w:rsidR="00082EC1" w:rsidRPr="00707EA2">
        <w:rPr>
          <w:rFonts w:ascii="Times New Roman" w:hAnsi="Times New Roman" w:cs="Times New Roman"/>
        </w:rPr>
        <w:t xml:space="preserve"> as </w:t>
      </w:r>
      <w:r w:rsidR="00AD7A09">
        <w:rPr>
          <w:rFonts w:ascii="Times New Roman" w:hAnsi="Times New Roman" w:cs="Times New Roman"/>
        </w:rPr>
        <w:t>inevitably some</w:t>
      </w:r>
      <w:r w:rsidR="00082EC1" w:rsidRPr="00707EA2">
        <w:rPr>
          <w:rFonts w:ascii="Times New Roman" w:hAnsi="Times New Roman" w:cs="Times New Roman"/>
        </w:rPr>
        <w:t xml:space="preserve"> observers perceive such actions as being </w:t>
      </w:r>
      <w:r w:rsidR="00AD7A09">
        <w:rPr>
          <w:rFonts w:ascii="Times New Roman" w:hAnsi="Times New Roman" w:cs="Times New Roman"/>
        </w:rPr>
        <w:t xml:space="preserve">disingenuous attempts to ‘pay </w:t>
      </w:r>
      <w:r w:rsidR="00082EC1" w:rsidRPr="00707EA2">
        <w:rPr>
          <w:rFonts w:ascii="Times New Roman" w:hAnsi="Times New Roman" w:cs="Times New Roman"/>
        </w:rPr>
        <w:t xml:space="preserve">green </w:t>
      </w:r>
      <w:r w:rsidR="00AD7A09" w:rsidRPr="00707EA2">
        <w:rPr>
          <w:rFonts w:ascii="Times New Roman" w:hAnsi="Times New Roman" w:cs="Times New Roman"/>
        </w:rPr>
        <w:t>lip service</w:t>
      </w:r>
      <w:r w:rsidR="00082EC1" w:rsidRPr="00707EA2">
        <w:rPr>
          <w:rFonts w:ascii="Times New Roman" w:hAnsi="Times New Roman" w:cs="Times New Roman"/>
        </w:rPr>
        <w:t xml:space="preserve">’, rather than </w:t>
      </w:r>
      <w:r w:rsidR="005940D5">
        <w:rPr>
          <w:rFonts w:ascii="Times New Roman" w:hAnsi="Times New Roman" w:cs="Times New Roman"/>
        </w:rPr>
        <w:t xml:space="preserve">a </w:t>
      </w:r>
      <w:r w:rsidR="00AD7A09">
        <w:rPr>
          <w:rFonts w:ascii="Times New Roman" w:hAnsi="Times New Roman" w:cs="Times New Roman"/>
        </w:rPr>
        <w:t>genuine desire</w:t>
      </w:r>
      <w:r w:rsidR="00082EC1" w:rsidRPr="00707EA2">
        <w:rPr>
          <w:rFonts w:ascii="Times New Roman" w:hAnsi="Times New Roman" w:cs="Times New Roman"/>
        </w:rPr>
        <w:t xml:space="preserve"> to make </w:t>
      </w:r>
      <w:r w:rsidR="00EC0002" w:rsidRPr="00707EA2">
        <w:rPr>
          <w:rFonts w:ascii="Times New Roman" w:hAnsi="Times New Roman" w:cs="Times New Roman"/>
        </w:rPr>
        <w:t>long-term</w:t>
      </w:r>
      <w:r w:rsidR="00082EC1" w:rsidRPr="00707EA2">
        <w:rPr>
          <w:rFonts w:ascii="Times New Roman" w:hAnsi="Times New Roman" w:cs="Times New Roman"/>
        </w:rPr>
        <w:t xml:space="preserve"> sustainable change</w:t>
      </w:r>
      <w:r w:rsidR="00AD7A09">
        <w:rPr>
          <w:rFonts w:ascii="Times New Roman" w:hAnsi="Times New Roman" w:cs="Times New Roman"/>
        </w:rPr>
        <w:t>s</w:t>
      </w:r>
      <w:r w:rsidR="00082EC1" w:rsidRPr="00707EA2">
        <w:rPr>
          <w:rFonts w:ascii="Times New Roman" w:hAnsi="Times New Roman" w:cs="Times New Roman"/>
        </w:rPr>
        <w:t xml:space="preserve">. </w:t>
      </w:r>
      <w:r w:rsidR="007A3F9E">
        <w:rPr>
          <w:rFonts w:ascii="Times New Roman" w:hAnsi="Times New Roman" w:cs="Times New Roman"/>
        </w:rPr>
        <w:t xml:space="preserve">Together with stakeholder power and urgency, legitimacy is one of the drivers of </w:t>
      </w:r>
      <w:r w:rsidR="007A3F9E" w:rsidRPr="00364EE5">
        <w:rPr>
          <w:rFonts w:ascii="Times New Roman" w:hAnsi="Times New Roman" w:cs="Times New Roman"/>
        </w:rPr>
        <w:t xml:space="preserve">stakeholder salience </w:t>
      </w:r>
      <w:r w:rsidR="007A3F9E">
        <w:rPr>
          <w:rFonts w:ascii="Times New Roman" w:hAnsi="Times New Roman" w:cs="Times New Roman"/>
        </w:rPr>
        <w:t xml:space="preserve">(Mitchell </w:t>
      </w:r>
      <w:r w:rsidR="003C2704">
        <w:rPr>
          <w:rFonts w:ascii="Times New Roman" w:hAnsi="Times New Roman" w:cs="Times New Roman"/>
        </w:rPr>
        <w:t>et al.</w:t>
      </w:r>
      <w:r w:rsidR="007A3F9E">
        <w:rPr>
          <w:rFonts w:ascii="Times New Roman" w:hAnsi="Times New Roman" w:cs="Times New Roman"/>
        </w:rPr>
        <w:t xml:space="preserve">, 1997) that helps to understand stakeholder types and roles during </w:t>
      </w:r>
      <w:r w:rsidR="007A3F9E" w:rsidRPr="00364EE5">
        <w:rPr>
          <w:rFonts w:ascii="Times New Roman" w:hAnsi="Times New Roman" w:cs="Times New Roman"/>
        </w:rPr>
        <w:t>implementation of sus</w:t>
      </w:r>
      <w:r w:rsidR="007A3F9E">
        <w:rPr>
          <w:rFonts w:ascii="Times New Roman" w:hAnsi="Times New Roman" w:cs="Times New Roman"/>
        </w:rPr>
        <w:t>tainable purchasing and supply.</w:t>
      </w:r>
      <w:r w:rsidR="007A3F9E" w:rsidRPr="00364EE5">
        <w:rPr>
          <w:rFonts w:ascii="Times New Roman" w:hAnsi="Times New Roman" w:cs="Times New Roman"/>
        </w:rPr>
        <w:t xml:space="preserve"> </w:t>
      </w:r>
      <w:r w:rsidR="008603A4">
        <w:rPr>
          <w:rFonts w:ascii="Times New Roman" w:hAnsi="Times New Roman" w:cs="Times New Roman"/>
        </w:rPr>
        <w:t>According to i</w:t>
      </w:r>
      <w:r w:rsidR="007A3F9E">
        <w:rPr>
          <w:rFonts w:ascii="Times New Roman" w:hAnsi="Times New Roman" w:cs="Times New Roman"/>
        </w:rPr>
        <w:t>nstitutional theory</w:t>
      </w:r>
      <w:r w:rsidR="008603A4">
        <w:rPr>
          <w:rFonts w:ascii="Times New Roman" w:hAnsi="Times New Roman" w:cs="Times New Roman"/>
        </w:rPr>
        <w:t>,</w:t>
      </w:r>
      <w:r w:rsidR="007A3F9E">
        <w:rPr>
          <w:rFonts w:ascii="Times New Roman" w:hAnsi="Times New Roman" w:cs="Times New Roman"/>
        </w:rPr>
        <w:t xml:space="preserve"> l</w:t>
      </w:r>
      <w:r w:rsidR="007A3F9E" w:rsidRPr="007A3F9E">
        <w:rPr>
          <w:rFonts w:ascii="Times New Roman" w:hAnsi="Times New Roman" w:cs="Times New Roman"/>
        </w:rPr>
        <w:t xml:space="preserve">egitimacy is gained </w:t>
      </w:r>
      <w:r w:rsidR="008603A4">
        <w:rPr>
          <w:rFonts w:ascii="Times New Roman" w:hAnsi="Times New Roman" w:cs="Times New Roman"/>
        </w:rPr>
        <w:t>when firms respond to institutional pressures;</w:t>
      </w:r>
      <w:r w:rsidR="007A3F9E" w:rsidRPr="007A3F9E">
        <w:rPr>
          <w:rFonts w:ascii="Times New Roman" w:hAnsi="Times New Roman" w:cs="Times New Roman"/>
        </w:rPr>
        <w:t xml:space="preserve"> </w:t>
      </w:r>
      <w:r w:rsidR="008603A4">
        <w:rPr>
          <w:rFonts w:ascii="Times New Roman" w:hAnsi="Times New Roman" w:cs="Times New Roman"/>
        </w:rPr>
        <w:t xml:space="preserve">here the focus is particularly on how </w:t>
      </w:r>
      <w:r w:rsidR="007A3F9E" w:rsidRPr="007A3F9E">
        <w:rPr>
          <w:rFonts w:ascii="Times New Roman" w:hAnsi="Times New Roman" w:cs="Times New Roman"/>
        </w:rPr>
        <w:t>the institutional environment creates isomorphism (structures and practices) through coercive, normative and cognitive pressures</w:t>
      </w:r>
      <w:r w:rsidR="008603A4">
        <w:rPr>
          <w:rFonts w:ascii="Times New Roman" w:hAnsi="Times New Roman" w:cs="Times New Roman"/>
        </w:rPr>
        <w:t xml:space="preserve"> (DiMaggio and Powell, 1983). In the purchasing and supply literature </w:t>
      </w:r>
      <w:r w:rsidR="009F7E48">
        <w:rPr>
          <w:rFonts w:ascii="Times New Roman" w:hAnsi="Times New Roman" w:cs="Times New Roman"/>
        </w:rPr>
        <w:t xml:space="preserve">initiatives </w:t>
      </w:r>
      <w:r w:rsidR="008603A4" w:rsidRPr="00707EA2">
        <w:rPr>
          <w:rFonts w:ascii="Times New Roman" w:hAnsi="Times New Roman" w:cs="Times New Roman"/>
        </w:rPr>
        <w:t xml:space="preserve">are </w:t>
      </w:r>
      <w:r w:rsidR="00F6451D">
        <w:rPr>
          <w:rFonts w:ascii="Times New Roman" w:hAnsi="Times New Roman" w:cs="Times New Roman"/>
        </w:rPr>
        <w:t xml:space="preserve">seen as </w:t>
      </w:r>
      <w:r w:rsidR="008603A4" w:rsidRPr="00707EA2">
        <w:rPr>
          <w:rFonts w:ascii="Times New Roman" w:hAnsi="Times New Roman" w:cs="Times New Roman"/>
        </w:rPr>
        <w:t xml:space="preserve">the result of </w:t>
      </w:r>
      <w:r w:rsidR="00F6451D">
        <w:rPr>
          <w:rFonts w:ascii="Times New Roman" w:hAnsi="Times New Roman" w:cs="Times New Roman"/>
        </w:rPr>
        <w:t xml:space="preserve">such </w:t>
      </w:r>
      <w:r w:rsidR="008603A4" w:rsidRPr="00707EA2">
        <w:rPr>
          <w:rFonts w:ascii="Times New Roman" w:hAnsi="Times New Roman" w:cs="Times New Roman"/>
        </w:rPr>
        <w:t>pressure</w:t>
      </w:r>
      <w:r w:rsidR="00F6451D">
        <w:rPr>
          <w:rFonts w:ascii="Times New Roman" w:hAnsi="Times New Roman" w:cs="Times New Roman"/>
        </w:rPr>
        <w:t>s</w:t>
      </w:r>
      <w:r w:rsidR="008603A4" w:rsidRPr="00707EA2">
        <w:rPr>
          <w:rFonts w:ascii="Times New Roman" w:hAnsi="Times New Roman" w:cs="Times New Roman"/>
        </w:rPr>
        <w:t xml:space="preserve"> (</w:t>
      </w:r>
      <w:r w:rsidR="00F6451D">
        <w:rPr>
          <w:rFonts w:ascii="Times New Roman" w:hAnsi="Times New Roman" w:cs="Times New Roman"/>
        </w:rPr>
        <w:t>e.g. Carbone and</w:t>
      </w:r>
      <w:r w:rsidR="008603A4" w:rsidRPr="00707EA2">
        <w:rPr>
          <w:rFonts w:ascii="Times New Roman" w:hAnsi="Times New Roman" w:cs="Times New Roman"/>
        </w:rPr>
        <w:t xml:space="preserve"> Mo</w:t>
      </w:r>
      <w:r w:rsidR="00F6451D">
        <w:rPr>
          <w:rFonts w:ascii="Times New Roman" w:hAnsi="Times New Roman" w:cs="Times New Roman"/>
        </w:rPr>
        <w:t xml:space="preserve">atti 2011; </w:t>
      </w:r>
      <w:r w:rsidR="008603A4" w:rsidRPr="00707EA2">
        <w:rPr>
          <w:rFonts w:ascii="Times New Roman" w:hAnsi="Times New Roman" w:cs="Times New Roman"/>
        </w:rPr>
        <w:t>Adebanjo</w:t>
      </w:r>
      <w:r w:rsidR="00F6451D">
        <w:rPr>
          <w:rFonts w:ascii="Times New Roman" w:hAnsi="Times New Roman" w:cs="Times New Roman"/>
        </w:rPr>
        <w:t xml:space="preserve"> et al., 2013; Hsu et al., 2013;</w:t>
      </w:r>
      <w:r w:rsidR="008603A4" w:rsidRPr="00707EA2">
        <w:rPr>
          <w:rFonts w:ascii="Times New Roman" w:hAnsi="Times New Roman" w:cs="Times New Roman"/>
        </w:rPr>
        <w:t xml:space="preserve"> Lee et al., 2013).</w:t>
      </w:r>
      <w:r w:rsidR="00F6451D">
        <w:rPr>
          <w:rFonts w:ascii="Times New Roman" w:hAnsi="Times New Roman" w:cs="Times New Roman"/>
        </w:rPr>
        <w:t xml:space="preserve"> As discussed, the focus on drivers is also one of the inherent limitations of institutional theory as it </w:t>
      </w:r>
      <w:r w:rsidR="00F6451D" w:rsidRPr="00F6451D">
        <w:rPr>
          <w:rFonts w:ascii="Times New Roman" w:hAnsi="Times New Roman" w:cs="Times New Roman"/>
        </w:rPr>
        <w:t>concentrates</w:t>
      </w:r>
      <w:r w:rsidR="00F6451D">
        <w:rPr>
          <w:rFonts w:ascii="Times New Roman" w:hAnsi="Times New Roman" w:cs="Times New Roman"/>
        </w:rPr>
        <w:t xml:space="preserve"> on the </w:t>
      </w:r>
      <w:r w:rsidR="00F6451D" w:rsidRPr="00F6451D">
        <w:rPr>
          <w:rFonts w:ascii="Times New Roman" w:hAnsi="Times New Roman" w:cs="Times New Roman"/>
          <w:i/>
        </w:rPr>
        <w:t>why</w:t>
      </w:r>
      <w:r w:rsidR="00F6451D">
        <w:rPr>
          <w:rFonts w:ascii="Times New Roman" w:hAnsi="Times New Roman" w:cs="Times New Roman"/>
        </w:rPr>
        <w:t xml:space="preserve"> rather than the </w:t>
      </w:r>
      <w:r w:rsidR="00F6451D" w:rsidRPr="00F6451D">
        <w:rPr>
          <w:rFonts w:ascii="Times New Roman" w:hAnsi="Times New Roman" w:cs="Times New Roman"/>
          <w:i/>
        </w:rPr>
        <w:t>how</w:t>
      </w:r>
      <w:r w:rsidR="00F6451D">
        <w:rPr>
          <w:rFonts w:ascii="Times New Roman" w:hAnsi="Times New Roman" w:cs="Times New Roman"/>
        </w:rPr>
        <w:t>.</w:t>
      </w:r>
    </w:p>
    <w:p w14:paraId="29AD0BA3" w14:textId="1B209301" w:rsidR="00711534" w:rsidRPr="00707EA2" w:rsidRDefault="00082EC1" w:rsidP="00501A7F">
      <w:pPr>
        <w:spacing w:after="120"/>
        <w:jc w:val="both"/>
        <w:rPr>
          <w:rFonts w:ascii="Times New Roman" w:hAnsi="Times New Roman" w:cs="Times New Roman"/>
        </w:rPr>
      </w:pPr>
      <w:r w:rsidRPr="00707EA2">
        <w:rPr>
          <w:rFonts w:ascii="Times New Roman" w:hAnsi="Times New Roman" w:cs="Times New Roman"/>
        </w:rPr>
        <w:t xml:space="preserve">Although the traditional RBV is predominantly preoccupied with nurturing internal resources and competences, </w:t>
      </w:r>
      <w:r w:rsidR="00BD1F5F" w:rsidRPr="00707EA2">
        <w:rPr>
          <w:rFonts w:ascii="Times New Roman" w:hAnsi="Times New Roman" w:cs="Times New Roman"/>
        </w:rPr>
        <w:t>the NRBV shifts the focus towards the external environment including inter-</w:t>
      </w:r>
      <w:r w:rsidR="00962043" w:rsidRPr="00707EA2">
        <w:rPr>
          <w:rFonts w:ascii="Times New Roman" w:hAnsi="Times New Roman" w:cs="Times New Roman"/>
        </w:rPr>
        <w:t>organizational</w:t>
      </w:r>
      <w:r w:rsidR="00BD1F5F" w:rsidRPr="00707EA2">
        <w:rPr>
          <w:rFonts w:ascii="Times New Roman" w:hAnsi="Times New Roman" w:cs="Times New Roman"/>
        </w:rPr>
        <w:t xml:space="preserve"> relationships. Indeed, key to the NRBV is that sustained competitive advantage can be gained if they are based on unique, socially complex resources and capabilities, such as collaborative supplier relationships and development. Thus, the differences between NRBV and institutional theory are subtle. </w:t>
      </w:r>
      <w:r w:rsidR="00711534" w:rsidRPr="00707EA2">
        <w:rPr>
          <w:rFonts w:ascii="Times New Roman" w:hAnsi="Times New Roman" w:cs="Times New Roman"/>
        </w:rPr>
        <w:t xml:space="preserve">Blome </w:t>
      </w:r>
      <w:r w:rsidR="003C2704">
        <w:rPr>
          <w:rFonts w:ascii="Times New Roman" w:hAnsi="Times New Roman" w:cs="Times New Roman"/>
        </w:rPr>
        <w:t>et al.</w:t>
      </w:r>
      <w:r w:rsidR="00711534" w:rsidRPr="00707EA2">
        <w:rPr>
          <w:rFonts w:ascii="Times New Roman" w:hAnsi="Times New Roman" w:cs="Times New Roman"/>
        </w:rPr>
        <w:t xml:space="preserve"> (2014)</w:t>
      </w:r>
      <w:r w:rsidR="00BD1F5F" w:rsidRPr="00707EA2">
        <w:rPr>
          <w:rFonts w:ascii="Times New Roman" w:eastAsia="Times New Roman" w:hAnsi="Times New Roman" w:cs="Times New Roman"/>
        </w:rPr>
        <w:t xml:space="preserve"> argue that where institutional theory </w:t>
      </w:r>
      <w:r w:rsidR="00711534" w:rsidRPr="00707EA2">
        <w:rPr>
          <w:rFonts w:ascii="Times New Roman" w:eastAsia="Times New Roman" w:hAnsi="Times New Roman" w:cs="Times New Roman"/>
        </w:rPr>
        <w:t xml:space="preserve">interprets </w:t>
      </w:r>
      <w:r w:rsidR="00962043" w:rsidRPr="00707EA2">
        <w:rPr>
          <w:rFonts w:ascii="Times New Roman" w:eastAsia="Times New Roman" w:hAnsi="Times New Roman" w:cs="Times New Roman"/>
        </w:rPr>
        <w:t>legitimization</w:t>
      </w:r>
      <w:r w:rsidR="00711534" w:rsidRPr="00707EA2">
        <w:rPr>
          <w:rFonts w:ascii="Times New Roman" w:eastAsia="Times New Roman" w:hAnsi="Times New Roman" w:cs="Times New Roman"/>
        </w:rPr>
        <w:t xml:space="preserve"> as </w:t>
      </w:r>
      <w:r w:rsidR="00711534" w:rsidRPr="009125A2">
        <w:rPr>
          <w:rFonts w:ascii="Times New Roman" w:eastAsia="Times New Roman" w:hAnsi="Times New Roman" w:cs="Times New Roman"/>
          <w:i/>
        </w:rPr>
        <w:t xml:space="preserve">“a process of </w:t>
      </w:r>
      <w:r w:rsidR="00962043" w:rsidRPr="009125A2">
        <w:rPr>
          <w:rFonts w:ascii="Times New Roman" w:eastAsia="Times New Roman" w:hAnsi="Times New Roman" w:cs="Times New Roman"/>
          <w:i/>
        </w:rPr>
        <w:t>institutionalization</w:t>
      </w:r>
      <w:r w:rsidR="00711534" w:rsidRPr="009125A2">
        <w:rPr>
          <w:rFonts w:ascii="Times New Roman" w:eastAsia="Times New Roman" w:hAnsi="Times New Roman" w:cs="Times New Roman"/>
          <w:i/>
        </w:rPr>
        <w:t>, whereby external norms and beliefs are adopted without much thought (DiMaggio and Powell, 1983), the NRBV envisions legitimacy as instrumental, proactive and, more importantly, a deliberate pursuit that can ultimately enhance external beliefs, thereby creating newer and enhanced levels of legitimacy”</w:t>
      </w:r>
      <w:r w:rsidR="00711534" w:rsidRPr="00707EA2">
        <w:rPr>
          <w:rFonts w:ascii="Times New Roman" w:eastAsia="Times New Roman" w:hAnsi="Times New Roman" w:cs="Times New Roman"/>
        </w:rPr>
        <w:t xml:space="preserve"> (p. 35). </w:t>
      </w:r>
    </w:p>
    <w:p w14:paraId="6EA44168" w14:textId="2E370C99" w:rsidR="00A93BD4" w:rsidRDefault="009F7E48" w:rsidP="00501A7F">
      <w:pPr>
        <w:spacing w:after="120"/>
        <w:jc w:val="both"/>
        <w:rPr>
          <w:rFonts w:ascii="Times New Roman" w:hAnsi="Times New Roman" w:cs="Times New Roman"/>
        </w:rPr>
      </w:pPr>
      <w:r>
        <w:rPr>
          <w:rFonts w:ascii="Times New Roman" w:hAnsi="Times New Roman" w:cs="Times New Roman"/>
        </w:rPr>
        <w:t>T</w:t>
      </w:r>
      <w:r w:rsidR="003A6926">
        <w:rPr>
          <w:rFonts w:ascii="Times New Roman" w:hAnsi="Times New Roman" w:cs="Times New Roman"/>
        </w:rPr>
        <w:t xml:space="preserve">he </w:t>
      </w:r>
      <w:r w:rsidR="008C5465" w:rsidRPr="00707EA2">
        <w:rPr>
          <w:rFonts w:ascii="Times New Roman" w:hAnsi="Times New Roman" w:cs="Times New Roman"/>
        </w:rPr>
        <w:t xml:space="preserve">IMP </w:t>
      </w:r>
      <w:r w:rsidR="003A6926">
        <w:rPr>
          <w:rFonts w:ascii="Times New Roman" w:hAnsi="Times New Roman" w:cs="Times New Roman"/>
        </w:rPr>
        <w:t xml:space="preserve">Interaction Approach </w:t>
      </w:r>
      <w:r w:rsidR="008C5465" w:rsidRPr="00707EA2">
        <w:rPr>
          <w:rFonts w:ascii="Times New Roman" w:hAnsi="Times New Roman" w:cs="Times New Roman"/>
        </w:rPr>
        <w:t xml:space="preserve">has not yet provided a theoretical underpinning for a great number of studies on sustainable purchasing and supply management, </w:t>
      </w:r>
      <w:r>
        <w:rPr>
          <w:rFonts w:ascii="Times New Roman" w:hAnsi="Times New Roman" w:cs="Times New Roman"/>
        </w:rPr>
        <w:t xml:space="preserve">but </w:t>
      </w:r>
      <w:r w:rsidR="008C5465" w:rsidRPr="00707EA2">
        <w:rPr>
          <w:rFonts w:ascii="Times New Roman" w:hAnsi="Times New Roman" w:cs="Times New Roman"/>
        </w:rPr>
        <w:t xml:space="preserve">the inherent focus on relationships </w:t>
      </w:r>
      <w:r w:rsidR="0012086C">
        <w:rPr>
          <w:rFonts w:ascii="Times New Roman" w:hAnsi="Times New Roman" w:cs="Times New Roman"/>
        </w:rPr>
        <w:t xml:space="preserve">and networks chimes with </w:t>
      </w:r>
      <w:r w:rsidR="003A6926">
        <w:rPr>
          <w:rFonts w:ascii="Times New Roman" w:hAnsi="Times New Roman" w:cs="Times New Roman"/>
        </w:rPr>
        <w:t xml:space="preserve">the other </w:t>
      </w:r>
      <w:r w:rsidR="008C5465" w:rsidRPr="00707EA2">
        <w:rPr>
          <w:rFonts w:ascii="Times New Roman" w:hAnsi="Times New Roman" w:cs="Times New Roman"/>
        </w:rPr>
        <w:t>three perspectives.</w:t>
      </w:r>
      <w:r w:rsidR="007A57E4" w:rsidRPr="00707EA2">
        <w:rPr>
          <w:rFonts w:ascii="Times New Roman" w:hAnsi="Times New Roman" w:cs="Times New Roman"/>
        </w:rPr>
        <w:t xml:space="preserve"> In the following we draw out some of the salient IMP characteristics in comparison with these theories and explore some opportunities for IMP-based research on sustainable purchasing and supply</w:t>
      </w:r>
      <w:r>
        <w:rPr>
          <w:rFonts w:ascii="Times New Roman" w:hAnsi="Times New Roman" w:cs="Times New Roman"/>
        </w:rPr>
        <w:t xml:space="preserve"> management</w:t>
      </w:r>
      <w:r w:rsidR="007A57E4" w:rsidRPr="00707EA2">
        <w:rPr>
          <w:rFonts w:ascii="Times New Roman" w:hAnsi="Times New Roman" w:cs="Times New Roman"/>
        </w:rPr>
        <w:t xml:space="preserve">. </w:t>
      </w:r>
    </w:p>
    <w:p w14:paraId="7EF4FE71" w14:textId="4CF284B7" w:rsidR="00057B93" w:rsidRDefault="00057B93" w:rsidP="00501A7F">
      <w:pPr>
        <w:spacing w:after="120"/>
        <w:jc w:val="both"/>
        <w:rPr>
          <w:rFonts w:ascii="Times New Roman" w:hAnsi="Times New Roman" w:cs="Times New Roman"/>
        </w:rPr>
      </w:pPr>
    </w:p>
    <w:p w14:paraId="5EC5A8D6" w14:textId="2AAA8EA0" w:rsidR="00E90F6E" w:rsidRPr="00501A7F" w:rsidRDefault="00057B93" w:rsidP="00501A7F">
      <w:pPr>
        <w:spacing w:after="120"/>
        <w:rPr>
          <w:rFonts w:ascii="Times New Roman" w:hAnsi="Times New Roman" w:cs="Times New Roman"/>
          <w:i/>
        </w:rPr>
      </w:pPr>
      <w:r>
        <w:rPr>
          <w:rFonts w:ascii="Times New Roman" w:hAnsi="Times New Roman" w:cs="Times New Roman"/>
          <w:i/>
        </w:rPr>
        <w:t xml:space="preserve">Advancing the sustainability field </w:t>
      </w:r>
      <w:r w:rsidR="00CF7FEF">
        <w:rPr>
          <w:rFonts w:ascii="Times New Roman" w:hAnsi="Times New Roman" w:cs="Times New Roman"/>
          <w:i/>
        </w:rPr>
        <w:t xml:space="preserve">by using </w:t>
      </w:r>
      <w:r w:rsidR="00E90F6E" w:rsidRPr="00501A7F">
        <w:rPr>
          <w:rFonts w:ascii="Times New Roman" w:hAnsi="Times New Roman" w:cs="Times New Roman"/>
          <w:i/>
        </w:rPr>
        <w:t xml:space="preserve">IMP as theoretical </w:t>
      </w:r>
      <w:r w:rsidR="00CF7FEF">
        <w:rPr>
          <w:rFonts w:ascii="Times New Roman" w:hAnsi="Times New Roman" w:cs="Times New Roman"/>
          <w:i/>
        </w:rPr>
        <w:t>lens</w:t>
      </w:r>
    </w:p>
    <w:p w14:paraId="4B36F9BD" w14:textId="20DCA897" w:rsidR="002F64E6" w:rsidRDefault="002F64E6" w:rsidP="00501A7F">
      <w:pPr>
        <w:spacing w:after="120"/>
        <w:jc w:val="both"/>
        <w:rPr>
          <w:rFonts w:ascii="Times New Roman" w:hAnsi="Times New Roman" w:cs="Times New Roman"/>
        </w:rPr>
      </w:pPr>
      <w:r>
        <w:rPr>
          <w:rFonts w:ascii="Times New Roman" w:hAnsi="Times New Roman" w:cs="Times New Roman"/>
        </w:rPr>
        <w:t xml:space="preserve">The systematic review of sustainable purchasing and supply management research suggests a real potential for further research guided by an IMP </w:t>
      </w:r>
      <w:r w:rsidR="00D15BD9">
        <w:rPr>
          <w:rFonts w:ascii="Times New Roman" w:hAnsi="Times New Roman" w:cs="Times New Roman"/>
        </w:rPr>
        <w:t>Interaction Approach</w:t>
      </w:r>
      <w:r w:rsidR="008A0637">
        <w:rPr>
          <w:rFonts w:ascii="Times New Roman" w:hAnsi="Times New Roman" w:cs="Times New Roman"/>
        </w:rPr>
        <w:t xml:space="preserve">. </w:t>
      </w:r>
      <w:r w:rsidR="008A0637">
        <w:rPr>
          <w:rFonts w:ascii="Times New Roman" w:hAnsi="Times New Roman" w:cs="Times New Roman"/>
        </w:rPr>
        <w:lastRenderedPageBreak/>
        <w:t>This section proposes five</w:t>
      </w:r>
      <w:r>
        <w:rPr>
          <w:rFonts w:ascii="Times New Roman" w:hAnsi="Times New Roman" w:cs="Times New Roman"/>
        </w:rPr>
        <w:t xml:space="preserve"> directions for </w:t>
      </w:r>
      <w:r w:rsidR="00D15BD9">
        <w:rPr>
          <w:rFonts w:ascii="Times New Roman" w:hAnsi="Times New Roman" w:cs="Times New Roman"/>
        </w:rPr>
        <w:t xml:space="preserve">IMP-based </w:t>
      </w:r>
      <w:r>
        <w:rPr>
          <w:rFonts w:ascii="Times New Roman" w:hAnsi="Times New Roman" w:cs="Times New Roman"/>
        </w:rPr>
        <w:t>research</w:t>
      </w:r>
      <w:r w:rsidR="00D15BD9">
        <w:rPr>
          <w:rFonts w:ascii="Times New Roman" w:hAnsi="Times New Roman" w:cs="Times New Roman"/>
        </w:rPr>
        <w:t xml:space="preserve"> into sustainable purchasing and supply</w:t>
      </w:r>
      <w:r>
        <w:rPr>
          <w:rFonts w:ascii="Times New Roman" w:hAnsi="Times New Roman" w:cs="Times New Roman"/>
        </w:rPr>
        <w:t xml:space="preserve">. </w:t>
      </w:r>
    </w:p>
    <w:p w14:paraId="2AE01B76" w14:textId="450A69E9" w:rsidR="00057B93" w:rsidRPr="00707EA2" w:rsidRDefault="00057B93" w:rsidP="00501A7F">
      <w:pPr>
        <w:spacing w:after="120"/>
        <w:jc w:val="both"/>
        <w:rPr>
          <w:rFonts w:ascii="Times New Roman" w:hAnsi="Times New Roman" w:cs="Times New Roman"/>
        </w:rPr>
      </w:pPr>
      <w:r>
        <w:rPr>
          <w:rFonts w:ascii="Times New Roman" w:hAnsi="Times New Roman" w:cs="Times New Roman"/>
        </w:rPr>
        <w:t>First</w:t>
      </w:r>
      <w:r w:rsidRPr="00707EA2">
        <w:rPr>
          <w:rFonts w:ascii="Times New Roman" w:hAnsi="Times New Roman" w:cs="Times New Roman"/>
        </w:rPr>
        <w:t xml:space="preserve">, </w:t>
      </w:r>
      <w:r w:rsidR="00E90F6E">
        <w:rPr>
          <w:rFonts w:ascii="Times New Roman" w:hAnsi="Times New Roman" w:cs="Times New Roman"/>
        </w:rPr>
        <w:t xml:space="preserve">the </w:t>
      </w:r>
      <w:r w:rsidR="009B5715">
        <w:rPr>
          <w:rFonts w:ascii="Times New Roman" w:hAnsi="Times New Roman" w:cs="Times New Roman"/>
        </w:rPr>
        <w:t xml:space="preserve">IMP </w:t>
      </w:r>
      <w:r w:rsidR="00E90F6E">
        <w:rPr>
          <w:rFonts w:ascii="Times New Roman" w:hAnsi="Times New Roman" w:cs="Times New Roman"/>
        </w:rPr>
        <w:t xml:space="preserve">Interaction Approach </w:t>
      </w:r>
      <w:r w:rsidR="005B5023">
        <w:rPr>
          <w:rFonts w:ascii="Times New Roman" w:hAnsi="Times New Roman" w:cs="Times New Roman"/>
        </w:rPr>
        <w:t xml:space="preserve">(Håkansson, 1982) </w:t>
      </w:r>
      <w:r w:rsidR="009B5715">
        <w:rPr>
          <w:rFonts w:ascii="Times New Roman" w:hAnsi="Times New Roman" w:cs="Times New Roman"/>
        </w:rPr>
        <w:t>has a strong</w:t>
      </w:r>
      <w:r w:rsidRPr="00707EA2">
        <w:rPr>
          <w:rFonts w:ascii="Times New Roman" w:hAnsi="Times New Roman" w:cs="Times New Roman"/>
        </w:rPr>
        <w:t xml:space="preserve"> focus on </w:t>
      </w:r>
      <w:r w:rsidR="009B5715">
        <w:rPr>
          <w:rFonts w:ascii="Times New Roman" w:hAnsi="Times New Roman" w:cs="Times New Roman"/>
        </w:rPr>
        <w:t xml:space="preserve">interaction processes and </w:t>
      </w:r>
      <w:r w:rsidRPr="00707EA2">
        <w:rPr>
          <w:rFonts w:ascii="Times New Roman" w:hAnsi="Times New Roman" w:cs="Times New Roman"/>
        </w:rPr>
        <w:t xml:space="preserve">relationship management: </w:t>
      </w:r>
      <w:r w:rsidR="009F089A">
        <w:rPr>
          <w:rFonts w:ascii="Times New Roman" w:hAnsi="Times New Roman" w:cs="Times New Roman"/>
        </w:rPr>
        <w:t>relatively speaking</w:t>
      </w:r>
      <w:r w:rsidR="00D15BD9">
        <w:rPr>
          <w:rFonts w:ascii="Times New Roman" w:hAnsi="Times New Roman" w:cs="Times New Roman"/>
        </w:rPr>
        <w:t>,</w:t>
      </w:r>
      <w:r w:rsidR="009F089A">
        <w:rPr>
          <w:rFonts w:ascii="Times New Roman" w:hAnsi="Times New Roman" w:cs="Times New Roman"/>
        </w:rPr>
        <w:t xml:space="preserve"> </w:t>
      </w:r>
      <w:r w:rsidRPr="00707EA2">
        <w:rPr>
          <w:rFonts w:ascii="Times New Roman" w:hAnsi="Times New Roman" w:cs="Times New Roman"/>
        </w:rPr>
        <w:t>institutional and stakeholder theories in reality have little to say</w:t>
      </w:r>
      <w:r w:rsidR="009F089A">
        <w:rPr>
          <w:rFonts w:ascii="Times New Roman" w:hAnsi="Times New Roman" w:cs="Times New Roman"/>
        </w:rPr>
        <w:t xml:space="preserve"> about relationship management.</w:t>
      </w:r>
      <w:r w:rsidRPr="00707EA2">
        <w:rPr>
          <w:rFonts w:ascii="Times New Roman" w:hAnsi="Times New Roman" w:cs="Times New Roman"/>
        </w:rPr>
        <w:t xml:space="preserve"> While both stakeholder and institutional theories allow the classification of actor types manifest</w:t>
      </w:r>
      <w:r w:rsidR="009B5715">
        <w:rPr>
          <w:rFonts w:ascii="Times New Roman" w:hAnsi="Times New Roman" w:cs="Times New Roman"/>
        </w:rPr>
        <w:t>ed</w:t>
      </w:r>
      <w:r w:rsidRPr="00707EA2">
        <w:rPr>
          <w:rFonts w:ascii="Times New Roman" w:hAnsi="Times New Roman" w:cs="Times New Roman"/>
        </w:rPr>
        <w:t xml:space="preserve"> through levels of salience (legitimacy, urgency and power) or institutional logics (routines, rules, laws, conven</w:t>
      </w:r>
      <w:r w:rsidR="009B5715">
        <w:rPr>
          <w:rFonts w:ascii="Times New Roman" w:hAnsi="Times New Roman" w:cs="Times New Roman"/>
        </w:rPr>
        <w:t xml:space="preserve">tions, paradigms and so on), </w:t>
      </w:r>
      <w:r w:rsidRPr="00707EA2">
        <w:rPr>
          <w:rFonts w:ascii="Times New Roman" w:hAnsi="Times New Roman" w:cs="Times New Roman"/>
        </w:rPr>
        <w:t xml:space="preserve">the mechanisms </w:t>
      </w:r>
      <w:r w:rsidR="009B5715">
        <w:rPr>
          <w:rFonts w:ascii="Times New Roman" w:hAnsi="Times New Roman" w:cs="Times New Roman"/>
        </w:rPr>
        <w:t>of interaction</w:t>
      </w:r>
      <w:r w:rsidRPr="00707EA2">
        <w:rPr>
          <w:rFonts w:ascii="Times New Roman" w:hAnsi="Times New Roman" w:cs="Times New Roman"/>
        </w:rPr>
        <w:t xml:space="preserve"> </w:t>
      </w:r>
      <w:r w:rsidR="009B5715">
        <w:rPr>
          <w:rFonts w:ascii="Times New Roman" w:hAnsi="Times New Roman" w:cs="Times New Roman"/>
        </w:rPr>
        <w:t xml:space="preserve">amongst actors </w:t>
      </w:r>
      <w:r w:rsidRPr="00707EA2">
        <w:rPr>
          <w:rFonts w:ascii="Times New Roman" w:hAnsi="Times New Roman" w:cs="Times New Roman"/>
        </w:rPr>
        <w:t xml:space="preserve">are largely ignored. </w:t>
      </w:r>
      <w:r w:rsidR="009F089A">
        <w:rPr>
          <w:rFonts w:ascii="Times New Roman" w:hAnsi="Times New Roman" w:cs="Times New Roman"/>
        </w:rPr>
        <w:t>There are many potential research opportunities presented by this gap, for example, exploring</w:t>
      </w:r>
      <w:r w:rsidRPr="00707EA2">
        <w:rPr>
          <w:rFonts w:ascii="Times New Roman" w:hAnsi="Times New Roman" w:cs="Times New Roman"/>
        </w:rPr>
        <w:t xml:space="preserve"> how classifications of actors </w:t>
      </w:r>
      <w:r w:rsidR="009B5715">
        <w:rPr>
          <w:rFonts w:ascii="Times New Roman" w:hAnsi="Times New Roman" w:cs="Times New Roman"/>
        </w:rPr>
        <w:t>influence</w:t>
      </w:r>
      <w:r w:rsidRPr="00707EA2">
        <w:rPr>
          <w:rFonts w:ascii="Times New Roman" w:hAnsi="Times New Roman" w:cs="Times New Roman"/>
        </w:rPr>
        <w:t xml:space="preserve"> relationship processes as seen through the IMP lens, in order to study issues of fit and appropriateness of response. </w:t>
      </w:r>
    </w:p>
    <w:p w14:paraId="437862B2" w14:textId="290678C6" w:rsidR="008A0637" w:rsidRDefault="00057B93" w:rsidP="00501A7F">
      <w:pPr>
        <w:spacing w:after="120"/>
        <w:jc w:val="both"/>
        <w:rPr>
          <w:rFonts w:ascii="Times New Roman" w:hAnsi="Times New Roman" w:cs="Times New Roman"/>
        </w:rPr>
      </w:pPr>
      <w:r w:rsidRPr="00B947C5">
        <w:rPr>
          <w:rFonts w:ascii="Times New Roman" w:hAnsi="Times New Roman" w:cs="Times New Roman"/>
        </w:rPr>
        <w:t xml:space="preserve">Second, where stakeholder and institutional theories typically perceive of the firm’s stakeholder relationships as a set of direct relationships affecting the firm, </w:t>
      </w:r>
      <w:r w:rsidR="00E90F6E">
        <w:rPr>
          <w:rFonts w:ascii="Times New Roman" w:hAnsi="Times New Roman" w:cs="Times New Roman"/>
        </w:rPr>
        <w:t xml:space="preserve">the </w:t>
      </w:r>
      <w:r w:rsidRPr="00B947C5">
        <w:rPr>
          <w:rFonts w:ascii="Times New Roman" w:hAnsi="Times New Roman" w:cs="Times New Roman"/>
        </w:rPr>
        <w:t xml:space="preserve">IMP </w:t>
      </w:r>
      <w:r w:rsidR="00E90F6E">
        <w:rPr>
          <w:rFonts w:ascii="Times New Roman" w:hAnsi="Times New Roman" w:cs="Times New Roman"/>
        </w:rPr>
        <w:t xml:space="preserve">approach </w:t>
      </w:r>
      <w:r w:rsidRPr="00B947C5">
        <w:rPr>
          <w:rFonts w:ascii="Times New Roman" w:hAnsi="Times New Roman" w:cs="Times New Roman"/>
        </w:rPr>
        <w:t>has less of a focal firm view, that is</w:t>
      </w:r>
      <w:r w:rsidR="00F80744" w:rsidRPr="00B947C5">
        <w:rPr>
          <w:rFonts w:ascii="Times New Roman" w:hAnsi="Times New Roman" w:cs="Times New Roman"/>
        </w:rPr>
        <w:t>, the IMP Interaction Approach</w:t>
      </w:r>
      <w:r w:rsidRPr="00B947C5">
        <w:rPr>
          <w:rFonts w:ascii="Times New Roman" w:hAnsi="Times New Roman" w:cs="Times New Roman"/>
        </w:rPr>
        <w:t xml:space="preserve"> does not assume that any firm is in the centre of </w:t>
      </w:r>
      <w:r w:rsidR="009B5715" w:rsidRPr="00B947C5">
        <w:rPr>
          <w:rFonts w:ascii="Times New Roman" w:hAnsi="Times New Roman" w:cs="Times New Roman"/>
        </w:rPr>
        <w:t xml:space="preserve">a </w:t>
      </w:r>
      <w:r w:rsidRPr="00B947C5">
        <w:rPr>
          <w:rFonts w:ascii="Times New Roman" w:hAnsi="Times New Roman" w:cs="Times New Roman"/>
        </w:rPr>
        <w:t>network. IMP also has a distinct focus on understanding the interconnectedness and interdependency of relationships: as companies strive to spread or diffuse sustainability into their wider supply network</w:t>
      </w:r>
      <w:r w:rsidR="006C0607" w:rsidRPr="00B947C5">
        <w:rPr>
          <w:rFonts w:ascii="Times New Roman" w:hAnsi="Times New Roman" w:cs="Times New Roman"/>
        </w:rPr>
        <w:t>s</w:t>
      </w:r>
      <w:r w:rsidRPr="00B947C5">
        <w:rPr>
          <w:rFonts w:ascii="Times New Roman" w:hAnsi="Times New Roman" w:cs="Times New Roman"/>
        </w:rPr>
        <w:t xml:space="preserve"> (Tate </w:t>
      </w:r>
      <w:r w:rsidR="003C2704">
        <w:rPr>
          <w:rFonts w:ascii="Times New Roman" w:hAnsi="Times New Roman" w:cs="Times New Roman"/>
        </w:rPr>
        <w:t>et al.</w:t>
      </w:r>
      <w:r w:rsidRPr="00B947C5">
        <w:rPr>
          <w:rFonts w:ascii="Times New Roman" w:hAnsi="Times New Roman" w:cs="Times New Roman"/>
        </w:rPr>
        <w:t xml:space="preserve">, 2013) the IMP perspective could clearly be used to good effect. </w:t>
      </w:r>
      <w:r w:rsidR="006C0607" w:rsidRPr="00B947C5">
        <w:rPr>
          <w:rFonts w:ascii="Times New Roman" w:hAnsi="Times New Roman" w:cs="Times New Roman"/>
        </w:rPr>
        <w:t xml:space="preserve">Future studies might study the diffusion of sustainability across networks from a network change perspective, contributing to the understanding </w:t>
      </w:r>
      <w:r w:rsidR="00B947C5">
        <w:rPr>
          <w:rFonts w:ascii="Times New Roman" w:hAnsi="Times New Roman" w:cs="Times New Roman"/>
        </w:rPr>
        <w:t xml:space="preserve">of </w:t>
      </w:r>
      <w:r w:rsidR="006C0607" w:rsidRPr="00B947C5">
        <w:rPr>
          <w:rFonts w:ascii="Times New Roman" w:hAnsi="Times New Roman" w:cs="Times New Roman"/>
        </w:rPr>
        <w:t xml:space="preserve">the role of dyadic relationships as conduits of sustainability </w:t>
      </w:r>
      <w:r w:rsidR="00B947C5">
        <w:rPr>
          <w:rFonts w:ascii="Times New Roman" w:hAnsi="Times New Roman" w:cs="Times New Roman"/>
        </w:rPr>
        <w:t>changes</w:t>
      </w:r>
      <w:r w:rsidR="006C0607" w:rsidRPr="00B947C5">
        <w:rPr>
          <w:rFonts w:ascii="Times New Roman" w:hAnsi="Times New Roman" w:cs="Times New Roman"/>
        </w:rPr>
        <w:t xml:space="preserve"> across supply networks and potential </w:t>
      </w:r>
      <w:r w:rsidR="00B947C5">
        <w:rPr>
          <w:rFonts w:ascii="Times New Roman" w:hAnsi="Times New Roman" w:cs="Times New Roman"/>
        </w:rPr>
        <w:t>‘domino’ effects (Hertz, 1998).</w:t>
      </w:r>
      <w:r w:rsidR="006C0607" w:rsidRPr="00B947C5">
        <w:rPr>
          <w:rFonts w:ascii="Times New Roman" w:hAnsi="Times New Roman" w:cs="Times New Roman"/>
        </w:rPr>
        <w:t xml:space="preserve"> </w:t>
      </w:r>
    </w:p>
    <w:p w14:paraId="1A22CF1B" w14:textId="052B055F" w:rsidR="008A0637" w:rsidRPr="00BD5C1A" w:rsidRDefault="008A0637" w:rsidP="00501A7F">
      <w:pPr>
        <w:spacing w:after="120"/>
        <w:jc w:val="both"/>
        <w:rPr>
          <w:rFonts w:ascii="Times New Roman" w:hAnsi="Times New Roman" w:cs="Times New Roman"/>
        </w:rPr>
      </w:pPr>
      <w:r>
        <w:rPr>
          <w:rFonts w:ascii="Times New Roman" w:hAnsi="Times New Roman" w:cs="Times New Roman"/>
        </w:rPr>
        <w:t>Third</w:t>
      </w:r>
      <w:r w:rsidR="003A07C7">
        <w:rPr>
          <w:rFonts w:ascii="Times New Roman" w:hAnsi="Times New Roman" w:cs="Times New Roman"/>
        </w:rPr>
        <w:t>, future studies could analyze how supply network actors cope with sustainability initiatives launched by other distant network actors.</w:t>
      </w:r>
      <w:r w:rsidR="00F431BE">
        <w:rPr>
          <w:rFonts w:ascii="Times New Roman" w:hAnsi="Times New Roman" w:cs="Times New Roman"/>
        </w:rPr>
        <w:t xml:space="preserve"> </w:t>
      </w:r>
      <w:r>
        <w:rPr>
          <w:rFonts w:ascii="Times New Roman" w:hAnsi="Times New Roman" w:cs="Times New Roman"/>
        </w:rPr>
        <w:t xml:space="preserve">IMP research has made strong contributions to </w:t>
      </w:r>
      <w:r w:rsidR="009A06E1">
        <w:rPr>
          <w:rFonts w:ascii="Times New Roman" w:hAnsi="Times New Roman" w:cs="Times New Roman"/>
        </w:rPr>
        <w:t xml:space="preserve">research on </w:t>
      </w:r>
      <w:r>
        <w:rPr>
          <w:rFonts w:ascii="Times New Roman" w:hAnsi="Times New Roman" w:cs="Times New Roman"/>
        </w:rPr>
        <w:t>network effects (e.g. Ritter, 2000) and one of the central assumptions is that network actors generally have to cope with rather than manage the actions of other actors. Where sustainable supply chain management research tends to assume that focal firms simply need to impose sustainability on their suppliers</w:t>
      </w:r>
      <w:r w:rsidR="00BA5602">
        <w:rPr>
          <w:rFonts w:ascii="Times New Roman" w:hAnsi="Times New Roman" w:cs="Times New Roman"/>
        </w:rPr>
        <w:t xml:space="preserve"> and that these in turn are willing to embrace such initiatives</w:t>
      </w:r>
      <w:r>
        <w:rPr>
          <w:rFonts w:ascii="Times New Roman" w:hAnsi="Times New Roman" w:cs="Times New Roman"/>
        </w:rPr>
        <w:t xml:space="preserve">, IMP research </w:t>
      </w:r>
      <w:r w:rsidR="00BA5602">
        <w:rPr>
          <w:rFonts w:ascii="Times New Roman" w:hAnsi="Times New Roman" w:cs="Times New Roman"/>
        </w:rPr>
        <w:t>makes no such assumption.</w:t>
      </w:r>
      <w:r>
        <w:rPr>
          <w:rFonts w:ascii="Times New Roman" w:hAnsi="Times New Roman" w:cs="Times New Roman"/>
        </w:rPr>
        <w:t xml:space="preserve"> </w:t>
      </w:r>
      <w:r w:rsidR="00BA5602">
        <w:rPr>
          <w:rFonts w:ascii="Times New Roman" w:hAnsi="Times New Roman" w:cs="Times New Roman"/>
        </w:rPr>
        <w:t xml:space="preserve">The IMP </w:t>
      </w:r>
      <w:r>
        <w:rPr>
          <w:rFonts w:ascii="Times New Roman" w:hAnsi="Times New Roman" w:cs="Times New Roman"/>
        </w:rPr>
        <w:t xml:space="preserve">focus is on multiple network actors without any assumption of </w:t>
      </w:r>
      <w:r w:rsidR="00BA5602">
        <w:rPr>
          <w:rFonts w:ascii="Times New Roman" w:hAnsi="Times New Roman" w:cs="Times New Roman"/>
        </w:rPr>
        <w:t xml:space="preserve">any </w:t>
      </w:r>
      <w:r>
        <w:rPr>
          <w:rFonts w:ascii="Times New Roman" w:hAnsi="Times New Roman" w:cs="Times New Roman"/>
        </w:rPr>
        <w:t xml:space="preserve">actors being in </w:t>
      </w:r>
      <w:r w:rsidR="00BA5602">
        <w:rPr>
          <w:rFonts w:ascii="Times New Roman" w:hAnsi="Times New Roman" w:cs="Times New Roman"/>
        </w:rPr>
        <w:t xml:space="preserve">control or in </w:t>
      </w:r>
      <w:r>
        <w:rPr>
          <w:rFonts w:ascii="Times New Roman" w:hAnsi="Times New Roman" w:cs="Times New Roman"/>
        </w:rPr>
        <w:t>the centre of the network</w:t>
      </w:r>
      <w:r w:rsidR="00BA5602">
        <w:rPr>
          <w:rFonts w:ascii="Times New Roman" w:hAnsi="Times New Roman" w:cs="Times New Roman"/>
        </w:rPr>
        <w:t>. Ford and Håkansson (2002) argue that attempts to control networks may be futile and will lead to networks becoming less effective</w:t>
      </w:r>
      <w:r>
        <w:rPr>
          <w:rFonts w:ascii="Times New Roman" w:hAnsi="Times New Roman" w:cs="Times New Roman"/>
        </w:rPr>
        <w:t>.</w:t>
      </w:r>
      <w:r w:rsidR="00BA5602">
        <w:rPr>
          <w:rFonts w:ascii="Times New Roman" w:hAnsi="Times New Roman" w:cs="Times New Roman"/>
        </w:rPr>
        <w:t xml:space="preserve"> However, the need for firms to adopt sustainability not only within their own boundaries but also within their extended supply networks could challenge this assumption. Certainly, there is a need for firms to </w:t>
      </w:r>
      <w:r w:rsidR="009E1942">
        <w:rPr>
          <w:rFonts w:ascii="Times New Roman" w:hAnsi="Times New Roman" w:cs="Times New Roman"/>
        </w:rPr>
        <w:t xml:space="preserve">have an ever higher degree of visibility over their supply networks and to try to influence not only direct suppliers but also, and even more importantly, their indirect suppliers that may be located in parts of the world where the understanding of sustainability </w:t>
      </w:r>
      <w:r w:rsidR="00255822">
        <w:rPr>
          <w:rFonts w:ascii="Times New Roman" w:hAnsi="Times New Roman" w:cs="Times New Roman"/>
        </w:rPr>
        <w:t xml:space="preserve">may </w:t>
      </w:r>
      <w:r w:rsidR="009E1942">
        <w:rPr>
          <w:rFonts w:ascii="Times New Roman" w:hAnsi="Times New Roman" w:cs="Times New Roman"/>
        </w:rPr>
        <w:t xml:space="preserve">be not be very advanced (for example low cost countries). </w:t>
      </w:r>
      <w:r>
        <w:rPr>
          <w:rFonts w:ascii="Times New Roman" w:hAnsi="Times New Roman" w:cs="Times New Roman"/>
        </w:rPr>
        <w:t xml:space="preserve">Such research could tie in with </w:t>
      </w:r>
      <w:r w:rsidR="00E97B5D">
        <w:rPr>
          <w:rFonts w:ascii="Times New Roman" w:hAnsi="Times New Roman" w:cs="Times New Roman"/>
        </w:rPr>
        <w:t xml:space="preserve">a focus on </w:t>
      </w:r>
      <w:r w:rsidR="00E97B5D" w:rsidRPr="007A3F9E">
        <w:rPr>
          <w:rFonts w:ascii="Times New Roman" w:hAnsi="Times New Roman" w:cs="Times New Roman"/>
        </w:rPr>
        <w:t xml:space="preserve">isomorphism </w:t>
      </w:r>
      <w:r w:rsidR="00E97B5D">
        <w:rPr>
          <w:rFonts w:ascii="Times New Roman" w:hAnsi="Times New Roman" w:cs="Times New Roman"/>
        </w:rPr>
        <w:t>in the institutional environment (DiMaggio and Powell, 1983)</w:t>
      </w:r>
      <w:r w:rsidR="00255822">
        <w:rPr>
          <w:rFonts w:ascii="Times New Roman" w:hAnsi="Times New Roman" w:cs="Times New Roman"/>
        </w:rPr>
        <w:t xml:space="preserve"> and consider the role of relationship characteristics</w:t>
      </w:r>
      <w:r w:rsidR="00246D70">
        <w:rPr>
          <w:rFonts w:ascii="Times New Roman" w:hAnsi="Times New Roman" w:cs="Times New Roman"/>
        </w:rPr>
        <w:t xml:space="preserve"> (Ford et al., 1986)</w:t>
      </w:r>
      <w:r w:rsidR="00255822">
        <w:rPr>
          <w:rFonts w:ascii="Times New Roman" w:hAnsi="Times New Roman" w:cs="Times New Roman"/>
        </w:rPr>
        <w:t xml:space="preserve">, such as power and trust, in diffusing or spreading sustainability </w:t>
      </w:r>
      <w:r w:rsidR="00255822" w:rsidRPr="00BD5C1A">
        <w:rPr>
          <w:rFonts w:ascii="Times New Roman" w:hAnsi="Times New Roman" w:cs="Times New Roman"/>
        </w:rPr>
        <w:t>initiatives across supply networks</w:t>
      </w:r>
      <w:r w:rsidR="00D85C4A" w:rsidRPr="00BD5C1A">
        <w:rPr>
          <w:rFonts w:ascii="Times New Roman" w:hAnsi="Times New Roman" w:cs="Times New Roman"/>
        </w:rPr>
        <w:t xml:space="preserve">. Consider how large retailers such as Tesco, Walmart and Marks &amp; Spencer reportedly wield their power in their supply networks, leaving suppliers little choice but to comply with their policies and requirements. </w:t>
      </w:r>
      <w:r w:rsidR="005B5023" w:rsidRPr="00BD5C1A">
        <w:rPr>
          <w:rFonts w:ascii="Times New Roman" w:hAnsi="Times New Roman" w:cs="Times New Roman"/>
        </w:rPr>
        <w:t xml:space="preserve"> </w:t>
      </w:r>
      <w:r w:rsidR="00D85C4A" w:rsidRPr="00BD5C1A">
        <w:rPr>
          <w:rFonts w:ascii="Times New Roman" w:hAnsi="Times New Roman" w:cs="Times New Roman"/>
        </w:rPr>
        <w:t>R</w:t>
      </w:r>
      <w:r w:rsidR="005B5023" w:rsidRPr="00BD5C1A">
        <w:rPr>
          <w:rFonts w:ascii="Times New Roman" w:hAnsi="Times New Roman" w:cs="Times New Roman"/>
        </w:rPr>
        <w:t xml:space="preserve">esearch </w:t>
      </w:r>
      <w:r w:rsidR="00D85C4A" w:rsidRPr="00BD5C1A">
        <w:rPr>
          <w:rFonts w:ascii="Times New Roman" w:hAnsi="Times New Roman" w:cs="Times New Roman"/>
        </w:rPr>
        <w:t xml:space="preserve">into the role of power in spreading sustainability within supply networks </w:t>
      </w:r>
      <w:r w:rsidR="005B5023" w:rsidRPr="00BD5C1A">
        <w:rPr>
          <w:rFonts w:ascii="Times New Roman" w:hAnsi="Times New Roman" w:cs="Times New Roman"/>
        </w:rPr>
        <w:t>appears to be slowly emerging</w:t>
      </w:r>
      <w:r w:rsidR="00255822" w:rsidRPr="00BD5C1A">
        <w:rPr>
          <w:rFonts w:ascii="Times New Roman" w:hAnsi="Times New Roman" w:cs="Times New Roman"/>
        </w:rPr>
        <w:t xml:space="preserve"> (Meqdadi et al.</w:t>
      </w:r>
      <w:r w:rsidR="005B5023" w:rsidRPr="00BD5C1A">
        <w:rPr>
          <w:rFonts w:ascii="Times New Roman" w:hAnsi="Times New Roman" w:cs="Times New Roman"/>
        </w:rPr>
        <w:t>,</w:t>
      </w:r>
      <w:r w:rsidR="00255822" w:rsidRPr="00BD5C1A">
        <w:rPr>
          <w:rFonts w:ascii="Times New Roman" w:hAnsi="Times New Roman" w:cs="Times New Roman"/>
        </w:rPr>
        <w:t xml:space="preserve"> 2014</w:t>
      </w:r>
      <w:r w:rsidR="00EB5053" w:rsidRPr="00BD5C1A">
        <w:rPr>
          <w:rFonts w:ascii="Times New Roman" w:hAnsi="Times New Roman" w:cs="Times New Roman"/>
        </w:rPr>
        <w:t>; Touboulic et al., 2014</w:t>
      </w:r>
      <w:r w:rsidR="00255822" w:rsidRPr="00BD5C1A">
        <w:rPr>
          <w:rFonts w:ascii="Times New Roman" w:hAnsi="Times New Roman" w:cs="Times New Roman"/>
        </w:rPr>
        <w:t>)</w:t>
      </w:r>
      <w:r w:rsidR="00E97B5D" w:rsidRPr="00BD5C1A">
        <w:rPr>
          <w:rFonts w:ascii="Times New Roman" w:hAnsi="Times New Roman" w:cs="Times New Roman"/>
        </w:rPr>
        <w:t>.</w:t>
      </w:r>
      <w:r w:rsidRPr="00BD5C1A">
        <w:rPr>
          <w:rFonts w:ascii="Times New Roman" w:hAnsi="Times New Roman" w:cs="Times New Roman"/>
        </w:rPr>
        <w:t xml:space="preserve"> </w:t>
      </w:r>
    </w:p>
    <w:p w14:paraId="51EC3EA5" w14:textId="4D9F64E5" w:rsidR="002662A5" w:rsidRPr="00BD5C1A" w:rsidRDefault="008A0637" w:rsidP="00501A7F">
      <w:pPr>
        <w:spacing w:after="120"/>
        <w:jc w:val="both"/>
        <w:rPr>
          <w:rFonts w:ascii="Times New Roman" w:hAnsi="Times New Roman" w:cs="Times New Roman"/>
        </w:rPr>
      </w:pPr>
      <w:r w:rsidRPr="00BD5C1A">
        <w:rPr>
          <w:rFonts w:ascii="Times New Roman" w:hAnsi="Times New Roman" w:cs="Times New Roman"/>
        </w:rPr>
        <w:lastRenderedPageBreak/>
        <w:t>Fourth</w:t>
      </w:r>
      <w:r w:rsidR="007A57E4" w:rsidRPr="00BD5C1A">
        <w:rPr>
          <w:rFonts w:ascii="Times New Roman" w:hAnsi="Times New Roman" w:cs="Times New Roman"/>
        </w:rPr>
        <w:t>, i</w:t>
      </w:r>
      <w:r w:rsidR="002662A5" w:rsidRPr="00BD5C1A">
        <w:rPr>
          <w:rFonts w:ascii="Times New Roman" w:hAnsi="Times New Roman" w:cs="Times New Roman"/>
        </w:rPr>
        <w:t xml:space="preserve">nstitutional theory focuses on isomorphism, while RBV (and NRBV) attempts to explain how companies differentiate according to their resources and capabilities. </w:t>
      </w:r>
      <w:r w:rsidR="00AA7B4D" w:rsidRPr="00BD5C1A">
        <w:rPr>
          <w:rFonts w:ascii="Times New Roman" w:hAnsi="Times New Roman" w:cs="Times New Roman"/>
        </w:rPr>
        <w:t xml:space="preserve">A contribution from IMP could be to demonstrate where companies can use their network ties </w:t>
      </w:r>
      <w:r w:rsidR="005B5023" w:rsidRPr="00BD5C1A">
        <w:rPr>
          <w:rFonts w:ascii="Times New Roman" w:hAnsi="Times New Roman" w:cs="Times New Roman"/>
        </w:rPr>
        <w:t xml:space="preserve">(Håkansson and Snehota, 1995) </w:t>
      </w:r>
      <w:r w:rsidR="00F53E27" w:rsidRPr="00BD5C1A">
        <w:rPr>
          <w:rFonts w:ascii="Times New Roman" w:hAnsi="Times New Roman" w:cs="Times New Roman"/>
        </w:rPr>
        <w:t>as a basis for differentiation</w:t>
      </w:r>
      <w:r w:rsidR="00AA7B4D" w:rsidRPr="00BD5C1A">
        <w:rPr>
          <w:rFonts w:ascii="Times New Roman" w:hAnsi="Times New Roman" w:cs="Times New Roman"/>
        </w:rPr>
        <w:t xml:space="preserve"> despite pressures to conform to ‘type’ as a result of </w:t>
      </w:r>
      <w:r w:rsidR="00F53E27" w:rsidRPr="00BD5C1A">
        <w:rPr>
          <w:rFonts w:ascii="Times New Roman" w:hAnsi="Times New Roman" w:cs="Times New Roman"/>
        </w:rPr>
        <w:t>homogeneous</w:t>
      </w:r>
      <w:r w:rsidR="00AA7B4D" w:rsidRPr="00BD5C1A">
        <w:rPr>
          <w:rFonts w:ascii="Times New Roman" w:hAnsi="Times New Roman" w:cs="Times New Roman"/>
        </w:rPr>
        <w:t xml:space="preserve"> rules and regulations</w:t>
      </w:r>
      <w:r w:rsidR="00F53E27" w:rsidRPr="00BD5C1A">
        <w:rPr>
          <w:rFonts w:ascii="Times New Roman" w:hAnsi="Times New Roman" w:cs="Times New Roman"/>
        </w:rPr>
        <w:t xml:space="preserve"> (e.g. as may be found within Europe)</w:t>
      </w:r>
      <w:r w:rsidR="00AA7B4D" w:rsidRPr="00BD5C1A">
        <w:rPr>
          <w:rFonts w:ascii="Times New Roman" w:hAnsi="Times New Roman" w:cs="Times New Roman"/>
        </w:rPr>
        <w:t xml:space="preserve">. Key to this is the assumption in IMP that each relationship is unique </w:t>
      </w:r>
      <w:r w:rsidR="00F1018A" w:rsidRPr="00BD5C1A">
        <w:rPr>
          <w:rFonts w:ascii="Times New Roman" w:hAnsi="Times New Roman" w:cs="Times New Roman"/>
        </w:rPr>
        <w:t xml:space="preserve">(Ryan </w:t>
      </w:r>
      <w:r w:rsidR="003C2704" w:rsidRPr="00BD5C1A">
        <w:rPr>
          <w:rFonts w:ascii="Times New Roman" w:hAnsi="Times New Roman" w:cs="Times New Roman"/>
        </w:rPr>
        <w:t>et al.</w:t>
      </w:r>
      <w:r w:rsidR="00F1018A" w:rsidRPr="00BD5C1A">
        <w:rPr>
          <w:rFonts w:ascii="Times New Roman" w:hAnsi="Times New Roman" w:cs="Times New Roman"/>
        </w:rPr>
        <w:t>, 2012)</w:t>
      </w:r>
      <w:r w:rsidR="00AA7B4D" w:rsidRPr="00BD5C1A">
        <w:rPr>
          <w:rFonts w:ascii="Times New Roman" w:hAnsi="Times New Roman" w:cs="Times New Roman"/>
        </w:rPr>
        <w:t>. Hence IMP could be used to show how direct and indirect relationships</w:t>
      </w:r>
      <w:r w:rsidR="003E530C" w:rsidRPr="00BD5C1A">
        <w:rPr>
          <w:rFonts w:ascii="Times New Roman" w:hAnsi="Times New Roman" w:cs="Times New Roman"/>
        </w:rPr>
        <w:t xml:space="preserve"> (Ritvala and Salmi</w:t>
      </w:r>
      <w:r w:rsidR="004037CF" w:rsidRPr="00BD5C1A">
        <w:rPr>
          <w:rFonts w:ascii="Times New Roman" w:hAnsi="Times New Roman" w:cs="Times New Roman"/>
        </w:rPr>
        <w:t>,</w:t>
      </w:r>
      <w:r w:rsidR="003E530C" w:rsidRPr="00BD5C1A">
        <w:rPr>
          <w:rFonts w:ascii="Times New Roman" w:hAnsi="Times New Roman" w:cs="Times New Roman"/>
        </w:rPr>
        <w:t xml:space="preserve"> 2010),</w:t>
      </w:r>
      <w:r w:rsidR="00AA7B4D" w:rsidRPr="00BD5C1A">
        <w:rPr>
          <w:rFonts w:ascii="Times New Roman" w:hAnsi="Times New Roman" w:cs="Times New Roman"/>
        </w:rPr>
        <w:t xml:space="preserve"> </w:t>
      </w:r>
      <w:r w:rsidR="003E530C" w:rsidRPr="00BD5C1A">
        <w:rPr>
          <w:rFonts w:ascii="Times New Roman" w:hAnsi="Times New Roman" w:cs="Times New Roman"/>
        </w:rPr>
        <w:t xml:space="preserve">as well as strong and weak ties (Tate </w:t>
      </w:r>
      <w:r w:rsidR="003C2704" w:rsidRPr="00BD5C1A">
        <w:rPr>
          <w:rFonts w:ascii="Times New Roman" w:hAnsi="Times New Roman" w:cs="Times New Roman"/>
        </w:rPr>
        <w:t>et al.</w:t>
      </w:r>
      <w:r w:rsidR="003E530C" w:rsidRPr="00BD5C1A">
        <w:rPr>
          <w:rFonts w:ascii="Times New Roman" w:hAnsi="Times New Roman" w:cs="Times New Roman"/>
        </w:rPr>
        <w:t>, 2013)</w:t>
      </w:r>
      <w:r w:rsidR="00F53E27" w:rsidRPr="00BD5C1A">
        <w:rPr>
          <w:rFonts w:ascii="Times New Roman" w:hAnsi="Times New Roman" w:cs="Times New Roman"/>
        </w:rPr>
        <w:t>,</w:t>
      </w:r>
      <w:r w:rsidR="003E530C" w:rsidRPr="00BD5C1A">
        <w:rPr>
          <w:rFonts w:ascii="Times New Roman" w:hAnsi="Times New Roman" w:cs="Times New Roman"/>
        </w:rPr>
        <w:t xml:space="preserve"> </w:t>
      </w:r>
      <w:r w:rsidR="00AA7B4D" w:rsidRPr="00BD5C1A">
        <w:rPr>
          <w:rFonts w:ascii="Times New Roman" w:hAnsi="Times New Roman" w:cs="Times New Roman"/>
        </w:rPr>
        <w:t>provide unique opportunities to differentiate, avoiding isomorphic st</w:t>
      </w:r>
      <w:r w:rsidR="00F1018A" w:rsidRPr="00BD5C1A">
        <w:rPr>
          <w:rFonts w:ascii="Times New Roman" w:hAnsi="Times New Roman" w:cs="Times New Roman"/>
        </w:rPr>
        <w:t>ructures and responses and</w:t>
      </w:r>
      <w:r w:rsidR="00AA7B4D" w:rsidRPr="00BD5C1A">
        <w:rPr>
          <w:rFonts w:ascii="Times New Roman" w:hAnsi="Times New Roman" w:cs="Times New Roman"/>
        </w:rPr>
        <w:t xml:space="preserve"> </w:t>
      </w:r>
      <w:r w:rsidR="009B5715" w:rsidRPr="00BD5C1A">
        <w:rPr>
          <w:rFonts w:ascii="Times New Roman" w:hAnsi="Times New Roman" w:cs="Times New Roman"/>
        </w:rPr>
        <w:t>creating</w:t>
      </w:r>
      <w:r w:rsidR="00AA7B4D" w:rsidRPr="00BD5C1A">
        <w:rPr>
          <w:rFonts w:ascii="Times New Roman" w:hAnsi="Times New Roman" w:cs="Times New Roman"/>
        </w:rPr>
        <w:t xml:space="preserve"> competitive advantage </w:t>
      </w:r>
      <w:r w:rsidR="009B5715" w:rsidRPr="00BD5C1A">
        <w:rPr>
          <w:rFonts w:ascii="Times New Roman" w:hAnsi="Times New Roman" w:cs="Times New Roman"/>
        </w:rPr>
        <w:t xml:space="preserve">based on </w:t>
      </w:r>
      <w:r w:rsidR="00AA7B4D" w:rsidRPr="00BD5C1A">
        <w:rPr>
          <w:rFonts w:ascii="Times New Roman" w:hAnsi="Times New Roman" w:cs="Times New Roman"/>
        </w:rPr>
        <w:t>sustainability.</w:t>
      </w:r>
    </w:p>
    <w:p w14:paraId="11A2E3D8" w14:textId="223C2CC5" w:rsidR="003A76C8" w:rsidRPr="00BD5C1A" w:rsidRDefault="007A57E4" w:rsidP="00501A7F">
      <w:pPr>
        <w:spacing w:after="120"/>
        <w:jc w:val="both"/>
        <w:rPr>
          <w:rFonts w:ascii="Times New Roman" w:hAnsi="Times New Roman" w:cs="Times New Roman"/>
        </w:rPr>
      </w:pPr>
      <w:r w:rsidRPr="00BD5C1A">
        <w:rPr>
          <w:rFonts w:ascii="Times New Roman" w:hAnsi="Times New Roman" w:cs="Times New Roman"/>
        </w:rPr>
        <w:t xml:space="preserve">Finally, </w:t>
      </w:r>
      <w:r w:rsidR="003A76C8" w:rsidRPr="00BD5C1A">
        <w:rPr>
          <w:rFonts w:ascii="Times New Roman" w:hAnsi="Times New Roman" w:cs="Times New Roman"/>
        </w:rPr>
        <w:t xml:space="preserve">IMP </w:t>
      </w:r>
      <w:r w:rsidR="00EC0002" w:rsidRPr="00BD5C1A">
        <w:rPr>
          <w:rFonts w:ascii="Times New Roman" w:hAnsi="Times New Roman" w:cs="Times New Roman"/>
        </w:rPr>
        <w:t>has traditionally focused on commercialized</w:t>
      </w:r>
      <w:r w:rsidR="003A76C8" w:rsidRPr="00BD5C1A">
        <w:rPr>
          <w:rFonts w:ascii="Times New Roman" w:hAnsi="Times New Roman" w:cs="Times New Roman"/>
        </w:rPr>
        <w:t xml:space="preserve"> firms as the key actors in a business network. Recent attempts to apply an IMP perspective to the study of sustainable purchasing and supply have added ‘non-business actors’</w:t>
      </w:r>
      <w:r w:rsidR="00F74570" w:rsidRPr="00BD5C1A">
        <w:rPr>
          <w:rFonts w:ascii="Times New Roman" w:hAnsi="Times New Roman" w:cs="Times New Roman"/>
        </w:rPr>
        <w:t xml:space="preserve"> to the networks being studied,</w:t>
      </w:r>
      <w:r w:rsidR="003A76C8" w:rsidRPr="00BD5C1A">
        <w:rPr>
          <w:rFonts w:ascii="Times New Roman" w:hAnsi="Times New Roman" w:cs="Times New Roman"/>
        </w:rPr>
        <w:t xml:space="preserve"> such as regulators and NGOs (Crespin-Mazet and Dontenwill, 2012; Ritvala and Salmi, 2010). </w:t>
      </w:r>
      <w:r w:rsidR="00F74570" w:rsidRPr="00BD5C1A">
        <w:rPr>
          <w:rFonts w:ascii="Times New Roman" w:hAnsi="Times New Roman" w:cs="Times New Roman"/>
        </w:rPr>
        <w:t xml:space="preserve">This is clearly an important conceptual development that requires more research, for example to explore differences between interaction processes relating to business to ‘non-business’ actors. </w:t>
      </w:r>
      <w:r w:rsidR="00F53E27" w:rsidRPr="00BD5C1A">
        <w:rPr>
          <w:rFonts w:ascii="Times New Roman" w:hAnsi="Times New Roman" w:cs="Times New Roman"/>
        </w:rPr>
        <w:t>In fact, including such non-business actors as essential parts of supply (or business) networks is arguably a critical conceptual challenge for the IMP Interaction Approach.</w:t>
      </w:r>
    </w:p>
    <w:p w14:paraId="6B77675F" w14:textId="77777777" w:rsidR="00E90F6E" w:rsidRPr="00BD5C1A" w:rsidRDefault="00E90F6E" w:rsidP="00501A7F">
      <w:pPr>
        <w:spacing w:after="120"/>
        <w:jc w:val="both"/>
        <w:rPr>
          <w:rFonts w:ascii="Times New Roman" w:hAnsi="Times New Roman" w:cs="Times New Roman"/>
        </w:rPr>
      </w:pPr>
    </w:p>
    <w:p w14:paraId="2482C737" w14:textId="4D292E8D" w:rsidR="008D2FCE" w:rsidRPr="00BD5C1A" w:rsidRDefault="006F7BBB" w:rsidP="00501A7F">
      <w:pPr>
        <w:spacing w:after="120"/>
        <w:rPr>
          <w:rFonts w:ascii="Times New Roman" w:hAnsi="Times New Roman" w:cs="Times New Roman"/>
          <w:b/>
        </w:rPr>
      </w:pPr>
      <w:r w:rsidRPr="00BD5C1A">
        <w:rPr>
          <w:rFonts w:ascii="Times New Roman" w:hAnsi="Times New Roman" w:cs="Times New Roman"/>
          <w:b/>
        </w:rPr>
        <w:t xml:space="preserve">6. </w:t>
      </w:r>
      <w:r w:rsidR="00D15BD9" w:rsidRPr="00BD5C1A">
        <w:rPr>
          <w:rFonts w:ascii="Times New Roman" w:hAnsi="Times New Roman" w:cs="Times New Roman"/>
          <w:b/>
        </w:rPr>
        <w:t>Discussion and c</w:t>
      </w:r>
      <w:r w:rsidRPr="00BD5C1A">
        <w:rPr>
          <w:rFonts w:ascii="Times New Roman" w:hAnsi="Times New Roman" w:cs="Times New Roman"/>
          <w:b/>
        </w:rPr>
        <w:t>onclusions</w:t>
      </w:r>
      <w:r w:rsidR="00D15BD9" w:rsidRPr="00BD5C1A">
        <w:rPr>
          <w:rFonts w:ascii="Times New Roman" w:hAnsi="Times New Roman" w:cs="Times New Roman"/>
          <w:b/>
        </w:rPr>
        <w:t xml:space="preserve"> </w:t>
      </w:r>
    </w:p>
    <w:p w14:paraId="1795FF1D" w14:textId="3FEBC884" w:rsidR="00F41634" w:rsidRPr="00F55FBB" w:rsidRDefault="00F41634" w:rsidP="00501A7F">
      <w:pPr>
        <w:widowControl w:val="0"/>
        <w:autoSpaceDE w:val="0"/>
        <w:autoSpaceDN w:val="0"/>
        <w:adjustRightInd w:val="0"/>
        <w:spacing w:after="120"/>
        <w:jc w:val="both"/>
        <w:rPr>
          <w:rFonts w:ascii="Times New Roman" w:hAnsi="Times New Roman" w:cs="Times New Roman"/>
        </w:rPr>
      </w:pPr>
      <w:r w:rsidRPr="00BD5C1A">
        <w:rPr>
          <w:rFonts w:ascii="Times New Roman" w:hAnsi="Times New Roman" w:cs="Times New Roman"/>
        </w:rPr>
        <w:t xml:space="preserve">This paper has confirmed that there is a strong upsurge in research focused on sustainable purchasing and supply management. From a slow start in the 1990s the research began to grow from around 2000, with increasing number of publications since 2005. </w:t>
      </w:r>
      <w:r w:rsidR="00E076F8" w:rsidRPr="00BD5C1A">
        <w:rPr>
          <w:rFonts w:ascii="Times New Roman" w:hAnsi="Times New Roman" w:cs="Times New Roman"/>
        </w:rPr>
        <w:t>We have shown that this growth is much</w:t>
      </w:r>
      <w:r w:rsidR="00DA1557" w:rsidRPr="00BD5C1A">
        <w:rPr>
          <w:rFonts w:ascii="Times New Roman" w:hAnsi="Times New Roman" w:cs="Times New Roman"/>
        </w:rPr>
        <w:t xml:space="preserve"> stronger than the growth in </w:t>
      </w:r>
      <w:r w:rsidR="00E076F8" w:rsidRPr="00BD5C1A">
        <w:rPr>
          <w:rFonts w:ascii="Times New Roman" w:hAnsi="Times New Roman" w:cs="Times New Roman"/>
        </w:rPr>
        <w:t>general purchasing and supply management publications</w:t>
      </w:r>
      <w:r w:rsidR="00DA1557" w:rsidRPr="00BD5C1A">
        <w:rPr>
          <w:rFonts w:ascii="Times New Roman" w:hAnsi="Times New Roman" w:cs="Times New Roman"/>
        </w:rPr>
        <w:t xml:space="preserve"> as analyzed by Spina et al</w:t>
      </w:r>
      <w:r w:rsidR="00370426" w:rsidRPr="00BD5C1A">
        <w:rPr>
          <w:rFonts w:ascii="Times New Roman" w:hAnsi="Times New Roman" w:cs="Times New Roman"/>
        </w:rPr>
        <w:t>.</w:t>
      </w:r>
      <w:r w:rsidR="00DA1557" w:rsidRPr="00BD5C1A">
        <w:rPr>
          <w:rFonts w:ascii="Times New Roman" w:hAnsi="Times New Roman" w:cs="Times New Roman"/>
        </w:rPr>
        <w:t xml:space="preserve"> (2013)</w:t>
      </w:r>
      <w:r w:rsidR="00E076F8" w:rsidRPr="00BD5C1A">
        <w:rPr>
          <w:rFonts w:ascii="Times New Roman" w:hAnsi="Times New Roman" w:cs="Times New Roman"/>
        </w:rPr>
        <w:t xml:space="preserve">. </w:t>
      </w:r>
      <w:r w:rsidRPr="00BD5C1A">
        <w:rPr>
          <w:rFonts w:ascii="Times New Roman" w:hAnsi="Times New Roman" w:cs="Times New Roman"/>
        </w:rPr>
        <w:t>Indeed, we have little doubt based on our results and experience in the field that sustainability is in fact the strongest current theme within purchasing and supply management research (see also</w:t>
      </w:r>
      <w:r w:rsidR="001226D6" w:rsidRPr="00BD5C1A">
        <w:rPr>
          <w:rFonts w:ascii="Times New Roman" w:hAnsi="Times New Roman" w:cs="Times New Roman"/>
        </w:rPr>
        <w:t xml:space="preserve"> </w:t>
      </w:r>
      <w:r w:rsidR="005D2996" w:rsidRPr="00BD5C1A">
        <w:rPr>
          <w:rFonts w:ascii="Times New Roman" w:hAnsi="Times New Roman" w:cs="Times New Roman"/>
        </w:rPr>
        <w:t xml:space="preserve">Walker </w:t>
      </w:r>
      <w:r w:rsidR="003C2704" w:rsidRPr="00BD5C1A">
        <w:rPr>
          <w:rFonts w:ascii="Times New Roman" w:hAnsi="Times New Roman" w:cs="Times New Roman"/>
        </w:rPr>
        <w:t>et al.</w:t>
      </w:r>
      <w:r w:rsidR="005D2996" w:rsidRPr="00BD5C1A">
        <w:rPr>
          <w:rFonts w:ascii="Times New Roman" w:hAnsi="Times New Roman" w:cs="Times New Roman"/>
        </w:rPr>
        <w:t>, 2012</w:t>
      </w:r>
      <w:r w:rsidR="009125A2" w:rsidRPr="00BD5C1A">
        <w:rPr>
          <w:rFonts w:ascii="Times New Roman" w:hAnsi="Times New Roman" w:cs="Times New Roman"/>
        </w:rPr>
        <w:t>; Johnsen et al</w:t>
      </w:r>
      <w:r w:rsidR="001E538A" w:rsidRPr="00BD5C1A">
        <w:rPr>
          <w:rFonts w:ascii="Times New Roman" w:hAnsi="Times New Roman" w:cs="Times New Roman"/>
        </w:rPr>
        <w:t>.</w:t>
      </w:r>
      <w:r w:rsidR="009125A2" w:rsidRPr="00BD5C1A">
        <w:rPr>
          <w:rFonts w:ascii="Times New Roman" w:hAnsi="Times New Roman" w:cs="Times New Roman"/>
        </w:rPr>
        <w:t>, 2014</w:t>
      </w:r>
      <w:r w:rsidR="000C3C8C" w:rsidRPr="00BD5C1A">
        <w:rPr>
          <w:rFonts w:ascii="Times New Roman" w:eastAsia="Times New Roman" w:hAnsi="Times New Roman" w:cs="Times New Roman"/>
          <w:lang w:eastAsia="en-GB"/>
        </w:rPr>
        <w:t>)</w:t>
      </w:r>
      <w:r w:rsidR="005D2996" w:rsidRPr="00BD5C1A">
        <w:rPr>
          <w:rFonts w:ascii="Times New Roman" w:eastAsia="Times New Roman" w:hAnsi="Times New Roman" w:cs="Times New Roman"/>
          <w:lang w:eastAsia="en-GB"/>
        </w:rPr>
        <w:t>.</w:t>
      </w:r>
      <w:r w:rsidR="002E6E17" w:rsidRPr="00BD5C1A">
        <w:rPr>
          <w:rFonts w:ascii="Times New Roman" w:eastAsia="Times New Roman" w:hAnsi="Times New Roman" w:cs="Times New Roman"/>
          <w:lang w:eastAsia="en-GB"/>
        </w:rPr>
        <w:t xml:space="preserve"> Yet from</w:t>
      </w:r>
      <w:r w:rsidR="002E6E17" w:rsidRPr="00F55FBB">
        <w:rPr>
          <w:rFonts w:ascii="Times New Roman" w:eastAsia="Times New Roman" w:hAnsi="Times New Roman" w:cs="Times New Roman"/>
          <w:lang w:eastAsia="en-GB"/>
        </w:rPr>
        <w:t xml:space="preserve"> our </w:t>
      </w:r>
      <w:r w:rsidR="00F55FBB">
        <w:rPr>
          <w:rFonts w:ascii="Times New Roman" w:eastAsia="Times New Roman" w:hAnsi="Times New Roman" w:cs="Times New Roman"/>
          <w:lang w:eastAsia="en-GB"/>
        </w:rPr>
        <w:t>knowledge</w:t>
      </w:r>
      <w:r w:rsidR="002E6E17" w:rsidRPr="00F55FBB">
        <w:rPr>
          <w:rFonts w:ascii="Times New Roman" w:eastAsia="Times New Roman" w:hAnsi="Times New Roman" w:cs="Times New Roman"/>
          <w:lang w:eastAsia="en-GB"/>
        </w:rPr>
        <w:t xml:space="preserve"> of the literature, before </w:t>
      </w:r>
      <w:r w:rsidR="00F55FBB">
        <w:rPr>
          <w:rFonts w:ascii="Times New Roman" w:eastAsia="Times New Roman" w:hAnsi="Times New Roman" w:cs="Times New Roman"/>
          <w:lang w:eastAsia="en-GB"/>
        </w:rPr>
        <w:t>conducting</w:t>
      </w:r>
      <w:r w:rsidR="002E6E17" w:rsidRPr="00F55FBB">
        <w:rPr>
          <w:rFonts w:ascii="Times New Roman" w:eastAsia="Times New Roman" w:hAnsi="Times New Roman" w:cs="Times New Roman"/>
          <w:lang w:eastAsia="en-GB"/>
        </w:rPr>
        <w:t xml:space="preserve"> the analysis reported in this paper, we sensed that IMP researchers had not really taken up this challenge to the field despite the apparent advantages that an IMP Interaction Approach could offer due to its focus on </w:t>
      </w:r>
      <w:r w:rsidR="00766965" w:rsidRPr="00F55FBB">
        <w:rPr>
          <w:rFonts w:ascii="Times New Roman" w:eastAsia="Times New Roman" w:hAnsi="Times New Roman" w:cs="Times New Roman"/>
          <w:lang w:eastAsia="en-GB"/>
        </w:rPr>
        <w:t>customer-supplier</w:t>
      </w:r>
      <w:r w:rsidR="002E6E17" w:rsidRPr="00F55FBB">
        <w:rPr>
          <w:rFonts w:ascii="Times New Roman" w:eastAsia="Times New Roman" w:hAnsi="Times New Roman" w:cs="Times New Roman"/>
          <w:lang w:eastAsia="en-GB"/>
        </w:rPr>
        <w:t xml:space="preserve"> interaction processes, relationships and networks. </w:t>
      </w:r>
    </w:p>
    <w:p w14:paraId="61C169CE" w14:textId="7927C78D" w:rsidR="008F185D" w:rsidRDefault="002E6E17" w:rsidP="00501A7F">
      <w:pPr>
        <w:widowControl w:val="0"/>
        <w:autoSpaceDE w:val="0"/>
        <w:autoSpaceDN w:val="0"/>
        <w:adjustRightInd w:val="0"/>
        <w:spacing w:after="120"/>
        <w:jc w:val="both"/>
        <w:rPr>
          <w:rFonts w:ascii="Times New Roman" w:hAnsi="Times New Roman" w:cs="Times New Roman"/>
        </w:rPr>
      </w:pPr>
      <w:r>
        <w:rPr>
          <w:rFonts w:ascii="Times New Roman" w:hAnsi="Times New Roman" w:cs="Times New Roman"/>
        </w:rPr>
        <w:t xml:space="preserve">Therefore, we </w:t>
      </w:r>
      <w:r w:rsidR="008F185D">
        <w:rPr>
          <w:rFonts w:ascii="Times New Roman" w:hAnsi="Times New Roman" w:cs="Times New Roman"/>
        </w:rPr>
        <w:t>set out to address two questions:</w:t>
      </w:r>
    </w:p>
    <w:p w14:paraId="5BB8B080" w14:textId="77777777" w:rsidR="008F185D" w:rsidRPr="00707EA2" w:rsidRDefault="008F185D" w:rsidP="00501A7F">
      <w:pPr>
        <w:pStyle w:val="ListParagraph"/>
        <w:numPr>
          <w:ilvl w:val="0"/>
          <w:numId w:val="14"/>
        </w:numPr>
        <w:spacing w:after="120"/>
        <w:jc w:val="both"/>
      </w:pPr>
      <w:r w:rsidRPr="00707EA2">
        <w:rPr>
          <w:i/>
        </w:rPr>
        <w:t>What are the dominant theories used to underpin and guide sustainable purchasing and supply management research?</w:t>
      </w:r>
      <w:r w:rsidRPr="00707EA2">
        <w:t xml:space="preserve"> </w:t>
      </w:r>
    </w:p>
    <w:p w14:paraId="39462CB1" w14:textId="77777777" w:rsidR="004037CF" w:rsidRPr="009F274A" w:rsidRDefault="004037CF" w:rsidP="00501A7F">
      <w:pPr>
        <w:pStyle w:val="ListParagraph"/>
        <w:numPr>
          <w:ilvl w:val="0"/>
          <w:numId w:val="14"/>
        </w:numPr>
        <w:spacing w:after="120"/>
        <w:jc w:val="both"/>
        <w:rPr>
          <w:i/>
        </w:rPr>
      </w:pPr>
      <w:r w:rsidRPr="009F274A">
        <w:rPr>
          <w:i/>
        </w:rPr>
        <w:t>How could the IMP Interaction Approach provide a useful theoretical perspective to better understand sustainable purchasing and supply management phenomena?</w:t>
      </w:r>
    </w:p>
    <w:p w14:paraId="0D06C7A3" w14:textId="6B7B6820" w:rsidR="00567396" w:rsidRDefault="008F185D" w:rsidP="00501A7F">
      <w:pPr>
        <w:widowControl w:val="0"/>
        <w:autoSpaceDE w:val="0"/>
        <w:autoSpaceDN w:val="0"/>
        <w:adjustRightInd w:val="0"/>
        <w:spacing w:after="120"/>
        <w:jc w:val="both"/>
        <w:rPr>
          <w:rFonts w:ascii="Times New Roman" w:hAnsi="Times New Roman" w:cs="Times New Roman"/>
        </w:rPr>
      </w:pPr>
      <w:r>
        <w:rPr>
          <w:rFonts w:ascii="Times New Roman" w:hAnsi="Times New Roman" w:cs="Times New Roman"/>
        </w:rPr>
        <w:t xml:space="preserve">Seeking answers to these questions, we conducted </w:t>
      </w:r>
      <w:r w:rsidR="00567396" w:rsidRPr="00707EA2">
        <w:rPr>
          <w:rFonts w:ascii="Times New Roman" w:hAnsi="Times New Roman" w:cs="Times New Roman"/>
        </w:rPr>
        <w:t xml:space="preserve">an extensive systematic literature review (Tranfield </w:t>
      </w:r>
      <w:r w:rsidR="003C2704">
        <w:rPr>
          <w:rFonts w:ascii="Times New Roman" w:hAnsi="Times New Roman" w:cs="Times New Roman"/>
        </w:rPr>
        <w:t>et al.</w:t>
      </w:r>
      <w:r w:rsidR="00567396" w:rsidRPr="00707EA2">
        <w:rPr>
          <w:rFonts w:ascii="Times New Roman" w:hAnsi="Times New Roman" w:cs="Times New Roman"/>
        </w:rPr>
        <w:t xml:space="preserve">, 2003) focused on </w:t>
      </w:r>
      <w:r>
        <w:rPr>
          <w:rFonts w:ascii="Times New Roman" w:hAnsi="Times New Roman" w:cs="Times New Roman"/>
        </w:rPr>
        <w:t xml:space="preserve">articles in </w:t>
      </w:r>
      <w:r w:rsidR="00567396" w:rsidRPr="00707EA2">
        <w:rPr>
          <w:rFonts w:ascii="Times New Roman" w:hAnsi="Times New Roman" w:cs="Times New Roman"/>
        </w:rPr>
        <w:t xml:space="preserve">journal </w:t>
      </w:r>
      <w:r>
        <w:rPr>
          <w:rFonts w:ascii="Times New Roman" w:hAnsi="Times New Roman" w:cs="Times New Roman"/>
        </w:rPr>
        <w:t>that are listed in the ABS journal quality list (</w:t>
      </w:r>
      <w:r w:rsidR="004037CF">
        <w:rPr>
          <w:rFonts w:ascii="Times New Roman" w:hAnsi="Times New Roman" w:cs="Times New Roman"/>
        </w:rPr>
        <w:t>CABS</w:t>
      </w:r>
      <w:r>
        <w:rPr>
          <w:rFonts w:ascii="Times New Roman" w:hAnsi="Times New Roman" w:cs="Times New Roman"/>
        </w:rPr>
        <w:t>, 201</w:t>
      </w:r>
      <w:r w:rsidR="004037CF">
        <w:rPr>
          <w:rFonts w:ascii="Times New Roman" w:hAnsi="Times New Roman" w:cs="Times New Roman"/>
        </w:rPr>
        <w:t>5</w:t>
      </w:r>
      <w:r>
        <w:rPr>
          <w:rFonts w:ascii="Times New Roman" w:hAnsi="Times New Roman" w:cs="Times New Roman"/>
        </w:rPr>
        <w:t>)</w:t>
      </w:r>
      <w:r w:rsidR="00CB6B79">
        <w:rPr>
          <w:rFonts w:ascii="Times New Roman" w:hAnsi="Times New Roman" w:cs="Times New Roman"/>
        </w:rPr>
        <w:t xml:space="preserve">. A systematic search and analysis process, following the steps recommended by Tranfield </w:t>
      </w:r>
      <w:r w:rsidR="003C2704">
        <w:rPr>
          <w:rFonts w:ascii="Times New Roman" w:hAnsi="Times New Roman" w:cs="Times New Roman"/>
        </w:rPr>
        <w:t>et al.</w:t>
      </w:r>
      <w:r w:rsidR="00CB6B79">
        <w:rPr>
          <w:rFonts w:ascii="Times New Roman" w:hAnsi="Times New Roman" w:cs="Times New Roman"/>
        </w:rPr>
        <w:t xml:space="preserve"> </w:t>
      </w:r>
      <w:r w:rsidR="004037CF">
        <w:rPr>
          <w:rFonts w:ascii="Times New Roman" w:hAnsi="Times New Roman" w:cs="Times New Roman"/>
        </w:rPr>
        <w:t>(</w:t>
      </w:r>
      <w:r w:rsidR="00CB6B79">
        <w:rPr>
          <w:rFonts w:ascii="Times New Roman" w:hAnsi="Times New Roman" w:cs="Times New Roman"/>
        </w:rPr>
        <w:t>2003), wa</w:t>
      </w:r>
      <w:r w:rsidR="00567396" w:rsidRPr="00707EA2">
        <w:rPr>
          <w:rFonts w:ascii="Times New Roman" w:hAnsi="Times New Roman" w:cs="Times New Roman"/>
        </w:rPr>
        <w:t xml:space="preserve">s used to identify </w:t>
      </w:r>
      <w:r w:rsidR="001776EE">
        <w:rPr>
          <w:rFonts w:ascii="Times New Roman" w:hAnsi="Times New Roman" w:cs="Times New Roman"/>
        </w:rPr>
        <w:t>1</w:t>
      </w:r>
      <w:r w:rsidR="00915CAA">
        <w:rPr>
          <w:rFonts w:ascii="Times New Roman" w:hAnsi="Times New Roman" w:cs="Times New Roman"/>
        </w:rPr>
        <w:t>,</w:t>
      </w:r>
      <w:r w:rsidR="001776EE">
        <w:rPr>
          <w:rFonts w:ascii="Times New Roman" w:hAnsi="Times New Roman" w:cs="Times New Roman"/>
        </w:rPr>
        <w:t>899</w:t>
      </w:r>
      <w:r w:rsidR="00567396" w:rsidRPr="00707EA2">
        <w:rPr>
          <w:rFonts w:ascii="Times New Roman" w:hAnsi="Times New Roman" w:cs="Times New Roman"/>
        </w:rPr>
        <w:t xml:space="preserve"> pap</w:t>
      </w:r>
      <w:r w:rsidR="00CB6B79">
        <w:rPr>
          <w:rFonts w:ascii="Times New Roman" w:hAnsi="Times New Roman" w:cs="Times New Roman"/>
        </w:rPr>
        <w:t>ers that we</w:t>
      </w:r>
      <w:r w:rsidR="00567396" w:rsidRPr="00707EA2">
        <w:rPr>
          <w:rFonts w:ascii="Times New Roman" w:hAnsi="Times New Roman" w:cs="Times New Roman"/>
        </w:rPr>
        <w:t xml:space="preserve">re gradually reduced through a filtering process to </w:t>
      </w:r>
      <w:r w:rsidR="00B8610D">
        <w:rPr>
          <w:rFonts w:ascii="Times New Roman" w:hAnsi="Times New Roman" w:cs="Times New Roman"/>
        </w:rPr>
        <w:t>2</w:t>
      </w:r>
      <w:r w:rsidR="004037CF">
        <w:rPr>
          <w:rFonts w:ascii="Times New Roman" w:hAnsi="Times New Roman" w:cs="Times New Roman"/>
        </w:rPr>
        <w:t>76</w:t>
      </w:r>
      <w:r w:rsidR="00567396" w:rsidRPr="00707EA2">
        <w:rPr>
          <w:rFonts w:ascii="Times New Roman" w:hAnsi="Times New Roman" w:cs="Times New Roman"/>
        </w:rPr>
        <w:t xml:space="preserve"> papers. </w:t>
      </w:r>
      <w:r w:rsidR="00CB6B79">
        <w:rPr>
          <w:rFonts w:ascii="Times New Roman" w:hAnsi="Times New Roman" w:cs="Times New Roman"/>
        </w:rPr>
        <w:t>Using this process</w:t>
      </w:r>
      <w:r w:rsidR="005B5023">
        <w:rPr>
          <w:rFonts w:ascii="Times New Roman" w:hAnsi="Times New Roman" w:cs="Times New Roman"/>
        </w:rPr>
        <w:t>,</w:t>
      </w:r>
      <w:r w:rsidR="00CB6B79">
        <w:rPr>
          <w:rFonts w:ascii="Times New Roman" w:hAnsi="Times New Roman" w:cs="Times New Roman"/>
        </w:rPr>
        <w:t xml:space="preserve"> a database was constructed containing details of </w:t>
      </w:r>
      <w:r w:rsidR="00567396" w:rsidRPr="00707EA2">
        <w:rPr>
          <w:rFonts w:ascii="Times New Roman" w:hAnsi="Times New Roman" w:cs="Times New Roman"/>
        </w:rPr>
        <w:t>theoreti</w:t>
      </w:r>
      <w:r w:rsidR="00CB6B79">
        <w:rPr>
          <w:rFonts w:ascii="Times New Roman" w:hAnsi="Times New Roman" w:cs="Times New Roman"/>
        </w:rPr>
        <w:t xml:space="preserve">cal perspectives, </w:t>
      </w:r>
      <w:r w:rsidR="00567396" w:rsidRPr="00707EA2">
        <w:rPr>
          <w:rFonts w:ascii="Times New Roman" w:hAnsi="Times New Roman" w:cs="Times New Roman"/>
        </w:rPr>
        <w:t xml:space="preserve">methodology, </w:t>
      </w:r>
      <w:r w:rsidR="005B5023">
        <w:rPr>
          <w:rFonts w:ascii="Times New Roman" w:hAnsi="Times New Roman" w:cs="Times New Roman"/>
        </w:rPr>
        <w:t>unit</w:t>
      </w:r>
      <w:r w:rsidR="00567396" w:rsidRPr="00707EA2">
        <w:rPr>
          <w:rFonts w:ascii="Times New Roman" w:hAnsi="Times New Roman" w:cs="Times New Roman"/>
        </w:rPr>
        <w:t xml:space="preserve"> of analysis and reported findings. </w:t>
      </w:r>
    </w:p>
    <w:p w14:paraId="398EADBF" w14:textId="4249C66F" w:rsidR="004F67EC" w:rsidRDefault="00CB6B79" w:rsidP="00501A7F">
      <w:pPr>
        <w:spacing w:after="120"/>
        <w:jc w:val="both"/>
        <w:rPr>
          <w:rFonts w:ascii="Times New Roman" w:hAnsi="Times New Roman" w:cs="Times New Roman"/>
        </w:rPr>
      </w:pPr>
      <w:r>
        <w:rPr>
          <w:rFonts w:ascii="Times New Roman" w:hAnsi="Times New Roman" w:cs="Times New Roman"/>
        </w:rPr>
        <w:lastRenderedPageBreak/>
        <w:t xml:space="preserve">As a result of the </w:t>
      </w:r>
      <w:r w:rsidR="003B5974" w:rsidRPr="00707EA2">
        <w:rPr>
          <w:rFonts w:ascii="Times New Roman" w:hAnsi="Times New Roman" w:cs="Times New Roman"/>
        </w:rPr>
        <w:t>sy</w:t>
      </w:r>
      <w:r w:rsidR="0017221C">
        <w:rPr>
          <w:rFonts w:ascii="Times New Roman" w:hAnsi="Times New Roman" w:cs="Times New Roman"/>
        </w:rPr>
        <w:t>stematic literature review we fou</w:t>
      </w:r>
      <w:r w:rsidR="003B5974" w:rsidRPr="00707EA2">
        <w:rPr>
          <w:rFonts w:ascii="Times New Roman" w:hAnsi="Times New Roman" w:cs="Times New Roman"/>
        </w:rPr>
        <w:t>nd that a significant proportion of sustainable purchasing and supply management papers adopt</w:t>
      </w:r>
      <w:r w:rsidR="004F67EC">
        <w:rPr>
          <w:rFonts w:ascii="Times New Roman" w:hAnsi="Times New Roman" w:cs="Times New Roman"/>
        </w:rPr>
        <w:t>s</w:t>
      </w:r>
      <w:r w:rsidR="003B5974" w:rsidRPr="00707EA2">
        <w:rPr>
          <w:rFonts w:ascii="Times New Roman" w:hAnsi="Times New Roman" w:cs="Times New Roman"/>
        </w:rPr>
        <w:t xml:space="preserve"> </w:t>
      </w:r>
      <w:r>
        <w:rPr>
          <w:rFonts w:ascii="Times New Roman" w:hAnsi="Times New Roman" w:cs="Times New Roman"/>
        </w:rPr>
        <w:t>s</w:t>
      </w:r>
      <w:r w:rsidR="003B5974" w:rsidRPr="00707EA2">
        <w:rPr>
          <w:rFonts w:ascii="Times New Roman" w:hAnsi="Times New Roman" w:cs="Times New Roman"/>
        </w:rPr>
        <w:t xml:space="preserve">takeholder, </w:t>
      </w:r>
      <w:r>
        <w:rPr>
          <w:rFonts w:ascii="Times New Roman" w:hAnsi="Times New Roman" w:cs="Times New Roman"/>
        </w:rPr>
        <w:t>i</w:t>
      </w:r>
      <w:r w:rsidR="003B5974" w:rsidRPr="00707EA2">
        <w:rPr>
          <w:rFonts w:ascii="Times New Roman" w:hAnsi="Times New Roman" w:cs="Times New Roman"/>
        </w:rPr>
        <w:t xml:space="preserve">nstitutional and </w:t>
      </w:r>
      <w:r>
        <w:rPr>
          <w:rFonts w:ascii="Times New Roman" w:hAnsi="Times New Roman" w:cs="Times New Roman"/>
        </w:rPr>
        <w:t>r</w:t>
      </w:r>
      <w:r w:rsidR="003B5974" w:rsidRPr="00707EA2">
        <w:rPr>
          <w:rFonts w:ascii="Times New Roman" w:hAnsi="Times New Roman" w:cs="Times New Roman"/>
        </w:rPr>
        <w:t xml:space="preserve">esource-based </w:t>
      </w:r>
      <w:r w:rsidR="00BC0891" w:rsidRPr="00707EA2">
        <w:rPr>
          <w:rFonts w:ascii="Times New Roman" w:hAnsi="Times New Roman" w:cs="Times New Roman"/>
        </w:rPr>
        <w:t>theories</w:t>
      </w:r>
      <w:r w:rsidR="003B5974" w:rsidRPr="00707EA2">
        <w:rPr>
          <w:rFonts w:ascii="Times New Roman" w:hAnsi="Times New Roman" w:cs="Times New Roman"/>
        </w:rPr>
        <w:t xml:space="preserve"> </w:t>
      </w:r>
      <w:r w:rsidR="005B5023">
        <w:rPr>
          <w:rFonts w:ascii="Times New Roman" w:hAnsi="Times New Roman" w:cs="Times New Roman"/>
        </w:rPr>
        <w:t xml:space="preserve">(including ERBV and NRBV) </w:t>
      </w:r>
      <w:r w:rsidR="003B5974" w:rsidRPr="00707EA2">
        <w:rPr>
          <w:rFonts w:ascii="Times New Roman" w:hAnsi="Times New Roman" w:cs="Times New Roman"/>
        </w:rPr>
        <w:t xml:space="preserve">as their primary perspective. </w:t>
      </w:r>
      <w:r>
        <w:rPr>
          <w:rFonts w:ascii="Times New Roman" w:hAnsi="Times New Roman" w:cs="Times New Roman"/>
        </w:rPr>
        <w:t xml:space="preserve">A wide range of other theories are also being used to underpin sustainable purchasing and supply publications and often two or more complimentary theories are used in combination, such as stakeholder theory and institutional theory. </w:t>
      </w:r>
    </w:p>
    <w:p w14:paraId="66EEEC23" w14:textId="3963A9BC" w:rsidR="001447BA" w:rsidRPr="000C3C8C" w:rsidRDefault="001447BA" w:rsidP="00501A7F">
      <w:pPr>
        <w:spacing w:after="120"/>
        <w:jc w:val="both"/>
        <w:rPr>
          <w:rFonts w:ascii="Times New Roman" w:hAnsi="Times New Roman" w:cs="Times New Roman"/>
        </w:rPr>
      </w:pPr>
      <w:r>
        <w:rPr>
          <w:rFonts w:ascii="Times New Roman" w:hAnsi="Times New Roman" w:cs="Times New Roman"/>
        </w:rPr>
        <w:t>Analyzing how the most popular theor</w:t>
      </w:r>
      <w:r w:rsidR="00E90F6E">
        <w:rPr>
          <w:rFonts w:ascii="Times New Roman" w:hAnsi="Times New Roman" w:cs="Times New Roman"/>
        </w:rPr>
        <w:t>etical perspectives</w:t>
      </w:r>
      <w:r>
        <w:rPr>
          <w:rFonts w:ascii="Times New Roman" w:hAnsi="Times New Roman" w:cs="Times New Roman"/>
        </w:rPr>
        <w:t xml:space="preserve"> have developed over time, we observe</w:t>
      </w:r>
      <w:r w:rsidR="0017221C">
        <w:rPr>
          <w:rFonts w:ascii="Times New Roman" w:hAnsi="Times New Roman" w:cs="Times New Roman"/>
        </w:rPr>
        <w:t>d</w:t>
      </w:r>
      <w:r>
        <w:rPr>
          <w:rFonts w:ascii="Times New Roman" w:hAnsi="Times New Roman" w:cs="Times New Roman"/>
        </w:rPr>
        <w:t xml:space="preserve"> that stakeholder theo</w:t>
      </w:r>
      <w:r w:rsidR="0017221C">
        <w:rPr>
          <w:rFonts w:ascii="Times New Roman" w:hAnsi="Times New Roman" w:cs="Times New Roman"/>
        </w:rPr>
        <w:t>ry continues to be the most popular</w:t>
      </w:r>
      <w:r>
        <w:rPr>
          <w:rFonts w:ascii="Times New Roman" w:hAnsi="Times New Roman" w:cs="Times New Roman"/>
        </w:rPr>
        <w:t xml:space="preserve"> but the RBV</w:t>
      </w:r>
      <w:r w:rsidR="0017221C">
        <w:rPr>
          <w:rFonts w:ascii="Times New Roman" w:hAnsi="Times New Roman" w:cs="Times New Roman"/>
        </w:rPr>
        <w:t>,</w:t>
      </w:r>
      <w:r>
        <w:rPr>
          <w:rFonts w:ascii="Times New Roman" w:hAnsi="Times New Roman" w:cs="Times New Roman"/>
        </w:rPr>
        <w:t xml:space="preserve"> and </w:t>
      </w:r>
      <w:r w:rsidR="0017221C">
        <w:rPr>
          <w:rFonts w:ascii="Times New Roman" w:hAnsi="Times New Roman" w:cs="Times New Roman"/>
        </w:rPr>
        <w:t xml:space="preserve">its spin-off theory of </w:t>
      </w:r>
      <w:r>
        <w:rPr>
          <w:rFonts w:ascii="Times New Roman" w:hAnsi="Times New Roman" w:cs="Times New Roman"/>
        </w:rPr>
        <w:t>NRBV</w:t>
      </w:r>
      <w:r w:rsidR="0017221C">
        <w:rPr>
          <w:rFonts w:ascii="Times New Roman" w:hAnsi="Times New Roman" w:cs="Times New Roman"/>
        </w:rPr>
        <w:t>,</w:t>
      </w:r>
      <w:r>
        <w:rPr>
          <w:rFonts w:ascii="Times New Roman" w:hAnsi="Times New Roman" w:cs="Times New Roman"/>
        </w:rPr>
        <w:t xml:space="preserve"> </w:t>
      </w:r>
      <w:r w:rsidR="0017221C">
        <w:rPr>
          <w:rFonts w:ascii="Times New Roman" w:hAnsi="Times New Roman" w:cs="Times New Roman"/>
        </w:rPr>
        <w:t xml:space="preserve">are increasingly used to underpin papers especially the last five-six years. </w:t>
      </w:r>
      <w:r w:rsidR="0031158A">
        <w:rPr>
          <w:rFonts w:ascii="Times New Roman" w:hAnsi="Times New Roman" w:cs="Times New Roman"/>
        </w:rPr>
        <w:t>In comparison, TCE is rarely used as a theoretical perspective in sustainable purchasing and supply research, which contrast with its usual popularity</w:t>
      </w:r>
      <w:r w:rsidR="000C3C8C">
        <w:rPr>
          <w:rFonts w:ascii="Times New Roman" w:hAnsi="Times New Roman" w:cs="Times New Roman"/>
        </w:rPr>
        <w:t>, or even dominance,</w:t>
      </w:r>
      <w:r w:rsidR="0031158A">
        <w:rPr>
          <w:rFonts w:ascii="Times New Roman" w:hAnsi="Times New Roman" w:cs="Times New Roman"/>
        </w:rPr>
        <w:t xml:space="preserve"> in purchasing and supply research (Spina </w:t>
      </w:r>
      <w:r w:rsidR="003C2704">
        <w:rPr>
          <w:rFonts w:ascii="Times New Roman" w:hAnsi="Times New Roman" w:cs="Times New Roman"/>
        </w:rPr>
        <w:t>et al.</w:t>
      </w:r>
      <w:r w:rsidR="0031158A">
        <w:rPr>
          <w:rFonts w:ascii="Times New Roman" w:hAnsi="Times New Roman" w:cs="Times New Roman"/>
        </w:rPr>
        <w:t>, 2013)</w:t>
      </w:r>
      <w:r w:rsidR="000C3C8C">
        <w:rPr>
          <w:rFonts w:ascii="Times New Roman" w:hAnsi="Times New Roman" w:cs="Times New Roman"/>
        </w:rPr>
        <w:t xml:space="preserve">. </w:t>
      </w:r>
      <w:r w:rsidR="004F67EC">
        <w:rPr>
          <w:rFonts w:ascii="Times New Roman" w:hAnsi="Times New Roman" w:cs="Times New Roman"/>
        </w:rPr>
        <w:t>However, a</w:t>
      </w:r>
      <w:r w:rsidR="000C3C8C">
        <w:rPr>
          <w:rFonts w:ascii="Times New Roman" w:hAnsi="Times New Roman" w:cs="Times New Roman"/>
        </w:rPr>
        <w:t xml:space="preserve">lthough TCE has been suggested as a useful theoretical perspective for analyzing sustainable supply chain management phenomena (Carter </w:t>
      </w:r>
      <w:r w:rsidR="000C3C8C" w:rsidRPr="000C3C8C">
        <w:rPr>
          <w:rFonts w:ascii="Times New Roman" w:hAnsi="Times New Roman" w:cs="Times New Roman"/>
        </w:rPr>
        <w:t xml:space="preserve">and Rogers, 2008; </w:t>
      </w:r>
      <w:r w:rsidR="000C3C8C">
        <w:rPr>
          <w:rFonts w:ascii="Times New Roman" w:hAnsi="Times New Roman" w:cs="Times New Roman"/>
        </w:rPr>
        <w:t>Gimenez and</w:t>
      </w:r>
      <w:r w:rsidR="000C3C8C" w:rsidRPr="000C3C8C">
        <w:rPr>
          <w:rFonts w:ascii="Times New Roman" w:hAnsi="Times New Roman" w:cs="Times New Roman"/>
        </w:rPr>
        <w:t xml:space="preserve"> Sierra</w:t>
      </w:r>
      <w:r w:rsidR="000C3C8C">
        <w:rPr>
          <w:rFonts w:ascii="Times New Roman" w:hAnsi="Times New Roman" w:cs="Times New Roman"/>
        </w:rPr>
        <w:t>,</w:t>
      </w:r>
      <w:r w:rsidR="000C3C8C" w:rsidRPr="000C3C8C">
        <w:rPr>
          <w:rFonts w:ascii="Times New Roman" w:hAnsi="Times New Roman" w:cs="Times New Roman"/>
        </w:rPr>
        <w:t xml:space="preserve"> 2013)</w:t>
      </w:r>
      <w:r w:rsidR="000C3C8C">
        <w:rPr>
          <w:rFonts w:ascii="Times New Roman" w:hAnsi="Times New Roman" w:cs="Times New Roman"/>
        </w:rPr>
        <w:t>, few author</w:t>
      </w:r>
      <w:r w:rsidR="004F67EC">
        <w:rPr>
          <w:rFonts w:ascii="Times New Roman" w:hAnsi="Times New Roman" w:cs="Times New Roman"/>
        </w:rPr>
        <w:t>s have followed this suggestion.</w:t>
      </w:r>
      <w:r w:rsidR="000C3C8C">
        <w:rPr>
          <w:rFonts w:ascii="Times New Roman" w:hAnsi="Times New Roman" w:cs="Times New Roman"/>
        </w:rPr>
        <w:t xml:space="preserve"> </w:t>
      </w:r>
      <w:r w:rsidR="004F67EC">
        <w:rPr>
          <w:rFonts w:ascii="Times New Roman" w:hAnsi="Times New Roman" w:cs="Times New Roman"/>
        </w:rPr>
        <w:t>I</w:t>
      </w:r>
      <w:r w:rsidR="000C3C8C">
        <w:rPr>
          <w:rFonts w:ascii="Times New Roman" w:hAnsi="Times New Roman" w:cs="Times New Roman"/>
        </w:rPr>
        <w:t xml:space="preserve">n our view </w:t>
      </w:r>
      <w:r w:rsidR="004F67EC">
        <w:rPr>
          <w:rFonts w:ascii="Times New Roman" w:hAnsi="Times New Roman" w:cs="Times New Roman"/>
        </w:rPr>
        <w:t xml:space="preserve">this </w:t>
      </w:r>
      <w:r w:rsidR="000C3C8C">
        <w:rPr>
          <w:rFonts w:ascii="Times New Roman" w:hAnsi="Times New Roman" w:cs="Times New Roman"/>
        </w:rPr>
        <w:t>is not so surprising given</w:t>
      </w:r>
      <w:r w:rsidR="002C2198">
        <w:rPr>
          <w:rFonts w:ascii="Times New Roman" w:hAnsi="Times New Roman" w:cs="Times New Roman"/>
        </w:rPr>
        <w:t xml:space="preserve"> </w:t>
      </w:r>
      <w:r w:rsidR="004F67EC">
        <w:rPr>
          <w:rFonts w:ascii="Times New Roman" w:hAnsi="Times New Roman" w:cs="Times New Roman"/>
        </w:rPr>
        <w:t xml:space="preserve">that </w:t>
      </w:r>
      <w:r w:rsidR="002C2198">
        <w:rPr>
          <w:rFonts w:ascii="Times New Roman" w:hAnsi="Times New Roman" w:cs="Times New Roman"/>
        </w:rPr>
        <w:t>its</w:t>
      </w:r>
      <w:r w:rsidR="00F5579E">
        <w:rPr>
          <w:rFonts w:ascii="Times New Roman" w:hAnsi="Times New Roman" w:cs="Times New Roman"/>
        </w:rPr>
        <w:t xml:space="preserve"> inherent short-</w:t>
      </w:r>
      <w:r w:rsidR="000C3C8C">
        <w:rPr>
          <w:rFonts w:ascii="Times New Roman" w:hAnsi="Times New Roman" w:cs="Times New Roman"/>
        </w:rPr>
        <w:t>term transaction</w:t>
      </w:r>
      <w:r w:rsidR="004F67EC">
        <w:rPr>
          <w:rFonts w:ascii="Times New Roman" w:hAnsi="Times New Roman" w:cs="Times New Roman"/>
        </w:rPr>
        <w:t>al</w:t>
      </w:r>
      <w:r w:rsidR="000C3C8C">
        <w:rPr>
          <w:rFonts w:ascii="Times New Roman" w:hAnsi="Times New Roman" w:cs="Times New Roman"/>
        </w:rPr>
        <w:t xml:space="preserve"> </w:t>
      </w:r>
      <w:r w:rsidR="00F5579E">
        <w:rPr>
          <w:rFonts w:ascii="Times New Roman" w:hAnsi="Times New Roman" w:cs="Times New Roman"/>
        </w:rPr>
        <w:t>focus contrast</w:t>
      </w:r>
      <w:r w:rsidR="002C2198">
        <w:rPr>
          <w:rFonts w:ascii="Times New Roman" w:hAnsi="Times New Roman" w:cs="Times New Roman"/>
        </w:rPr>
        <w:t>s</w:t>
      </w:r>
      <w:r w:rsidR="00F5579E">
        <w:rPr>
          <w:rFonts w:ascii="Times New Roman" w:hAnsi="Times New Roman" w:cs="Times New Roman"/>
        </w:rPr>
        <w:t xml:space="preserve"> with the </w:t>
      </w:r>
      <w:r w:rsidR="002C2198">
        <w:rPr>
          <w:rFonts w:ascii="Times New Roman" w:hAnsi="Times New Roman" w:cs="Times New Roman"/>
        </w:rPr>
        <w:t>long-term view implied by the very definition of sustainable development</w:t>
      </w:r>
      <w:r w:rsidR="00F5579E">
        <w:rPr>
          <w:rFonts w:ascii="Times New Roman" w:hAnsi="Times New Roman" w:cs="Times New Roman"/>
        </w:rPr>
        <w:t>.</w:t>
      </w:r>
      <w:r w:rsidR="004F67EC">
        <w:rPr>
          <w:rFonts w:ascii="Times New Roman" w:hAnsi="Times New Roman" w:cs="Times New Roman"/>
        </w:rPr>
        <w:t xml:space="preserve"> </w:t>
      </w:r>
    </w:p>
    <w:p w14:paraId="3C9F7396" w14:textId="72E160A9" w:rsidR="00CB6B79" w:rsidRDefault="00CB6B79" w:rsidP="00501A7F">
      <w:pPr>
        <w:spacing w:after="120"/>
        <w:jc w:val="both"/>
        <w:rPr>
          <w:rFonts w:ascii="Times New Roman" w:hAnsi="Times New Roman" w:cs="Times New Roman"/>
        </w:rPr>
      </w:pPr>
      <w:r w:rsidRPr="00BD5C1A">
        <w:rPr>
          <w:rFonts w:ascii="Times New Roman" w:hAnsi="Times New Roman" w:cs="Times New Roman"/>
        </w:rPr>
        <w:t>We can observe that whereas early contributions</w:t>
      </w:r>
      <w:r w:rsidR="00C675A2" w:rsidRPr="00BD5C1A">
        <w:rPr>
          <w:rFonts w:ascii="Times New Roman" w:hAnsi="Times New Roman" w:cs="Times New Roman"/>
        </w:rPr>
        <w:t xml:space="preserve"> (</w:t>
      </w:r>
      <w:r w:rsidRPr="00BD5C1A">
        <w:rPr>
          <w:rFonts w:ascii="Times New Roman" w:hAnsi="Times New Roman" w:cs="Times New Roman"/>
        </w:rPr>
        <w:t>in the 1990s</w:t>
      </w:r>
      <w:r w:rsidR="005940D5" w:rsidRPr="00BD5C1A">
        <w:rPr>
          <w:rFonts w:ascii="Times New Roman" w:hAnsi="Times New Roman" w:cs="Times New Roman"/>
        </w:rPr>
        <w:t>,</w:t>
      </w:r>
      <w:r w:rsidR="00C675A2" w:rsidRPr="00BD5C1A">
        <w:rPr>
          <w:rFonts w:ascii="Times New Roman" w:hAnsi="Times New Roman" w:cs="Times New Roman"/>
        </w:rPr>
        <w:t xml:space="preserve"> but also a couple of earlier papers)</w:t>
      </w:r>
      <w:r w:rsidR="00F41634" w:rsidRPr="00BD5C1A">
        <w:rPr>
          <w:rFonts w:ascii="Times New Roman" w:hAnsi="Times New Roman" w:cs="Times New Roman"/>
        </w:rPr>
        <w:t>,</w:t>
      </w:r>
      <w:r w:rsidRPr="00BD5C1A">
        <w:rPr>
          <w:rFonts w:ascii="Times New Roman" w:hAnsi="Times New Roman" w:cs="Times New Roman"/>
        </w:rPr>
        <w:t xml:space="preserve"> rarely offered an explicit statement to specify a theoretical perspective, it is increasingly common to find such explicit statements. </w:t>
      </w:r>
      <w:r w:rsidR="00DC21BD" w:rsidRPr="00BD5C1A">
        <w:rPr>
          <w:rFonts w:ascii="Times New Roman" w:hAnsi="Times New Roman" w:cs="Times New Roman"/>
        </w:rPr>
        <w:t xml:space="preserve">This suggests another trend in the sustainable purchasing and supply </w:t>
      </w:r>
      <w:r w:rsidR="00C675A2" w:rsidRPr="00BD5C1A">
        <w:rPr>
          <w:rFonts w:ascii="Times New Roman" w:hAnsi="Times New Roman" w:cs="Times New Roman"/>
        </w:rPr>
        <w:t>management literature:</w:t>
      </w:r>
      <w:r w:rsidR="00DC21BD" w:rsidRPr="00BD5C1A">
        <w:rPr>
          <w:rFonts w:ascii="Times New Roman" w:hAnsi="Times New Roman" w:cs="Times New Roman"/>
        </w:rPr>
        <w:t xml:space="preserve"> papers are more guided by theories than they used to be in the 1990s when many papers were </w:t>
      </w:r>
      <w:r w:rsidR="005A7663" w:rsidRPr="00BD5C1A">
        <w:rPr>
          <w:rFonts w:ascii="Times New Roman" w:hAnsi="Times New Roman" w:cs="Times New Roman"/>
        </w:rPr>
        <w:t>somewhat anecdotal and</w:t>
      </w:r>
      <w:r w:rsidR="0017221C" w:rsidRPr="00BD5C1A">
        <w:rPr>
          <w:rFonts w:ascii="Times New Roman" w:hAnsi="Times New Roman" w:cs="Times New Roman"/>
        </w:rPr>
        <w:t xml:space="preserve"> tool</w:t>
      </w:r>
      <w:r w:rsidR="00DC21BD" w:rsidRPr="00BD5C1A">
        <w:rPr>
          <w:rFonts w:ascii="Times New Roman" w:hAnsi="Times New Roman" w:cs="Times New Roman"/>
        </w:rPr>
        <w:t>-focused and contained few references to the academic literature</w:t>
      </w:r>
      <w:r w:rsidR="00CB1662" w:rsidRPr="00BD5C1A">
        <w:rPr>
          <w:rFonts w:ascii="Times New Roman" w:hAnsi="Times New Roman" w:cs="Times New Roman"/>
        </w:rPr>
        <w:t xml:space="preserve"> – and many such papers still exist</w:t>
      </w:r>
      <w:r w:rsidR="00DC21BD" w:rsidRPr="00BD5C1A">
        <w:rPr>
          <w:rFonts w:ascii="Times New Roman" w:hAnsi="Times New Roman" w:cs="Times New Roman"/>
        </w:rPr>
        <w:t>. In our view, this is testament to the develop</w:t>
      </w:r>
      <w:r w:rsidR="00862A40" w:rsidRPr="00BD5C1A">
        <w:rPr>
          <w:rFonts w:ascii="Times New Roman" w:hAnsi="Times New Roman" w:cs="Times New Roman"/>
        </w:rPr>
        <w:t>ment</w:t>
      </w:r>
      <w:r w:rsidR="00DC21BD" w:rsidRPr="00BD5C1A">
        <w:rPr>
          <w:rFonts w:ascii="Times New Roman" w:hAnsi="Times New Roman" w:cs="Times New Roman"/>
        </w:rPr>
        <w:t xml:space="preserve"> of sustainable purchasing and supply management as an </w:t>
      </w:r>
      <w:r w:rsidR="00862A40" w:rsidRPr="00BD5C1A">
        <w:rPr>
          <w:rFonts w:ascii="Times New Roman" w:hAnsi="Times New Roman" w:cs="Times New Roman"/>
        </w:rPr>
        <w:t xml:space="preserve">emerging sub-field </w:t>
      </w:r>
      <w:r w:rsidR="00DC21BD" w:rsidRPr="00BD5C1A">
        <w:rPr>
          <w:rFonts w:ascii="Times New Roman" w:hAnsi="Times New Roman" w:cs="Times New Roman"/>
        </w:rPr>
        <w:t xml:space="preserve">(see e.g. Harland </w:t>
      </w:r>
      <w:r w:rsidR="003C2704" w:rsidRPr="00BD5C1A">
        <w:rPr>
          <w:rFonts w:ascii="Times New Roman" w:hAnsi="Times New Roman" w:cs="Times New Roman"/>
        </w:rPr>
        <w:t>et al.</w:t>
      </w:r>
      <w:r w:rsidR="00DC21BD" w:rsidRPr="00BD5C1A">
        <w:rPr>
          <w:rFonts w:ascii="Times New Roman" w:hAnsi="Times New Roman" w:cs="Times New Roman"/>
        </w:rPr>
        <w:t>, 2006</w:t>
      </w:r>
      <w:r w:rsidR="00862A40" w:rsidRPr="00BD5C1A">
        <w:rPr>
          <w:rFonts w:ascii="Times New Roman" w:hAnsi="Times New Roman" w:cs="Times New Roman"/>
        </w:rPr>
        <w:t xml:space="preserve">, Chicksand </w:t>
      </w:r>
      <w:r w:rsidR="003C2704" w:rsidRPr="00BD5C1A">
        <w:rPr>
          <w:rFonts w:ascii="Times New Roman" w:hAnsi="Times New Roman" w:cs="Times New Roman"/>
        </w:rPr>
        <w:t>et al.</w:t>
      </w:r>
      <w:r w:rsidR="00862A40" w:rsidRPr="00BD5C1A">
        <w:rPr>
          <w:rFonts w:ascii="Times New Roman" w:hAnsi="Times New Roman" w:cs="Times New Roman"/>
        </w:rPr>
        <w:t>, 2012</w:t>
      </w:r>
      <w:r w:rsidR="00DC21BD" w:rsidRPr="00BD5C1A">
        <w:rPr>
          <w:rFonts w:ascii="Times New Roman" w:hAnsi="Times New Roman" w:cs="Times New Roman"/>
        </w:rPr>
        <w:t>).</w:t>
      </w:r>
      <w:r w:rsidRPr="00BD5C1A">
        <w:rPr>
          <w:rFonts w:ascii="Times New Roman" w:hAnsi="Times New Roman" w:cs="Times New Roman"/>
        </w:rPr>
        <w:t xml:space="preserve"> </w:t>
      </w:r>
      <w:r w:rsidR="005A7663" w:rsidRPr="00BD5C1A">
        <w:rPr>
          <w:rFonts w:ascii="Times New Roman" w:hAnsi="Times New Roman" w:cs="Times New Roman"/>
        </w:rPr>
        <w:t xml:space="preserve">But, this raises another question: what qualifies as a theory? Like Chicksand </w:t>
      </w:r>
      <w:r w:rsidR="003C2704" w:rsidRPr="00BD5C1A">
        <w:rPr>
          <w:rFonts w:ascii="Times New Roman" w:hAnsi="Times New Roman" w:cs="Times New Roman"/>
        </w:rPr>
        <w:t>et al.</w:t>
      </w:r>
      <w:r w:rsidR="005A7663" w:rsidRPr="00BD5C1A">
        <w:rPr>
          <w:rFonts w:ascii="Times New Roman" w:hAnsi="Times New Roman" w:cs="Times New Roman"/>
        </w:rPr>
        <w:t>’s (2012) analysis of the wider purchasing and supply chain management literature, we also observed that much of the sustainable purchasing and supply literature uses the notion of ‘theory’ very loosely. We fou</w:t>
      </w:r>
      <w:r w:rsidR="00962043" w:rsidRPr="00BD5C1A">
        <w:rPr>
          <w:rFonts w:ascii="Times New Roman" w:hAnsi="Times New Roman" w:cs="Times New Roman"/>
        </w:rPr>
        <w:t>n</w:t>
      </w:r>
      <w:r w:rsidR="005A7663" w:rsidRPr="00BD5C1A">
        <w:rPr>
          <w:rFonts w:ascii="Times New Roman" w:hAnsi="Times New Roman" w:cs="Times New Roman"/>
        </w:rPr>
        <w:t xml:space="preserve">d that </w:t>
      </w:r>
      <w:r w:rsidR="004037CF" w:rsidRPr="00BD5C1A">
        <w:rPr>
          <w:rFonts w:ascii="Times New Roman" w:hAnsi="Times New Roman" w:cs="Times New Roman"/>
        </w:rPr>
        <w:t xml:space="preserve">around </w:t>
      </w:r>
      <w:r w:rsidR="005A7663" w:rsidRPr="00BD5C1A">
        <w:rPr>
          <w:rFonts w:ascii="Times New Roman" w:hAnsi="Times New Roman" w:cs="Times New Roman"/>
        </w:rPr>
        <w:t xml:space="preserve">15% of the analyzed papers claimed that they were based on </w:t>
      </w:r>
      <w:r w:rsidR="005940D5" w:rsidRPr="00BD5C1A">
        <w:rPr>
          <w:rFonts w:ascii="Times New Roman" w:hAnsi="Times New Roman" w:cs="Times New Roman"/>
        </w:rPr>
        <w:t>‘</w:t>
      </w:r>
      <w:r w:rsidR="005A7663" w:rsidRPr="00BD5C1A">
        <w:rPr>
          <w:rFonts w:ascii="Times New Roman" w:hAnsi="Times New Roman" w:cs="Times New Roman"/>
        </w:rPr>
        <w:t>supply chain manageme</w:t>
      </w:r>
      <w:r w:rsidR="00CB1662" w:rsidRPr="00BD5C1A">
        <w:rPr>
          <w:rFonts w:ascii="Times New Roman" w:hAnsi="Times New Roman" w:cs="Times New Roman"/>
        </w:rPr>
        <w:t>nt theory’ where generally the papers</w:t>
      </w:r>
      <w:r w:rsidR="005A7663" w:rsidRPr="00BD5C1A">
        <w:rPr>
          <w:rFonts w:ascii="Times New Roman" w:hAnsi="Times New Roman" w:cs="Times New Roman"/>
        </w:rPr>
        <w:t xml:space="preserve"> simply referred to supply chain management models or literature. Using a similarly lo</w:t>
      </w:r>
      <w:r w:rsidR="00CB1662" w:rsidRPr="00BD5C1A">
        <w:rPr>
          <w:rFonts w:ascii="Times New Roman" w:hAnsi="Times New Roman" w:cs="Times New Roman"/>
        </w:rPr>
        <w:t>o</w:t>
      </w:r>
      <w:r w:rsidR="005A7663" w:rsidRPr="00BD5C1A">
        <w:rPr>
          <w:rFonts w:ascii="Times New Roman" w:hAnsi="Times New Roman" w:cs="Times New Roman"/>
        </w:rPr>
        <w:t xml:space="preserve">se interpretation of what qualifies as theory, Defee </w:t>
      </w:r>
      <w:r w:rsidR="003C2704" w:rsidRPr="00BD5C1A">
        <w:rPr>
          <w:rFonts w:ascii="Times New Roman" w:hAnsi="Times New Roman" w:cs="Times New Roman"/>
        </w:rPr>
        <w:t>et al.</w:t>
      </w:r>
      <w:r w:rsidR="005A7663" w:rsidRPr="00BD5C1A">
        <w:rPr>
          <w:rFonts w:ascii="Times New Roman" w:hAnsi="Times New Roman" w:cs="Times New Roman"/>
        </w:rPr>
        <w:t xml:space="preserve"> (2010) found that 53.3% of logistics and supply chain management papers are based on at least one </w:t>
      </w:r>
      <w:r w:rsidR="00CB1662" w:rsidRPr="00BD5C1A">
        <w:rPr>
          <w:rFonts w:ascii="Times New Roman" w:hAnsi="Times New Roman" w:cs="Times New Roman"/>
        </w:rPr>
        <w:t>theory, although in reality they include</w:t>
      </w:r>
      <w:r w:rsidR="005A7663" w:rsidRPr="00BD5C1A">
        <w:rPr>
          <w:rFonts w:ascii="Times New Roman" w:hAnsi="Times New Roman" w:cs="Times New Roman"/>
        </w:rPr>
        <w:t xml:space="preserve"> papers that simply make references to logistics or supply chain literature. In contrast, our analysis of theoretical perspective </w:t>
      </w:r>
      <w:r w:rsidR="006800B8" w:rsidRPr="00BD5C1A">
        <w:rPr>
          <w:rFonts w:ascii="Times New Roman" w:hAnsi="Times New Roman" w:cs="Times New Roman"/>
        </w:rPr>
        <w:t>was</w:t>
      </w:r>
      <w:r w:rsidR="00500173" w:rsidRPr="00BD5C1A">
        <w:rPr>
          <w:rFonts w:ascii="Times New Roman" w:hAnsi="Times New Roman" w:cs="Times New Roman"/>
        </w:rPr>
        <w:t xml:space="preserve"> </w:t>
      </w:r>
      <w:r w:rsidR="00CB1662" w:rsidRPr="00BD5C1A">
        <w:rPr>
          <w:rFonts w:ascii="Times New Roman" w:hAnsi="Times New Roman" w:cs="Times New Roman"/>
        </w:rPr>
        <w:t xml:space="preserve">deliberately </w:t>
      </w:r>
      <w:r w:rsidR="00500173" w:rsidRPr="00BD5C1A">
        <w:rPr>
          <w:rFonts w:ascii="Times New Roman" w:hAnsi="Times New Roman" w:cs="Times New Roman"/>
        </w:rPr>
        <w:t xml:space="preserve">more restrictive, only counting those papers that demonstrated actual application of one or more theoretical perspectives and not recording the use of general supply chain management models or literature as theory. </w:t>
      </w:r>
      <w:r w:rsidR="00777A26" w:rsidRPr="00BD5C1A">
        <w:rPr>
          <w:rFonts w:ascii="Times New Roman" w:hAnsi="Times New Roman" w:cs="Times New Roman"/>
        </w:rPr>
        <w:t>For this reason we did not record papers focusing on more technical frameworks such as LCA or EMS but we do acknowledge that some might argue that such standards and frameworks may also be viewed as theoretical perspectives. Indeed, w</w:t>
      </w:r>
      <w:r w:rsidR="00BB7869" w:rsidRPr="00BD5C1A">
        <w:rPr>
          <w:rFonts w:ascii="Times New Roman" w:hAnsi="Times New Roman" w:cs="Times New Roman"/>
        </w:rPr>
        <w:t>e might, of cou</w:t>
      </w:r>
      <w:r w:rsidR="00CB1662" w:rsidRPr="00BD5C1A">
        <w:rPr>
          <w:rFonts w:ascii="Times New Roman" w:hAnsi="Times New Roman" w:cs="Times New Roman"/>
        </w:rPr>
        <w:t>rse, raise the same criticism in connect</w:t>
      </w:r>
      <w:r w:rsidR="00C675A2" w:rsidRPr="00BD5C1A">
        <w:rPr>
          <w:rFonts w:ascii="Times New Roman" w:hAnsi="Times New Roman" w:cs="Times New Roman"/>
        </w:rPr>
        <w:t>ion</w:t>
      </w:r>
      <w:r w:rsidR="00CB1662" w:rsidRPr="00BD5C1A">
        <w:rPr>
          <w:rFonts w:ascii="Times New Roman" w:hAnsi="Times New Roman" w:cs="Times New Roman"/>
        </w:rPr>
        <w:t xml:space="preserve"> with</w:t>
      </w:r>
      <w:r w:rsidR="00BB7869" w:rsidRPr="00BD5C1A">
        <w:rPr>
          <w:rFonts w:ascii="Times New Roman" w:hAnsi="Times New Roman" w:cs="Times New Roman"/>
        </w:rPr>
        <w:t xml:space="preserve"> the </w:t>
      </w:r>
      <w:r w:rsidR="00500173" w:rsidRPr="00BD5C1A">
        <w:rPr>
          <w:rFonts w:ascii="Times New Roman" w:hAnsi="Times New Roman" w:cs="Times New Roman"/>
        </w:rPr>
        <w:t>IMP Intera</w:t>
      </w:r>
      <w:r w:rsidR="00777A26" w:rsidRPr="00BD5C1A">
        <w:rPr>
          <w:rFonts w:ascii="Times New Roman" w:hAnsi="Times New Roman" w:cs="Times New Roman"/>
        </w:rPr>
        <w:t>ction Approach. H</w:t>
      </w:r>
      <w:r w:rsidR="00BB7869" w:rsidRPr="00BD5C1A">
        <w:rPr>
          <w:rFonts w:ascii="Times New Roman" w:hAnsi="Times New Roman" w:cs="Times New Roman"/>
        </w:rPr>
        <w:t xml:space="preserve">owever, our stand is that IMP undoubtedly provides a theoretical lens, including conceptual models and conceptual language, to analyze sustainable purchasing and supply phenomena. </w:t>
      </w:r>
      <w:r w:rsidR="00CB1662" w:rsidRPr="00BD5C1A">
        <w:rPr>
          <w:rFonts w:ascii="Times New Roman" w:hAnsi="Times New Roman" w:cs="Times New Roman"/>
        </w:rPr>
        <w:t>This has been demonstrated by the IMP papers identified in this paper  (</w:t>
      </w:r>
      <w:r w:rsidR="005940D5" w:rsidRPr="00BD5C1A">
        <w:rPr>
          <w:rFonts w:ascii="Times New Roman" w:hAnsi="Times New Roman" w:cs="Times New Roman"/>
        </w:rPr>
        <w:t xml:space="preserve">see </w:t>
      </w:r>
      <w:r w:rsidR="00CB1662" w:rsidRPr="00BD5C1A">
        <w:rPr>
          <w:rFonts w:ascii="Times New Roman" w:hAnsi="Times New Roman" w:cs="Times New Roman"/>
        </w:rPr>
        <w:t>Table 5) that make significant and in some cases unique contributions to the field showing the way ahead for future research.</w:t>
      </w:r>
      <w:r w:rsidR="00E62C47">
        <w:rPr>
          <w:rFonts w:ascii="Times New Roman" w:hAnsi="Times New Roman" w:cs="Times New Roman"/>
        </w:rPr>
        <w:t xml:space="preserve"> </w:t>
      </w:r>
    </w:p>
    <w:p w14:paraId="48214BF7" w14:textId="24AB546A" w:rsidR="00BC0891" w:rsidRDefault="001E538A" w:rsidP="00501A7F">
      <w:pPr>
        <w:spacing w:after="120"/>
        <w:jc w:val="both"/>
        <w:rPr>
          <w:rFonts w:ascii="Times New Roman" w:hAnsi="Times New Roman" w:cs="Times New Roman"/>
        </w:rPr>
      </w:pPr>
      <w:r>
        <w:rPr>
          <w:rFonts w:ascii="Times New Roman" w:hAnsi="Times New Roman" w:cs="Times New Roman"/>
        </w:rPr>
        <w:lastRenderedPageBreak/>
        <w:t>W</w:t>
      </w:r>
      <w:r w:rsidR="00CB1662">
        <w:rPr>
          <w:rFonts w:ascii="Times New Roman" w:hAnsi="Times New Roman" w:cs="Times New Roman"/>
        </w:rPr>
        <w:t xml:space="preserve">e must stress that </w:t>
      </w:r>
      <w:r w:rsidR="00BB7869">
        <w:rPr>
          <w:rFonts w:ascii="Times New Roman" w:hAnsi="Times New Roman" w:cs="Times New Roman"/>
        </w:rPr>
        <w:t>r</w:t>
      </w:r>
      <w:r w:rsidR="003B5974" w:rsidRPr="00707EA2">
        <w:rPr>
          <w:rFonts w:ascii="Times New Roman" w:hAnsi="Times New Roman" w:cs="Times New Roman"/>
        </w:rPr>
        <w:t xml:space="preserve">elatively few papers </w:t>
      </w:r>
      <w:r w:rsidR="00BD14A6" w:rsidRPr="00707EA2">
        <w:rPr>
          <w:rFonts w:ascii="Times New Roman" w:hAnsi="Times New Roman" w:cs="Times New Roman"/>
        </w:rPr>
        <w:t xml:space="preserve">over the past decades </w:t>
      </w:r>
      <w:r w:rsidR="003B5974" w:rsidRPr="00707EA2">
        <w:rPr>
          <w:rFonts w:ascii="Times New Roman" w:hAnsi="Times New Roman" w:cs="Times New Roman"/>
        </w:rPr>
        <w:t>rely on</w:t>
      </w:r>
      <w:r w:rsidR="00BD14A6" w:rsidRPr="00707EA2">
        <w:rPr>
          <w:rFonts w:ascii="Times New Roman" w:hAnsi="Times New Roman" w:cs="Times New Roman"/>
        </w:rPr>
        <w:t xml:space="preserve"> the</w:t>
      </w:r>
      <w:r w:rsidR="003B5974" w:rsidRPr="00707EA2">
        <w:rPr>
          <w:rFonts w:ascii="Times New Roman" w:hAnsi="Times New Roman" w:cs="Times New Roman"/>
        </w:rPr>
        <w:t xml:space="preserve"> IMP perspective</w:t>
      </w:r>
      <w:r w:rsidR="00BC0891" w:rsidRPr="00707EA2">
        <w:rPr>
          <w:rFonts w:ascii="Times New Roman" w:hAnsi="Times New Roman" w:cs="Times New Roman"/>
        </w:rPr>
        <w:t xml:space="preserve">, despite the IMP </w:t>
      </w:r>
      <w:r w:rsidR="00C675A2">
        <w:rPr>
          <w:rFonts w:ascii="Times New Roman" w:hAnsi="Times New Roman" w:cs="Times New Roman"/>
        </w:rPr>
        <w:t>I</w:t>
      </w:r>
      <w:r w:rsidR="00BC0891" w:rsidRPr="00707EA2">
        <w:rPr>
          <w:rFonts w:ascii="Times New Roman" w:hAnsi="Times New Roman" w:cs="Times New Roman"/>
        </w:rPr>
        <w:t xml:space="preserve">nteraction </w:t>
      </w:r>
      <w:r w:rsidR="00C675A2">
        <w:rPr>
          <w:rFonts w:ascii="Times New Roman" w:hAnsi="Times New Roman" w:cs="Times New Roman"/>
        </w:rPr>
        <w:t>A</w:t>
      </w:r>
      <w:r w:rsidR="00BC0891" w:rsidRPr="00707EA2">
        <w:rPr>
          <w:rFonts w:ascii="Times New Roman" w:hAnsi="Times New Roman" w:cs="Times New Roman"/>
        </w:rPr>
        <w:t>pproach being ideally suited to the study of this rapidly growing research area</w:t>
      </w:r>
      <w:r w:rsidR="003B5974" w:rsidRPr="00707EA2">
        <w:rPr>
          <w:rFonts w:ascii="Times New Roman" w:hAnsi="Times New Roman" w:cs="Times New Roman"/>
        </w:rPr>
        <w:t xml:space="preserve">. This finding leads us to conclude that </w:t>
      </w:r>
      <w:r w:rsidR="00C675A2">
        <w:rPr>
          <w:rFonts w:ascii="Times New Roman" w:hAnsi="Times New Roman" w:cs="Times New Roman"/>
        </w:rPr>
        <w:t xml:space="preserve">the </w:t>
      </w:r>
      <w:r w:rsidR="003B5974" w:rsidRPr="00707EA2">
        <w:rPr>
          <w:rFonts w:ascii="Times New Roman" w:hAnsi="Times New Roman" w:cs="Times New Roman"/>
        </w:rPr>
        <w:t xml:space="preserve">IMP </w:t>
      </w:r>
      <w:r w:rsidR="00C675A2">
        <w:rPr>
          <w:rFonts w:ascii="Times New Roman" w:hAnsi="Times New Roman" w:cs="Times New Roman"/>
        </w:rPr>
        <w:t>perspective is</w:t>
      </w:r>
      <w:r w:rsidR="003B5974" w:rsidRPr="00707EA2">
        <w:rPr>
          <w:rFonts w:ascii="Times New Roman" w:hAnsi="Times New Roman" w:cs="Times New Roman"/>
        </w:rPr>
        <w:t xml:space="preserve"> an opportunity for sustainability researchers seeking to </w:t>
      </w:r>
      <w:r w:rsidR="00C675A2">
        <w:rPr>
          <w:rFonts w:ascii="Times New Roman" w:hAnsi="Times New Roman" w:cs="Times New Roman"/>
        </w:rPr>
        <w:t xml:space="preserve">better </w:t>
      </w:r>
      <w:r w:rsidR="003B5974" w:rsidRPr="00707EA2">
        <w:rPr>
          <w:rFonts w:ascii="Times New Roman" w:hAnsi="Times New Roman" w:cs="Times New Roman"/>
        </w:rPr>
        <w:t>understand firm interaction in a network environment</w:t>
      </w:r>
      <w:r w:rsidR="00C675A2">
        <w:rPr>
          <w:rFonts w:ascii="Times New Roman" w:hAnsi="Times New Roman" w:cs="Times New Roman"/>
        </w:rPr>
        <w:t xml:space="preserve"> and vice versa sustainable purchasing and supply management represent a significant opportunity for IMP researchers that could both help to advance the existing research on sustainable purchasing and supply and at the same time theoretically advance IMP</w:t>
      </w:r>
      <w:r w:rsidR="003B5974" w:rsidRPr="00707EA2">
        <w:rPr>
          <w:rFonts w:ascii="Times New Roman" w:hAnsi="Times New Roman" w:cs="Times New Roman"/>
        </w:rPr>
        <w:t xml:space="preserve">. </w:t>
      </w:r>
      <w:r w:rsidR="00C675A2">
        <w:rPr>
          <w:rFonts w:ascii="Times New Roman" w:hAnsi="Times New Roman" w:cs="Times New Roman"/>
        </w:rPr>
        <w:t>In fact, w</w:t>
      </w:r>
      <w:r w:rsidR="00BC0891" w:rsidRPr="00707EA2">
        <w:rPr>
          <w:rFonts w:ascii="Times New Roman" w:hAnsi="Times New Roman" w:cs="Times New Roman"/>
        </w:rPr>
        <w:t>ith</w:t>
      </w:r>
      <w:r w:rsidR="00BD14A6" w:rsidRPr="00707EA2">
        <w:rPr>
          <w:rFonts w:ascii="Times New Roman" w:hAnsi="Times New Roman" w:cs="Times New Roman"/>
        </w:rPr>
        <w:t xml:space="preserve"> IMP strength</w:t>
      </w:r>
      <w:r w:rsidR="00BC0891" w:rsidRPr="00707EA2">
        <w:rPr>
          <w:rFonts w:ascii="Times New Roman" w:hAnsi="Times New Roman" w:cs="Times New Roman"/>
        </w:rPr>
        <w:t>s</w:t>
      </w:r>
      <w:r w:rsidR="00BD14A6" w:rsidRPr="00707EA2">
        <w:rPr>
          <w:rFonts w:ascii="Times New Roman" w:hAnsi="Times New Roman" w:cs="Times New Roman"/>
        </w:rPr>
        <w:t xml:space="preserve"> </w:t>
      </w:r>
      <w:r w:rsidR="00BC0891" w:rsidRPr="00707EA2">
        <w:rPr>
          <w:rFonts w:ascii="Times New Roman" w:hAnsi="Times New Roman" w:cs="Times New Roman"/>
        </w:rPr>
        <w:t xml:space="preserve">in interaction processes, customer-supplier </w:t>
      </w:r>
      <w:r w:rsidR="00BD14A6" w:rsidRPr="00707EA2">
        <w:rPr>
          <w:rFonts w:ascii="Times New Roman" w:hAnsi="Times New Roman" w:cs="Times New Roman"/>
        </w:rPr>
        <w:t>relationship management</w:t>
      </w:r>
      <w:r w:rsidR="00500173">
        <w:rPr>
          <w:rFonts w:ascii="Times New Roman" w:hAnsi="Times New Roman" w:cs="Times New Roman"/>
        </w:rPr>
        <w:t xml:space="preserve"> and the conceptualiz</w:t>
      </w:r>
      <w:r w:rsidR="00BC0891" w:rsidRPr="00707EA2">
        <w:rPr>
          <w:rFonts w:ascii="Times New Roman" w:hAnsi="Times New Roman" w:cs="Times New Roman"/>
        </w:rPr>
        <w:t>ation of embeddedness of actors in complex business networks</w:t>
      </w:r>
      <w:r w:rsidR="00BD14A6" w:rsidRPr="00707EA2">
        <w:rPr>
          <w:rFonts w:ascii="Times New Roman" w:hAnsi="Times New Roman" w:cs="Times New Roman"/>
        </w:rPr>
        <w:t xml:space="preserve">, </w:t>
      </w:r>
      <w:r w:rsidR="00BC0891" w:rsidRPr="00707EA2">
        <w:rPr>
          <w:rFonts w:ascii="Times New Roman" w:hAnsi="Times New Roman" w:cs="Times New Roman"/>
        </w:rPr>
        <w:t>sustainable purchasing and supply management</w:t>
      </w:r>
      <w:r w:rsidR="00BD14A6" w:rsidRPr="00707EA2">
        <w:rPr>
          <w:rFonts w:ascii="Times New Roman" w:hAnsi="Times New Roman" w:cs="Times New Roman"/>
        </w:rPr>
        <w:t xml:space="preserve"> </w:t>
      </w:r>
      <w:r w:rsidR="00BC0891" w:rsidRPr="00707EA2">
        <w:rPr>
          <w:rFonts w:ascii="Times New Roman" w:hAnsi="Times New Roman" w:cs="Times New Roman"/>
        </w:rPr>
        <w:t xml:space="preserve">research presents a largely untapped opportunity for IMP-based researchers, an opportunity that requires </w:t>
      </w:r>
      <w:r w:rsidR="00271182" w:rsidRPr="00707EA2">
        <w:rPr>
          <w:rFonts w:ascii="Times New Roman" w:hAnsi="Times New Roman" w:cs="Times New Roman"/>
        </w:rPr>
        <w:t>closer ties between IMP</w:t>
      </w:r>
      <w:r w:rsidR="00BD14A6" w:rsidRPr="00707EA2">
        <w:rPr>
          <w:rFonts w:ascii="Times New Roman" w:hAnsi="Times New Roman" w:cs="Times New Roman"/>
        </w:rPr>
        <w:t xml:space="preserve"> </w:t>
      </w:r>
      <w:r w:rsidR="00BC0891" w:rsidRPr="00707EA2">
        <w:rPr>
          <w:rFonts w:ascii="Times New Roman" w:hAnsi="Times New Roman" w:cs="Times New Roman"/>
        </w:rPr>
        <w:t>and the dominant theories discussed in this paper.</w:t>
      </w:r>
    </w:p>
    <w:p w14:paraId="4C4CCEC6" w14:textId="66A8F686" w:rsidR="00BA2610" w:rsidRPr="00707EA2" w:rsidRDefault="002B6F23">
      <w:pPr>
        <w:spacing w:after="120"/>
        <w:jc w:val="both"/>
        <w:rPr>
          <w:rFonts w:ascii="Times New Roman" w:hAnsi="Times New Roman" w:cs="Times New Roman"/>
        </w:rPr>
      </w:pPr>
      <w:r>
        <w:rPr>
          <w:rFonts w:ascii="Times New Roman" w:hAnsi="Times New Roman" w:cs="Times New Roman"/>
        </w:rPr>
        <w:t xml:space="preserve">Finally, we should emphasize the limitations of the particular methodology employed in conducting the research for this paper. We do not claim to cover all contributions to the field: </w:t>
      </w:r>
      <w:r w:rsidR="00CC37FD">
        <w:rPr>
          <w:rFonts w:ascii="Times New Roman" w:hAnsi="Times New Roman" w:cs="Times New Roman"/>
        </w:rPr>
        <w:t xml:space="preserve">as a </w:t>
      </w:r>
      <w:r>
        <w:rPr>
          <w:rFonts w:ascii="Times New Roman" w:hAnsi="Times New Roman" w:cs="Times New Roman"/>
        </w:rPr>
        <w:t>consequence of the search terms used and the restricted secondary sources included</w:t>
      </w:r>
      <w:r w:rsidR="00A85A4E">
        <w:rPr>
          <w:rFonts w:ascii="Times New Roman" w:hAnsi="Times New Roman" w:cs="Times New Roman"/>
        </w:rPr>
        <w:t>,</w:t>
      </w:r>
      <w:r>
        <w:rPr>
          <w:rFonts w:ascii="Times New Roman" w:hAnsi="Times New Roman" w:cs="Times New Roman"/>
        </w:rPr>
        <w:t xml:space="preserve"> the review </w:t>
      </w:r>
      <w:r w:rsidR="00A85A4E">
        <w:rPr>
          <w:rFonts w:ascii="Times New Roman" w:hAnsi="Times New Roman" w:cs="Times New Roman"/>
        </w:rPr>
        <w:t>is not all inclusive and, in particular, does not include contributions in books, conference papers and journals that are not listed in the UK ABS journal ranking list (</w:t>
      </w:r>
      <w:r w:rsidR="004037CF">
        <w:rPr>
          <w:rFonts w:ascii="Times New Roman" w:hAnsi="Times New Roman" w:cs="Times New Roman"/>
        </w:rPr>
        <w:t>CABS</w:t>
      </w:r>
      <w:r w:rsidR="00A85A4E">
        <w:rPr>
          <w:rFonts w:ascii="Times New Roman" w:hAnsi="Times New Roman" w:cs="Times New Roman"/>
        </w:rPr>
        <w:t>, 201</w:t>
      </w:r>
      <w:r w:rsidR="004037CF">
        <w:rPr>
          <w:rFonts w:ascii="Times New Roman" w:hAnsi="Times New Roman" w:cs="Times New Roman"/>
        </w:rPr>
        <w:t>5</w:t>
      </w:r>
      <w:r w:rsidR="00A85A4E">
        <w:rPr>
          <w:rFonts w:ascii="Times New Roman" w:hAnsi="Times New Roman" w:cs="Times New Roman"/>
        </w:rPr>
        <w:t>). We do not dispute that many worthwhile and rigorous contributions have been made in non-ABS sources</w:t>
      </w:r>
      <w:r w:rsidR="005940D5">
        <w:rPr>
          <w:rFonts w:ascii="Times New Roman" w:hAnsi="Times New Roman" w:cs="Times New Roman"/>
        </w:rPr>
        <w:t>,</w:t>
      </w:r>
      <w:r w:rsidR="00A85A4E">
        <w:rPr>
          <w:rFonts w:ascii="Times New Roman" w:hAnsi="Times New Roman" w:cs="Times New Roman"/>
        </w:rPr>
        <w:t xml:space="preserve"> but basing the review on this extensive list of journals nevertheless helped to ensure quality and consistency in </w:t>
      </w:r>
      <w:r w:rsidR="00C675A2">
        <w:rPr>
          <w:rFonts w:ascii="Times New Roman" w:hAnsi="Times New Roman" w:cs="Times New Roman"/>
        </w:rPr>
        <w:t>the reviewed published sources.</w:t>
      </w:r>
      <w:r w:rsidR="00A85A4E">
        <w:rPr>
          <w:rFonts w:ascii="Times New Roman" w:hAnsi="Times New Roman" w:cs="Times New Roman"/>
        </w:rPr>
        <w:t xml:space="preserve"> </w:t>
      </w:r>
      <w:r w:rsidR="00CC37FD">
        <w:rPr>
          <w:rFonts w:ascii="Times New Roman" w:hAnsi="Times New Roman" w:cs="Times New Roman"/>
        </w:rPr>
        <w:t>In discussing the analysis of journal papers, we deliberately</w:t>
      </w:r>
      <w:r w:rsidR="006370A9">
        <w:rPr>
          <w:rFonts w:ascii="Times New Roman" w:hAnsi="Times New Roman" w:cs="Times New Roman"/>
        </w:rPr>
        <w:t xml:space="preserve"> included, therefore, references that are often seen as seminal and indeed these are often published as books or monographs. </w:t>
      </w:r>
      <w:r w:rsidR="00992162">
        <w:rPr>
          <w:rFonts w:ascii="Times New Roman" w:hAnsi="Times New Roman" w:cs="Times New Roman"/>
        </w:rPr>
        <w:t>This goes some way to address the limitations of the systematic literature review methodology and helps to present a more complete analysis of the emerging field of sustainable purchasing and supply management.</w:t>
      </w:r>
    </w:p>
    <w:p w14:paraId="406C2B68" w14:textId="77777777" w:rsidR="008D2FCE" w:rsidRPr="00707EA2" w:rsidRDefault="00BC0891" w:rsidP="003B5974">
      <w:pPr>
        <w:spacing w:after="120"/>
        <w:jc w:val="both"/>
        <w:rPr>
          <w:rFonts w:ascii="Times New Roman" w:hAnsi="Times New Roman" w:cs="Times New Roman"/>
        </w:rPr>
      </w:pPr>
      <w:r w:rsidRPr="00707EA2">
        <w:rPr>
          <w:rFonts w:ascii="Times New Roman" w:hAnsi="Times New Roman" w:cs="Times New Roman"/>
        </w:rPr>
        <w:t xml:space="preserve"> </w:t>
      </w:r>
    </w:p>
    <w:p w14:paraId="10CA051C" w14:textId="624EDFFB" w:rsidR="00A93BD4" w:rsidRPr="00707EA2" w:rsidRDefault="008B6830" w:rsidP="008B6830">
      <w:pPr>
        <w:spacing w:after="120"/>
        <w:jc w:val="center"/>
        <w:rPr>
          <w:rFonts w:ascii="Times New Roman" w:hAnsi="Times New Roman" w:cs="Times New Roman"/>
          <w:b/>
        </w:rPr>
      </w:pPr>
      <w:r w:rsidRPr="00707EA2">
        <w:rPr>
          <w:rFonts w:ascii="Times New Roman" w:hAnsi="Times New Roman" w:cs="Times New Roman"/>
          <w:b/>
        </w:rPr>
        <w:t>REFERENCES</w:t>
      </w:r>
    </w:p>
    <w:p w14:paraId="36BBE8A6" w14:textId="751C01CF" w:rsidR="00E52182" w:rsidRPr="000025D3" w:rsidRDefault="00427F9A"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Adebanjo, D., Ojadi, F., Laosirihongthong, T. &amp; Tickle, M. (2013). A case study of supplier selection in developing economies: a perspective on institutional theory and corporate social responsibility. </w:t>
      </w:r>
      <w:r w:rsidRPr="000025D3">
        <w:rPr>
          <w:rFonts w:ascii="Times New Roman" w:hAnsi="Times New Roman" w:cs="Times New Roman"/>
          <w:i/>
        </w:rPr>
        <w:t>Supply Chain Management: an International Journal</w:t>
      </w:r>
      <w:r w:rsidRPr="000025D3">
        <w:rPr>
          <w:rFonts w:ascii="Times New Roman" w:hAnsi="Times New Roman" w:cs="Times New Roman"/>
        </w:rPr>
        <w:t>, 18(5), 553-566.</w:t>
      </w:r>
    </w:p>
    <w:p w14:paraId="2F81F0F5" w14:textId="28E2984A" w:rsidR="0004057C" w:rsidRPr="000025D3" w:rsidRDefault="0004057C" w:rsidP="002F37DB">
      <w:pPr>
        <w:widowControl w:val="0"/>
        <w:autoSpaceDE w:val="0"/>
        <w:autoSpaceDN w:val="0"/>
        <w:adjustRightInd w:val="0"/>
        <w:spacing w:after="60"/>
        <w:ind w:left="567" w:hanging="567"/>
        <w:jc w:val="both"/>
        <w:rPr>
          <w:rFonts w:ascii="Times New Roman" w:hAnsi="Times New Roman" w:cs="Times New Roman"/>
        </w:rPr>
      </w:pPr>
      <w:r w:rsidRPr="006F5ED8">
        <w:rPr>
          <w:rFonts w:ascii="Times New Roman" w:hAnsi="Times New Roman" w:cs="Times New Roman"/>
        </w:rPr>
        <w:t>Araujo, L., Dubo</w:t>
      </w:r>
      <w:r w:rsidR="0031158A" w:rsidRPr="006F5ED8">
        <w:rPr>
          <w:rFonts w:ascii="Times New Roman" w:hAnsi="Times New Roman" w:cs="Times New Roman"/>
        </w:rPr>
        <w:t xml:space="preserve">is, A. </w:t>
      </w:r>
      <w:r w:rsidR="00CC2E33" w:rsidRPr="006F5ED8">
        <w:rPr>
          <w:rFonts w:ascii="Times New Roman" w:hAnsi="Times New Roman" w:cs="Times New Roman"/>
        </w:rPr>
        <w:t>&amp;</w:t>
      </w:r>
      <w:r w:rsidR="003A7789" w:rsidRPr="006F5ED8">
        <w:rPr>
          <w:rFonts w:ascii="Times New Roman" w:hAnsi="Times New Roman" w:cs="Times New Roman"/>
        </w:rPr>
        <w:t xml:space="preserve"> </w:t>
      </w:r>
      <w:r w:rsidR="0031158A" w:rsidRPr="006F5ED8">
        <w:rPr>
          <w:rFonts w:ascii="Times New Roman" w:hAnsi="Times New Roman" w:cs="Times New Roman"/>
        </w:rPr>
        <w:t xml:space="preserve">Gadde, L.E. (2003). </w:t>
      </w:r>
      <w:r w:rsidRPr="000025D3">
        <w:rPr>
          <w:rFonts w:ascii="Times New Roman" w:hAnsi="Times New Roman" w:cs="Times New Roman"/>
        </w:rPr>
        <w:t xml:space="preserve">The </w:t>
      </w:r>
      <w:r w:rsidR="0031158A" w:rsidRPr="000025D3">
        <w:rPr>
          <w:rFonts w:ascii="Times New Roman" w:hAnsi="Times New Roman" w:cs="Times New Roman"/>
        </w:rPr>
        <w:t>multiple boundaries of the firm.</w:t>
      </w:r>
      <w:r w:rsidRPr="000025D3">
        <w:rPr>
          <w:rFonts w:ascii="Times New Roman" w:hAnsi="Times New Roman" w:cs="Times New Roman"/>
        </w:rPr>
        <w:t xml:space="preserve"> </w:t>
      </w:r>
      <w:r w:rsidRPr="000025D3">
        <w:rPr>
          <w:rFonts w:ascii="Times New Roman" w:hAnsi="Times New Roman" w:cs="Times New Roman"/>
          <w:i/>
        </w:rPr>
        <w:t>Journal of Management Studies,</w:t>
      </w:r>
      <w:r w:rsidR="00447EB7" w:rsidRPr="000025D3">
        <w:rPr>
          <w:rFonts w:ascii="Times New Roman" w:hAnsi="Times New Roman" w:cs="Times New Roman"/>
        </w:rPr>
        <w:t xml:space="preserve"> 40(</w:t>
      </w:r>
      <w:r w:rsidRPr="000025D3">
        <w:rPr>
          <w:rFonts w:ascii="Times New Roman" w:hAnsi="Times New Roman" w:cs="Times New Roman"/>
        </w:rPr>
        <w:t>5</w:t>
      </w:r>
      <w:r w:rsidR="00447EB7" w:rsidRPr="000025D3">
        <w:rPr>
          <w:rFonts w:ascii="Times New Roman" w:hAnsi="Times New Roman" w:cs="Times New Roman"/>
        </w:rPr>
        <w:t>)</w:t>
      </w:r>
      <w:r w:rsidRPr="000025D3">
        <w:rPr>
          <w:rFonts w:ascii="Times New Roman" w:hAnsi="Times New Roman" w:cs="Times New Roman"/>
        </w:rPr>
        <w:t>, 1255-77.</w:t>
      </w:r>
    </w:p>
    <w:p w14:paraId="2705BC0D" w14:textId="14F64448" w:rsidR="00F46B86" w:rsidRPr="000025D3" w:rsidRDefault="00F46B86" w:rsidP="002F37DB">
      <w:pPr>
        <w:spacing w:after="60"/>
        <w:ind w:left="567" w:hanging="567"/>
        <w:jc w:val="both"/>
        <w:rPr>
          <w:rFonts w:ascii="Times New Roman" w:hAnsi="Times New Roman" w:cs="Times New Roman"/>
        </w:rPr>
      </w:pPr>
      <w:r w:rsidRPr="000025D3">
        <w:rPr>
          <w:rFonts w:ascii="Times New Roman" w:hAnsi="Times New Roman" w:cs="Times New Roman"/>
        </w:rPr>
        <w:t>Badenhorst, J.A. (1994)</w:t>
      </w:r>
      <w:r w:rsidR="0031158A" w:rsidRPr="000025D3">
        <w:rPr>
          <w:rFonts w:ascii="Times New Roman" w:hAnsi="Times New Roman" w:cs="Times New Roman"/>
        </w:rPr>
        <w:t>.</w:t>
      </w:r>
      <w:r w:rsidRPr="000025D3">
        <w:rPr>
          <w:rFonts w:ascii="Times New Roman" w:hAnsi="Times New Roman" w:cs="Times New Roman"/>
        </w:rPr>
        <w:t xml:space="preserve"> Unethical behaviour in procurement: a perspective on causes and solutions. </w:t>
      </w:r>
      <w:r w:rsidRPr="000025D3">
        <w:rPr>
          <w:rFonts w:ascii="Times New Roman" w:hAnsi="Times New Roman" w:cs="Times New Roman"/>
          <w:i/>
        </w:rPr>
        <w:t xml:space="preserve">Journal of </w:t>
      </w:r>
      <w:r w:rsidR="00BF3E67" w:rsidRPr="000025D3">
        <w:rPr>
          <w:rFonts w:ascii="Times New Roman" w:hAnsi="Times New Roman" w:cs="Times New Roman"/>
          <w:i/>
        </w:rPr>
        <w:t>Business</w:t>
      </w:r>
      <w:r w:rsidRPr="000025D3">
        <w:rPr>
          <w:rFonts w:ascii="Times New Roman" w:hAnsi="Times New Roman" w:cs="Times New Roman"/>
          <w:i/>
        </w:rPr>
        <w:t xml:space="preserve"> Ethics</w:t>
      </w:r>
      <w:r w:rsidR="00BA48DB">
        <w:rPr>
          <w:rFonts w:ascii="Times New Roman" w:hAnsi="Times New Roman" w:cs="Times New Roman"/>
          <w:i/>
        </w:rPr>
        <w:t>,</w:t>
      </w:r>
      <w:r w:rsidR="00447EB7" w:rsidRPr="000025D3">
        <w:rPr>
          <w:rFonts w:ascii="Times New Roman" w:hAnsi="Times New Roman" w:cs="Times New Roman"/>
        </w:rPr>
        <w:t xml:space="preserve"> 13, </w:t>
      </w:r>
      <w:r w:rsidRPr="000025D3">
        <w:rPr>
          <w:rFonts w:ascii="Times New Roman" w:hAnsi="Times New Roman" w:cs="Times New Roman"/>
        </w:rPr>
        <w:t>739-745.</w:t>
      </w:r>
    </w:p>
    <w:p w14:paraId="220BF86B" w14:textId="23544249" w:rsidR="00B029EC" w:rsidRPr="000025D3" w:rsidRDefault="00031C73" w:rsidP="002F37DB">
      <w:pPr>
        <w:spacing w:after="60"/>
        <w:ind w:left="567" w:hanging="567"/>
        <w:jc w:val="both"/>
        <w:rPr>
          <w:rFonts w:ascii="Times New Roman" w:hAnsi="Times New Roman" w:cs="Times New Roman"/>
        </w:rPr>
      </w:pPr>
      <w:r w:rsidRPr="000025D3">
        <w:rPr>
          <w:rFonts w:ascii="Times New Roman" w:hAnsi="Times New Roman" w:cs="Times New Roman"/>
        </w:rPr>
        <w:t>Barney, J. (1991). Firm resources and sustained competitive a</w:t>
      </w:r>
      <w:r w:rsidR="005F7582" w:rsidRPr="000025D3">
        <w:rPr>
          <w:rFonts w:ascii="Times New Roman" w:hAnsi="Times New Roman" w:cs="Times New Roman"/>
        </w:rPr>
        <w:t xml:space="preserve">dvantage, </w:t>
      </w:r>
      <w:r w:rsidR="005F7582" w:rsidRPr="000025D3">
        <w:rPr>
          <w:rFonts w:ascii="Times New Roman" w:hAnsi="Times New Roman" w:cs="Times New Roman"/>
          <w:i/>
        </w:rPr>
        <w:t>Journal of Management</w:t>
      </w:r>
      <w:r w:rsidR="00447EB7" w:rsidRPr="000025D3">
        <w:rPr>
          <w:rFonts w:ascii="Times New Roman" w:hAnsi="Times New Roman" w:cs="Times New Roman"/>
        </w:rPr>
        <w:t xml:space="preserve">, 17, </w:t>
      </w:r>
      <w:r w:rsidR="005F7582" w:rsidRPr="000025D3">
        <w:rPr>
          <w:rFonts w:ascii="Times New Roman" w:hAnsi="Times New Roman" w:cs="Times New Roman"/>
        </w:rPr>
        <w:t>99 -117.</w:t>
      </w:r>
    </w:p>
    <w:p w14:paraId="56E6B2D7" w14:textId="7012EDCC" w:rsidR="00A17982" w:rsidRPr="000025D3" w:rsidRDefault="00A17982" w:rsidP="002F37DB">
      <w:pPr>
        <w:spacing w:after="60"/>
        <w:ind w:left="567" w:hanging="567"/>
        <w:jc w:val="both"/>
        <w:rPr>
          <w:rFonts w:ascii="Times New Roman" w:hAnsi="Times New Roman" w:cs="Times New Roman"/>
        </w:rPr>
      </w:pPr>
      <w:r w:rsidRPr="000025D3">
        <w:rPr>
          <w:rFonts w:ascii="Times New Roman" w:hAnsi="Times New Roman" w:cs="Times New Roman"/>
        </w:rPr>
        <w:t>Blome, C., D. Hollos</w:t>
      </w:r>
      <w:r w:rsidR="0078308C" w:rsidRPr="000025D3">
        <w:rPr>
          <w:rFonts w:ascii="Times New Roman" w:hAnsi="Times New Roman" w:cs="Times New Roman"/>
        </w:rPr>
        <w:t xml:space="preserve"> &amp; Paulraj, A.</w:t>
      </w:r>
      <w:r w:rsidRPr="000025D3">
        <w:rPr>
          <w:rFonts w:ascii="Times New Roman" w:hAnsi="Times New Roman" w:cs="Times New Roman"/>
        </w:rPr>
        <w:t xml:space="preserve"> </w:t>
      </w:r>
      <w:r w:rsidR="0031158A" w:rsidRPr="000025D3">
        <w:rPr>
          <w:rFonts w:ascii="Times New Roman" w:hAnsi="Times New Roman" w:cs="Times New Roman"/>
        </w:rPr>
        <w:t xml:space="preserve">(2014). </w:t>
      </w:r>
      <w:r w:rsidRPr="000025D3">
        <w:rPr>
          <w:rFonts w:ascii="Times New Roman" w:hAnsi="Times New Roman" w:cs="Times New Roman"/>
        </w:rPr>
        <w:t xml:space="preserve">Green procurement and green supplier development: antecedents and effects on supplier performance. </w:t>
      </w:r>
      <w:r w:rsidRPr="000025D3">
        <w:rPr>
          <w:rFonts w:ascii="Times New Roman" w:hAnsi="Times New Roman" w:cs="Times New Roman"/>
          <w:i/>
        </w:rPr>
        <w:t>International Journal of Production Research</w:t>
      </w:r>
      <w:r w:rsidR="00BA48DB">
        <w:rPr>
          <w:rFonts w:ascii="Times New Roman" w:hAnsi="Times New Roman" w:cs="Times New Roman"/>
          <w:i/>
        </w:rPr>
        <w:t>,</w:t>
      </w:r>
      <w:r w:rsidRPr="000025D3">
        <w:rPr>
          <w:rFonts w:ascii="Times New Roman" w:hAnsi="Times New Roman" w:cs="Times New Roman"/>
          <w:i/>
        </w:rPr>
        <w:t xml:space="preserve"> </w:t>
      </w:r>
      <w:r w:rsidR="00447EB7" w:rsidRPr="000025D3">
        <w:rPr>
          <w:rFonts w:ascii="Times New Roman" w:hAnsi="Times New Roman" w:cs="Times New Roman"/>
        </w:rPr>
        <w:t xml:space="preserve">52(1), </w:t>
      </w:r>
      <w:r w:rsidRPr="000025D3">
        <w:rPr>
          <w:rFonts w:ascii="Times New Roman" w:hAnsi="Times New Roman" w:cs="Times New Roman"/>
        </w:rPr>
        <w:t>32-49.</w:t>
      </w:r>
    </w:p>
    <w:p w14:paraId="6B67CF6C" w14:textId="6DE09EAA" w:rsidR="00A17982" w:rsidRPr="000025D3" w:rsidRDefault="0031158A" w:rsidP="002F37DB">
      <w:pPr>
        <w:spacing w:after="60"/>
        <w:ind w:left="567" w:hanging="567"/>
        <w:jc w:val="both"/>
        <w:rPr>
          <w:rFonts w:ascii="Times New Roman" w:hAnsi="Times New Roman" w:cs="Times New Roman"/>
        </w:rPr>
      </w:pPr>
      <w:r w:rsidRPr="000025D3">
        <w:rPr>
          <w:rFonts w:ascii="Times New Roman" w:hAnsi="Times New Roman" w:cs="Times New Roman"/>
        </w:rPr>
        <w:t>Capra, F. (2002).</w:t>
      </w:r>
      <w:r w:rsidR="00A17982" w:rsidRPr="000025D3">
        <w:rPr>
          <w:rFonts w:ascii="Times New Roman" w:hAnsi="Times New Roman" w:cs="Times New Roman"/>
        </w:rPr>
        <w:t xml:space="preserve"> </w:t>
      </w:r>
      <w:r w:rsidR="00A17982" w:rsidRPr="000025D3">
        <w:rPr>
          <w:rFonts w:ascii="Times New Roman" w:hAnsi="Times New Roman" w:cs="Times New Roman"/>
          <w:i/>
        </w:rPr>
        <w:t>The Hidden Connection: A Science for Sustainable Living</w:t>
      </w:r>
      <w:r w:rsidR="00A17982" w:rsidRPr="000025D3">
        <w:rPr>
          <w:rFonts w:ascii="Times New Roman" w:hAnsi="Times New Roman" w:cs="Times New Roman"/>
        </w:rPr>
        <w:t>, Harper Collins Publishers, London.</w:t>
      </w:r>
    </w:p>
    <w:p w14:paraId="088D62F7" w14:textId="2D636AFC" w:rsidR="00A17982" w:rsidRPr="000025D3" w:rsidRDefault="00A17982" w:rsidP="002F37DB">
      <w:pPr>
        <w:spacing w:after="60"/>
        <w:ind w:left="567" w:hanging="567"/>
        <w:jc w:val="both"/>
        <w:rPr>
          <w:rFonts w:ascii="Times New Roman" w:hAnsi="Times New Roman" w:cs="Times New Roman"/>
        </w:rPr>
      </w:pPr>
      <w:r w:rsidRPr="000025D3">
        <w:rPr>
          <w:rFonts w:ascii="Times New Roman" w:hAnsi="Times New Roman" w:cs="Times New Roman"/>
        </w:rPr>
        <w:t>Car</w:t>
      </w:r>
      <w:r w:rsidR="00413495" w:rsidRPr="000025D3">
        <w:rPr>
          <w:rFonts w:ascii="Times New Roman" w:hAnsi="Times New Roman" w:cs="Times New Roman"/>
        </w:rPr>
        <w:t xml:space="preserve">bone, V. </w:t>
      </w:r>
      <w:r w:rsidR="00CC2E33" w:rsidRPr="000025D3">
        <w:rPr>
          <w:rFonts w:ascii="Times New Roman" w:hAnsi="Times New Roman" w:cs="Times New Roman"/>
        </w:rPr>
        <w:t>&amp;</w:t>
      </w:r>
      <w:r w:rsidR="003A7789" w:rsidRPr="000025D3">
        <w:rPr>
          <w:rFonts w:ascii="Times New Roman" w:hAnsi="Times New Roman" w:cs="Times New Roman"/>
        </w:rPr>
        <w:t xml:space="preserve"> </w:t>
      </w:r>
      <w:r w:rsidR="00413495" w:rsidRPr="000025D3">
        <w:rPr>
          <w:rFonts w:ascii="Times New Roman" w:hAnsi="Times New Roman" w:cs="Times New Roman"/>
        </w:rPr>
        <w:t>Moatti</w:t>
      </w:r>
      <w:r w:rsidR="003A7789" w:rsidRPr="000025D3">
        <w:rPr>
          <w:rFonts w:ascii="Times New Roman" w:hAnsi="Times New Roman" w:cs="Times New Roman"/>
        </w:rPr>
        <w:t>, V.</w:t>
      </w:r>
      <w:r w:rsidR="00413495" w:rsidRPr="000025D3">
        <w:rPr>
          <w:rFonts w:ascii="Times New Roman" w:hAnsi="Times New Roman" w:cs="Times New Roman"/>
        </w:rPr>
        <w:t xml:space="preserve"> (2011). </w:t>
      </w:r>
      <w:r w:rsidRPr="000025D3">
        <w:rPr>
          <w:rFonts w:ascii="Times New Roman" w:hAnsi="Times New Roman" w:cs="Times New Roman"/>
        </w:rPr>
        <w:t xml:space="preserve">Towards greener supply chains: </w:t>
      </w:r>
      <w:r w:rsidR="00413495" w:rsidRPr="000025D3">
        <w:rPr>
          <w:rFonts w:ascii="Times New Roman" w:hAnsi="Times New Roman" w:cs="Times New Roman"/>
        </w:rPr>
        <w:t>an institutional perspective.</w:t>
      </w:r>
      <w:r w:rsidRPr="000025D3">
        <w:rPr>
          <w:rFonts w:ascii="Times New Roman" w:hAnsi="Times New Roman" w:cs="Times New Roman"/>
        </w:rPr>
        <w:t xml:space="preserve"> </w:t>
      </w:r>
      <w:r w:rsidRPr="000025D3">
        <w:rPr>
          <w:rFonts w:ascii="Times New Roman" w:hAnsi="Times New Roman" w:cs="Times New Roman"/>
          <w:i/>
        </w:rPr>
        <w:t>International Journal of Logistics: Research &amp; Applications</w:t>
      </w:r>
      <w:r w:rsidR="00447EB7" w:rsidRPr="000025D3">
        <w:rPr>
          <w:rFonts w:ascii="Times New Roman" w:hAnsi="Times New Roman" w:cs="Times New Roman"/>
        </w:rPr>
        <w:t xml:space="preserve">, 14(3), </w:t>
      </w:r>
      <w:r w:rsidRPr="000025D3">
        <w:rPr>
          <w:rFonts w:ascii="Times New Roman" w:hAnsi="Times New Roman" w:cs="Times New Roman"/>
        </w:rPr>
        <w:t>179-197.</w:t>
      </w:r>
    </w:p>
    <w:p w14:paraId="3D24B0CA" w14:textId="67CFE496" w:rsidR="00AF061D" w:rsidRPr="000025D3" w:rsidRDefault="00AF061D" w:rsidP="002F37DB">
      <w:pPr>
        <w:widowControl w:val="0"/>
        <w:autoSpaceDE w:val="0"/>
        <w:autoSpaceDN w:val="0"/>
        <w:adjustRightInd w:val="0"/>
        <w:spacing w:after="60"/>
        <w:ind w:left="567" w:hanging="567"/>
        <w:jc w:val="both"/>
        <w:rPr>
          <w:rFonts w:ascii="Times New Roman" w:hAnsi="Times New Roman" w:cs="Times New Roman"/>
        </w:rPr>
      </w:pPr>
      <w:r w:rsidRPr="000025D3">
        <w:rPr>
          <w:rFonts w:ascii="Times New Roman" w:hAnsi="Times New Roman" w:cs="Times New Roman"/>
        </w:rPr>
        <w:lastRenderedPageBreak/>
        <w:t xml:space="preserve">Carter, C.R. </w:t>
      </w:r>
      <w:r w:rsidR="00246D70">
        <w:rPr>
          <w:rFonts w:ascii="Times New Roman" w:hAnsi="Times New Roman" w:cs="Times New Roman"/>
        </w:rPr>
        <w:t>&amp;</w:t>
      </w:r>
      <w:r w:rsidRPr="000025D3">
        <w:rPr>
          <w:rFonts w:ascii="Times New Roman" w:hAnsi="Times New Roman" w:cs="Times New Roman"/>
        </w:rPr>
        <w:t xml:space="preserve"> Rogers, D.S. (2008). A Framework of Sustainable Supply Chain Management: Moving Toward New Theory. International Journal of Physical Distribution </w:t>
      </w:r>
      <w:r w:rsidR="00246D70">
        <w:rPr>
          <w:rFonts w:ascii="Times New Roman" w:hAnsi="Times New Roman" w:cs="Times New Roman"/>
        </w:rPr>
        <w:t>&amp;</w:t>
      </w:r>
      <w:r w:rsidRPr="000025D3">
        <w:rPr>
          <w:rFonts w:ascii="Times New Roman" w:hAnsi="Times New Roman" w:cs="Times New Roman"/>
        </w:rPr>
        <w:t xml:space="preserve"> Logistics Management, 39 (5), 360-387. </w:t>
      </w:r>
    </w:p>
    <w:p w14:paraId="204AF73E" w14:textId="68FEE90F" w:rsidR="005B3290" w:rsidRPr="000025D3" w:rsidRDefault="005B3290" w:rsidP="002F37DB">
      <w:pPr>
        <w:spacing w:after="60"/>
        <w:ind w:left="567" w:hanging="567"/>
        <w:jc w:val="both"/>
        <w:rPr>
          <w:rFonts w:ascii="Times New Roman" w:hAnsi="Times New Roman" w:cs="Times New Roman"/>
        </w:rPr>
      </w:pPr>
      <w:r w:rsidRPr="006F5ED8">
        <w:rPr>
          <w:rFonts w:ascii="Times New Roman" w:hAnsi="Times New Roman" w:cs="Times New Roman"/>
        </w:rPr>
        <w:t xml:space="preserve">Carter, C.R., Rogers, D.S. &amp; Choi, T.Y. (2015). </w:t>
      </w:r>
      <w:r w:rsidRPr="000025D3">
        <w:rPr>
          <w:rFonts w:ascii="Times New Roman" w:hAnsi="Times New Roman" w:cs="Times New Roman"/>
        </w:rPr>
        <w:t xml:space="preserve">Toward the Theory of the Supply Chain. </w:t>
      </w:r>
      <w:r w:rsidRPr="000025D3">
        <w:rPr>
          <w:rFonts w:ascii="Times New Roman" w:hAnsi="Times New Roman" w:cs="Times New Roman"/>
          <w:i/>
        </w:rPr>
        <w:t>Journal of Supply Chain Management</w:t>
      </w:r>
      <w:r w:rsidRPr="000025D3">
        <w:rPr>
          <w:rFonts w:ascii="Times New Roman" w:hAnsi="Times New Roman" w:cs="Times New Roman"/>
        </w:rPr>
        <w:t xml:space="preserve">, 51 (2), </w:t>
      </w:r>
      <w:r w:rsidR="00427F9A" w:rsidRPr="000025D3">
        <w:rPr>
          <w:rFonts w:ascii="Times New Roman" w:hAnsi="Times New Roman" w:cs="Times New Roman"/>
        </w:rPr>
        <w:t>89-97</w:t>
      </w:r>
      <w:r w:rsidRPr="000025D3">
        <w:rPr>
          <w:rFonts w:ascii="Times New Roman" w:hAnsi="Times New Roman" w:cs="Times New Roman"/>
        </w:rPr>
        <w:t xml:space="preserve">. </w:t>
      </w:r>
    </w:p>
    <w:p w14:paraId="19EFD6C9" w14:textId="76FBB71F" w:rsidR="00DB712D" w:rsidRPr="000025D3" w:rsidRDefault="00DB712D"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Chan, H.K., He, H. &amp; Wang, W.Y.C. (2012). Green marketing and its impact on supply chain management in industrial markets. </w:t>
      </w:r>
      <w:r w:rsidRPr="000025D3">
        <w:rPr>
          <w:rFonts w:ascii="Times New Roman" w:hAnsi="Times New Roman" w:cs="Times New Roman"/>
          <w:i/>
        </w:rPr>
        <w:t>Industrial Marketing Management</w:t>
      </w:r>
      <w:r w:rsidRPr="000025D3">
        <w:rPr>
          <w:rFonts w:ascii="Times New Roman" w:hAnsi="Times New Roman" w:cs="Times New Roman"/>
        </w:rPr>
        <w:t xml:space="preserve">, 41(4), 557-562.  </w:t>
      </w:r>
    </w:p>
    <w:p w14:paraId="5841026A" w14:textId="7FE96AA3" w:rsidR="0070578F" w:rsidRPr="000025D3" w:rsidRDefault="0070578F"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Chartered Association of Business Schools (2015) </w:t>
      </w:r>
      <w:r w:rsidRPr="00BA48DB">
        <w:rPr>
          <w:rFonts w:ascii="Times New Roman" w:hAnsi="Times New Roman" w:cs="Times New Roman"/>
          <w:i/>
        </w:rPr>
        <w:t>Academic journal guide 2015</w:t>
      </w:r>
      <w:r w:rsidRPr="000025D3">
        <w:rPr>
          <w:rFonts w:ascii="Times New Roman" w:hAnsi="Times New Roman" w:cs="Times New Roman"/>
        </w:rPr>
        <w:t>.</w:t>
      </w:r>
      <w:r w:rsidR="00BA48DB">
        <w:rPr>
          <w:rFonts w:ascii="Times New Roman" w:hAnsi="Times New Roman" w:cs="Times New Roman"/>
        </w:rPr>
        <w:t xml:space="preserve"> </w:t>
      </w:r>
      <w:hyperlink r:id="rId10" w:history="1">
        <w:r w:rsidR="00BA48DB" w:rsidRPr="00926807">
          <w:rPr>
            <w:rStyle w:val="Hyperlink"/>
            <w:rFonts w:ascii="Times New Roman" w:hAnsi="Times New Roman" w:cs="Times New Roman"/>
          </w:rPr>
          <w:t>http://charteredabs.org/academic-journal-guide-2015/</w:t>
        </w:r>
      </w:hyperlink>
      <w:r w:rsidR="00BA48DB">
        <w:rPr>
          <w:rFonts w:ascii="Times New Roman" w:hAnsi="Times New Roman" w:cs="Times New Roman"/>
        </w:rPr>
        <w:t xml:space="preserve">. </w:t>
      </w:r>
    </w:p>
    <w:p w14:paraId="3335858E" w14:textId="1CA73EAF" w:rsidR="00DC21BD" w:rsidRPr="000025D3" w:rsidRDefault="00862A40"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Chicksand, D., </w:t>
      </w:r>
      <w:r w:rsidR="00DC21BD" w:rsidRPr="000025D3">
        <w:rPr>
          <w:rFonts w:ascii="Times New Roman" w:hAnsi="Times New Roman" w:cs="Times New Roman"/>
        </w:rPr>
        <w:t xml:space="preserve">Walker, </w:t>
      </w:r>
      <w:r w:rsidRPr="000025D3">
        <w:rPr>
          <w:rFonts w:ascii="Times New Roman" w:hAnsi="Times New Roman" w:cs="Times New Roman"/>
        </w:rPr>
        <w:t xml:space="preserve">H., </w:t>
      </w:r>
      <w:r w:rsidR="00DC21BD" w:rsidRPr="000025D3">
        <w:rPr>
          <w:rFonts w:ascii="Times New Roman" w:hAnsi="Times New Roman" w:cs="Times New Roman"/>
        </w:rPr>
        <w:t>Radnor,</w:t>
      </w:r>
      <w:r w:rsidRPr="000025D3">
        <w:rPr>
          <w:rFonts w:ascii="Times New Roman" w:hAnsi="Times New Roman" w:cs="Times New Roman"/>
        </w:rPr>
        <w:t xml:space="preserve"> Z, </w:t>
      </w:r>
      <w:r w:rsidR="00DC21BD" w:rsidRPr="000025D3">
        <w:rPr>
          <w:rFonts w:ascii="Times New Roman" w:hAnsi="Times New Roman" w:cs="Times New Roman"/>
        </w:rPr>
        <w:t>Watson</w:t>
      </w:r>
      <w:r w:rsidRPr="000025D3">
        <w:rPr>
          <w:rFonts w:ascii="Times New Roman" w:hAnsi="Times New Roman" w:cs="Times New Roman"/>
        </w:rPr>
        <w:t xml:space="preserve">, G. </w:t>
      </w:r>
      <w:r w:rsidR="00CC2E33" w:rsidRPr="000025D3">
        <w:rPr>
          <w:rFonts w:ascii="Times New Roman" w:hAnsi="Times New Roman" w:cs="Times New Roman"/>
        </w:rPr>
        <w:t>&amp;</w:t>
      </w:r>
      <w:r w:rsidR="003A7789" w:rsidRPr="000025D3">
        <w:rPr>
          <w:rFonts w:ascii="Times New Roman" w:hAnsi="Times New Roman" w:cs="Times New Roman"/>
        </w:rPr>
        <w:t xml:space="preserve"> </w:t>
      </w:r>
      <w:r w:rsidR="00DC21BD" w:rsidRPr="000025D3">
        <w:rPr>
          <w:rFonts w:ascii="Times New Roman" w:hAnsi="Times New Roman" w:cs="Times New Roman"/>
        </w:rPr>
        <w:t>Johnston</w:t>
      </w:r>
      <w:r w:rsidRPr="000025D3">
        <w:rPr>
          <w:rFonts w:ascii="Times New Roman" w:hAnsi="Times New Roman" w:cs="Times New Roman"/>
        </w:rPr>
        <w:t>, R. (2012</w:t>
      </w:r>
      <w:r w:rsidR="00DC21BD" w:rsidRPr="000025D3">
        <w:rPr>
          <w:rFonts w:ascii="Times New Roman" w:hAnsi="Times New Roman" w:cs="Times New Roman"/>
        </w:rPr>
        <w:t>). Theoretical perspectives in purchasing and supply chain management</w:t>
      </w:r>
      <w:r w:rsidRPr="000025D3">
        <w:rPr>
          <w:rFonts w:ascii="Times New Roman" w:hAnsi="Times New Roman" w:cs="Times New Roman"/>
        </w:rPr>
        <w:t>: an analysis of the literature.</w:t>
      </w:r>
      <w:r w:rsidR="00DC21BD" w:rsidRPr="000025D3">
        <w:rPr>
          <w:rFonts w:ascii="Times New Roman" w:hAnsi="Times New Roman" w:cs="Times New Roman"/>
        </w:rPr>
        <w:t xml:space="preserve"> </w:t>
      </w:r>
      <w:r w:rsidR="00DC21BD" w:rsidRPr="000025D3">
        <w:rPr>
          <w:rFonts w:ascii="Times New Roman" w:hAnsi="Times New Roman" w:cs="Times New Roman"/>
          <w:i/>
        </w:rPr>
        <w:t>Supply Chain Management: An Internationa</w:t>
      </w:r>
      <w:r w:rsidRPr="000025D3">
        <w:rPr>
          <w:rFonts w:ascii="Times New Roman" w:hAnsi="Times New Roman" w:cs="Times New Roman"/>
          <w:i/>
        </w:rPr>
        <w:t>l Journal</w:t>
      </w:r>
      <w:r w:rsidR="00447EB7" w:rsidRPr="000025D3">
        <w:rPr>
          <w:rFonts w:ascii="Times New Roman" w:hAnsi="Times New Roman" w:cs="Times New Roman"/>
        </w:rPr>
        <w:t>, 17(</w:t>
      </w:r>
      <w:r w:rsidRPr="000025D3">
        <w:rPr>
          <w:rFonts w:ascii="Times New Roman" w:hAnsi="Times New Roman" w:cs="Times New Roman"/>
        </w:rPr>
        <w:t>4</w:t>
      </w:r>
      <w:r w:rsidR="00447EB7" w:rsidRPr="000025D3">
        <w:rPr>
          <w:rFonts w:ascii="Times New Roman" w:hAnsi="Times New Roman" w:cs="Times New Roman"/>
        </w:rPr>
        <w:t xml:space="preserve">), </w:t>
      </w:r>
      <w:r w:rsidR="00DC21BD" w:rsidRPr="000025D3">
        <w:rPr>
          <w:rFonts w:ascii="Times New Roman" w:hAnsi="Times New Roman" w:cs="Times New Roman"/>
        </w:rPr>
        <w:t>454-472</w:t>
      </w:r>
      <w:r w:rsidRPr="000025D3">
        <w:rPr>
          <w:rFonts w:ascii="Times New Roman" w:hAnsi="Times New Roman" w:cs="Times New Roman"/>
        </w:rPr>
        <w:t>.</w:t>
      </w:r>
      <w:r w:rsidR="00DC21BD" w:rsidRPr="000025D3">
        <w:rPr>
          <w:rFonts w:ascii="Times New Roman" w:hAnsi="Times New Roman" w:cs="Times New Roman"/>
        </w:rPr>
        <w:t xml:space="preserve"> </w:t>
      </w:r>
    </w:p>
    <w:p w14:paraId="047E8B42" w14:textId="38ACDC29" w:rsidR="008C3CC3" w:rsidRPr="000025D3" w:rsidRDefault="008C3CC3" w:rsidP="002F37DB">
      <w:pPr>
        <w:widowControl w:val="0"/>
        <w:autoSpaceDE w:val="0"/>
        <w:autoSpaceDN w:val="0"/>
        <w:adjustRightInd w:val="0"/>
        <w:spacing w:after="60"/>
        <w:ind w:left="567" w:hanging="567"/>
        <w:jc w:val="both"/>
        <w:rPr>
          <w:rFonts w:ascii="Times New Roman" w:hAnsi="Times New Roman" w:cs="Times New Roman"/>
        </w:rPr>
      </w:pPr>
      <w:r w:rsidRPr="000025D3">
        <w:rPr>
          <w:rFonts w:ascii="Times New Roman" w:hAnsi="Times New Roman" w:cs="Times New Roman"/>
        </w:rPr>
        <w:t xml:space="preserve">Choi, T.Y., Dooley, K.J., </w:t>
      </w:r>
      <w:r w:rsidR="003A7789" w:rsidRPr="000025D3">
        <w:rPr>
          <w:rFonts w:ascii="Times New Roman" w:hAnsi="Times New Roman" w:cs="Times New Roman"/>
        </w:rPr>
        <w:t xml:space="preserve">&amp; </w:t>
      </w:r>
      <w:r w:rsidRPr="000025D3">
        <w:rPr>
          <w:rFonts w:ascii="Times New Roman" w:hAnsi="Times New Roman" w:cs="Times New Roman"/>
        </w:rPr>
        <w:t xml:space="preserve">Rungtusanatham, M. (2001). Supply networks and complex adaptive systems: control versus emergence. </w:t>
      </w:r>
      <w:r w:rsidRPr="000025D3">
        <w:rPr>
          <w:rFonts w:ascii="Times New Roman" w:hAnsi="Times New Roman" w:cs="Times New Roman"/>
          <w:i/>
        </w:rPr>
        <w:t>Journal of Operations Management</w:t>
      </w:r>
      <w:r w:rsidR="00BA48DB">
        <w:rPr>
          <w:rFonts w:ascii="Times New Roman" w:hAnsi="Times New Roman" w:cs="Times New Roman"/>
          <w:i/>
        </w:rPr>
        <w:t>,</w:t>
      </w:r>
      <w:r w:rsidRPr="000025D3">
        <w:rPr>
          <w:rFonts w:ascii="Times New Roman" w:hAnsi="Times New Roman" w:cs="Times New Roman"/>
        </w:rPr>
        <w:t xml:space="preserve"> 19, 351–366.</w:t>
      </w:r>
    </w:p>
    <w:p w14:paraId="14062BCA" w14:textId="058338FD" w:rsidR="00B029EC" w:rsidRPr="000025D3" w:rsidRDefault="003A7789" w:rsidP="002F37DB">
      <w:pPr>
        <w:spacing w:after="60"/>
        <w:ind w:left="567" w:hanging="567"/>
        <w:jc w:val="both"/>
        <w:rPr>
          <w:rFonts w:ascii="Times New Roman" w:eastAsia="Times New Roman" w:hAnsi="Times New Roman" w:cs="Times New Roman"/>
          <w:lang w:eastAsia="en-GB"/>
        </w:rPr>
      </w:pPr>
      <w:r w:rsidRPr="000025D3">
        <w:rPr>
          <w:rFonts w:ascii="Times New Roman" w:eastAsia="Times New Roman" w:hAnsi="Times New Roman" w:cs="Times New Roman"/>
          <w:lang w:eastAsia="en-GB"/>
        </w:rPr>
        <w:t>Clarkson, M.</w:t>
      </w:r>
      <w:r w:rsidR="00B029EC" w:rsidRPr="000025D3">
        <w:rPr>
          <w:rFonts w:ascii="Times New Roman" w:eastAsia="Times New Roman" w:hAnsi="Times New Roman" w:cs="Times New Roman"/>
          <w:lang w:eastAsia="en-GB"/>
        </w:rPr>
        <w:t xml:space="preserve">E. (1995). A stakeholder framework for analyzing and evaluating corporate social performance. </w:t>
      </w:r>
      <w:r w:rsidR="00C0132D" w:rsidRPr="000025D3">
        <w:rPr>
          <w:rFonts w:ascii="Times New Roman" w:eastAsia="Times New Roman" w:hAnsi="Times New Roman" w:cs="Times New Roman"/>
          <w:i/>
          <w:iCs/>
          <w:lang w:eastAsia="en-GB"/>
        </w:rPr>
        <w:t>Academy of Management R</w:t>
      </w:r>
      <w:r w:rsidR="00B029EC" w:rsidRPr="000025D3">
        <w:rPr>
          <w:rFonts w:ascii="Times New Roman" w:eastAsia="Times New Roman" w:hAnsi="Times New Roman" w:cs="Times New Roman"/>
          <w:i/>
          <w:iCs/>
          <w:lang w:eastAsia="en-GB"/>
        </w:rPr>
        <w:t>eview</w:t>
      </w:r>
      <w:r w:rsidR="00BA48DB">
        <w:rPr>
          <w:rFonts w:ascii="Times New Roman" w:eastAsia="Times New Roman" w:hAnsi="Times New Roman" w:cs="Times New Roman"/>
          <w:i/>
          <w:iCs/>
          <w:lang w:eastAsia="en-GB"/>
        </w:rPr>
        <w:t>,</w:t>
      </w:r>
      <w:r w:rsidR="00B029EC" w:rsidRPr="000025D3">
        <w:rPr>
          <w:rFonts w:ascii="Times New Roman" w:eastAsia="Times New Roman" w:hAnsi="Times New Roman" w:cs="Times New Roman"/>
          <w:lang w:eastAsia="en-GB"/>
        </w:rPr>
        <w:t xml:space="preserve"> </w:t>
      </w:r>
      <w:r w:rsidR="00B029EC" w:rsidRPr="000025D3">
        <w:rPr>
          <w:rFonts w:ascii="Times New Roman" w:eastAsia="Times New Roman" w:hAnsi="Times New Roman" w:cs="Times New Roman"/>
          <w:iCs/>
          <w:lang w:eastAsia="en-GB"/>
        </w:rPr>
        <w:t>20</w:t>
      </w:r>
      <w:r w:rsidR="00C0132D" w:rsidRPr="000025D3">
        <w:rPr>
          <w:rFonts w:ascii="Times New Roman" w:eastAsia="Times New Roman" w:hAnsi="Times New Roman" w:cs="Times New Roman"/>
          <w:iCs/>
          <w:lang w:eastAsia="en-GB"/>
        </w:rPr>
        <w:t xml:space="preserve"> </w:t>
      </w:r>
      <w:r w:rsidR="00B029EC" w:rsidRPr="000025D3">
        <w:rPr>
          <w:rFonts w:ascii="Times New Roman" w:eastAsia="Times New Roman" w:hAnsi="Times New Roman" w:cs="Times New Roman"/>
          <w:lang w:eastAsia="en-GB"/>
        </w:rPr>
        <w:t>(1), 92-117.</w:t>
      </w:r>
    </w:p>
    <w:p w14:paraId="4BCAACFD" w14:textId="5BC81CD1" w:rsidR="00F46B86" w:rsidRPr="000025D3" w:rsidRDefault="00F46B86" w:rsidP="002F37DB">
      <w:pPr>
        <w:widowControl w:val="0"/>
        <w:autoSpaceDE w:val="0"/>
        <w:autoSpaceDN w:val="0"/>
        <w:adjustRightInd w:val="0"/>
        <w:spacing w:after="60"/>
        <w:ind w:left="567" w:hanging="567"/>
        <w:jc w:val="both"/>
        <w:rPr>
          <w:rFonts w:ascii="Times New Roman" w:hAnsi="Times New Roman" w:cs="Times New Roman"/>
        </w:rPr>
      </w:pPr>
      <w:r w:rsidRPr="000025D3">
        <w:rPr>
          <w:rFonts w:ascii="Times New Roman" w:eastAsia="Times New Roman" w:hAnsi="Times New Roman" w:cs="Times New Roman"/>
          <w:lang w:eastAsia="en-GB"/>
        </w:rPr>
        <w:t xml:space="preserve">Co, H.C. </w:t>
      </w:r>
      <w:r w:rsidR="00CC2E33" w:rsidRPr="000025D3">
        <w:rPr>
          <w:rFonts w:ascii="Times New Roman" w:eastAsia="Times New Roman" w:hAnsi="Times New Roman" w:cs="Times New Roman"/>
          <w:lang w:eastAsia="en-GB"/>
        </w:rPr>
        <w:t>&amp;</w:t>
      </w:r>
      <w:r w:rsidR="003A7789" w:rsidRPr="000025D3">
        <w:rPr>
          <w:rFonts w:ascii="Times New Roman" w:eastAsia="Times New Roman" w:hAnsi="Times New Roman" w:cs="Times New Roman"/>
          <w:lang w:eastAsia="en-GB"/>
        </w:rPr>
        <w:t xml:space="preserve"> </w:t>
      </w:r>
      <w:r w:rsidRPr="000025D3">
        <w:rPr>
          <w:rFonts w:ascii="Times New Roman" w:eastAsia="Times New Roman" w:hAnsi="Times New Roman" w:cs="Times New Roman"/>
          <w:lang w:eastAsia="en-GB"/>
        </w:rPr>
        <w:t>Barro, F. (2009)</w:t>
      </w:r>
      <w:r w:rsidR="00447EB7" w:rsidRPr="000025D3">
        <w:rPr>
          <w:rFonts w:ascii="Times New Roman" w:eastAsia="Times New Roman" w:hAnsi="Times New Roman" w:cs="Times New Roman"/>
          <w:lang w:eastAsia="en-GB"/>
        </w:rPr>
        <w:t>.</w:t>
      </w:r>
      <w:r w:rsidRPr="000025D3">
        <w:rPr>
          <w:rFonts w:ascii="Times New Roman" w:eastAsia="Times New Roman" w:hAnsi="Times New Roman" w:cs="Times New Roman"/>
          <w:lang w:eastAsia="en-GB"/>
        </w:rPr>
        <w:t xml:space="preserve"> Stakeholder theory and dynamics in supply chain collaboration. </w:t>
      </w:r>
      <w:r w:rsidRPr="000025D3">
        <w:rPr>
          <w:rFonts w:ascii="Times New Roman" w:hAnsi="Times New Roman" w:cs="Times New Roman"/>
          <w:i/>
        </w:rPr>
        <w:t>International Journal of Op</w:t>
      </w:r>
      <w:r w:rsidR="00BA48DB">
        <w:rPr>
          <w:rFonts w:ascii="Times New Roman" w:hAnsi="Times New Roman" w:cs="Times New Roman"/>
          <w:i/>
        </w:rPr>
        <w:t>erations &amp; Production Management,</w:t>
      </w:r>
      <w:r w:rsidR="00447EB7" w:rsidRPr="000025D3">
        <w:rPr>
          <w:rFonts w:ascii="Times New Roman" w:hAnsi="Times New Roman" w:cs="Times New Roman"/>
        </w:rPr>
        <w:t xml:space="preserve"> 29(6), </w:t>
      </w:r>
      <w:r w:rsidRPr="000025D3">
        <w:rPr>
          <w:rFonts w:ascii="Times New Roman" w:hAnsi="Times New Roman" w:cs="Times New Roman"/>
        </w:rPr>
        <w:t>591-611.</w:t>
      </w:r>
    </w:p>
    <w:p w14:paraId="395B4020" w14:textId="2E5C9C79" w:rsidR="00A17982" w:rsidRPr="000025D3" w:rsidRDefault="00A17982" w:rsidP="002F37DB">
      <w:pPr>
        <w:spacing w:after="60"/>
        <w:ind w:left="567" w:hanging="567"/>
        <w:jc w:val="both"/>
        <w:rPr>
          <w:rFonts w:ascii="Times New Roman" w:hAnsi="Times New Roman" w:cs="Times New Roman"/>
        </w:rPr>
      </w:pPr>
      <w:r w:rsidRPr="000025D3">
        <w:rPr>
          <w:rFonts w:ascii="Times New Roman" w:hAnsi="Times New Roman" w:cs="Times New Roman"/>
        </w:rPr>
        <w:t>Crespin-Mazet, F</w:t>
      </w:r>
      <w:r w:rsidR="00427F9A" w:rsidRPr="000025D3">
        <w:rPr>
          <w:rFonts w:ascii="Times New Roman" w:hAnsi="Times New Roman" w:cs="Times New Roman"/>
        </w:rPr>
        <w:t>.</w:t>
      </w:r>
      <w:r w:rsidRPr="000025D3">
        <w:rPr>
          <w:rFonts w:ascii="Times New Roman" w:hAnsi="Times New Roman" w:cs="Times New Roman"/>
        </w:rPr>
        <w:t xml:space="preserve"> </w:t>
      </w:r>
      <w:r w:rsidR="00CC2E33" w:rsidRPr="000025D3">
        <w:rPr>
          <w:rFonts w:ascii="Times New Roman" w:hAnsi="Times New Roman" w:cs="Times New Roman"/>
        </w:rPr>
        <w:t>&amp;</w:t>
      </w:r>
      <w:r w:rsidR="003A7789" w:rsidRPr="000025D3">
        <w:rPr>
          <w:rFonts w:ascii="Times New Roman" w:hAnsi="Times New Roman" w:cs="Times New Roman"/>
        </w:rPr>
        <w:t xml:space="preserve"> </w:t>
      </w:r>
      <w:r w:rsidR="00427F9A" w:rsidRPr="000025D3">
        <w:rPr>
          <w:rFonts w:ascii="Times New Roman" w:hAnsi="Times New Roman" w:cs="Times New Roman"/>
        </w:rPr>
        <w:t xml:space="preserve">Dontenwill, </w:t>
      </w:r>
      <w:r w:rsidRPr="000025D3">
        <w:rPr>
          <w:rFonts w:ascii="Times New Roman" w:hAnsi="Times New Roman" w:cs="Times New Roman"/>
        </w:rPr>
        <w:t>E. (2012)</w:t>
      </w:r>
      <w:r w:rsidR="00447EB7" w:rsidRPr="000025D3">
        <w:rPr>
          <w:rFonts w:ascii="Times New Roman" w:hAnsi="Times New Roman" w:cs="Times New Roman"/>
        </w:rPr>
        <w:t>.</w:t>
      </w:r>
      <w:r w:rsidR="00031C73" w:rsidRPr="000025D3">
        <w:rPr>
          <w:rFonts w:ascii="Times New Roman" w:hAnsi="Times New Roman" w:cs="Times New Roman"/>
        </w:rPr>
        <w:t xml:space="preserve"> Sustainable procurement: b</w:t>
      </w:r>
      <w:r w:rsidRPr="000025D3">
        <w:rPr>
          <w:rFonts w:ascii="Times New Roman" w:hAnsi="Times New Roman" w:cs="Times New Roman"/>
        </w:rPr>
        <w:t xml:space="preserve">uilding legitimacy in the supply network. </w:t>
      </w:r>
      <w:r w:rsidRPr="000025D3">
        <w:rPr>
          <w:rFonts w:ascii="Times New Roman" w:hAnsi="Times New Roman" w:cs="Times New Roman"/>
          <w:i/>
        </w:rPr>
        <w:t>Journal of Purchasing &amp; Supply Management</w:t>
      </w:r>
      <w:r w:rsidR="00447EB7" w:rsidRPr="000025D3">
        <w:rPr>
          <w:rFonts w:ascii="Times New Roman" w:hAnsi="Times New Roman" w:cs="Times New Roman"/>
        </w:rPr>
        <w:t>, 18(</w:t>
      </w:r>
      <w:r w:rsidRPr="000025D3">
        <w:rPr>
          <w:rFonts w:ascii="Times New Roman" w:hAnsi="Times New Roman" w:cs="Times New Roman"/>
        </w:rPr>
        <w:t>4</w:t>
      </w:r>
      <w:r w:rsidR="00447EB7" w:rsidRPr="000025D3">
        <w:rPr>
          <w:rFonts w:ascii="Times New Roman" w:hAnsi="Times New Roman" w:cs="Times New Roman"/>
        </w:rPr>
        <w:t xml:space="preserve">), 207-217. </w:t>
      </w:r>
      <w:r w:rsidRPr="000025D3">
        <w:rPr>
          <w:rFonts w:ascii="Times New Roman" w:hAnsi="Times New Roman" w:cs="Times New Roman"/>
        </w:rPr>
        <w:t xml:space="preserve"> </w:t>
      </w:r>
    </w:p>
    <w:p w14:paraId="42AA9D0D" w14:textId="2657C454" w:rsidR="007B3B18" w:rsidRPr="000025D3" w:rsidRDefault="007B3B18"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Czinkota, M., Kaufmann, H.R. &amp; Gianpaolo, B. (2014). The relationship between legitimacy, reputation, sustainability and branding for companies and their supply chains. </w:t>
      </w:r>
      <w:r w:rsidRPr="000025D3">
        <w:rPr>
          <w:rFonts w:ascii="Times New Roman" w:hAnsi="Times New Roman" w:cs="Times New Roman"/>
          <w:i/>
        </w:rPr>
        <w:t>Industrial Marketing Management</w:t>
      </w:r>
      <w:r w:rsidRPr="000025D3">
        <w:rPr>
          <w:rFonts w:ascii="Times New Roman" w:hAnsi="Times New Roman" w:cs="Times New Roman"/>
        </w:rPr>
        <w:t>, 43(1), 91-101.</w:t>
      </w:r>
    </w:p>
    <w:p w14:paraId="706AB8BF" w14:textId="3933CDF2" w:rsidR="00092DF9" w:rsidRPr="000025D3" w:rsidRDefault="00092DF9"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Darnall N, Jolley GJ, Handfield R. 2008. Environmental management systems and green supply chain management: complements for sustainability? </w:t>
      </w:r>
      <w:r w:rsidRPr="000025D3">
        <w:rPr>
          <w:rFonts w:ascii="Times New Roman" w:hAnsi="Times New Roman" w:cs="Times New Roman"/>
          <w:i/>
        </w:rPr>
        <w:t xml:space="preserve">Business Strategy </w:t>
      </w:r>
      <w:r w:rsidR="00246D70">
        <w:rPr>
          <w:rFonts w:ascii="Times New Roman" w:hAnsi="Times New Roman" w:cs="Times New Roman"/>
          <w:i/>
        </w:rPr>
        <w:t>&amp;</w:t>
      </w:r>
      <w:r w:rsidRPr="000025D3">
        <w:rPr>
          <w:rFonts w:ascii="Times New Roman" w:hAnsi="Times New Roman" w:cs="Times New Roman"/>
          <w:i/>
        </w:rPr>
        <w:t xml:space="preserve"> the Environment</w:t>
      </w:r>
      <w:r w:rsidR="00BA48DB">
        <w:rPr>
          <w:rFonts w:ascii="Times New Roman" w:hAnsi="Times New Roman" w:cs="Times New Roman"/>
        </w:rPr>
        <w:t xml:space="preserve">, </w:t>
      </w:r>
      <w:r w:rsidRPr="001E538A">
        <w:rPr>
          <w:rFonts w:ascii="Times New Roman" w:hAnsi="Times New Roman" w:cs="Times New Roman"/>
        </w:rPr>
        <w:t>17</w:t>
      </w:r>
      <w:r w:rsidRPr="000025D3">
        <w:rPr>
          <w:rFonts w:ascii="Times New Roman" w:hAnsi="Times New Roman" w:cs="Times New Roman"/>
        </w:rPr>
        <w:t>(1): 30-45.</w:t>
      </w:r>
    </w:p>
    <w:p w14:paraId="285D8E7A" w14:textId="5CA36815" w:rsidR="006800B8" w:rsidRPr="000025D3" w:rsidRDefault="006800B8" w:rsidP="002F37DB">
      <w:pPr>
        <w:widowControl w:val="0"/>
        <w:autoSpaceDE w:val="0"/>
        <w:autoSpaceDN w:val="0"/>
        <w:adjustRightInd w:val="0"/>
        <w:spacing w:after="60"/>
        <w:ind w:left="567" w:hanging="567"/>
        <w:jc w:val="both"/>
        <w:rPr>
          <w:rFonts w:ascii="Times New Roman" w:hAnsi="Times New Roman" w:cs="Times New Roman"/>
        </w:rPr>
      </w:pPr>
      <w:r w:rsidRPr="000025D3">
        <w:rPr>
          <w:rFonts w:ascii="Times New Roman" w:hAnsi="Times New Roman" w:cs="Times New Roman"/>
        </w:rPr>
        <w:t xml:space="preserve">Defee, C.C., Williams, B., Randall, W.S. </w:t>
      </w:r>
      <w:r w:rsidR="00CC2E33" w:rsidRPr="000025D3">
        <w:rPr>
          <w:rFonts w:ascii="Times New Roman" w:hAnsi="Times New Roman" w:cs="Times New Roman"/>
        </w:rPr>
        <w:t>&amp;</w:t>
      </w:r>
      <w:r w:rsidR="003A7789" w:rsidRPr="000025D3">
        <w:rPr>
          <w:rFonts w:ascii="Times New Roman" w:hAnsi="Times New Roman" w:cs="Times New Roman"/>
        </w:rPr>
        <w:t xml:space="preserve"> </w:t>
      </w:r>
      <w:r w:rsidRPr="000025D3">
        <w:rPr>
          <w:rFonts w:ascii="Times New Roman" w:hAnsi="Times New Roman" w:cs="Times New Roman"/>
        </w:rPr>
        <w:t xml:space="preserve">Thomas, R. (2010). An inventory of theory in logistics and SCM research. </w:t>
      </w:r>
      <w:r w:rsidRPr="000025D3">
        <w:rPr>
          <w:rFonts w:ascii="Times New Roman" w:hAnsi="Times New Roman" w:cs="Times New Roman"/>
          <w:i/>
        </w:rPr>
        <w:t>International Journal of Logistics Management</w:t>
      </w:r>
      <w:r w:rsidR="00447EB7" w:rsidRPr="000025D3">
        <w:rPr>
          <w:rFonts w:ascii="Times New Roman" w:hAnsi="Times New Roman" w:cs="Times New Roman"/>
        </w:rPr>
        <w:t>, 21(</w:t>
      </w:r>
      <w:r w:rsidRPr="000025D3">
        <w:rPr>
          <w:rFonts w:ascii="Times New Roman" w:hAnsi="Times New Roman" w:cs="Times New Roman"/>
        </w:rPr>
        <w:t>3</w:t>
      </w:r>
      <w:r w:rsidR="00447EB7" w:rsidRPr="000025D3">
        <w:rPr>
          <w:rFonts w:ascii="Times New Roman" w:hAnsi="Times New Roman" w:cs="Times New Roman"/>
        </w:rPr>
        <w:t xml:space="preserve">), </w:t>
      </w:r>
      <w:r w:rsidRPr="000025D3">
        <w:rPr>
          <w:rFonts w:ascii="Times New Roman" w:hAnsi="Times New Roman" w:cs="Times New Roman"/>
        </w:rPr>
        <w:t>404-</w:t>
      </w:r>
      <w:r w:rsidR="007B3B18" w:rsidRPr="000025D3">
        <w:rPr>
          <w:rFonts w:ascii="Times New Roman" w:hAnsi="Times New Roman" w:cs="Times New Roman"/>
        </w:rPr>
        <w:t>4</w:t>
      </w:r>
      <w:r w:rsidRPr="000025D3">
        <w:rPr>
          <w:rFonts w:ascii="Times New Roman" w:hAnsi="Times New Roman" w:cs="Times New Roman"/>
        </w:rPr>
        <w:t>89.</w:t>
      </w:r>
    </w:p>
    <w:p w14:paraId="5CDD0957" w14:textId="36D1C25E" w:rsidR="00E874F3" w:rsidRPr="000025D3" w:rsidRDefault="00E874F3"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Denyer, D. </w:t>
      </w:r>
      <w:r w:rsidR="00CC2E33" w:rsidRPr="000025D3">
        <w:rPr>
          <w:rFonts w:ascii="Times New Roman" w:hAnsi="Times New Roman" w:cs="Times New Roman"/>
        </w:rPr>
        <w:t xml:space="preserve">&amp; </w:t>
      </w:r>
      <w:r w:rsidRPr="000025D3">
        <w:rPr>
          <w:rFonts w:ascii="Times New Roman" w:hAnsi="Times New Roman" w:cs="Times New Roman"/>
        </w:rPr>
        <w:t>Tranfield, D. (2009). Producing a systematic review. In Buchanan,</w:t>
      </w:r>
      <w:r w:rsidR="007B3B18" w:rsidRPr="000025D3">
        <w:rPr>
          <w:rFonts w:ascii="Times New Roman" w:hAnsi="Times New Roman" w:cs="Times New Roman"/>
        </w:rPr>
        <w:t xml:space="preserve"> D.A. </w:t>
      </w:r>
      <w:r w:rsidR="00246D70">
        <w:rPr>
          <w:rFonts w:ascii="Times New Roman" w:hAnsi="Times New Roman" w:cs="Times New Roman"/>
        </w:rPr>
        <w:t>&amp;</w:t>
      </w:r>
      <w:r w:rsidR="007B3B18" w:rsidRPr="000025D3">
        <w:rPr>
          <w:rFonts w:ascii="Times New Roman" w:hAnsi="Times New Roman" w:cs="Times New Roman"/>
        </w:rPr>
        <w:t xml:space="preserve"> Bryman, A. (e</w:t>
      </w:r>
      <w:r w:rsidRPr="000025D3">
        <w:rPr>
          <w:rFonts w:ascii="Times New Roman" w:hAnsi="Times New Roman" w:cs="Times New Roman"/>
        </w:rPr>
        <w:t xml:space="preserve">ds), </w:t>
      </w:r>
      <w:r w:rsidRPr="005A3B55">
        <w:rPr>
          <w:rFonts w:ascii="Times New Roman" w:hAnsi="Times New Roman" w:cs="Times New Roman"/>
          <w:i/>
        </w:rPr>
        <w:t>The Sage Handbook of Organizational Research Methods</w:t>
      </w:r>
      <w:r w:rsidRPr="000025D3">
        <w:rPr>
          <w:rFonts w:ascii="Times New Roman" w:hAnsi="Times New Roman" w:cs="Times New Roman"/>
        </w:rPr>
        <w:t xml:space="preserve">, Sage </w:t>
      </w:r>
      <w:r w:rsidR="00447EB7" w:rsidRPr="000025D3">
        <w:rPr>
          <w:rFonts w:ascii="Times New Roman" w:hAnsi="Times New Roman" w:cs="Times New Roman"/>
        </w:rPr>
        <w:t xml:space="preserve">Publications, London, </w:t>
      </w:r>
      <w:r w:rsidRPr="000025D3">
        <w:rPr>
          <w:rFonts w:ascii="Times New Roman" w:hAnsi="Times New Roman" w:cs="Times New Roman"/>
        </w:rPr>
        <w:t>671-</w:t>
      </w:r>
      <w:r w:rsidR="00447EB7" w:rsidRPr="000025D3">
        <w:rPr>
          <w:rFonts w:ascii="Times New Roman" w:hAnsi="Times New Roman" w:cs="Times New Roman"/>
        </w:rPr>
        <w:t>6</w:t>
      </w:r>
      <w:r w:rsidRPr="000025D3">
        <w:rPr>
          <w:rFonts w:ascii="Times New Roman" w:hAnsi="Times New Roman" w:cs="Times New Roman"/>
        </w:rPr>
        <w:t xml:space="preserve">89. </w:t>
      </w:r>
    </w:p>
    <w:p w14:paraId="342A6C14" w14:textId="13708B84" w:rsidR="00A17982" w:rsidRPr="000025D3" w:rsidRDefault="003A7789" w:rsidP="002F37DB">
      <w:pPr>
        <w:spacing w:after="60"/>
        <w:ind w:left="567" w:hanging="567"/>
        <w:jc w:val="both"/>
        <w:rPr>
          <w:rFonts w:ascii="Times New Roman" w:hAnsi="Times New Roman" w:cs="Times New Roman"/>
        </w:rPr>
      </w:pPr>
      <w:r w:rsidRPr="000025D3">
        <w:rPr>
          <w:rFonts w:ascii="Times New Roman" w:hAnsi="Times New Roman" w:cs="Times New Roman"/>
        </w:rPr>
        <w:t>DiMaggio, P.J.</w:t>
      </w:r>
      <w:r w:rsidR="00A17982" w:rsidRPr="000025D3">
        <w:rPr>
          <w:rFonts w:ascii="Times New Roman" w:hAnsi="Times New Roman" w:cs="Times New Roman"/>
        </w:rPr>
        <w:t xml:space="preserve"> </w:t>
      </w:r>
      <w:r w:rsidR="00CC2E33" w:rsidRPr="000025D3">
        <w:rPr>
          <w:rFonts w:ascii="Times New Roman" w:hAnsi="Times New Roman" w:cs="Times New Roman"/>
        </w:rPr>
        <w:t xml:space="preserve">&amp; </w:t>
      </w:r>
      <w:r w:rsidRPr="000025D3">
        <w:rPr>
          <w:rFonts w:ascii="Times New Roman" w:hAnsi="Times New Roman" w:cs="Times New Roman"/>
        </w:rPr>
        <w:t>Powell,</w:t>
      </w:r>
      <w:r w:rsidR="00A17982" w:rsidRPr="000025D3">
        <w:rPr>
          <w:rFonts w:ascii="Times New Roman" w:hAnsi="Times New Roman" w:cs="Times New Roman"/>
        </w:rPr>
        <w:t xml:space="preserve"> </w:t>
      </w:r>
      <w:r w:rsidRPr="000025D3">
        <w:rPr>
          <w:rFonts w:ascii="Times New Roman" w:hAnsi="Times New Roman" w:cs="Times New Roman"/>
        </w:rPr>
        <w:t xml:space="preserve">W.W. </w:t>
      </w:r>
      <w:r w:rsidR="00EC0002" w:rsidRPr="000025D3">
        <w:rPr>
          <w:rFonts w:ascii="Times New Roman" w:hAnsi="Times New Roman" w:cs="Times New Roman"/>
        </w:rPr>
        <w:t>(</w:t>
      </w:r>
      <w:r w:rsidR="00A17982" w:rsidRPr="000025D3">
        <w:rPr>
          <w:rFonts w:ascii="Times New Roman" w:hAnsi="Times New Roman" w:cs="Times New Roman"/>
        </w:rPr>
        <w:t>1983</w:t>
      </w:r>
      <w:r w:rsidR="00EC0002" w:rsidRPr="000025D3">
        <w:rPr>
          <w:rFonts w:ascii="Times New Roman" w:hAnsi="Times New Roman" w:cs="Times New Roman"/>
        </w:rPr>
        <w:t>)</w:t>
      </w:r>
      <w:r w:rsidR="00447EB7" w:rsidRPr="000025D3">
        <w:rPr>
          <w:rFonts w:ascii="Times New Roman" w:hAnsi="Times New Roman" w:cs="Times New Roman"/>
        </w:rPr>
        <w:t xml:space="preserve">. </w:t>
      </w:r>
      <w:r w:rsidR="00031C73" w:rsidRPr="000025D3">
        <w:rPr>
          <w:rFonts w:ascii="Times New Roman" w:hAnsi="Times New Roman" w:cs="Times New Roman"/>
        </w:rPr>
        <w:t>The iron cage revisited: institutional isomorphism and collective r</w:t>
      </w:r>
      <w:r w:rsidR="00A17982" w:rsidRPr="000025D3">
        <w:rPr>
          <w:rFonts w:ascii="Times New Roman" w:hAnsi="Times New Roman" w:cs="Times New Roman"/>
        </w:rPr>
        <w:t>ation</w:t>
      </w:r>
      <w:r w:rsidR="00031C73" w:rsidRPr="000025D3">
        <w:rPr>
          <w:rFonts w:ascii="Times New Roman" w:hAnsi="Times New Roman" w:cs="Times New Roman"/>
        </w:rPr>
        <w:t>ality in organizational f</w:t>
      </w:r>
      <w:r w:rsidR="00447EB7" w:rsidRPr="000025D3">
        <w:rPr>
          <w:rFonts w:ascii="Times New Roman" w:hAnsi="Times New Roman" w:cs="Times New Roman"/>
        </w:rPr>
        <w:t>ields.</w:t>
      </w:r>
      <w:r w:rsidR="00A17982" w:rsidRPr="000025D3">
        <w:rPr>
          <w:rFonts w:ascii="Times New Roman" w:hAnsi="Times New Roman" w:cs="Times New Roman"/>
        </w:rPr>
        <w:t xml:space="preserve"> </w:t>
      </w:r>
      <w:r w:rsidR="00A17982" w:rsidRPr="000025D3">
        <w:rPr>
          <w:rFonts w:ascii="Times New Roman" w:hAnsi="Times New Roman" w:cs="Times New Roman"/>
          <w:i/>
        </w:rPr>
        <w:t>American Sociological Review</w:t>
      </w:r>
      <w:r w:rsidR="00BA48DB">
        <w:rPr>
          <w:rFonts w:ascii="Times New Roman" w:hAnsi="Times New Roman" w:cs="Times New Roman"/>
          <w:i/>
        </w:rPr>
        <w:t>,</w:t>
      </w:r>
      <w:r w:rsidR="00447EB7" w:rsidRPr="000025D3">
        <w:rPr>
          <w:rFonts w:ascii="Times New Roman" w:hAnsi="Times New Roman" w:cs="Times New Roman"/>
        </w:rPr>
        <w:t xml:space="preserve"> 48,</w:t>
      </w:r>
      <w:r w:rsidR="00A17982" w:rsidRPr="000025D3">
        <w:rPr>
          <w:rFonts w:ascii="Times New Roman" w:hAnsi="Times New Roman" w:cs="Times New Roman"/>
        </w:rPr>
        <w:t xml:space="preserve"> 147–160.</w:t>
      </w:r>
    </w:p>
    <w:p w14:paraId="23A38F09" w14:textId="210FAC39" w:rsidR="002234A9" w:rsidRPr="000025D3" w:rsidRDefault="005F7582" w:rsidP="002F37DB">
      <w:pPr>
        <w:spacing w:after="60"/>
        <w:ind w:left="567" w:hanging="567"/>
        <w:jc w:val="both"/>
        <w:rPr>
          <w:rFonts w:ascii="Times New Roman" w:hAnsi="Times New Roman" w:cs="Times New Roman"/>
        </w:rPr>
      </w:pPr>
      <w:r w:rsidRPr="000025D3">
        <w:rPr>
          <w:rFonts w:ascii="Times New Roman" w:hAnsi="Times New Roman" w:cs="Times New Roman"/>
        </w:rPr>
        <w:t>Drumwright M</w:t>
      </w:r>
      <w:r w:rsidR="00DB712D" w:rsidRPr="000025D3">
        <w:rPr>
          <w:rFonts w:ascii="Times New Roman" w:hAnsi="Times New Roman" w:cs="Times New Roman"/>
        </w:rPr>
        <w:t>.</w:t>
      </w:r>
      <w:r w:rsidRPr="000025D3">
        <w:rPr>
          <w:rFonts w:ascii="Times New Roman" w:hAnsi="Times New Roman" w:cs="Times New Roman"/>
        </w:rPr>
        <w:t xml:space="preserve">E. </w:t>
      </w:r>
      <w:r w:rsidR="00EC0002" w:rsidRPr="000025D3">
        <w:rPr>
          <w:rFonts w:ascii="Times New Roman" w:hAnsi="Times New Roman" w:cs="Times New Roman"/>
        </w:rPr>
        <w:t>(</w:t>
      </w:r>
      <w:r w:rsidRPr="000025D3">
        <w:rPr>
          <w:rFonts w:ascii="Times New Roman" w:hAnsi="Times New Roman" w:cs="Times New Roman"/>
        </w:rPr>
        <w:t>1994</w:t>
      </w:r>
      <w:r w:rsidR="00EC0002" w:rsidRPr="000025D3">
        <w:rPr>
          <w:rFonts w:ascii="Times New Roman" w:hAnsi="Times New Roman" w:cs="Times New Roman"/>
        </w:rPr>
        <w:t>)</w:t>
      </w:r>
      <w:r w:rsidR="00031C73" w:rsidRPr="000025D3">
        <w:rPr>
          <w:rFonts w:ascii="Times New Roman" w:hAnsi="Times New Roman" w:cs="Times New Roman"/>
        </w:rPr>
        <w:t>. Socially responsible organizational buying: environmental concern as a noneconomic buying c</w:t>
      </w:r>
      <w:r w:rsidRPr="000025D3">
        <w:rPr>
          <w:rFonts w:ascii="Times New Roman" w:hAnsi="Times New Roman" w:cs="Times New Roman"/>
        </w:rPr>
        <w:t xml:space="preserve">riterion. </w:t>
      </w:r>
      <w:r w:rsidRPr="000025D3">
        <w:rPr>
          <w:rFonts w:ascii="Times New Roman" w:hAnsi="Times New Roman" w:cs="Times New Roman"/>
          <w:i/>
        </w:rPr>
        <w:t>Journal of Marketing</w:t>
      </w:r>
      <w:r w:rsidR="00447EB7" w:rsidRPr="000025D3">
        <w:rPr>
          <w:rFonts w:ascii="Times New Roman" w:hAnsi="Times New Roman" w:cs="Times New Roman"/>
          <w:i/>
        </w:rPr>
        <w:t>,</w:t>
      </w:r>
      <w:r w:rsidR="00447EB7" w:rsidRPr="000025D3">
        <w:rPr>
          <w:rFonts w:ascii="Times New Roman" w:hAnsi="Times New Roman" w:cs="Times New Roman"/>
        </w:rPr>
        <w:t xml:space="preserve"> 58(3),</w:t>
      </w:r>
      <w:r w:rsidRPr="000025D3">
        <w:rPr>
          <w:rFonts w:ascii="Times New Roman" w:hAnsi="Times New Roman" w:cs="Times New Roman"/>
        </w:rPr>
        <w:t xml:space="preserve"> 1-19 </w:t>
      </w:r>
    </w:p>
    <w:p w14:paraId="4E289042" w14:textId="5FA50F2F" w:rsidR="005A3B55" w:rsidRPr="005A3B55" w:rsidRDefault="005A3B55" w:rsidP="002F37DB">
      <w:pPr>
        <w:spacing w:after="60"/>
        <w:ind w:left="567" w:hanging="567"/>
        <w:jc w:val="both"/>
        <w:rPr>
          <w:rFonts w:ascii="Times New Roman" w:hAnsi="Times New Roman" w:cs="Times New Roman"/>
        </w:rPr>
      </w:pPr>
      <w:r w:rsidRPr="005A3B55">
        <w:rPr>
          <w:rFonts w:ascii="Times New Roman" w:hAnsi="Times New Roman" w:cs="Times New Roman"/>
        </w:rPr>
        <w:t xml:space="preserve">Dubois, </w:t>
      </w:r>
      <w:r>
        <w:rPr>
          <w:rFonts w:ascii="Times New Roman" w:hAnsi="Times New Roman" w:cs="Times New Roman"/>
        </w:rPr>
        <w:t xml:space="preserve">A., </w:t>
      </w:r>
      <w:r w:rsidRPr="005A3B55">
        <w:rPr>
          <w:rFonts w:ascii="Times New Roman" w:hAnsi="Times New Roman" w:cs="Times New Roman"/>
        </w:rPr>
        <w:t xml:space="preserve">Hulthén, </w:t>
      </w:r>
      <w:r>
        <w:rPr>
          <w:rFonts w:ascii="Times New Roman" w:hAnsi="Times New Roman" w:cs="Times New Roman"/>
        </w:rPr>
        <w:t xml:space="preserve">K. </w:t>
      </w:r>
      <w:r w:rsidR="00246D70">
        <w:rPr>
          <w:rFonts w:ascii="Times New Roman" w:hAnsi="Times New Roman" w:cs="Times New Roman"/>
        </w:rPr>
        <w:t>&amp;</w:t>
      </w:r>
      <w:r>
        <w:rPr>
          <w:rFonts w:ascii="Times New Roman" w:hAnsi="Times New Roman" w:cs="Times New Roman"/>
        </w:rPr>
        <w:t xml:space="preserve"> </w:t>
      </w:r>
      <w:r w:rsidRPr="005A3B55">
        <w:rPr>
          <w:rFonts w:ascii="Times New Roman" w:hAnsi="Times New Roman" w:cs="Times New Roman"/>
        </w:rPr>
        <w:t>Pedersen</w:t>
      </w:r>
      <w:r>
        <w:rPr>
          <w:rFonts w:ascii="Times New Roman" w:hAnsi="Times New Roman" w:cs="Times New Roman"/>
        </w:rPr>
        <w:t xml:space="preserve">, A.C. (2004). </w:t>
      </w:r>
      <w:hyperlink r:id="rId11" w:history="1">
        <w:r w:rsidRPr="005A3B55">
          <w:rPr>
            <w:rFonts w:ascii="Times New Roman" w:hAnsi="Times New Roman" w:cs="Times New Roman"/>
          </w:rPr>
          <w:t>Supply chains and interdependence: a theoretical analysis</w:t>
        </w:r>
      </w:hyperlink>
      <w:r>
        <w:rPr>
          <w:rFonts w:ascii="Times New Roman" w:hAnsi="Times New Roman" w:cs="Times New Roman"/>
        </w:rPr>
        <w:t xml:space="preserve">. </w:t>
      </w:r>
      <w:r w:rsidRPr="005A3B55">
        <w:rPr>
          <w:rFonts w:ascii="Times New Roman" w:hAnsi="Times New Roman" w:cs="Times New Roman"/>
          <w:i/>
        </w:rPr>
        <w:t>Journal of Purchasing &amp; Supply Management</w:t>
      </w:r>
      <w:r w:rsidR="00BA48DB">
        <w:rPr>
          <w:rFonts w:ascii="Times New Roman" w:hAnsi="Times New Roman" w:cs="Times New Roman"/>
          <w:i/>
        </w:rPr>
        <w:t>,</w:t>
      </w:r>
      <w:r w:rsidRPr="005A3B55">
        <w:rPr>
          <w:rFonts w:ascii="Times New Roman" w:hAnsi="Times New Roman" w:cs="Times New Roman"/>
          <w:i/>
        </w:rPr>
        <w:t xml:space="preserve"> </w:t>
      </w:r>
      <w:r w:rsidRPr="005A3B55">
        <w:rPr>
          <w:rFonts w:ascii="Times New Roman" w:hAnsi="Times New Roman" w:cs="Times New Roman"/>
        </w:rPr>
        <w:t>10 (1), 3-9</w:t>
      </w:r>
      <w:r>
        <w:rPr>
          <w:rFonts w:ascii="Times New Roman" w:hAnsi="Times New Roman" w:cs="Times New Roman"/>
        </w:rPr>
        <w:t>.</w:t>
      </w:r>
    </w:p>
    <w:p w14:paraId="54B31C11" w14:textId="0F77BF15" w:rsidR="00A17982" w:rsidRPr="000025D3" w:rsidRDefault="003A7789" w:rsidP="002F37DB">
      <w:pPr>
        <w:spacing w:after="60"/>
        <w:ind w:left="567" w:hanging="567"/>
        <w:jc w:val="both"/>
        <w:rPr>
          <w:rFonts w:ascii="Times New Roman" w:hAnsi="Times New Roman" w:cs="Times New Roman"/>
        </w:rPr>
      </w:pPr>
      <w:r w:rsidRPr="000025D3">
        <w:rPr>
          <w:rFonts w:ascii="Times New Roman" w:hAnsi="Times New Roman" w:cs="Times New Roman"/>
        </w:rPr>
        <w:lastRenderedPageBreak/>
        <w:t>Dyer, J.H. &amp;</w:t>
      </w:r>
      <w:r w:rsidR="00A17982" w:rsidRPr="000025D3">
        <w:rPr>
          <w:rFonts w:ascii="Times New Roman" w:hAnsi="Times New Roman" w:cs="Times New Roman"/>
        </w:rPr>
        <w:t xml:space="preserve"> Singh, H. (1998). The relational view: cooperative strategy and sources of interorganizational competitive advantage. </w:t>
      </w:r>
      <w:r w:rsidR="00A17982" w:rsidRPr="000025D3">
        <w:rPr>
          <w:rFonts w:ascii="Times New Roman" w:hAnsi="Times New Roman" w:cs="Times New Roman"/>
          <w:i/>
        </w:rPr>
        <w:t>Academy of Management Review</w:t>
      </w:r>
      <w:r w:rsidR="00447EB7" w:rsidRPr="000025D3">
        <w:rPr>
          <w:rFonts w:ascii="Times New Roman" w:hAnsi="Times New Roman" w:cs="Times New Roman"/>
        </w:rPr>
        <w:t xml:space="preserve">, </w:t>
      </w:r>
      <w:r w:rsidR="00A17982" w:rsidRPr="000025D3">
        <w:rPr>
          <w:rFonts w:ascii="Times New Roman" w:hAnsi="Times New Roman" w:cs="Times New Roman"/>
        </w:rPr>
        <w:t xml:space="preserve">23 (4), 660–679. </w:t>
      </w:r>
    </w:p>
    <w:p w14:paraId="252ACABC" w14:textId="62467477" w:rsidR="00AF3852" w:rsidRPr="000025D3" w:rsidRDefault="00AF061D" w:rsidP="002F37DB">
      <w:pPr>
        <w:widowControl w:val="0"/>
        <w:autoSpaceDE w:val="0"/>
        <w:autoSpaceDN w:val="0"/>
        <w:adjustRightInd w:val="0"/>
        <w:spacing w:after="60"/>
        <w:ind w:left="567" w:hanging="567"/>
        <w:jc w:val="both"/>
        <w:rPr>
          <w:rFonts w:ascii="Times New Roman" w:hAnsi="Times New Roman" w:cs="Times New Roman"/>
        </w:rPr>
      </w:pPr>
      <w:r w:rsidRPr="000025D3">
        <w:rPr>
          <w:rFonts w:ascii="Times New Roman" w:hAnsi="Times New Roman" w:cs="Times New Roman"/>
        </w:rPr>
        <w:t xml:space="preserve">Easton, G. </w:t>
      </w:r>
      <w:r w:rsidR="00246D70">
        <w:rPr>
          <w:rFonts w:ascii="Times New Roman" w:hAnsi="Times New Roman" w:cs="Times New Roman"/>
        </w:rPr>
        <w:t>&amp;</w:t>
      </w:r>
      <w:r w:rsidRPr="000025D3">
        <w:rPr>
          <w:rFonts w:ascii="Times New Roman" w:hAnsi="Times New Roman" w:cs="Times New Roman"/>
        </w:rPr>
        <w:t xml:space="preserve"> Araujo, L. (1994). Market exchange, social structures and time. </w:t>
      </w:r>
      <w:r w:rsidRPr="000025D3">
        <w:rPr>
          <w:rFonts w:ascii="Times New Roman" w:hAnsi="Times New Roman" w:cs="Times New Roman"/>
          <w:i/>
        </w:rPr>
        <w:t>European Journal of Marketing</w:t>
      </w:r>
      <w:r w:rsidRPr="000025D3">
        <w:rPr>
          <w:rFonts w:ascii="Times New Roman" w:hAnsi="Times New Roman" w:cs="Times New Roman"/>
        </w:rPr>
        <w:t xml:space="preserve">, 28 (3), 72-84. </w:t>
      </w:r>
    </w:p>
    <w:p w14:paraId="7648A32C" w14:textId="0B82F6F5" w:rsidR="00C640C3" w:rsidRPr="000025D3" w:rsidRDefault="007B3B18"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Ehrgott, M., </w:t>
      </w:r>
      <w:r w:rsidR="00C640C3" w:rsidRPr="000025D3">
        <w:rPr>
          <w:rFonts w:ascii="Times New Roman" w:hAnsi="Times New Roman" w:cs="Times New Roman"/>
        </w:rPr>
        <w:t xml:space="preserve">Reimann, </w:t>
      </w:r>
      <w:r w:rsidRPr="000025D3">
        <w:rPr>
          <w:rFonts w:ascii="Times New Roman" w:hAnsi="Times New Roman" w:cs="Times New Roman"/>
        </w:rPr>
        <w:t>F., Kaufmann, L. &amp; Carter, C.R.</w:t>
      </w:r>
      <w:r w:rsidR="00C640C3" w:rsidRPr="000025D3">
        <w:rPr>
          <w:rFonts w:ascii="Times New Roman" w:hAnsi="Times New Roman" w:cs="Times New Roman"/>
        </w:rPr>
        <w:t xml:space="preserve"> </w:t>
      </w:r>
      <w:r w:rsidR="00447EB7" w:rsidRPr="000025D3">
        <w:rPr>
          <w:rFonts w:ascii="Times New Roman" w:hAnsi="Times New Roman" w:cs="Times New Roman"/>
        </w:rPr>
        <w:t xml:space="preserve">(2011). </w:t>
      </w:r>
      <w:r w:rsidR="00031C73" w:rsidRPr="000025D3">
        <w:rPr>
          <w:rFonts w:ascii="Times New Roman" w:hAnsi="Times New Roman" w:cs="Times New Roman"/>
        </w:rPr>
        <w:t>Social sustainability in s</w:t>
      </w:r>
      <w:r w:rsidR="00C640C3" w:rsidRPr="000025D3">
        <w:rPr>
          <w:rFonts w:ascii="Times New Roman" w:hAnsi="Times New Roman" w:cs="Times New Roman"/>
        </w:rPr>
        <w:t>elect</w:t>
      </w:r>
      <w:r w:rsidR="00031C73" w:rsidRPr="000025D3">
        <w:rPr>
          <w:rFonts w:ascii="Times New Roman" w:hAnsi="Times New Roman" w:cs="Times New Roman"/>
        </w:rPr>
        <w:t>ing emerging economy s</w:t>
      </w:r>
      <w:r w:rsidR="00447EB7" w:rsidRPr="000025D3">
        <w:rPr>
          <w:rFonts w:ascii="Times New Roman" w:hAnsi="Times New Roman" w:cs="Times New Roman"/>
        </w:rPr>
        <w:t>uppliers.</w:t>
      </w:r>
      <w:r w:rsidR="00C640C3" w:rsidRPr="000025D3">
        <w:rPr>
          <w:rFonts w:ascii="Times New Roman" w:hAnsi="Times New Roman" w:cs="Times New Roman"/>
        </w:rPr>
        <w:t xml:space="preserve"> </w:t>
      </w:r>
      <w:r w:rsidR="00C640C3" w:rsidRPr="000025D3">
        <w:rPr>
          <w:rFonts w:ascii="Times New Roman" w:hAnsi="Times New Roman" w:cs="Times New Roman"/>
          <w:i/>
        </w:rPr>
        <w:t>Journal of Business Ethics</w:t>
      </w:r>
      <w:r w:rsidR="00BA48DB">
        <w:rPr>
          <w:rFonts w:ascii="Times New Roman" w:hAnsi="Times New Roman" w:cs="Times New Roman"/>
          <w:i/>
        </w:rPr>
        <w:t>,</w:t>
      </w:r>
      <w:r w:rsidR="00447EB7" w:rsidRPr="000025D3">
        <w:rPr>
          <w:rFonts w:ascii="Times New Roman" w:hAnsi="Times New Roman" w:cs="Times New Roman"/>
        </w:rPr>
        <w:t xml:space="preserve"> 98(1),</w:t>
      </w:r>
      <w:r w:rsidR="00C640C3" w:rsidRPr="000025D3">
        <w:rPr>
          <w:rFonts w:ascii="Times New Roman" w:hAnsi="Times New Roman" w:cs="Times New Roman"/>
        </w:rPr>
        <w:t xml:space="preserve"> 99-119.</w:t>
      </w:r>
    </w:p>
    <w:p w14:paraId="7294DF0C" w14:textId="18709E4C" w:rsidR="00A17982" w:rsidRDefault="00447EB7"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Ford, I.D. (1980). </w:t>
      </w:r>
      <w:r w:rsidR="00A17982" w:rsidRPr="000025D3">
        <w:rPr>
          <w:rFonts w:ascii="Times New Roman" w:hAnsi="Times New Roman" w:cs="Times New Roman"/>
        </w:rPr>
        <w:t>The development of buyer-seller rela</w:t>
      </w:r>
      <w:r w:rsidRPr="000025D3">
        <w:rPr>
          <w:rFonts w:ascii="Times New Roman" w:hAnsi="Times New Roman" w:cs="Times New Roman"/>
        </w:rPr>
        <w:t>tionships in industrial markets</w:t>
      </w:r>
      <w:r w:rsidR="00A17982" w:rsidRPr="000025D3">
        <w:rPr>
          <w:rFonts w:ascii="Times New Roman" w:hAnsi="Times New Roman" w:cs="Times New Roman"/>
        </w:rPr>
        <w:t xml:space="preserve">. </w:t>
      </w:r>
      <w:r w:rsidR="00A17982" w:rsidRPr="000025D3">
        <w:rPr>
          <w:rFonts w:ascii="Times New Roman" w:hAnsi="Times New Roman" w:cs="Times New Roman"/>
          <w:i/>
        </w:rPr>
        <w:t>European Journal of Marketing</w:t>
      </w:r>
      <w:r w:rsidRPr="000025D3">
        <w:rPr>
          <w:rFonts w:ascii="Times New Roman" w:hAnsi="Times New Roman" w:cs="Times New Roman"/>
        </w:rPr>
        <w:t>, 14 (3),</w:t>
      </w:r>
      <w:r w:rsidR="00A17982" w:rsidRPr="000025D3">
        <w:rPr>
          <w:rFonts w:ascii="Times New Roman" w:hAnsi="Times New Roman" w:cs="Times New Roman"/>
        </w:rPr>
        <w:t xml:space="preserve"> 72-84.</w:t>
      </w:r>
    </w:p>
    <w:p w14:paraId="05D6374A" w14:textId="176F6B73" w:rsidR="00246D70" w:rsidRPr="00246D70" w:rsidRDefault="00246D70" w:rsidP="002F37DB">
      <w:pPr>
        <w:spacing w:after="60"/>
        <w:ind w:left="567" w:hanging="567"/>
        <w:jc w:val="both"/>
        <w:rPr>
          <w:rFonts w:ascii="Times New Roman" w:hAnsi="Times New Roman" w:cs="Times New Roman"/>
        </w:rPr>
      </w:pPr>
      <w:r w:rsidRPr="00246D70">
        <w:rPr>
          <w:rFonts w:ascii="Times New Roman" w:hAnsi="Times New Roman" w:cs="Times New Roman"/>
        </w:rPr>
        <w:t>Ford, D., Håkansson, H. &amp; Johanson, J. (1986)</w:t>
      </w:r>
      <w:r>
        <w:rPr>
          <w:rFonts w:ascii="Times New Roman" w:hAnsi="Times New Roman" w:cs="Times New Roman"/>
        </w:rPr>
        <w:t>.</w:t>
      </w:r>
      <w:r w:rsidRPr="00246D70">
        <w:rPr>
          <w:rFonts w:ascii="Times New Roman" w:hAnsi="Times New Roman" w:cs="Times New Roman"/>
        </w:rPr>
        <w:t xml:space="preserve"> How do companies interact? </w:t>
      </w:r>
      <w:r w:rsidRPr="00246D70">
        <w:rPr>
          <w:rFonts w:ascii="Times New Roman" w:hAnsi="Times New Roman" w:cs="Times New Roman"/>
          <w:i/>
        </w:rPr>
        <w:t xml:space="preserve">Industrial Marketing </w:t>
      </w:r>
      <w:r>
        <w:rPr>
          <w:rFonts w:ascii="Times New Roman" w:hAnsi="Times New Roman" w:cs="Times New Roman"/>
          <w:i/>
        </w:rPr>
        <w:t>&amp;</w:t>
      </w:r>
      <w:r w:rsidRPr="00246D70">
        <w:rPr>
          <w:rFonts w:ascii="Times New Roman" w:hAnsi="Times New Roman" w:cs="Times New Roman"/>
          <w:i/>
        </w:rPr>
        <w:t xml:space="preserve"> Purchasing</w:t>
      </w:r>
      <w:r w:rsidRPr="00246D70">
        <w:rPr>
          <w:rFonts w:ascii="Times New Roman" w:hAnsi="Times New Roman" w:cs="Times New Roman"/>
        </w:rPr>
        <w:t>, 1 (1), 26-41.</w:t>
      </w:r>
    </w:p>
    <w:p w14:paraId="3AE99943" w14:textId="40573AD8" w:rsidR="00BA5602" w:rsidRPr="00BA5602" w:rsidRDefault="00BA5602" w:rsidP="002F37DB">
      <w:pPr>
        <w:spacing w:after="60"/>
        <w:ind w:left="567" w:hanging="567"/>
        <w:jc w:val="both"/>
        <w:rPr>
          <w:rFonts w:ascii="Times New Roman" w:hAnsi="Times New Roman" w:cs="Times New Roman"/>
        </w:rPr>
      </w:pPr>
      <w:r w:rsidRPr="00BA5602">
        <w:rPr>
          <w:rFonts w:ascii="Times New Roman" w:hAnsi="Times New Roman" w:cs="Times New Roman"/>
        </w:rPr>
        <w:t xml:space="preserve">Ford, D. </w:t>
      </w:r>
      <w:r w:rsidR="00246D70">
        <w:rPr>
          <w:rFonts w:ascii="Times New Roman" w:hAnsi="Times New Roman" w:cs="Times New Roman"/>
        </w:rPr>
        <w:t>&amp;</w:t>
      </w:r>
      <w:r w:rsidRPr="00BA5602">
        <w:rPr>
          <w:rFonts w:ascii="Times New Roman" w:hAnsi="Times New Roman" w:cs="Times New Roman"/>
        </w:rPr>
        <w:t xml:space="preserve"> Håkansson, H. (2002)</w:t>
      </w:r>
      <w:r>
        <w:rPr>
          <w:rFonts w:ascii="Times New Roman" w:hAnsi="Times New Roman" w:cs="Times New Roman"/>
        </w:rPr>
        <w:t>.</w:t>
      </w:r>
      <w:r w:rsidRPr="00BA5602">
        <w:rPr>
          <w:rFonts w:ascii="Times New Roman" w:hAnsi="Times New Roman" w:cs="Times New Roman"/>
        </w:rPr>
        <w:t xml:space="preserve"> How should companies interact in business networks? </w:t>
      </w:r>
      <w:r w:rsidRPr="00BA5602">
        <w:rPr>
          <w:rFonts w:ascii="Times New Roman" w:hAnsi="Times New Roman" w:cs="Times New Roman"/>
          <w:i/>
        </w:rPr>
        <w:t>Journal of Business Research</w:t>
      </w:r>
      <w:r>
        <w:rPr>
          <w:rFonts w:ascii="Times New Roman" w:hAnsi="Times New Roman" w:cs="Times New Roman"/>
        </w:rPr>
        <w:t xml:space="preserve">, 55, </w:t>
      </w:r>
      <w:r w:rsidRPr="00BA5602">
        <w:rPr>
          <w:rFonts w:ascii="Times New Roman" w:hAnsi="Times New Roman" w:cs="Times New Roman"/>
        </w:rPr>
        <w:t xml:space="preserve">133-139. </w:t>
      </w:r>
    </w:p>
    <w:p w14:paraId="543DD3FB" w14:textId="76C35179" w:rsidR="00C0132D" w:rsidRPr="000025D3" w:rsidRDefault="002234A9"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Freeman, R. (1984). </w:t>
      </w:r>
      <w:r w:rsidR="00D55C6F" w:rsidRPr="000025D3">
        <w:rPr>
          <w:rFonts w:ascii="Times New Roman" w:hAnsi="Times New Roman" w:cs="Times New Roman"/>
          <w:i/>
        </w:rPr>
        <w:t>Strategic Management: A S</w:t>
      </w:r>
      <w:r w:rsidRPr="000025D3">
        <w:rPr>
          <w:rFonts w:ascii="Times New Roman" w:hAnsi="Times New Roman" w:cs="Times New Roman"/>
          <w:i/>
        </w:rPr>
        <w:t xml:space="preserve">takeholder Approach. </w:t>
      </w:r>
      <w:r w:rsidRPr="000025D3">
        <w:rPr>
          <w:rFonts w:ascii="Times New Roman" w:hAnsi="Times New Roman" w:cs="Times New Roman"/>
        </w:rPr>
        <w:t>Pitman, London.</w:t>
      </w:r>
    </w:p>
    <w:p w14:paraId="62FA3181" w14:textId="1B335A3D" w:rsidR="00A17982" w:rsidRPr="000025D3" w:rsidRDefault="00A17982"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Gadde, L-E. </w:t>
      </w:r>
      <w:r w:rsidR="00CC2E33" w:rsidRPr="000025D3">
        <w:rPr>
          <w:rFonts w:ascii="Times New Roman" w:hAnsi="Times New Roman" w:cs="Times New Roman"/>
        </w:rPr>
        <w:t xml:space="preserve">&amp; </w:t>
      </w:r>
      <w:r w:rsidRPr="000025D3">
        <w:rPr>
          <w:rFonts w:ascii="Times New Roman" w:hAnsi="Times New Roman" w:cs="Times New Roman"/>
        </w:rPr>
        <w:t>Håkansson, H. (2001)</w:t>
      </w:r>
      <w:r w:rsidR="00447EB7" w:rsidRPr="000025D3">
        <w:rPr>
          <w:rFonts w:ascii="Times New Roman" w:hAnsi="Times New Roman" w:cs="Times New Roman"/>
        </w:rPr>
        <w:t>.</w:t>
      </w:r>
      <w:r w:rsidRPr="000025D3">
        <w:rPr>
          <w:rFonts w:ascii="Times New Roman" w:hAnsi="Times New Roman" w:cs="Times New Roman"/>
        </w:rPr>
        <w:t xml:space="preserve"> </w:t>
      </w:r>
      <w:r w:rsidRPr="000025D3">
        <w:rPr>
          <w:rFonts w:ascii="Times New Roman" w:hAnsi="Times New Roman" w:cs="Times New Roman"/>
          <w:i/>
        </w:rPr>
        <w:t>Supply Network Strategy</w:t>
      </w:r>
      <w:r w:rsidRPr="000025D3">
        <w:rPr>
          <w:rFonts w:ascii="Times New Roman" w:hAnsi="Times New Roman" w:cs="Times New Roman"/>
        </w:rPr>
        <w:t>. John Wiley &amp; Sons: Chichester, UK.</w:t>
      </w:r>
    </w:p>
    <w:p w14:paraId="3349FC3A" w14:textId="3497D975" w:rsidR="00A17982" w:rsidRPr="000025D3" w:rsidRDefault="00A17982" w:rsidP="002F37DB">
      <w:pPr>
        <w:spacing w:after="60"/>
        <w:ind w:left="567" w:hanging="567"/>
        <w:jc w:val="both"/>
        <w:rPr>
          <w:rFonts w:ascii="Times New Roman" w:hAnsi="Times New Roman" w:cs="Times New Roman"/>
        </w:rPr>
      </w:pPr>
      <w:r w:rsidRPr="000025D3">
        <w:rPr>
          <w:rFonts w:ascii="Times New Roman" w:hAnsi="Times New Roman" w:cs="Times New Roman"/>
          <w:lang w:val="fr-FR"/>
        </w:rPr>
        <w:t xml:space="preserve">Gimenez, C. </w:t>
      </w:r>
      <w:r w:rsidR="00CC2E33" w:rsidRPr="000025D3">
        <w:rPr>
          <w:rFonts w:ascii="Times New Roman" w:hAnsi="Times New Roman" w:cs="Times New Roman"/>
          <w:lang w:val="fr-FR"/>
        </w:rPr>
        <w:t xml:space="preserve">&amp; </w:t>
      </w:r>
      <w:r w:rsidR="003A7789" w:rsidRPr="000025D3">
        <w:rPr>
          <w:rFonts w:ascii="Times New Roman" w:hAnsi="Times New Roman" w:cs="Times New Roman"/>
          <w:lang w:val="fr-FR"/>
        </w:rPr>
        <w:t>Tachizawa, E. M. (</w:t>
      </w:r>
      <w:r w:rsidR="00447EB7" w:rsidRPr="000025D3">
        <w:rPr>
          <w:rFonts w:ascii="Times New Roman" w:hAnsi="Times New Roman" w:cs="Times New Roman"/>
          <w:lang w:val="fr-FR"/>
        </w:rPr>
        <w:t xml:space="preserve">2012). </w:t>
      </w:r>
      <w:r w:rsidRPr="000025D3">
        <w:rPr>
          <w:rFonts w:ascii="Times New Roman" w:hAnsi="Times New Roman" w:cs="Times New Roman"/>
        </w:rPr>
        <w:t xml:space="preserve">Extending sustainability to suppliers: </w:t>
      </w:r>
      <w:r w:rsidR="00447EB7" w:rsidRPr="000025D3">
        <w:rPr>
          <w:rFonts w:ascii="Times New Roman" w:hAnsi="Times New Roman" w:cs="Times New Roman"/>
        </w:rPr>
        <w:t>a systematic literature review.</w:t>
      </w:r>
      <w:r w:rsidRPr="000025D3">
        <w:rPr>
          <w:rFonts w:ascii="Times New Roman" w:hAnsi="Times New Roman" w:cs="Times New Roman"/>
        </w:rPr>
        <w:t xml:space="preserve"> </w:t>
      </w:r>
      <w:r w:rsidRPr="000025D3">
        <w:rPr>
          <w:rFonts w:ascii="Times New Roman" w:hAnsi="Times New Roman" w:cs="Times New Roman"/>
          <w:i/>
        </w:rPr>
        <w:t>Supply Chain Management</w:t>
      </w:r>
      <w:r w:rsidR="00E9465F" w:rsidRPr="000025D3">
        <w:rPr>
          <w:rFonts w:ascii="Times New Roman" w:hAnsi="Times New Roman" w:cs="Times New Roman"/>
          <w:i/>
        </w:rPr>
        <w:t xml:space="preserve">: an International Journal, </w:t>
      </w:r>
      <w:r w:rsidR="00447EB7" w:rsidRPr="000025D3">
        <w:rPr>
          <w:rFonts w:ascii="Times New Roman" w:hAnsi="Times New Roman" w:cs="Times New Roman"/>
        </w:rPr>
        <w:t xml:space="preserve">17(5), </w:t>
      </w:r>
      <w:r w:rsidRPr="000025D3">
        <w:rPr>
          <w:rFonts w:ascii="Times New Roman" w:hAnsi="Times New Roman" w:cs="Times New Roman"/>
        </w:rPr>
        <w:t>531-543.</w:t>
      </w:r>
    </w:p>
    <w:p w14:paraId="385E1928" w14:textId="3A48D7EA" w:rsidR="00A17982" w:rsidRPr="000025D3" w:rsidRDefault="00A17982"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Gimenez, C. </w:t>
      </w:r>
      <w:r w:rsidR="00CC2E33" w:rsidRPr="000025D3">
        <w:rPr>
          <w:rFonts w:ascii="Times New Roman" w:hAnsi="Times New Roman" w:cs="Times New Roman"/>
        </w:rPr>
        <w:t xml:space="preserve">&amp; </w:t>
      </w:r>
      <w:r w:rsidRPr="000025D3">
        <w:rPr>
          <w:rFonts w:ascii="Times New Roman" w:hAnsi="Times New Roman" w:cs="Times New Roman"/>
        </w:rPr>
        <w:t>Sierra</w:t>
      </w:r>
      <w:r w:rsidR="003A7789" w:rsidRPr="000025D3">
        <w:rPr>
          <w:rFonts w:ascii="Times New Roman" w:hAnsi="Times New Roman" w:cs="Times New Roman"/>
        </w:rPr>
        <w:t>, V.</w:t>
      </w:r>
      <w:r w:rsidR="00447EB7" w:rsidRPr="000025D3">
        <w:rPr>
          <w:rFonts w:ascii="Times New Roman" w:hAnsi="Times New Roman" w:cs="Times New Roman"/>
        </w:rPr>
        <w:t xml:space="preserve"> (2013). </w:t>
      </w:r>
      <w:r w:rsidR="00031C73" w:rsidRPr="000025D3">
        <w:rPr>
          <w:rFonts w:ascii="Times New Roman" w:hAnsi="Times New Roman" w:cs="Times New Roman"/>
        </w:rPr>
        <w:t>Sustainable supply chains: governance m</w:t>
      </w:r>
      <w:r w:rsidRPr="000025D3">
        <w:rPr>
          <w:rFonts w:ascii="Times New Roman" w:hAnsi="Times New Roman" w:cs="Times New Roman"/>
        </w:rPr>
        <w:t>e</w:t>
      </w:r>
      <w:r w:rsidR="00031C73" w:rsidRPr="000025D3">
        <w:rPr>
          <w:rFonts w:ascii="Times New Roman" w:hAnsi="Times New Roman" w:cs="Times New Roman"/>
        </w:rPr>
        <w:t>chanisms to greening s</w:t>
      </w:r>
      <w:r w:rsidR="00447EB7" w:rsidRPr="000025D3">
        <w:rPr>
          <w:rFonts w:ascii="Times New Roman" w:hAnsi="Times New Roman" w:cs="Times New Roman"/>
        </w:rPr>
        <w:t>uppliers.</w:t>
      </w:r>
      <w:r w:rsidRPr="000025D3">
        <w:rPr>
          <w:rFonts w:ascii="Times New Roman" w:hAnsi="Times New Roman" w:cs="Times New Roman"/>
        </w:rPr>
        <w:t xml:space="preserve"> </w:t>
      </w:r>
      <w:r w:rsidRPr="000025D3">
        <w:rPr>
          <w:rFonts w:ascii="Times New Roman" w:hAnsi="Times New Roman" w:cs="Times New Roman"/>
          <w:i/>
        </w:rPr>
        <w:t>Journal of Business Ethics</w:t>
      </w:r>
      <w:r w:rsidR="00BA48DB">
        <w:rPr>
          <w:rFonts w:ascii="Times New Roman" w:hAnsi="Times New Roman" w:cs="Times New Roman"/>
          <w:i/>
        </w:rPr>
        <w:t>,</w:t>
      </w:r>
      <w:r w:rsidR="00447EB7" w:rsidRPr="000025D3">
        <w:rPr>
          <w:rFonts w:ascii="Times New Roman" w:hAnsi="Times New Roman" w:cs="Times New Roman"/>
        </w:rPr>
        <w:t xml:space="preserve"> 116</w:t>
      </w:r>
      <w:r w:rsidR="00E9465F" w:rsidRPr="000025D3">
        <w:rPr>
          <w:rFonts w:ascii="Times New Roman" w:hAnsi="Times New Roman" w:cs="Times New Roman"/>
        </w:rPr>
        <w:t xml:space="preserve"> </w:t>
      </w:r>
      <w:r w:rsidR="00447EB7" w:rsidRPr="000025D3">
        <w:rPr>
          <w:rFonts w:ascii="Times New Roman" w:hAnsi="Times New Roman" w:cs="Times New Roman"/>
        </w:rPr>
        <w:t xml:space="preserve">(1), </w:t>
      </w:r>
      <w:r w:rsidRPr="000025D3">
        <w:rPr>
          <w:rFonts w:ascii="Times New Roman" w:hAnsi="Times New Roman" w:cs="Times New Roman"/>
        </w:rPr>
        <w:t>189-203.</w:t>
      </w:r>
    </w:p>
    <w:p w14:paraId="0CF7F671" w14:textId="74CAB35C" w:rsidR="00A17982" w:rsidRPr="000025D3" w:rsidRDefault="00A17982" w:rsidP="0058713F">
      <w:pPr>
        <w:spacing w:after="60"/>
        <w:ind w:left="567" w:hanging="567"/>
        <w:jc w:val="both"/>
        <w:rPr>
          <w:rFonts w:ascii="Times New Roman" w:hAnsi="Times New Roman" w:cs="Times New Roman"/>
        </w:rPr>
      </w:pPr>
      <w:r w:rsidRPr="000025D3">
        <w:rPr>
          <w:rFonts w:ascii="Times New Roman" w:hAnsi="Times New Roman" w:cs="Times New Roman"/>
        </w:rPr>
        <w:t>Gravereau, V</w:t>
      </w:r>
      <w:r w:rsidR="003A7789" w:rsidRPr="000025D3">
        <w:rPr>
          <w:rFonts w:ascii="Times New Roman" w:hAnsi="Times New Roman" w:cs="Times New Roman"/>
        </w:rPr>
        <w:t>.P.,</w:t>
      </w:r>
      <w:r w:rsidRPr="000025D3">
        <w:rPr>
          <w:rFonts w:ascii="Times New Roman" w:hAnsi="Times New Roman" w:cs="Times New Roman"/>
        </w:rPr>
        <w:t xml:space="preserve"> Konopa, L</w:t>
      </w:r>
      <w:r w:rsidR="003A7789" w:rsidRPr="000025D3">
        <w:rPr>
          <w:rFonts w:ascii="Times New Roman" w:hAnsi="Times New Roman" w:cs="Times New Roman"/>
        </w:rPr>
        <w:t>.</w:t>
      </w:r>
      <w:r w:rsidR="00427F9A" w:rsidRPr="000025D3">
        <w:rPr>
          <w:rFonts w:ascii="Times New Roman" w:hAnsi="Times New Roman" w:cs="Times New Roman"/>
        </w:rPr>
        <w:t>J.</w:t>
      </w:r>
      <w:r w:rsidR="003A7789" w:rsidRPr="000025D3">
        <w:rPr>
          <w:rFonts w:ascii="Times New Roman" w:hAnsi="Times New Roman" w:cs="Times New Roman"/>
        </w:rPr>
        <w:t xml:space="preserve">, </w:t>
      </w:r>
      <w:r w:rsidRPr="000025D3">
        <w:rPr>
          <w:rFonts w:ascii="Times New Roman" w:hAnsi="Times New Roman" w:cs="Times New Roman"/>
        </w:rPr>
        <w:t xml:space="preserve">Grimm, </w:t>
      </w:r>
      <w:r w:rsidR="00427F9A" w:rsidRPr="000025D3">
        <w:rPr>
          <w:rFonts w:ascii="Times New Roman" w:hAnsi="Times New Roman" w:cs="Times New Roman"/>
        </w:rPr>
        <w:t>J.L.</w:t>
      </w:r>
      <w:r w:rsidRPr="000025D3">
        <w:rPr>
          <w:rFonts w:ascii="Times New Roman" w:hAnsi="Times New Roman" w:cs="Times New Roman"/>
        </w:rPr>
        <w:t> (1978)</w:t>
      </w:r>
      <w:r w:rsidR="00447EB7" w:rsidRPr="000025D3">
        <w:rPr>
          <w:rFonts w:ascii="Times New Roman" w:hAnsi="Times New Roman" w:cs="Times New Roman"/>
        </w:rPr>
        <w:t>.</w:t>
      </w:r>
      <w:r w:rsidR="00E8169F" w:rsidRPr="000025D3">
        <w:rPr>
          <w:rFonts w:ascii="Times New Roman" w:hAnsi="Times New Roman" w:cs="Times New Roman"/>
        </w:rPr>
        <w:t xml:space="preserve"> Attitudes of industrial buyers towards selected social issues.</w:t>
      </w:r>
      <w:r w:rsidRPr="000025D3">
        <w:rPr>
          <w:rFonts w:ascii="Times New Roman" w:hAnsi="Times New Roman" w:cs="Times New Roman"/>
        </w:rPr>
        <w:t xml:space="preserve"> </w:t>
      </w:r>
      <w:r w:rsidRPr="000025D3">
        <w:rPr>
          <w:rFonts w:ascii="Times New Roman" w:hAnsi="Times New Roman" w:cs="Times New Roman"/>
          <w:i/>
        </w:rPr>
        <w:t>Industrial Marketing Management</w:t>
      </w:r>
      <w:r w:rsidR="00E9465F" w:rsidRPr="000025D3">
        <w:rPr>
          <w:rFonts w:ascii="Times New Roman" w:hAnsi="Times New Roman" w:cs="Times New Roman"/>
        </w:rPr>
        <w:t>,</w:t>
      </w:r>
      <w:r w:rsidR="00447EB7" w:rsidRPr="000025D3">
        <w:rPr>
          <w:rFonts w:ascii="Times New Roman" w:hAnsi="Times New Roman" w:cs="Times New Roman"/>
        </w:rPr>
        <w:t xml:space="preserve"> 7(2), </w:t>
      </w:r>
      <w:r w:rsidRPr="000025D3">
        <w:rPr>
          <w:rFonts w:ascii="Times New Roman" w:hAnsi="Times New Roman" w:cs="Times New Roman"/>
        </w:rPr>
        <w:t>199-207</w:t>
      </w:r>
      <w:r w:rsidR="00793248" w:rsidRPr="000025D3">
        <w:rPr>
          <w:rFonts w:ascii="Times New Roman" w:hAnsi="Times New Roman" w:cs="Times New Roman"/>
        </w:rPr>
        <w:t>.</w:t>
      </w:r>
    </w:p>
    <w:p w14:paraId="2DF5F5B5" w14:textId="3323E985" w:rsidR="0058713F" w:rsidRPr="0058713F" w:rsidRDefault="0058713F" w:rsidP="00EB6C34">
      <w:pPr>
        <w:spacing w:after="60"/>
        <w:ind w:left="567" w:hanging="567"/>
        <w:jc w:val="both"/>
        <w:rPr>
          <w:rFonts w:ascii="Times New Roman" w:hAnsi="Times New Roman" w:cs="Times New Roman"/>
        </w:rPr>
      </w:pPr>
      <w:r w:rsidRPr="0058713F">
        <w:rPr>
          <w:rFonts w:ascii="Times New Roman" w:hAnsi="Times New Roman" w:cs="Times New Roman"/>
        </w:rPr>
        <w:t>Greer, J.</w:t>
      </w:r>
      <w:r>
        <w:rPr>
          <w:rFonts w:ascii="Times New Roman" w:hAnsi="Times New Roman" w:cs="Times New Roman"/>
        </w:rPr>
        <w:t xml:space="preserve"> &amp;</w:t>
      </w:r>
      <w:r w:rsidRPr="0058713F">
        <w:rPr>
          <w:rFonts w:ascii="Times New Roman" w:hAnsi="Times New Roman" w:cs="Times New Roman"/>
        </w:rPr>
        <w:t xml:space="preserve"> Bruno K. (1996)</w:t>
      </w:r>
      <w:r>
        <w:rPr>
          <w:rFonts w:ascii="Times New Roman" w:hAnsi="Times New Roman" w:cs="Times New Roman"/>
        </w:rPr>
        <w:t xml:space="preserve"> </w:t>
      </w:r>
      <w:r w:rsidRPr="0058713F">
        <w:rPr>
          <w:rFonts w:ascii="Times New Roman" w:hAnsi="Times New Roman" w:cs="Times New Roman"/>
        </w:rPr>
        <w:t>Greenwas</w:t>
      </w:r>
      <w:r>
        <w:rPr>
          <w:rFonts w:ascii="Times New Roman" w:hAnsi="Times New Roman" w:cs="Times New Roman"/>
        </w:rPr>
        <w:t>h: t</w:t>
      </w:r>
      <w:r w:rsidRPr="0058713F">
        <w:rPr>
          <w:rFonts w:ascii="Times New Roman" w:hAnsi="Times New Roman" w:cs="Times New Roman"/>
        </w:rPr>
        <w:t xml:space="preserve">he </w:t>
      </w:r>
      <w:r>
        <w:rPr>
          <w:rFonts w:ascii="Times New Roman" w:hAnsi="Times New Roman" w:cs="Times New Roman"/>
        </w:rPr>
        <w:t>r</w:t>
      </w:r>
      <w:r w:rsidRPr="0058713F">
        <w:rPr>
          <w:rFonts w:ascii="Times New Roman" w:hAnsi="Times New Roman" w:cs="Times New Roman"/>
        </w:rPr>
        <w:t xml:space="preserve">eality </w:t>
      </w:r>
      <w:r>
        <w:rPr>
          <w:rFonts w:ascii="Times New Roman" w:hAnsi="Times New Roman" w:cs="Times New Roman"/>
        </w:rPr>
        <w:t>b</w:t>
      </w:r>
      <w:r w:rsidRPr="0058713F">
        <w:rPr>
          <w:rFonts w:ascii="Times New Roman" w:hAnsi="Times New Roman" w:cs="Times New Roman"/>
        </w:rPr>
        <w:t xml:space="preserve">ehind </w:t>
      </w:r>
      <w:r>
        <w:rPr>
          <w:rFonts w:ascii="Times New Roman" w:hAnsi="Times New Roman" w:cs="Times New Roman"/>
        </w:rPr>
        <w:t>c</w:t>
      </w:r>
      <w:r w:rsidRPr="0058713F">
        <w:rPr>
          <w:rFonts w:ascii="Times New Roman" w:hAnsi="Times New Roman" w:cs="Times New Roman"/>
        </w:rPr>
        <w:t xml:space="preserve">orporate </w:t>
      </w:r>
      <w:r>
        <w:rPr>
          <w:rFonts w:ascii="Times New Roman" w:hAnsi="Times New Roman" w:cs="Times New Roman"/>
        </w:rPr>
        <w:t>e</w:t>
      </w:r>
      <w:r w:rsidRPr="0058713F">
        <w:rPr>
          <w:rFonts w:ascii="Times New Roman" w:hAnsi="Times New Roman" w:cs="Times New Roman"/>
        </w:rPr>
        <w:t>nvironmentalism, Apex Press, New York.</w:t>
      </w:r>
    </w:p>
    <w:p w14:paraId="0A51DF5C" w14:textId="4FDFF918" w:rsidR="00DD43DC" w:rsidRPr="000025D3" w:rsidRDefault="0058713F" w:rsidP="0058713F">
      <w:pPr>
        <w:spacing w:after="60"/>
        <w:ind w:left="567" w:hanging="567"/>
        <w:jc w:val="both"/>
        <w:rPr>
          <w:rFonts w:ascii="Times New Roman" w:hAnsi="Times New Roman" w:cs="Times New Roman"/>
        </w:rPr>
      </w:pPr>
      <w:r w:rsidRPr="000025D3">
        <w:rPr>
          <w:rFonts w:ascii="Times New Roman" w:hAnsi="Times New Roman" w:cs="Times New Roman"/>
        </w:rPr>
        <w:t xml:space="preserve"> </w:t>
      </w:r>
      <w:r w:rsidR="00DD43DC" w:rsidRPr="000025D3">
        <w:rPr>
          <w:rFonts w:ascii="Times New Roman" w:hAnsi="Times New Roman" w:cs="Times New Roman"/>
        </w:rPr>
        <w:t xml:space="preserve">Håkansson, H. (1982). </w:t>
      </w:r>
      <w:r w:rsidR="00DD43DC" w:rsidRPr="000025D3">
        <w:rPr>
          <w:rFonts w:ascii="Times New Roman" w:hAnsi="Times New Roman" w:cs="Times New Roman"/>
          <w:i/>
        </w:rPr>
        <w:t>International Marketing and Purchasing of Industrial Goods. An Interaction Approach</w:t>
      </w:r>
      <w:r w:rsidR="00DD43DC" w:rsidRPr="000025D3">
        <w:rPr>
          <w:rFonts w:ascii="Times New Roman" w:hAnsi="Times New Roman" w:cs="Times New Roman"/>
        </w:rPr>
        <w:t>. Chichester: John Wiley &amp; Sons.</w:t>
      </w:r>
    </w:p>
    <w:p w14:paraId="1FB5F78A" w14:textId="1F9ACA9F" w:rsidR="00A17982" w:rsidRPr="000025D3" w:rsidRDefault="003A7789" w:rsidP="0058713F">
      <w:pPr>
        <w:spacing w:after="60"/>
        <w:ind w:left="567" w:hanging="567"/>
        <w:jc w:val="both"/>
        <w:rPr>
          <w:rFonts w:ascii="Times New Roman" w:hAnsi="Times New Roman" w:cs="Times New Roman"/>
        </w:rPr>
      </w:pPr>
      <w:r w:rsidRPr="000025D3">
        <w:rPr>
          <w:rFonts w:ascii="Times New Roman" w:hAnsi="Times New Roman" w:cs="Times New Roman"/>
        </w:rPr>
        <w:t>Håkansson</w:t>
      </w:r>
      <w:r w:rsidR="0058713F">
        <w:rPr>
          <w:rFonts w:ascii="Times New Roman" w:hAnsi="Times New Roman" w:cs="Times New Roman"/>
        </w:rPr>
        <w:t>,</w:t>
      </w:r>
      <w:r w:rsidRPr="000025D3">
        <w:rPr>
          <w:rFonts w:ascii="Times New Roman" w:hAnsi="Times New Roman" w:cs="Times New Roman"/>
        </w:rPr>
        <w:t xml:space="preserve"> H &amp;</w:t>
      </w:r>
      <w:r w:rsidR="00A17982" w:rsidRPr="000025D3">
        <w:rPr>
          <w:rFonts w:ascii="Times New Roman" w:hAnsi="Times New Roman" w:cs="Times New Roman"/>
        </w:rPr>
        <w:t xml:space="preserve"> Snehota</w:t>
      </w:r>
      <w:r w:rsidR="0058713F">
        <w:rPr>
          <w:rFonts w:ascii="Times New Roman" w:hAnsi="Times New Roman" w:cs="Times New Roman"/>
        </w:rPr>
        <w:t>,</w:t>
      </w:r>
      <w:r w:rsidR="00A17982" w:rsidRPr="000025D3">
        <w:rPr>
          <w:rFonts w:ascii="Times New Roman" w:hAnsi="Times New Roman" w:cs="Times New Roman"/>
        </w:rPr>
        <w:t xml:space="preserve"> I. </w:t>
      </w:r>
      <w:r w:rsidR="00EC0002" w:rsidRPr="000025D3">
        <w:rPr>
          <w:rFonts w:ascii="Times New Roman" w:hAnsi="Times New Roman" w:cs="Times New Roman"/>
        </w:rPr>
        <w:t>(1989)</w:t>
      </w:r>
      <w:r w:rsidR="00447EB7" w:rsidRPr="000025D3">
        <w:rPr>
          <w:rFonts w:ascii="Times New Roman" w:hAnsi="Times New Roman" w:cs="Times New Roman"/>
        </w:rPr>
        <w:t>.</w:t>
      </w:r>
      <w:r w:rsidR="00EC0002" w:rsidRPr="000025D3">
        <w:rPr>
          <w:rFonts w:ascii="Times New Roman" w:hAnsi="Times New Roman" w:cs="Times New Roman"/>
        </w:rPr>
        <w:t xml:space="preserve"> </w:t>
      </w:r>
      <w:r w:rsidR="00A17982" w:rsidRPr="000025D3">
        <w:rPr>
          <w:rFonts w:ascii="Times New Roman" w:hAnsi="Times New Roman" w:cs="Times New Roman"/>
        </w:rPr>
        <w:t>No business is an island — the network concept of busin</w:t>
      </w:r>
      <w:r w:rsidR="00EC0002" w:rsidRPr="000025D3">
        <w:rPr>
          <w:rFonts w:ascii="Times New Roman" w:hAnsi="Times New Roman" w:cs="Times New Roman"/>
        </w:rPr>
        <w:t xml:space="preserve">ess strategy. </w:t>
      </w:r>
      <w:r w:rsidR="00EC0002" w:rsidRPr="000025D3">
        <w:rPr>
          <w:rFonts w:ascii="Times New Roman" w:hAnsi="Times New Roman" w:cs="Times New Roman"/>
          <w:i/>
        </w:rPr>
        <w:t>Scandinavi</w:t>
      </w:r>
      <w:r w:rsidR="002875D4" w:rsidRPr="000025D3">
        <w:rPr>
          <w:rFonts w:ascii="Times New Roman" w:hAnsi="Times New Roman" w:cs="Times New Roman"/>
          <w:i/>
        </w:rPr>
        <w:t>a</w:t>
      </w:r>
      <w:r w:rsidR="00EC0002" w:rsidRPr="000025D3">
        <w:rPr>
          <w:rFonts w:ascii="Times New Roman" w:hAnsi="Times New Roman" w:cs="Times New Roman"/>
          <w:i/>
        </w:rPr>
        <w:t>n Journal of Management</w:t>
      </w:r>
      <w:r w:rsidR="00447EB7" w:rsidRPr="000025D3">
        <w:rPr>
          <w:rFonts w:ascii="Times New Roman" w:hAnsi="Times New Roman" w:cs="Times New Roman"/>
        </w:rPr>
        <w:t xml:space="preserve">, 5(3), </w:t>
      </w:r>
      <w:r w:rsidR="00A17982" w:rsidRPr="000025D3">
        <w:rPr>
          <w:rFonts w:ascii="Times New Roman" w:hAnsi="Times New Roman" w:cs="Times New Roman"/>
        </w:rPr>
        <w:t>187–200.</w:t>
      </w:r>
    </w:p>
    <w:p w14:paraId="70D5FEFD" w14:textId="17900DB8" w:rsidR="00A17982" w:rsidRPr="000025D3" w:rsidRDefault="003A7789" w:rsidP="002F37DB">
      <w:pPr>
        <w:spacing w:after="60"/>
        <w:ind w:left="567" w:hanging="567"/>
        <w:jc w:val="both"/>
        <w:rPr>
          <w:rFonts w:ascii="Times New Roman" w:hAnsi="Times New Roman" w:cs="Times New Roman"/>
        </w:rPr>
      </w:pPr>
      <w:r w:rsidRPr="000025D3">
        <w:rPr>
          <w:rFonts w:ascii="Times New Roman" w:hAnsi="Times New Roman" w:cs="Times New Roman"/>
        </w:rPr>
        <w:t>Hall J &amp;</w:t>
      </w:r>
      <w:r w:rsidR="00A17982" w:rsidRPr="000025D3">
        <w:rPr>
          <w:rFonts w:ascii="Times New Roman" w:hAnsi="Times New Roman" w:cs="Times New Roman"/>
        </w:rPr>
        <w:t xml:space="preserve"> Matos S. </w:t>
      </w:r>
      <w:r w:rsidR="00EC0002" w:rsidRPr="000025D3">
        <w:rPr>
          <w:rFonts w:ascii="Times New Roman" w:hAnsi="Times New Roman" w:cs="Times New Roman"/>
        </w:rPr>
        <w:t>(</w:t>
      </w:r>
      <w:r w:rsidR="00A17982" w:rsidRPr="000025D3">
        <w:rPr>
          <w:rFonts w:ascii="Times New Roman" w:hAnsi="Times New Roman" w:cs="Times New Roman"/>
        </w:rPr>
        <w:t>2010</w:t>
      </w:r>
      <w:r w:rsidR="00EC0002" w:rsidRPr="000025D3">
        <w:rPr>
          <w:rFonts w:ascii="Times New Roman" w:hAnsi="Times New Roman" w:cs="Times New Roman"/>
        </w:rPr>
        <w:t>)</w:t>
      </w:r>
      <w:r w:rsidR="00A17982" w:rsidRPr="000025D3">
        <w:rPr>
          <w:rFonts w:ascii="Times New Roman" w:hAnsi="Times New Roman" w:cs="Times New Roman"/>
        </w:rPr>
        <w:t xml:space="preserve">. Incorporating impoverished communities in sustainable supply chains. </w:t>
      </w:r>
      <w:r w:rsidR="00A17982" w:rsidRPr="000025D3">
        <w:rPr>
          <w:rFonts w:ascii="Times New Roman" w:hAnsi="Times New Roman" w:cs="Times New Roman"/>
          <w:i/>
        </w:rPr>
        <w:t>International Journal of Physical Distribution &amp; Logistics Management</w:t>
      </w:r>
      <w:r w:rsidR="00BA48DB">
        <w:rPr>
          <w:rFonts w:ascii="Times New Roman" w:hAnsi="Times New Roman" w:cs="Times New Roman"/>
          <w:i/>
        </w:rPr>
        <w:t>,</w:t>
      </w:r>
      <w:r w:rsidR="00447EB7" w:rsidRPr="000025D3">
        <w:rPr>
          <w:rFonts w:ascii="Times New Roman" w:hAnsi="Times New Roman" w:cs="Times New Roman"/>
        </w:rPr>
        <w:t xml:space="preserve"> 40(1/2), </w:t>
      </w:r>
      <w:r w:rsidR="00A17982" w:rsidRPr="000025D3">
        <w:rPr>
          <w:rFonts w:ascii="Times New Roman" w:hAnsi="Times New Roman" w:cs="Times New Roman"/>
        </w:rPr>
        <w:t>124 - 147.</w:t>
      </w:r>
    </w:p>
    <w:p w14:paraId="5CA41DE7" w14:textId="630342F3" w:rsidR="00A17982" w:rsidRPr="000025D3" w:rsidRDefault="003A7789" w:rsidP="002F37DB">
      <w:pPr>
        <w:spacing w:after="60"/>
        <w:ind w:left="567" w:hanging="567"/>
        <w:jc w:val="both"/>
        <w:rPr>
          <w:rFonts w:ascii="Times New Roman" w:hAnsi="Times New Roman" w:cs="Times New Roman"/>
        </w:rPr>
      </w:pPr>
      <w:r w:rsidRPr="000025D3">
        <w:rPr>
          <w:rFonts w:ascii="Times New Roman" w:hAnsi="Times New Roman" w:cs="Times New Roman"/>
        </w:rPr>
        <w:t>Hadjikhani, A., Lee, J.</w:t>
      </w:r>
      <w:r w:rsidR="00A17982" w:rsidRPr="000025D3">
        <w:rPr>
          <w:rFonts w:ascii="Times New Roman" w:hAnsi="Times New Roman" w:cs="Times New Roman"/>
        </w:rPr>
        <w:t xml:space="preserve">-W. </w:t>
      </w:r>
      <w:r w:rsidR="00CC2E33" w:rsidRPr="000025D3">
        <w:rPr>
          <w:rFonts w:ascii="Times New Roman" w:hAnsi="Times New Roman" w:cs="Times New Roman"/>
        </w:rPr>
        <w:t xml:space="preserve">&amp; </w:t>
      </w:r>
      <w:r w:rsidR="00A17982" w:rsidRPr="000025D3">
        <w:rPr>
          <w:rFonts w:ascii="Times New Roman" w:hAnsi="Times New Roman" w:cs="Times New Roman"/>
        </w:rPr>
        <w:t xml:space="preserve">Ghauri, P. (2008). Network view of MNCs' socio-political behaviour. </w:t>
      </w:r>
      <w:r w:rsidR="00A17982" w:rsidRPr="000025D3">
        <w:rPr>
          <w:rFonts w:ascii="Times New Roman" w:hAnsi="Times New Roman" w:cs="Times New Roman"/>
          <w:i/>
        </w:rPr>
        <w:t>Journal of Business Research</w:t>
      </w:r>
      <w:r w:rsidR="00A17982" w:rsidRPr="000025D3">
        <w:rPr>
          <w:rFonts w:ascii="Times New Roman" w:hAnsi="Times New Roman" w:cs="Times New Roman"/>
        </w:rPr>
        <w:t>, 61(9), 912−924.</w:t>
      </w:r>
    </w:p>
    <w:p w14:paraId="1F1C19A3" w14:textId="7F02C7C5" w:rsidR="00A17982" w:rsidRPr="000025D3" w:rsidRDefault="00A17982" w:rsidP="002F37DB">
      <w:pPr>
        <w:spacing w:after="60"/>
        <w:ind w:left="567" w:hanging="567"/>
        <w:jc w:val="both"/>
        <w:rPr>
          <w:rFonts w:ascii="Times New Roman" w:hAnsi="Times New Roman" w:cs="Times New Roman"/>
        </w:rPr>
      </w:pPr>
      <w:r w:rsidRPr="000025D3">
        <w:rPr>
          <w:rFonts w:ascii="Times New Roman" w:hAnsi="Times New Roman" w:cs="Times New Roman"/>
        </w:rPr>
        <w:t>Harland C</w:t>
      </w:r>
      <w:r w:rsidR="00EC0002" w:rsidRPr="000025D3">
        <w:rPr>
          <w:rFonts w:ascii="Times New Roman" w:hAnsi="Times New Roman" w:cs="Times New Roman"/>
        </w:rPr>
        <w:t xml:space="preserve">. </w:t>
      </w:r>
      <w:r w:rsidRPr="000025D3">
        <w:rPr>
          <w:rFonts w:ascii="Times New Roman" w:hAnsi="Times New Roman" w:cs="Times New Roman"/>
        </w:rPr>
        <w:t xml:space="preserve">M. </w:t>
      </w:r>
      <w:r w:rsidR="00EC0002" w:rsidRPr="000025D3">
        <w:rPr>
          <w:rFonts w:ascii="Times New Roman" w:hAnsi="Times New Roman" w:cs="Times New Roman"/>
        </w:rPr>
        <w:t>(</w:t>
      </w:r>
      <w:r w:rsidRPr="000025D3">
        <w:rPr>
          <w:rFonts w:ascii="Times New Roman" w:hAnsi="Times New Roman" w:cs="Times New Roman"/>
        </w:rPr>
        <w:t>1996</w:t>
      </w:r>
      <w:r w:rsidR="00EC0002" w:rsidRPr="000025D3">
        <w:rPr>
          <w:rFonts w:ascii="Times New Roman" w:hAnsi="Times New Roman" w:cs="Times New Roman"/>
        </w:rPr>
        <w:t>)</w:t>
      </w:r>
      <w:r w:rsidRPr="000025D3">
        <w:rPr>
          <w:rFonts w:ascii="Times New Roman" w:hAnsi="Times New Roman" w:cs="Times New Roman"/>
        </w:rPr>
        <w:t xml:space="preserve">. Supply chain management: relationships, chains and networks. </w:t>
      </w:r>
      <w:r w:rsidRPr="000025D3">
        <w:rPr>
          <w:rFonts w:ascii="Times New Roman" w:hAnsi="Times New Roman" w:cs="Times New Roman"/>
          <w:i/>
        </w:rPr>
        <w:t>British</w:t>
      </w:r>
      <w:r w:rsidR="00031C73" w:rsidRPr="000025D3">
        <w:rPr>
          <w:rFonts w:ascii="Times New Roman" w:hAnsi="Times New Roman" w:cs="Times New Roman"/>
        </w:rPr>
        <w:t xml:space="preserve"> </w:t>
      </w:r>
      <w:r w:rsidRPr="000025D3">
        <w:rPr>
          <w:rFonts w:ascii="Times New Roman" w:hAnsi="Times New Roman" w:cs="Times New Roman"/>
          <w:i/>
        </w:rPr>
        <w:t>Journal of Management</w:t>
      </w:r>
      <w:r w:rsidR="00BA48DB">
        <w:rPr>
          <w:rFonts w:ascii="Times New Roman" w:hAnsi="Times New Roman" w:cs="Times New Roman"/>
        </w:rPr>
        <w:t>,</w:t>
      </w:r>
      <w:r w:rsidRPr="000025D3">
        <w:rPr>
          <w:rFonts w:ascii="Times New Roman" w:hAnsi="Times New Roman" w:cs="Times New Roman"/>
        </w:rPr>
        <w:t xml:space="preserve"> 7</w:t>
      </w:r>
      <w:r w:rsidR="00447EB7" w:rsidRPr="000025D3">
        <w:rPr>
          <w:rFonts w:ascii="Times New Roman" w:hAnsi="Times New Roman" w:cs="Times New Roman"/>
        </w:rPr>
        <w:t xml:space="preserve">, </w:t>
      </w:r>
      <w:r w:rsidR="005A3B55">
        <w:rPr>
          <w:rFonts w:ascii="Times New Roman" w:hAnsi="Times New Roman" w:cs="Times New Roman"/>
        </w:rPr>
        <w:t>63-</w:t>
      </w:r>
      <w:r w:rsidRPr="000025D3">
        <w:rPr>
          <w:rFonts w:ascii="Times New Roman" w:hAnsi="Times New Roman" w:cs="Times New Roman"/>
        </w:rPr>
        <w:t>80.</w:t>
      </w:r>
    </w:p>
    <w:p w14:paraId="623356E7" w14:textId="63FBA482" w:rsidR="00DC21BD" w:rsidRPr="000025D3" w:rsidRDefault="00DC21BD"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Harland, C., Lamming, R., Walker, H., Caldwell, N., Johnsen, T.E., Knight, L., Phillips, W., </w:t>
      </w:r>
      <w:r w:rsidR="00CC2E33" w:rsidRPr="000025D3">
        <w:rPr>
          <w:rFonts w:ascii="Times New Roman" w:hAnsi="Times New Roman" w:cs="Times New Roman"/>
        </w:rPr>
        <w:t xml:space="preserve">&amp; </w:t>
      </w:r>
      <w:r w:rsidRPr="000025D3">
        <w:rPr>
          <w:rFonts w:ascii="Times New Roman" w:hAnsi="Times New Roman" w:cs="Times New Roman"/>
        </w:rPr>
        <w:t>Zheng, J. (2006)</w:t>
      </w:r>
      <w:r w:rsidR="00447EB7" w:rsidRPr="000025D3">
        <w:rPr>
          <w:rFonts w:ascii="Times New Roman" w:hAnsi="Times New Roman" w:cs="Times New Roman"/>
        </w:rPr>
        <w:t>.</w:t>
      </w:r>
      <w:r w:rsidRPr="000025D3">
        <w:rPr>
          <w:rFonts w:ascii="Times New Roman" w:hAnsi="Times New Roman" w:cs="Times New Roman"/>
        </w:rPr>
        <w:t xml:space="preserve"> Supply management: is it a discipline? </w:t>
      </w:r>
      <w:r w:rsidRPr="000025D3">
        <w:rPr>
          <w:rFonts w:ascii="Times New Roman" w:hAnsi="Times New Roman" w:cs="Times New Roman"/>
          <w:i/>
          <w:iCs/>
        </w:rPr>
        <w:t xml:space="preserve">International Journal of Operations </w:t>
      </w:r>
      <w:r w:rsidR="00246D70">
        <w:rPr>
          <w:rFonts w:ascii="Times New Roman" w:hAnsi="Times New Roman" w:cs="Times New Roman"/>
          <w:i/>
          <w:iCs/>
        </w:rPr>
        <w:t>&amp;</w:t>
      </w:r>
      <w:r w:rsidRPr="000025D3">
        <w:rPr>
          <w:rFonts w:ascii="Times New Roman" w:hAnsi="Times New Roman" w:cs="Times New Roman"/>
          <w:i/>
          <w:iCs/>
        </w:rPr>
        <w:t xml:space="preserve"> Production Management</w:t>
      </w:r>
      <w:r w:rsidR="00447EB7" w:rsidRPr="000025D3">
        <w:rPr>
          <w:rFonts w:ascii="Times New Roman" w:hAnsi="Times New Roman" w:cs="Times New Roman"/>
        </w:rPr>
        <w:t xml:space="preserve">, </w:t>
      </w:r>
      <w:r w:rsidR="00031C73" w:rsidRPr="000025D3">
        <w:rPr>
          <w:rFonts w:ascii="Times New Roman" w:hAnsi="Times New Roman" w:cs="Times New Roman"/>
        </w:rPr>
        <w:t>26</w:t>
      </w:r>
      <w:r w:rsidRPr="000025D3">
        <w:rPr>
          <w:rFonts w:ascii="Times New Roman" w:hAnsi="Times New Roman" w:cs="Times New Roman"/>
        </w:rPr>
        <w:t xml:space="preserve">(7), 730-753. </w:t>
      </w:r>
    </w:p>
    <w:p w14:paraId="14103937" w14:textId="03929330" w:rsidR="00A17982" w:rsidRPr="000025D3" w:rsidRDefault="00A17982"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Harrison, D. </w:t>
      </w:r>
      <w:r w:rsidR="00CC2E33" w:rsidRPr="000025D3">
        <w:rPr>
          <w:rFonts w:ascii="Times New Roman" w:hAnsi="Times New Roman" w:cs="Times New Roman"/>
        </w:rPr>
        <w:t xml:space="preserve">&amp; </w:t>
      </w:r>
      <w:r w:rsidR="003A7789" w:rsidRPr="000025D3">
        <w:rPr>
          <w:rFonts w:ascii="Times New Roman" w:hAnsi="Times New Roman" w:cs="Times New Roman"/>
        </w:rPr>
        <w:t xml:space="preserve">Easton, G. (2005). </w:t>
      </w:r>
      <w:r w:rsidRPr="000025D3">
        <w:rPr>
          <w:rFonts w:ascii="Times New Roman" w:hAnsi="Times New Roman" w:cs="Times New Roman"/>
        </w:rPr>
        <w:t>Patterns of actor r</w:t>
      </w:r>
      <w:r w:rsidR="003A7789" w:rsidRPr="000025D3">
        <w:rPr>
          <w:rFonts w:ascii="Times New Roman" w:hAnsi="Times New Roman" w:cs="Times New Roman"/>
        </w:rPr>
        <w:t>esponse to environmental change</w:t>
      </w:r>
      <w:r w:rsidRPr="000025D3">
        <w:rPr>
          <w:rFonts w:ascii="Times New Roman" w:hAnsi="Times New Roman" w:cs="Times New Roman"/>
        </w:rPr>
        <w:t xml:space="preserve">. </w:t>
      </w:r>
      <w:r w:rsidRPr="000025D3">
        <w:rPr>
          <w:rFonts w:ascii="Times New Roman" w:hAnsi="Times New Roman" w:cs="Times New Roman"/>
          <w:i/>
        </w:rPr>
        <w:t>Journal of Business Research</w:t>
      </w:r>
      <w:r w:rsidR="00447EB7" w:rsidRPr="000025D3">
        <w:rPr>
          <w:rFonts w:ascii="Times New Roman" w:hAnsi="Times New Roman" w:cs="Times New Roman"/>
        </w:rPr>
        <w:t xml:space="preserve">, 55, </w:t>
      </w:r>
      <w:r w:rsidRPr="000025D3">
        <w:rPr>
          <w:rFonts w:ascii="Times New Roman" w:hAnsi="Times New Roman" w:cs="Times New Roman"/>
        </w:rPr>
        <w:t>545-552.</w:t>
      </w:r>
    </w:p>
    <w:p w14:paraId="512ED2B5" w14:textId="692E7E2B" w:rsidR="00A17982" w:rsidRPr="000025D3" w:rsidRDefault="00A17982" w:rsidP="002F37DB">
      <w:pPr>
        <w:spacing w:after="60"/>
        <w:ind w:left="567" w:hanging="567"/>
        <w:jc w:val="both"/>
        <w:rPr>
          <w:rFonts w:ascii="Times New Roman" w:hAnsi="Times New Roman" w:cs="Times New Roman"/>
        </w:rPr>
      </w:pPr>
      <w:r w:rsidRPr="000025D3">
        <w:rPr>
          <w:rFonts w:ascii="Times New Roman" w:hAnsi="Times New Roman" w:cs="Times New Roman"/>
        </w:rPr>
        <w:lastRenderedPageBreak/>
        <w:t xml:space="preserve">Hart, S. L. (1995). A natural-resource-based view of the firm. </w:t>
      </w:r>
      <w:r w:rsidR="002875D4" w:rsidRPr="000025D3">
        <w:rPr>
          <w:rFonts w:ascii="Times New Roman" w:hAnsi="Times New Roman" w:cs="Times New Roman"/>
          <w:i/>
        </w:rPr>
        <w:t>Academy of M</w:t>
      </w:r>
      <w:r w:rsidRPr="000025D3">
        <w:rPr>
          <w:rFonts w:ascii="Times New Roman" w:hAnsi="Times New Roman" w:cs="Times New Roman"/>
          <w:i/>
        </w:rPr>
        <w:t>anagement</w:t>
      </w:r>
      <w:r w:rsidR="002875D4" w:rsidRPr="000025D3">
        <w:rPr>
          <w:rFonts w:ascii="Times New Roman" w:hAnsi="Times New Roman" w:cs="Times New Roman"/>
        </w:rPr>
        <w:t xml:space="preserve"> </w:t>
      </w:r>
      <w:r w:rsidR="002875D4" w:rsidRPr="000025D3">
        <w:rPr>
          <w:rFonts w:ascii="Times New Roman" w:hAnsi="Times New Roman" w:cs="Times New Roman"/>
          <w:i/>
        </w:rPr>
        <w:t>R</w:t>
      </w:r>
      <w:r w:rsidRPr="000025D3">
        <w:rPr>
          <w:rFonts w:ascii="Times New Roman" w:hAnsi="Times New Roman" w:cs="Times New Roman"/>
          <w:i/>
        </w:rPr>
        <w:t>eview</w:t>
      </w:r>
      <w:r w:rsidRPr="000025D3">
        <w:rPr>
          <w:rFonts w:ascii="Times New Roman" w:hAnsi="Times New Roman" w:cs="Times New Roman"/>
        </w:rPr>
        <w:t>, 20(4), 986-1014.</w:t>
      </w:r>
    </w:p>
    <w:p w14:paraId="24BD8564" w14:textId="70BA3BB5" w:rsidR="006C0607" w:rsidRPr="000025D3" w:rsidRDefault="006C0607" w:rsidP="002F37DB">
      <w:pPr>
        <w:spacing w:after="60"/>
        <w:ind w:left="567" w:hanging="567"/>
        <w:jc w:val="both"/>
        <w:rPr>
          <w:rFonts w:ascii="Times New Roman" w:hAnsi="Times New Roman" w:cs="Times New Roman"/>
          <w:noProof/>
        </w:rPr>
      </w:pPr>
      <w:bookmarkStart w:id="3" w:name="_ENREF_36"/>
      <w:r w:rsidRPr="000025D3">
        <w:rPr>
          <w:rFonts w:ascii="Times New Roman" w:hAnsi="Times New Roman" w:cs="Times New Roman"/>
          <w:noProof/>
        </w:rPr>
        <w:t xml:space="preserve">Hertz, S. (1998). Domino effects in international networks. </w:t>
      </w:r>
      <w:r w:rsidRPr="000025D3">
        <w:rPr>
          <w:rFonts w:ascii="Times New Roman" w:hAnsi="Times New Roman" w:cs="Times New Roman"/>
          <w:i/>
          <w:noProof/>
        </w:rPr>
        <w:t>Journal of Business Research</w:t>
      </w:r>
      <w:r w:rsidR="00447EB7" w:rsidRPr="000025D3">
        <w:rPr>
          <w:rFonts w:ascii="Times New Roman" w:hAnsi="Times New Roman" w:cs="Times New Roman"/>
          <w:noProof/>
        </w:rPr>
        <w:t xml:space="preserve">, </w:t>
      </w:r>
      <w:r w:rsidRPr="000025D3">
        <w:rPr>
          <w:rFonts w:ascii="Times New Roman" w:hAnsi="Times New Roman" w:cs="Times New Roman"/>
          <w:noProof/>
        </w:rPr>
        <w:t>5 (3)</w:t>
      </w:r>
      <w:r w:rsidR="00447EB7" w:rsidRPr="000025D3">
        <w:rPr>
          <w:rFonts w:ascii="Times New Roman" w:hAnsi="Times New Roman" w:cs="Times New Roman"/>
          <w:noProof/>
        </w:rPr>
        <w:t>,</w:t>
      </w:r>
      <w:r w:rsidRPr="000025D3">
        <w:rPr>
          <w:rFonts w:ascii="Times New Roman" w:hAnsi="Times New Roman" w:cs="Times New Roman"/>
          <w:noProof/>
        </w:rPr>
        <w:t xml:space="preserve"> 3-31.</w:t>
      </w:r>
      <w:bookmarkEnd w:id="3"/>
    </w:p>
    <w:p w14:paraId="6551E58B" w14:textId="690DEC16" w:rsidR="00413495" w:rsidRPr="000025D3" w:rsidRDefault="003A7789" w:rsidP="002F37DB">
      <w:pPr>
        <w:spacing w:after="60"/>
        <w:ind w:left="567" w:hanging="567"/>
        <w:jc w:val="both"/>
        <w:rPr>
          <w:rFonts w:ascii="Times New Roman" w:eastAsia="Times New Roman" w:hAnsi="Times New Roman" w:cs="Times New Roman"/>
          <w:lang w:eastAsia="en-GB"/>
        </w:rPr>
      </w:pPr>
      <w:r w:rsidRPr="000025D3">
        <w:rPr>
          <w:rFonts w:ascii="Times New Roman" w:eastAsia="Times New Roman" w:hAnsi="Times New Roman" w:cs="Times New Roman"/>
          <w:lang w:eastAsia="en-GB"/>
        </w:rPr>
        <w:t>Hoejmose, S. U.</w:t>
      </w:r>
      <w:r w:rsidR="00413495" w:rsidRPr="000025D3">
        <w:rPr>
          <w:rFonts w:ascii="Times New Roman" w:eastAsia="Times New Roman" w:hAnsi="Times New Roman" w:cs="Times New Roman"/>
          <w:lang w:eastAsia="en-GB"/>
        </w:rPr>
        <w:t xml:space="preserve"> </w:t>
      </w:r>
      <w:r w:rsidR="00CC2E33" w:rsidRPr="000025D3">
        <w:rPr>
          <w:rFonts w:ascii="Times New Roman" w:eastAsia="Times New Roman" w:hAnsi="Times New Roman" w:cs="Times New Roman"/>
          <w:lang w:eastAsia="en-GB"/>
        </w:rPr>
        <w:t xml:space="preserve">&amp; </w:t>
      </w:r>
      <w:r w:rsidR="00413495" w:rsidRPr="000025D3">
        <w:rPr>
          <w:rFonts w:ascii="Times New Roman" w:eastAsia="Times New Roman" w:hAnsi="Times New Roman" w:cs="Times New Roman"/>
          <w:lang w:eastAsia="en-GB"/>
        </w:rPr>
        <w:t xml:space="preserve">Adrien-Kirby, A. J. (2012). Socially and environmentally responsible procurement: A literature review and future research agenda of a managerial issue in the 21st century. </w:t>
      </w:r>
      <w:r w:rsidR="00413495" w:rsidRPr="000025D3">
        <w:rPr>
          <w:rFonts w:ascii="Times New Roman" w:eastAsia="Times New Roman" w:hAnsi="Times New Roman" w:cs="Times New Roman"/>
          <w:i/>
          <w:iCs/>
          <w:lang w:eastAsia="en-GB"/>
        </w:rPr>
        <w:t xml:space="preserve">Journal of Purchasing </w:t>
      </w:r>
      <w:r w:rsidR="00246D70">
        <w:rPr>
          <w:rFonts w:ascii="Times New Roman" w:eastAsia="Times New Roman" w:hAnsi="Times New Roman" w:cs="Times New Roman"/>
          <w:i/>
          <w:iCs/>
          <w:lang w:eastAsia="en-GB"/>
        </w:rPr>
        <w:t>&amp;</w:t>
      </w:r>
      <w:r w:rsidR="00413495" w:rsidRPr="000025D3">
        <w:rPr>
          <w:rFonts w:ascii="Times New Roman" w:eastAsia="Times New Roman" w:hAnsi="Times New Roman" w:cs="Times New Roman"/>
          <w:i/>
          <w:iCs/>
          <w:lang w:eastAsia="en-GB"/>
        </w:rPr>
        <w:t xml:space="preserve"> Supply Management</w:t>
      </w:r>
      <w:r w:rsidR="00413495" w:rsidRPr="000025D3">
        <w:rPr>
          <w:rFonts w:ascii="Times New Roman" w:eastAsia="Times New Roman" w:hAnsi="Times New Roman" w:cs="Times New Roman"/>
          <w:lang w:eastAsia="en-GB"/>
        </w:rPr>
        <w:t xml:space="preserve">, </w:t>
      </w:r>
      <w:r w:rsidR="00413495" w:rsidRPr="000025D3">
        <w:rPr>
          <w:rFonts w:ascii="Times New Roman" w:eastAsia="Times New Roman" w:hAnsi="Times New Roman" w:cs="Times New Roman"/>
          <w:iCs/>
          <w:lang w:eastAsia="en-GB"/>
        </w:rPr>
        <w:t>18</w:t>
      </w:r>
      <w:r w:rsidR="00413495" w:rsidRPr="000025D3">
        <w:rPr>
          <w:rFonts w:ascii="Times New Roman" w:eastAsia="Times New Roman" w:hAnsi="Times New Roman" w:cs="Times New Roman"/>
          <w:lang w:eastAsia="en-GB"/>
        </w:rPr>
        <w:t>(4), 232-242.</w:t>
      </w:r>
    </w:p>
    <w:p w14:paraId="11DFEE79" w14:textId="2C50FCCD" w:rsidR="00F46B86" w:rsidRPr="000025D3" w:rsidRDefault="00F46B86"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Hoejmose, S.U., Roehrich, J.K. </w:t>
      </w:r>
      <w:r w:rsidR="00CC2E33" w:rsidRPr="000025D3">
        <w:rPr>
          <w:rFonts w:ascii="Times New Roman" w:hAnsi="Times New Roman" w:cs="Times New Roman"/>
        </w:rPr>
        <w:t xml:space="preserve">&amp; </w:t>
      </w:r>
      <w:r w:rsidRPr="000025D3">
        <w:rPr>
          <w:rFonts w:ascii="Times New Roman" w:hAnsi="Times New Roman" w:cs="Times New Roman"/>
        </w:rPr>
        <w:t>Grosvold, J. (2014)</w:t>
      </w:r>
      <w:r w:rsidR="00413495" w:rsidRPr="000025D3">
        <w:rPr>
          <w:rFonts w:ascii="Times New Roman" w:hAnsi="Times New Roman" w:cs="Times New Roman"/>
        </w:rPr>
        <w:t>.</w:t>
      </w:r>
      <w:r w:rsidRPr="000025D3">
        <w:rPr>
          <w:rFonts w:ascii="Times New Roman" w:hAnsi="Times New Roman" w:cs="Times New Roman"/>
        </w:rPr>
        <w:t xml:space="preserve"> Is doing more doing better? The relationship between responsible supply chain management and corporate reputation. </w:t>
      </w:r>
      <w:r w:rsidRPr="000025D3">
        <w:rPr>
          <w:rFonts w:ascii="Times New Roman" w:hAnsi="Times New Roman" w:cs="Times New Roman"/>
          <w:i/>
        </w:rPr>
        <w:t>Industrial Marketing Management</w:t>
      </w:r>
      <w:r w:rsidRPr="000025D3">
        <w:rPr>
          <w:rFonts w:ascii="Times New Roman" w:hAnsi="Times New Roman" w:cs="Times New Roman"/>
        </w:rPr>
        <w:t xml:space="preserve">, </w:t>
      </w:r>
      <w:r w:rsidR="00BF3E67" w:rsidRPr="000025D3">
        <w:rPr>
          <w:rFonts w:ascii="Times New Roman" w:hAnsi="Times New Roman" w:cs="Times New Roman"/>
        </w:rPr>
        <w:t xml:space="preserve">43, 77-90. </w:t>
      </w:r>
    </w:p>
    <w:p w14:paraId="56CC5DCA" w14:textId="7440CF22" w:rsidR="00A17982" w:rsidRPr="000025D3" w:rsidRDefault="00A17982" w:rsidP="002F37DB">
      <w:pPr>
        <w:spacing w:after="60"/>
        <w:ind w:left="567" w:hanging="567"/>
        <w:jc w:val="both"/>
        <w:rPr>
          <w:rFonts w:ascii="Times New Roman" w:eastAsia="Times New Roman" w:hAnsi="Times New Roman" w:cs="Times New Roman"/>
        </w:rPr>
      </w:pPr>
      <w:r w:rsidRPr="006F5ED8">
        <w:rPr>
          <w:rFonts w:ascii="Times New Roman" w:hAnsi="Times New Roman" w:cs="Times New Roman"/>
        </w:rPr>
        <w:t xml:space="preserve">Hsu, C.-C., Tan, </w:t>
      </w:r>
      <w:r w:rsidR="0064394E" w:rsidRPr="006F5ED8">
        <w:rPr>
          <w:rFonts w:ascii="Times New Roman" w:hAnsi="Times New Roman" w:cs="Times New Roman"/>
        </w:rPr>
        <w:t xml:space="preserve">K. C., Zailani, S.H.M. &amp; Jayaraman, V. </w:t>
      </w:r>
      <w:r w:rsidR="00447EB7" w:rsidRPr="006F5ED8">
        <w:rPr>
          <w:rFonts w:ascii="Times New Roman" w:hAnsi="Times New Roman" w:cs="Times New Roman"/>
        </w:rPr>
        <w:t xml:space="preserve">(2013). </w:t>
      </w:r>
      <w:r w:rsidRPr="000025D3">
        <w:rPr>
          <w:rFonts w:ascii="Times New Roman" w:hAnsi="Times New Roman" w:cs="Times New Roman"/>
        </w:rPr>
        <w:t>Supply chain drivers that foster the development of green initiatives in an</w:t>
      </w:r>
      <w:r w:rsidR="00447EB7" w:rsidRPr="000025D3">
        <w:rPr>
          <w:rFonts w:ascii="Times New Roman" w:hAnsi="Times New Roman" w:cs="Times New Roman"/>
        </w:rPr>
        <w:t xml:space="preserve"> emerging economy.</w:t>
      </w:r>
      <w:r w:rsidR="00DB712D" w:rsidRPr="000025D3">
        <w:rPr>
          <w:rFonts w:ascii="Times New Roman" w:hAnsi="Times New Roman" w:cs="Times New Roman"/>
        </w:rPr>
        <w:t xml:space="preserve"> </w:t>
      </w:r>
      <w:r w:rsidRPr="000025D3">
        <w:rPr>
          <w:rFonts w:ascii="Times New Roman" w:hAnsi="Times New Roman" w:cs="Times New Roman"/>
          <w:i/>
        </w:rPr>
        <w:t>International Journal of Operations &amp; Production Management</w:t>
      </w:r>
      <w:r w:rsidR="00447EB7" w:rsidRPr="000025D3">
        <w:rPr>
          <w:rFonts w:ascii="Times New Roman" w:hAnsi="Times New Roman" w:cs="Times New Roman"/>
        </w:rPr>
        <w:t xml:space="preserve">, 33(6), </w:t>
      </w:r>
      <w:r w:rsidRPr="000025D3">
        <w:rPr>
          <w:rFonts w:ascii="Times New Roman" w:hAnsi="Times New Roman" w:cs="Times New Roman"/>
        </w:rPr>
        <w:t>656-688.</w:t>
      </w:r>
    </w:p>
    <w:p w14:paraId="773DCF6A" w14:textId="613C5499" w:rsidR="00381E40" w:rsidRPr="000025D3" w:rsidRDefault="00381E40" w:rsidP="002F37DB">
      <w:pPr>
        <w:spacing w:after="60"/>
        <w:ind w:left="567" w:hanging="567"/>
        <w:jc w:val="both"/>
        <w:rPr>
          <w:rFonts w:ascii="Times New Roman" w:hAnsi="Times New Roman" w:cs="Times New Roman"/>
        </w:rPr>
      </w:pPr>
      <w:r w:rsidRPr="000025D3">
        <w:rPr>
          <w:rFonts w:ascii="Times New Roman" w:hAnsi="Times New Roman" w:cs="Times New Roman"/>
        </w:rPr>
        <w:t>Insanic, I.</w:t>
      </w:r>
      <w:r w:rsidR="009125A2">
        <w:rPr>
          <w:rFonts w:ascii="Times New Roman" w:hAnsi="Times New Roman" w:cs="Times New Roman"/>
        </w:rPr>
        <w:t xml:space="preserve"> &amp;</w:t>
      </w:r>
      <w:r w:rsidRPr="000025D3">
        <w:rPr>
          <w:rFonts w:ascii="Times New Roman" w:hAnsi="Times New Roman" w:cs="Times New Roman"/>
        </w:rPr>
        <w:t xml:space="preserve"> Gadde, L.-E. (2014). Organizing product recovery in industrial networks. </w:t>
      </w:r>
      <w:r w:rsidRPr="005A3B55">
        <w:rPr>
          <w:rFonts w:ascii="Times New Roman" w:hAnsi="Times New Roman" w:cs="Times New Roman"/>
          <w:i/>
        </w:rPr>
        <w:t>International Journal of Physical Distribution &amp; Logistics Management</w:t>
      </w:r>
      <w:r w:rsidR="00583786">
        <w:rPr>
          <w:rFonts w:ascii="Times New Roman" w:hAnsi="Times New Roman" w:cs="Times New Roman"/>
          <w:i/>
        </w:rPr>
        <w:t>,</w:t>
      </w:r>
      <w:r w:rsidRPr="000025D3">
        <w:rPr>
          <w:rFonts w:ascii="Times New Roman" w:hAnsi="Times New Roman" w:cs="Times New Roman"/>
        </w:rPr>
        <w:t xml:space="preserve"> 44 (4): 260-282.</w:t>
      </w:r>
    </w:p>
    <w:p w14:paraId="0A3350AA" w14:textId="6028E378" w:rsidR="009125A2" w:rsidRPr="002F37DB" w:rsidRDefault="009125A2" w:rsidP="002F37DB">
      <w:pPr>
        <w:pStyle w:val="Heading5"/>
        <w:shd w:val="clear" w:color="auto" w:fill="FFFFFF"/>
        <w:spacing w:before="0" w:beforeAutospacing="0" w:after="60" w:afterAutospacing="0"/>
        <w:ind w:left="567" w:hanging="567"/>
        <w:jc w:val="both"/>
        <w:rPr>
          <w:rFonts w:ascii="Times New Roman" w:hAnsi="Times New Roman" w:cs="Times New Roman"/>
          <w:b w:val="0"/>
          <w:sz w:val="24"/>
          <w:szCs w:val="24"/>
        </w:rPr>
      </w:pPr>
      <w:r w:rsidRPr="002F37DB">
        <w:rPr>
          <w:rFonts w:ascii="Times New Roman" w:hAnsi="Times New Roman" w:cs="Times New Roman"/>
          <w:b w:val="0"/>
          <w:sz w:val="24"/>
          <w:szCs w:val="24"/>
        </w:rPr>
        <w:t>Johnsen, T.E., Howard, M. and Miemczyk, J. (2014)</w:t>
      </w:r>
      <w:r>
        <w:rPr>
          <w:rFonts w:ascii="Times New Roman" w:hAnsi="Times New Roman" w:cs="Times New Roman"/>
          <w:b w:val="0"/>
          <w:sz w:val="24"/>
          <w:szCs w:val="24"/>
        </w:rPr>
        <w:t>.</w:t>
      </w:r>
      <w:r w:rsidRPr="002F37DB">
        <w:rPr>
          <w:rFonts w:ascii="Times New Roman" w:hAnsi="Times New Roman" w:cs="Times New Roman"/>
          <w:b w:val="0"/>
          <w:sz w:val="24"/>
          <w:szCs w:val="24"/>
        </w:rPr>
        <w:t xml:space="preserve"> </w:t>
      </w:r>
      <w:r w:rsidRPr="002F37DB">
        <w:rPr>
          <w:rFonts w:ascii="Times New Roman" w:hAnsi="Times New Roman" w:cs="Times New Roman"/>
          <w:b w:val="0"/>
          <w:i/>
          <w:sz w:val="24"/>
          <w:szCs w:val="24"/>
        </w:rPr>
        <w:t>Purchasing and Supply Chain Management: a Sustainability Perspective</w:t>
      </w:r>
      <w:r w:rsidRPr="002F37DB">
        <w:rPr>
          <w:rFonts w:ascii="Times New Roman" w:hAnsi="Times New Roman" w:cs="Times New Roman"/>
          <w:b w:val="0"/>
          <w:sz w:val="24"/>
          <w:szCs w:val="24"/>
        </w:rPr>
        <w:t>. Routledge.</w:t>
      </w:r>
    </w:p>
    <w:p w14:paraId="4C21113D" w14:textId="6DAA4AA5" w:rsidR="00D60602" w:rsidRPr="000025D3" w:rsidRDefault="00D60602" w:rsidP="002F37DB">
      <w:pPr>
        <w:pStyle w:val="Heading5"/>
        <w:shd w:val="clear" w:color="auto" w:fill="FFFFFF"/>
        <w:spacing w:before="0" w:beforeAutospacing="0" w:after="60" w:afterAutospacing="0"/>
        <w:ind w:left="567" w:hanging="567"/>
        <w:jc w:val="both"/>
        <w:rPr>
          <w:rFonts w:ascii="Times New Roman" w:eastAsia="Times New Roman" w:hAnsi="Times New Roman" w:cs="Times New Roman"/>
          <w:b w:val="0"/>
          <w:sz w:val="24"/>
          <w:szCs w:val="24"/>
        </w:rPr>
      </w:pPr>
      <w:r w:rsidRPr="000025D3">
        <w:rPr>
          <w:rFonts w:ascii="Times New Roman" w:hAnsi="Times New Roman" w:cs="Times New Roman"/>
          <w:b w:val="0"/>
          <w:sz w:val="24"/>
          <w:szCs w:val="24"/>
        </w:rPr>
        <w:t>Kauppi, K. (2013)</w:t>
      </w:r>
      <w:r w:rsidR="003A7789" w:rsidRPr="000025D3">
        <w:rPr>
          <w:rFonts w:ascii="Times New Roman" w:hAnsi="Times New Roman" w:cs="Times New Roman"/>
          <w:b w:val="0"/>
          <w:sz w:val="24"/>
          <w:szCs w:val="24"/>
        </w:rPr>
        <w:t>.</w:t>
      </w:r>
      <w:r w:rsidRPr="000025D3">
        <w:rPr>
          <w:rFonts w:ascii="Times New Roman" w:hAnsi="Times New Roman" w:cs="Times New Roman"/>
          <w:b w:val="0"/>
          <w:sz w:val="24"/>
          <w:szCs w:val="24"/>
        </w:rPr>
        <w:t> </w:t>
      </w:r>
      <w:r w:rsidRPr="000025D3">
        <w:rPr>
          <w:rFonts w:ascii="Times New Roman" w:eastAsia="Times New Roman" w:hAnsi="Times New Roman" w:cs="Times New Roman"/>
          <w:b w:val="0"/>
          <w:sz w:val="24"/>
          <w:szCs w:val="24"/>
        </w:rPr>
        <w:t xml:space="preserve">Extending the use of institutional theory in operations and supply chain management research: Review and research suggestions. </w:t>
      </w:r>
      <w:r w:rsidRPr="000025D3">
        <w:rPr>
          <w:rFonts w:ascii="Times New Roman" w:hAnsi="Times New Roman" w:cs="Times New Roman"/>
          <w:b w:val="0"/>
          <w:i/>
          <w:iCs/>
          <w:sz w:val="24"/>
          <w:szCs w:val="24"/>
        </w:rPr>
        <w:t xml:space="preserve">International Journal of Operations </w:t>
      </w:r>
      <w:r w:rsidR="00246D70">
        <w:rPr>
          <w:rFonts w:ascii="Times New Roman" w:hAnsi="Times New Roman" w:cs="Times New Roman"/>
          <w:b w:val="0"/>
          <w:i/>
          <w:iCs/>
          <w:sz w:val="24"/>
          <w:szCs w:val="24"/>
        </w:rPr>
        <w:t>&amp;</w:t>
      </w:r>
      <w:r w:rsidRPr="000025D3">
        <w:rPr>
          <w:rFonts w:ascii="Times New Roman" w:hAnsi="Times New Roman" w:cs="Times New Roman"/>
          <w:b w:val="0"/>
          <w:i/>
          <w:iCs/>
          <w:sz w:val="24"/>
          <w:szCs w:val="24"/>
        </w:rPr>
        <w:t xml:space="preserve"> Prod</w:t>
      </w:r>
      <w:r w:rsidR="00B97B05" w:rsidRPr="000025D3">
        <w:rPr>
          <w:rFonts w:ascii="Times New Roman" w:hAnsi="Times New Roman" w:cs="Times New Roman"/>
          <w:b w:val="0"/>
          <w:i/>
          <w:iCs/>
          <w:sz w:val="24"/>
          <w:szCs w:val="24"/>
        </w:rPr>
        <w:t xml:space="preserve">uction Management, </w:t>
      </w:r>
      <w:r w:rsidR="00B97B05" w:rsidRPr="000025D3">
        <w:rPr>
          <w:rFonts w:ascii="Times New Roman" w:hAnsi="Times New Roman" w:cs="Times New Roman"/>
          <w:b w:val="0"/>
          <w:iCs/>
          <w:sz w:val="24"/>
          <w:szCs w:val="24"/>
        </w:rPr>
        <w:t xml:space="preserve">33(10), </w:t>
      </w:r>
      <w:r w:rsidRPr="000025D3">
        <w:rPr>
          <w:rFonts w:ascii="Times New Roman" w:hAnsi="Times New Roman" w:cs="Times New Roman"/>
          <w:b w:val="0"/>
          <w:iCs/>
          <w:sz w:val="24"/>
          <w:szCs w:val="24"/>
        </w:rPr>
        <w:t>1318-1345. </w:t>
      </w:r>
    </w:p>
    <w:p w14:paraId="103E5333" w14:textId="73C7CA7A" w:rsidR="002D2F17" w:rsidRPr="000025D3" w:rsidRDefault="002D2F17"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Kraljic, P. (1983). Purchasing must become supply management. </w:t>
      </w:r>
      <w:r w:rsidRPr="000025D3">
        <w:rPr>
          <w:rFonts w:ascii="Times New Roman" w:hAnsi="Times New Roman" w:cs="Times New Roman"/>
          <w:i/>
        </w:rPr>
        <w:t>Harvard Business Review</w:t>
      </w:r>
      <w:r w:rsidRPr="000025D3">
        <w:rPr>
          <w:rFonts w:ascii="Times New Roman" w:hAnsi="Times New Roman" w:cs="Times New Roman"/>
        </w:rPr>
        <w:t xml:space="preserve">, Sept. – Oct., 109-117. </w:t>
      </w:r>
    </w:p>
    <w:p w14:paraId="1729B422" w14:textId="55F2DFEE" w:rsidR="00EB6C34" w:rsidRDefault="00EB6C34" w:rsidP="00EB6C34">
      <w:pPr>
        <w:ind w:left="567" w:hanging="567"/>
        <w:jc w:val="both"/>
        <w:rPr>
          <w:rFonts w:ascii="Times New Roman" w:hAnsi="Times New Roman" w:cs="Times New Roman"/>
        </w:rPr>
      </w:pPr>
      <w:bookmarkStart w:id="4" w:name="Krauseetal2009"/>
      <w:r>
        <w:rPr>
          <w:rFonts w:ascii="Times New Roman" w:hAnsi="Times New Roman" w:cs="Times New Roman"/>
        </w:rPr>
        <w:t>Krause</w:t>
      </w:r>
      <w:bookmarkEnd w:id="4"/>
      <w:r>
        <w:rPr>
          <w:rFonts w:ascii="Times New Roman" w:hAnsi="Times New Roman" w:cs="Times New Roman"/>
        </w:rPr>
        <w:t xml:space="preserve">, D.R., Vachon, S. &amp; Klassen, R.D. (2009). Special topic forum on sustainable supply chain management: introduction and reflections on the role of purchasing management. </w:t>
      </w:r>
      <w:r>
        <w:rPr>
          <w:rFonts w:ascii="Times New Roman" w:hAnsi="Times New Roman" w:cs="Times New Roman"/>
          <w:i/>
          <w:iCs/>
        </w:rPr>
        <w:t>Journal of Supply Chain Management</w:t>
      </w:r>
      <w:r>
        <w:rPr>
          <w:rFonts w:ascii="Times New Roman" w:hAnsi="Times New Roman" w:cs="Times New Roman"/>
        </w:rPr>
        <w:t xml:space="preserve">, 45 (4), 18-25. </w:t>
      </w:r>
    </w:p>
    <w:p w14:paraId="14CB6A78" w14:textId="721853AD" w:rsidR="00A17982" w:rsidRPr="000025D3" w:rsidRDefault="00A17982" w:rsidP="002F37DB">
      <w:pPr>
        <w:spacing w:after="60"/>
        <w:ind w:left="567" w:hanging="567"/>
        <w:jc w:val="both"/>
        <w:rPr>
          <w:rFonts w:ascii="Times New Roman" w:hAnsi="Times New Roman" w:cs="Times New Roman"/>
        </w:rPr>
      </w:pPr>
      <w:r w:rsidRPr="000025D3">
        <w:rPr>
          <w:rFonts w:ascii="Times New Roman" w:hAnsi="Times New Roman" w:cs="Times New Roman"/>
        </w:rPr>
        <w:t>Lamming, R.C, Johnsen T.E., Zheng, J</w:t>
      </w:r>
      <w:r w:rsidR="00DB712D" w:rsidRPr="000025D3">
        <w:rPr>
          <w:rFonts w:ascii="Times New Roman" w:hAnsi="Times New Roman" w:cs="Times New Roman"/>
        </w:rPr>
        <w:t>.</w:t>
      </w:r>
      <w:r w:rsidRPr="000025D3">
        <w:rPr>
          <w:rFonts w:ascii="Times New Roman" w:hAnsi="Times New Roman" w:cs="Times New Roman"/>
        </w:rPr>
        <w:t xml:space="preserve"> </w:t>
      </w:r>
      <w:r w:rsidR="00CC2E33" w:rsidRPr="000025D3">
        <w:rPr>
          <w:rFonts w:ascii="Times New Roman" w:hAnsi="Times New Roman" w:cs="Times New Roman"/>
        </w:rPr>
        <w:t xml:space="preserve">&amp; </w:t>
      </w:r>
      <w:r w:rsidR="00B97B05" w:rsidRPr="000025D3">
        <w:rPr>
          <w:rFonts w:ascii="Times New Roman" w:hAnsi="Times New Roman" w:cs="Times New Roman"/>
        </w:rPr>
        <w:t>Harland C.M. (2000)</w:t>
      </w:r>
      <w:r w:rsidR="00447EB7" w:rsidRPr="000025D3">
        <w:rPr>
          <w:rFonts w:ascii="Times New Roman" w:hAnsi="Times New Roman" w:cs="Times New Roman"/>
        </w:rPr>
        <w:t>.</w:t>
      </w:r>
      <w:r w:rsidR="00B97B05" w:rsidRPr="000025D3">
        <w:rPr>
          <w:rFonts w:ascii="Times New Roman" w:hAnsi="Times New Roman" w:cs="Times New Roman"/>
        </w:rPr>
        <w:t xml:space="preserve"> </w:t>
      </w:r>
      <w:r w:rsidR="00031C73" w:rsidRPr="000025D3">
        <w:rPr>
          <w:rFonts w:ascii="Times New Roman" w:hAnsi="Times New Roman" w:cs="Times New Roman"/>
        </w:rPr>
        <w:t>An initial c</w:t>
      </w:r>
      <w:r w:rsidRPr="000025D3">
        <w:rPr>
          <w:rFonts w:ascii="Times New Roman" w:hAnsi="Times New Roman" w:cs="Times New Roman"/>
        </w:rPr>
        <w:t>l</w:t>
      </w:r>
      <w:r w:rsidR="00031C73" w:rsidRPr="000025D3">
        <w:rPr>
          <w:rFonts w:ascii="Times New Roman" w:hAnsi="Times New Roman" w:cs="Times New Roman"/>
        </w:rPr>
        <w:t>assification of supply n</w:t>
      </w:r>
      <w:r w:rsidR="00B97B05" w:rsidRPr="000025D3">
        <w:rPr>
          <w:rFonts w:ascii="Times New Roman" w:hAnsi="Times New Roman" w:cs="Times New Roman"/>
        </w:rPr>
        <w:t>etworks</w:t>
      </w:r>
      <w:r w:rsidRPr="000025D3">
        <w:rPr>
          <w:rFonts w:ascii="Times New Roman" w:hAnsi="Times New Roman" w:cs="Times New Roman"/>
        </w:rPr>
        <w:t xml:space="preserve">. </w:t>
      </w:r>
      <w:r w:rsidRPr="000025D3">
        <w:rPr>
          <w:rFonts w:ascii="Times New Roman" w:hAnsi="Times New Roman" w:cs="Times New Roman"/>
          <w:i/>
        </w:rPr>
        <w:t xml:space="preserve">International Journal of Operations </w:t>
      </w:r>
      <w:r w:rsidR="00246D70">
        <w:rPr>
          <w:rFonts w:ascii="Times New Roman" w:hAnsi="Times New Roman" w:cs="Times New Roman"/>
          <w:i/>
        </w:rPr>
        <w:t>&amp;</w:t>
      </w:r>
      <w:r w:rsidRPr="000025D3">
        <w:rPr>
          <w:rFonts w:ascii="Times New Roman" w:hAnsi="Times New Roman" w:cs="Times New Roman"/>
          <w:i/>
        </w:rPr>
        <w:t xml:space="preserve"> Production Management</w:t>
      </w:r>
      <w:r w:rsidRPr="000025D3">
        <w:rPr>
          <w:rFonts w:ascii="Times New Roman" w:hAnsi="Times New Roman" w:cs="Times New Roman"/>
        </w:rPr>
        <w:t xml:space="preserve">, </w:t>
      </w:r>
      <w:r w:rsidR="00B97B05" w:rsidRPr="000025D3">
        <w:rPr>
          <w:rFonts w:ascii="Times New Roman" w:hAnsi="Times New Roman" w:cs="Times New Roman"/>
        </w:rPr>
        <w:t>20</w:t>
      </w:r>
      <w:r w:rsidRPr="000025D3">
        <w:rPr>
          <w:rFonts w:ascii="Times New Roman" w:hAnsi="Times New Roman" w:cs="Times New Roman"/>
        </w:rPr>
        <w:t>(6), 675 – 691</w:t>
      </w:r>
      <w:r w:rsidR="00DB712D" w:rsidRPr="000025D3">
        <w:rPr>
          <w:rFonts w:ascii="Times New Roman" w:hAnsi="Times New Roman" w:cs="Times New Roman"/>
        </w:rPr>
        <w:t>.</w:t>
      </w:r>
    </w:p>
    <w:p w14:paraId="6D70084C" w14:textId="62865ADB" w:rsidR="002D2F17" w:rsidRPr="000025D3" w:rsidRDefault="002D2F17"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Lavie, D. (2006). The competitive advantage of interconnected firms: an extension of the resource-based view. </w:t>
      </w:r>
      <w:r w:rsidRPr="000025D3">
        <w:rPr>
          <w:rFonts w:ascii="Times New Roman" w:hAnsi="Times New Roman" w:cs="Times New Roman"/>
          <w:i/>
        </w:rPr>
        <w:t>Academy of Management Review</w:t>
      </w:r>
      <w:r w:rsidR="00583786">
        <w:rPr>
          <w:rFonts w:ascii="Times New Roman" w:hAnsi="Times New Roman" w:cs="Times New Roman"/>
          <w:i/>
        </w:rPr>
        <w:t>,</w:t>
      </w:r>
      <w:r w:rsidRPr="000025D3">
        <w:rPr>
          <w:rFonts w:ascii="Times New Roman" w:hAnsi="Times New Roman" w:cs="Times New Roman"/>
        </w:rPr>
        <w:t xml:space="preserve"> 31 (3), 638-658. </w:t>
      </w:r>
    </w:p>
    <w:p w14:paraId="5AC02AA0" w14:textId="57586544" w:rsidR="00A17982" w:rsidRPr="000025D3" w:rsidRDefault="0064394E" w:rsidP="002F37DB">
      <w:pPr>
        <w:spacing w:after="60"/>
        <w:ind w:left="567" w:hanging="567"/>
        <w:jc w:val="both"/>
        <w:rPr>
          <w:rFonts w:ascii="Times New Roman" w:hAnsi="Times New Roman" w:cs="Times New Roman"/>
        </w:rPr>
      </w:pPr>
      <w:r w:rsidRPr="006F5ED8">
        <w:rPr>
          <w:rFonts w:ascii="Times New Roman" w:hAnsi="Times New Roman" w:cs="Times New Roman"/>
        </w:rPr>
        <w:t xml:space="preserve">Lee, S. M., </w:t>
      </w:r>
      <w:r w:rsidR="00A17982" w:rsidRPr="006F5ED8">
        <w:rPr>
          <w:rFonts w:ascii="Times New Roman" w:hAnsi="Times New Roman" w:cs="Times New Roman"/>
        </w:rPr>
        <w:t xml:space="preserve">Rha, </w:t>
      </w:r>
      <w:r w:rsidRPr="006F5ED8">
        <w:rPr>
          <w:rFonts w:ascii="Times New Roman" w:hAnsi="Times New Roman" w:cs="Times New Roman"/>
        </w:rPr>
        <w:t xml:space="preserve">J.S., Choi, D. &amp; Noh, Y. </w:t>
      </w:r>
      <w:r w:rsidR="00B97B05" w:rsidRPr="006F5ED8">
        <w:rPr>
          <w:rFonts w:ascii="Times New Roman" w:hAnsi="Times New Roman" w:cs="Times New Roman"/>
        </w:rPr>
        <w:t xml:space="preserve">(2013). </w:t>
      </w:r>
      <w:r w:rsidR="00A17982" w:rsidRPr="000025D3">
        <w:rPr>
          <w:rFonts w:ascii="Times New Roman" w:hAnsi="Times New Roman" w:cs="Times New Roman"/>
        </w:rPr>
        <w:t xml:space="preserve">Pressures affecting </w:t>
      </w:r>
      <w:r w:rsidRPr="000025D3">
        <w:rPr>
          <w:rFonts w:ascii="Times New Roman" w:hAnsi="Times New Roman" w:cs="Times New Roman"/>
        </w:rPr>
        <w:t xml:space="preserve">green supply chain </w:t>
      </w:r>
      <w:r w:rsidR="00B97B05" w:rsidRPr="000025D3">
        <w:rPr>
          <w:rFonts w:ascii="Times New Roman" w:hAnsi="Times New Roman" w:cs="Times New Roman"/>
        </w:rPr>
        <w:t>performance.</w:t>
      </w:r>
      <w:r w:rsidR="00A17982" w:rsidRPr="000025D3">
        <w:rPr>
          <w:rFonts w:ascii="Times New Roman" w:hAnsi="Times New Roman" w:cs="Times New Roman"/>
        </w:rPr>
        <w:t xml:space="preserve"> </w:t>
      </w:r>
      <w:r w:rsidR="00A17982" w:rsidRPr="000025D3">
        <w:rPr>
          <w:rFonts w:ascii="Times New Roman" w:hAnsi="Times New Roman" w:cs="Times New Roman"/>
          <w:i/>
        </w:rPr>
        <w:t>Management Decision</w:t>
      </w:r>
      <w:r w:rsidR="00583786">
        <w:rPr>
          <w:rFonts w:ascii="Times New Roman" w:hAnsi="Times New Roman" w:cs="Times New Roman"/>
          <w:i/>
        </w:rPr>
        <w:t>,</w:t>
      </w:r>
      <w:r w:rsidR="00B97B05" w:rsidRPr="000025D3">
        <w:rPr>
          <w:rFonts w:ascii="Times New Roman" w:hAnsi="Times New Roman" w:cs="Times New Roman"/>
        </w:rPr>
        <w:t xml:space="preserve"> 51(8),</w:t>
      </w:r>
      <w:r w:rsidR="00A17982" w:rsidRPr="000025D3">
        <w:rPr>
          <w:rFonts w:ascii="Times New Roman" w:hAnsi="Times New Roman" w:cs="Times New Roman"/>
        </w:rPr>
        <w:t xml:space="preserve"> 1753-1768.</w:t>
      </w:r>
    </w:p>
    <w:p w14:paraId="70774F83" w14:textId="2EB3DCDF" w:rsidR="002234A9" w:rsidRPr="000025D3" w:rsidRDefault="003A7789" w:rsidP="002F37DB">
      <w:pPr>
        <w:spacing w:after="60"/>
        <w:ind w:left="567" w:hanging="567"/>
        <w:jc w:val="both"/>
        <w:rPr>
          <w:rFonts w:ascii="Times New Roman" w:eastAsia="Times New Roman" w:hAnsi="Times New Roman" w:cs="Times New Roman"/>
          <w:lang w:eastAsia="en-GB"/>
        </w:rPr>
      </w:pPr>
      <w:r w:rsidRPr="000025D3">
        <w:rPr>
          <w:rFonts w:ascii="Times New Roman" w:eastAsia="Times New Roman" w:hAnsi="Times New Roman" w:cs="Times New Roman"/>
          <w:lang w:eastAsia="en-GB"/>
        </w:rPr>
        <w:t>Matos, S.</w:t>
      </w:r>
      <w:r w:rsidR="00FA31F5" w:rsidRPr="000025D3">
        <w:rPr>
          <w:rFonts w:ascii="Times New Roman" w:eastAsia="Times New Roman" w:hAnsi="Times New Roman" w:cs="Times New Roman"/>
          <w:lang w:eastAsia="en-GB"/>
        </w:rPr>
        <w:t xml:space="preserve"> </w:t>
      </w:r>
      <w:r w:rsidR="00CC2E33" w:rsidRPr="000025D3">
        <w:rPr>
          <w:rFonts w:ascii="Times New Roman" w:eastAsia="Times New Roman" w:hAnsi="Times New Roman" w:cs="Times New Roman"/>
          <w:lang w:eastAsia="en-GB"/>
        </w:rPr>
        <w:t xml:space="preserve">&amp; </w:t>
      </w:r>
      <w:r w:rsidR="00FA31F5" w:rsidRPr="000025D3">
        <w:rPr>
          <w:rFonts w:ascii="Times New Roman" w:eastAsia="Times New Roman" w:hAnsi="Times New Roman" w:cs="Times New Roman"/>
          <w:lang w:eastAsia="en-GB"/>
        </w:rPr>
        <w:t xml:space="preserve">Hall, J. (2007). Integrating sustainable development in the supply chain: the case of life cycle assessment in oil and gas and agricultural biotechnology. </w:t>
      </w:r>
      <w:r w:rsidR="00FA31F5" w:rsidRPr="000025D3">
        <w:rPr>
          <w:rFonts w:ascii="Times New Roman" w:eastAsia="Times New Roman" w:hAnsi="Times New Roman" w:cs="Times New Roman"/>
          <w:i/>
          <w:iCs/>
          <w:lang w:eastAsia="en-GB"/>
        </w:rPr>
        <w:t>Journal of Operations Management</w:t>
      </w:r>
      <w:r w:rsidR="0064394E" w:rsidRPr="000025D3">
        <w:rPr>
          <w:rFonts w:ascii="Times New Roman" w:eastAsia="Times New Roman" w:hAnsi="Times New Roman" w:cs="Times New Roman"/>
          <w:lang w:eastAsia="en-GB"/>
        </w:rPr>
        <w:t xml:space="preserve">, </w:t>
      </w:r>
      <w:r w:rsidR="00FA31F5" w:rsidRPr="000025D3">
        <w:rPr>
          <w:rFonts w:ascii="Times New Roman" w:eastAsia="Times New Roman" w:hAnsi="Times New Roman" w:cs="Times New Roman"/>
          <w:iCs/>
          <w:lang w:eastAsia="en-GB"/>
        </w:rPr>
        <w:t xml:space="preserve">25 </w:t>
      </w:r>
      <w:r w:rsidR="00FA31F5" w:rsidRPr="000025D3">
        <w:rPr>
          <w:rFonts w:ascii="Times New Roman" w:eastAsia="Times New Roman" w:hAnsi="Times New Roman" w:cs="Times New Roman"/>
          <w:lang w:eastAsia="en-GB"/>
        </w:rPr>
        <w:t>(6), 1083-1102.</w:t>
      </w:r>
    </w:p>
    <w:p w14:paraId="2C3242A9" w14:textId="6AF29EC7" w:rsidR="00A17982" w:rsidRPr="000025D3" w:rsidRDefault="00A17982" w:rsidP="002F37DB">
      <w:pPr>
        <w:spacing w:after="60"/>
        <w:ind w:left="567" w:hanging="567"/>
        <w:jc w:val="both"/>
        <w:rPr>
          <w:rFonts w:ascii="Times New Roman" w:hAnsi="Times New Roman" w:cs="Times New Roman"/>
        </w:rPr>
      </w:pPr>
      <w:r w:rsidRPr="000025D3">
        <w:rPr>
          <w:rFonts w:ascii="Times New Roman" w:hAnsi="Times New Roman" w:cs="Times New Roman"/>
        </w:rPr>
        <w:t>McIntyre</w:t>
      </w:r>
      <w:r w:rsidR="0064394E" w:rsidRPr="000025D3">
        <w:rPr>
          <w:rFonts w:ascii="Times New Roman" w:hAnsi="Times New Roman" w:cs="Times New Roman"/>
        </w:rPr>
        <w:t>,</w:t>
      </w:r>
      <w:r w:rsidRPr="000025D3">
        <w:rPr>
          <w:rFonts w:ascii="Times New Roman" w:hAnsi="Times New Roman" w:cs="Times New Roman"/>
        </w:rPr>
        <w:t xml:space="preserve"> K</w:t>
      </w:r>
      <w:r w:rsidR="0064394E" w:rsidRPr="000025D3">
        <w:rPr>
          <w:rFonts w:ascii="Times New Roman" w:hAnsi="Times New Roman" w:cs="Times New Roman"/>
        </w:rPr>
        <w:t>.</w:t>
      </w:r>
      <w:r w:rsidRPr="000025D3">
        <w:rPr>
          <w:rFonts w:ascii="Times New Roman" w:hAnsi="Times New Roman" w:cs="Times New Roman"/>
        </w:rPr>
        <w:t>, Smith</w:t>
      </w:r>
      <w:r w:rsidR="0064394E" w:rsidRPr="000025D3">
        <w:rPr>
          <w:rFonts w:ascii="Times New Roman" w:hAnsi="Times New Roman" w:cs="Times New Roman"/>
        </w:rPr>
        <w:t>,</w:t>
      </w:r>
      <w:r w:rsidRPr="000025D3">
        <w:rPr>
          <w:rFonts w:ascii="Times New Roman" w:hAnsi="Times New Roman" w:cs="Times New Roman"/>
        </w:rPr>
        <w:t xml:space="preserve"> H</w:t>
      </w:r>
      <w:r w:rsidR="0064394E" w:rsidRPr="000025D3">
        <w:rPr>
          <w:rFonts w:ascii="Times New Roman" w:hAnsi="Times New Roman" w:cs="Times New Roman"/>
        </w:rPr>
        <w:t>.</w:t>
      </w:r>
      <w:r w:rsidRPr="000025D3">
        <w:rPr>
          <w:rFonts w:ascii="Times New Roman" w:hAnsi="Times New Roman" w:cs="Times New Roman"/>
        </w:rPr>
        <w:t>A</w:t>
      </w:r>
      <w:r w:rsidR="0064394E" w:rsidRPr="000025D3">
        <w:rPr>
          <w:rFonts w:ascii="Times New Roman" w:hAnsi="Times New Roman" w:cs="Times New Roman"/>
        </w:rPr>
        <w:t>.</w:t>
      </w:r>
      <w:r w:rsidRPr="000025D3">
        <w:rPr>
          <w:rFonts w:ascii="Times New Roman" w:hAnsi="Times New Roman" w:cs="Times New Roman"/>
        </w:rPr>
        <w:t>, Henham</w:t>
      </w:r>
      <w:r w:rsidR="0064394E" w:rsidRPr="000025D3">
        <w:rPr>
          <w:rFonts w:ascii="Times New Roman" w:hAnsi="Times New Roman" w:cs="Times New Roman"/>
        </w:rPr>
        <w:t>,</w:t>
      </w:r>
      <w:r w:rsidRPr="000025D3">
        <w:rPr>
          <w:rFonts w:ascii="Times New Roman" w:hAnsi="Times New Roman" w:cs="Times New Roman"/>
        </w:rPr>
        <w:t xml:space="preserve"> A</w:t>
      </w:r>
      <w:r w:rsidR="0064394E" w:rsidRPr="000025D3">
        <w:rPr>
          <w:rFonts w:ascii="Times New Roman" w:hAnsi="Times New Roman" w:cs="Times New Roman"/>
        </w:rPr>
        <w:t>.</w:t>
      </w:r>
      <w:r w:rsidRPr="000025D3">
        <w:rPr>
          <w:rFonts w:ascii="Times New Roman" w:hAnsi="Times New Roman" w:cs="Times New Roman"/>
        </w:rPr>
        <w:t xml:space="preserve"> </w:t>
      </w:r>
      <w:r w:rsidR="009125A2">
        <w:rPr>
          <w:rFonts w:ascii="Times New Roman" w:hAnsi="Times New Roman" w:cs="Times New Roman"/>
        </w:rPr>
        <w:t xml:space="preserve">&amp; </w:t>
      </w:r>
      <w:r w:rsidRPr="000025D3">
        <w:rPr>
          <w:rFonts w:ascii="Times New Roman" w:hAnsi="Times New Roman" w:cs="Times New Roman"/>
        </w:rPr>
        <w:t>Pretlove</w:t>
      </w:r>
      <w:r w:rsidR="0064394E" w:rsidRPr="000025D3">
        <w:rPr>
          <w:rFonts w:ascii="Times New Roman" w:hAnsi="Times New Roman" w:cs="Times New Roman"/>
        </w:rPr>
        <w:t>,</w:t>
      </w:r>
      <w:r w:rsidRPr="000025D3">
        <w:rPr>
          <w:rFonts w:ascii="Times New Roman" w:hAnsi="Times New Roman" w:cs="Times New Roman"/>
        </w:rPr>
        <w:t xml:space="preserve"> J. </w:t>
      </w:r>
      <w:r w:rsidR="00EC0002" w:rsidRPr="000025D3">
        <w:rPr>
          <w:rFonts w:ascii="Times New Roman" w:hAnsi="Times New Roman" w:cs="Times New Roman"/>
        </w:rPr>
        <w:t>(1998)</w:t>
      </w:r>
      <w:r w:rsidR="00B97B05" w:rsidRPr="000025D3">
        <w:rPr>
          <w:rFonts w:ascii="Times New Roman" w:hAnsi="Times New Roman" w:cs="Times New Roman"/>
        </w:rPr>
        <w:t>.</w:t>
      </w:r>
      <w:r w:rsidR="00EC0002" w:rsidRPr="000025D3">
        <w:rPr>
          <w:rFonts w:ascii="Times New Roman" w:hAnsi="Times New Roman" w:cs="Times New Roman"/>
        </w:rPr>
        <w:t xml:space="preserve"> </w:t>
      </w:r>
      <w:r w:rsidRPr="000025D3">
        <w:rPr>
          <w:rFonts w:ascii="Times New Roman" w:hAnsi="Times New Roman" w:cs="Times New Roman"/>
        </w:rPr>
        <w:t xml:space="preserve">Logistics performance measurement and greening supply chains: diverging mindsets. </w:t>
      </w:r>
      <w:r w:rsidRPr="000025D3">
        <w:rPr>
          <w:rFonts w:ascii="Times New Roman" w:hAnsi="Times New Roman" w:cs="Times New Roman"/>
          <w:i/>
        </w:rPr>
        <w:t>Int</w:t>
      </w:r>
      <w:r w:rsidR="00EC0002" w:rsidRPr="000025D3">
        <w:rPr>
          <w:rFonts w:ascii="Times New Roman" w:hAnsi="Times New Roman" w:cs="Times New Roman"/>
          <w:i/>
        </w:rPr>
        <w:t>ernational</w:t>
      </w:r>
      <w:r w:rsidRPr="000025D3">
        <w:rPr>
          <w:rFonts w:ascii="Times New Roman" w:hAnsi="Times New Roman" w:cs="Times New Roman"/>
          <w:i/>
        </w:rPr>
        <w:t xml:space="preserve"> J</w:t>
      </w:r>
      <w:r w:rsidR="00EC0002" w:rsidRPr="000025D3">
        <w:rPr>
          <w:rFonts w:ascii="Times New Roman" w:hAnsi="Times New Roman" w:cs="Times New Roman"/>
          <w:i/>
        </w:rPr>
        <w:t>ournal of</w:t>
      </w:r>
      <w:r w:rsidRPr="000025D3">
        <w:rPr>
          <w:rFonts w:ascii="Times New Roman" w:hAnsi="Times New Roman" w:cs="Times New Roman"/>
          <w:i/>
        </w:rPr>
        <w:t xml:space="preserve"> Logist</w:t>
      </w:r>
      <w:r w:rsidR="00EC0002" w:rsidRPr="000025D3">
        <w:rPr>
          <w:rFonts w:ascii="Times New Roman" w:hAnsi="Times New Roman" w:cs="Times New Roman"/>
          <w:i/>
        </w:rPr>
        <w:t>ics</w:t>
      </w:r>
      <w:r w:rsidRPr="000025D3">
        <w:rPr>
          <w:rFonts w:ascii="Times New Roman" w:hAnsi="Times New Roman" w:cs="Times New Roman"/>
          <w:i/>
        </w:rPr>
        <w:t xml:space="preserve"> Manag</w:t>
      </w:r>
      <w:r w:rsidR="00EC0002" w:rsidRPr="000025D3">
        <w:rPr>
          <w:rFonts w:ascii="Times New Roman" w:hAnsi="Times New Roman" w:cs="Times New Roman"/>
          <w:i/>
        </w:rPr>
        <w:t>ement</w:t>
      </w:r>
      <w:r w:rsidR="00B97B05" w:rsidRPr="000025D3">
        <w:rPr>
          <w:rFonts w:ascii="Times New Roman" w:hAnsi="Times New Roman" w:cs="Times New Roman"/>
          <w:i/>
        </w:rPr>
        <w:t>,</w:t>
      </w:r>
      <w:r w:rsidR="00EC0002" w:rsidRPr="000025D3">
        <w:rPr>
          <w:rFonts w:ascii="Times New Roman" w:hAnsi="Times New Roman" w:cs="Times New Roman"/>
        </w:rPr>
        <w:t xml:space="preserve"> </w:t>
      </w:r>
      <w:r w:rsidR="003A7789" w:rsidRPr="000025D3">
        <w:rPr>
          <w:rFonts w:ascii="Times New Roman" w:hAnsi="Times New Roman" w:cs="Times New Roman"/>
        </w:rPr>
        <w:t xml:space="preserve">9(1), </w:t>
      </w:r>
      <w:r w:rsidRPr="000025D3">
        <w:rPr>
          <w:rFonts w:ascii="Times New Roman" w:hAnsi="Times New Roman" w:cs="Times New Roman"/>
        </w:rPr>
        <w:t>57–68.</w:t>
      </w:r>
    </w:p>
    <w:p w14:paraId="1F3420CB" w14:textId="54B4A02C" w:rsidR="00E9166F" w:rsidRDefault="00E9166F" w:rsidP="002F37DB">
      <w:pPr>
        <w:widowControl w:val="0"/>
        <w:autoSpaceDE w:val="0"/>
        <w:autoSpaceDN w:val="0"/>
        <w:adjustRightInd w:val="0"/>
        <w:spacing w:after="60"/>
        <w:ind w:left="567" w:hanging="567"/>
        <w:jc w:val="both"/>
        <w:rPr>
          <w:rFonts w:ascii="Times New Roman" w:hAnsi="Times New Roman" w:cs="Times New Roman"/>
        </w:rPr>
      </w:pPr>
      <w:r w:rsidRPr="000025D3">
        <w:rPr>
          <w:rFonts w:ascii="Times New Roman" w:hAnsi="Times New Roman" w:cs="Times New Roman"/>
        </w:rPr>
        <w:t xml:space="preserve">McLoughlin, D. </w:t>
      </w:r>
      <w:r w:rsidR="00CC2E33" w:rsidRPr="000025D3">
        <w:rPr>
          <w:rFonts w:ascii="Times New Roman" w:hAnsi="Times New Roman" w:cs="Times New Roman"/>
        </w:rPr>
        <w:t xml:space="preserve">&amp; </w:t>
      </w:r>
      <w:r w:rsidR="00B97B05" w:rsidRPr="000025D3">
        <w:rPr>
          <w:rFonts w:ascii="Times New Roman" w:hAnsi="Times New Roman" w:cs="Times New Roman"/>
        </w:rPr>
        <w:t xml:space="preserve">Horan, C. (2000). </w:t>
      </w:r>
      <w:r w:rsidRPr="000025D3">
        <w:rPr>
          <w:rFonts w:ascii="Times New Roman" w:hAnsi="Times New Roman" w:cs="Times New Roman"/>
        </w:rPr>
        <w:t>Business marketing: perspectives from th</w:t>
      </w:r>
      <w:r w:rsidR="00B97B05" w:rsidRPr="000025D3">
        <w:rPr>
          <w:rFonts w:ascii="Times New Roman" w:hAnsi="Times New Roman" w:cs="Times New Roman"/>
        </w:rPr>
        <w:t>e markets-as-networks approach.</w:t>
      </w:r>
      <w:r w:rsidRPr="000025D3">
        <w:rPr>
          <w:rFonts w:ascii="Times New Roman" w:hAnsi="Times New Roman" w:cs="Times New Roman"/>
        </w:rPr>
        <w:t xml:space="preserve"> </w:t>
      </w:r>
      <w:r w:rsidRPr="000025D3">
        <w:rPr>
          <w:rFonts w:ascii="Times New Roman" w:hAnsi="Times New Roman" w:cs="Times New Roman"/>
          <w:i/>
        </w:rPr>
        <w:t>Industrial Marketing Management</w:t>
      </w:r>
      <w:r w:rsidRPr="000025D3">
        <w:rPr>
          <w:rFonts w:ascii="Times New Roman" w:hAnsi="Times New Roman" w:cs="Times New Roman"/>
        </w:rPr>
        <w:t xml:space="preserve">, </w:t>
      </w:r>
      <w:r w:rsidR="00B97B05" w:rsidRPr="000025D3">
        <w:rPr>
          <w:rFonts w:ascii="Times New Roman" w:hAnsi="Times New Roman" w:cs="Times New Roman"/>
        </w:rPr>
        <w:t xml:space="preserve">29, </w:t>
      </w:r>
      <w:r w:rsidRPr="000025D3">
        <w:rPr>
          <w:rFonts w:ascii="Times New Roman" w:hAnsi="Times New Roman" w:cs="Times New Roman"/>
        </w:rPr>
        <w:t>285-92.</w:t>
      </w:r>
    </w:p>
    <w:p w14:paraId="38ADCEBA" w14:textId="3390AD33" w:rsidR="00246D70" w:rsidRPr="00246D70" w:rsidRDefault="00246D70" w:rsidP="002F37DB">
      <w:pPr>
        <w:spacing w:after="60"/>
        <w:ind w:left="567" w:hanging="567"/>
        <w:jc w:val="both"/>
        <w:rPr>
          <w:rFonts w:ascii="Times New Roman" w:hAnsi="Times New Roman" w:cs="Times New Roman"/>
          <w:b/>
          <w:bCs/>
        </w:rPr>
      </w:pPr>
      <w:r w:rsidRPr="00246D70">
        <w:rPr>
          <w:rFonts w:ascii="Times New Roman" w:hAnsi="Times New Roman" w:cs="Times New Roman"/>
          <w:bCs/>
        </w:rPr>
        <w:t xml:space="preserve">Meqdadi, O., Johnsen, T.E. </w:t>
      </w:r>
      <w:r>
        <w:rPr>
          <w:rFonts w:ascii="Times New Roman" w:hAnsi="Times New Roman" w:cs="Times New Roman"/>
          <w:bCs/>
        </w:rPr>
        <w:t>&amp;</w:t>
      </w:r>
      <w:r w:rsidRPr="00246D70">
        <w:rPr>
          <w:rFonts w:ascii="Times New Roman" w:hAnsi="Times New Roman" w:cs="Times New Roman"/>
          <w:bCs/>
        </w:rPr>
        <w:t xml:space="preserve"> Johnsen, R. (2014) Spreading </w:t>
      </w:r>
      <w:r>
        <w:rPr>
          <w:rFonts w:ascii="Times New Roman" w:hAnsi="Times New Roman" w:cs="Times New Roman"/>
          <w:bCs/>
        </w:rPr>
        <w:t>s</w:t>
      </w:r>
      <w:r w:rsidRPr="00246D70">
        <w:rPr>
          <w:rFonts w:ascii="Times New Roman" w:hAnsi="Times New Roman" w:cs="Times New Roman"/>
          <w:bCs/>
        </w:rPr>
        <w:t>us</w:t>
      </w:r>
      <w:r>
        <w:rPr>
          <w:rFonts w:ascii="Times New Roman" w:hAnsi="Times New Roman" w:cs="Times New Roman"/>
          <w:bCs/>
        </w:rPr>
        <w:t>tainability initiatives across supply networks: a c</w:t>
      </w:r>
      <w:r w:rsidRPr="00246D70">
        <w:rPr>
          <w:rFonts w:ascii="Times New Roman" w:hAnsi="Times New Roman" w:cs="Times New Roman"/>
          <w:bCs/>
        </w:rPr>
        <w:t xml:space="preserve">ase </w:t>
      </w:r>
      <w:r>
        <w:rPr>
          <w:rFonts w:ascii="Times New Roman" w:hAnsi="Times New Roman" w:cs="Times New Roman"/>
          <w:bCs/>
        </w:rPr>
        <w:t>s</w:t>
      </w:r>
      <w:r w:rsidRPr="00246D70">
        <w:rPr>
          <w:rFonts w:ascii="Times New Roman" w:hAnsi="Times New Roman" w:cs="Times New Roman"/>
          <w:bCs/>
        </w:rPr>
        <w:t xml:space="preserve">tudy of the </w:t>
      </w:r>
      <w:r>
        <w:rPr>
          <w:rFonts w:ascii="Times New Roman" w:hAnsi="Times New Roman" w:cs="Times New Roman"/>
          <w:bCs/>
        </w:rPr>
        <w:t>b</w:t>
      </w:r>
      <w:r w:rsidRPr="00246D70">
        <w:rPr>
          <w:rFonts w:ascii="Times New Roman" w:hAnsi="Times New Roman" w:cs="Times New Roman"/>
          <w:bCs/>
        </w:rPr>
        <w:t>io-</w:t>
      </w:r>
      <w:r>
        <w:rPr>
          <w:rFonts w:ascii="Times New Roman" w:hAnsi="Times New Roman" w:cs="Times New Roman"/>
          <w:bCs/>
        </w:rPr>
        <w:t>c</w:t>
      </w:r>
      <w:r w:rsidRPr="00246D70">
        <w:rPr>
          <w:rFonts w:ascii="Times New Roman" w:hAnsi="Times New Roman" w:cs="Times New Roman"/>
          <w:bCs/>
        </w:rPr>
        <w:t xml:space="preserve">hemical </w:t>
      </w:r>
      <w:r>
        <w:rPr>
          <w:rFonts w:ascii="Times New Roman" w:hAnsi="Times New Roman" w:cs="Times New Roman"/>
          <w:bCs/>
        </w:rPr>
        <w:t>i</w:t>
      </w:r>
      <w:r w:rsidRPr="00246D70">
        <w:rPr>
          <w:rFonts w:ascii="Times New Roman" w:hAnsi="Times New Roman" w:cs="Times New Roman"/>
          <w:bCs/>
        </w:rPr>
        <w:t xml:space="preserve">ndustry. </w:t>
      </w:r>
      <w:r w:rsidRPr="00246D70">
        <w:rPr>
          <w:rFonts w:ascii="Times New Roman" w:hAnsi="Times New Roman" w:cs="Times New Roman"/>
          <w:bCs/>
          <w:i/>
        </w:rPr>
        <w:t>Proceedings of the 30</w:t>
      </w:r>
      <w:r w:rsidRPr="00246D70">
        <w:rPr>
          <w:rFonts w:ascii="Times New Roman" w:hAnsi="Times New Roman" w:cs="Times New Roman"/>
          <w:bCs/>
          <w:i/>
          <w:vertAlign w:val="superscript"/>
        </w:rPr>
        <w:t>th</w:t>
      </w:r>
      <w:r w:rsidRPr="00246D70">
        <w:rPr>
          <w:rFonts w:ascii="Times New Roman" w:hAnsi="Times New Roman" w:cs="Times New Roman"/>
          <w:bCs/>
          <w:i/>
        </w:rPr>
        <w:t xml:space="preserve"> Industrial Marketing &amp; Purchasing (IMP) conference</w:t>
      </w:r>
      <w:r w:rsidRPr="00246D70">
        <w:rPr>
          <w:rFonts w:ascii="Times New Roman" w:hAnsi="Times New Roman" w:cs="Times New Roman"/>
          <w:bCs/>
        </w:rPr>
        <w:t xml:space="preserve">, 1-6 September, Bordeaux, France. </w:t>
      </w:r>
    </w:p>
    <w:p w14:paraId="587C44DA" w14:textId="59B73828" w:rsidR="00343726" w:rsidRPr="000025D3" w:rsidRDefault="00343726" w:rsidP="002F37DB">
      <w:pPr>
        <w:widowControl w:val="0"/>
        <w:autoSpaceDE w:val="0"/>
        <w:autoSpaceDN w:val="0"/>
        <w:adjustRightInd w:val="0"/>
        <w:spacing w:after="60"/>
        <w:ind w:left="567" w:hanging="567"/>
        <w:jc w:val="both"/>
        <w:rPr>
          <w:rFonts w:ascii="Times New Roman" w:hAnsi="Times New Roman" w:cs="Times New Roman"/>
        </w:rPr>
      </w:pPr>
      <w:r w:rsidRPr="000025D3">
        <w:rPr>
          <w:rFonts w:ascii="Times New Roman" w:hAnsi="Times New Roman" w:cs="Times New Roman"/>
        </w:rPr>
        <w:lastRenderedPageBreak/>
        <w:t xml:space="preserve">Meyer, J.W. </w:t>
      </w:r>
      <w:r w:rsidR="00246D70">
        <w:rPr>
          <w:rFonts w:ascii="Times New Roman" w:hAnsi="Times New Roman" w:cs="Times New Roman"/>
        </w:rPr>
        <w:t>&amp;</w:t>
      </w:r>
      <w:r w:rsidRPr="000025D3">
        <w:rPr>
          <w:rFonts w:ascii="Times New Roman" w:hAnsi="Times New Roman" w:cs="Times New Roman"/>
        </w:rPr>
        <w:t xml:space="preserve"> Rowan, B. (1977). Institutionalized organizations: formal structure as myth and ceremony. </w:t>
      </w:r>
      <w:r w:rsidRPr="000025D3">
        <w:rPr>
          <w:rFonts w:ascii="Times New Roman" w:hAnsi="Times New Roman" w:cs="Times New Roman"/>
          <w:i/>
        </w:rPr>
        <w:t>American Journal of Sociology</w:t>
      </w:r>
      <w:r w:rsidRPr="000025D3">
        <w:rPr>
          <w:rFonts w:ascii="Times New Roman" w:hAnsi="Times New Roman" w:cs="Times New Roman"/>
        </w:rPr>
        <w:t xml:space="preserve">, 83 (2), 340-363. </w:t>
      </w:r>
    </w:p>
    <w:p w14:paraId="3BA9EE56" w14:textId="7DEC4669" w:rsidR="002234A9" w:rsidRPr="000025D3" w:rsidRDefault="00A93BD4" w:rsidP="002F37DB">
      <w:pPr>
        <w:spacing w:after="60"/>
        <w:ind w:left="567" w:hanging="567"/>
        <w:jc w:val="both"/>
        <w:rPr>
          <w:rFonts w:ascii="Times New Roman" w:hAnsi="Times New Roman" w:cs="Times New Roman"/>
        </w:rPr>
      </w:pPr>
      <w:r w:rsidRPr="000025D3">
        <w:rPr>
          <w:rFonts w:ascii="Times New Roman" w:hAnsi="Times New Roman" w:cs="Times New Roman"/>
        </w:rPr>
        <w:t>Miemczyk, J. Johnsen T.</w:t>
      </w:r>
      <w:r w:rsidR="00DB712D" w:rsidRPr="000025D3">
        <w:rPr>
          <w:rFonts w:ascii="Times New Roman" w:hAnsi="Times New Roman" w:cs="Times New Roman"/>
        </w:rPr>
        <w:t>E.</w:t>
      </w:r>
      <w:r w:rsidRPr="000025D3">
        <w:rPr>
          <w:rFonts w:ascii="Times New Roman" w:hAnsi="Times New Roman" w:cs="Times New Roman"/>
        </w:rPr>
        <w:t xml:space="preserve"> </w:t>
      </w:r>
      <w:r w:rsidR="00CC2E33" w:rsidRPr="000025D3">
        <w:rPr>
          <w:rFonts w:ascii="Times New Roman" w:hAnsi="Times New Roman" w:cs="Times New Roman"/>
        </w:rPr>
        <w:t xml:space="preserve">&amp; </w:t>
      </w:r>
      <w:r w:rsidR="003A7789" w:rsidRPr="000025D3">
        <w:rPr>
          <w:rFonts w:ascii="Times New Roman" w:hAnsi="Times New Roman" w:cs="Times New Roman"/>
        </w:rPr>
        <w:t xml:space="preserve">Macquet, M. (2012). </w:t>
      </w:r>
      <w:r w:rsidRPr="000025D3">
        <w:rPr>
          <w:rFonts w:ascii="Times New Roman" w:hAnsi="Times New Roman" w:cs="Times New Roman"/>
        </w:rPr>
        <w:t xml:space="preserve">Sustainable purchasing and supply management: a structured literature review of definitions and measures at </w:t>
      </w:r>
      <w:r w:rsidR="003A7789" w:rsidRPr="000025D3">
        <w:rPr>
          <w:rFonts w:ascii="Times New Roman" w:hAnsi="Times New Roman" w:cs="Times New Roman"/>
        </w:rPr>
        <w:t>dyad, chain and network levels.</w:t>
      </w:r>
      <w:r w:rsidRPr="000025D3">
        <w:rPr>
          <w:rFonts w:ascii="Times New Roman" w:hAnsi="Times New Roman" w:cs="Times New Roman"/>
        </w:rPr>
        <w:t xml:space="preserve"> </w:t>
      </w:r>
      <w:r w:rsidRPr="000025D3">
        <w:rPr>
          <w:rFonts w:ascii="Times New Roman" w:hAnsi="Times New Roman" w:cs="Times New Roman"/>
          <w:i/>
        </w:rPr>
        <w:t>Supply Chain Management: an International Journal</w:t>
      </w:r>
      <w:r w:rsidR="0064394E" w:rsidRPr="000025D3">
        <w:rPr>
          <w:rFonts w:ascii="Times New Roman" w:hAnsi="Times New Roman" w:cs="Times New Roman"/>
        </w:rPr>
        <w:t>, 17</w:t>
      </w:r>
      <w:r w:rsidRPr="000025D3">
        <w:rPr>
          <w:rFonts w:ascii="Times New Roman" w:hAnsi="Times New Roman" w:cs="Times New Roman"/>
        </w:rPr>
        <w:t>(5), 478-496.</w:t>
      </w:r>
    </w:p>
    <w:p w14:paraId="012920F4" w14:textId="088E50A1" w:rsidR="002234A9" w:rsidRPr="000025D3" w:rsidRDefault="002234A9"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Mitchell, R., Agle, B. </w:t>
      </w:r>
      <w:r w:rsidR="00CC2E33" w:rsidRPr="000025D3">
        <w:rPr>
          <w:rFonts w:ascii="Times New Roman" w:hAnsi="Times New Roman" w:cs="Times New Roman"/>
        </w:rPr>
        <w:t xml:space="preserve">&amp; </w:t>
      </w:r>
      <w:r w:rsidRPr="000025D3">
        <w:rPr>
          <w:rFonts w:ascii="Times New Roman" w:hAnsi="Times New Roman" w:cs="Times New Roman"/>
        </w:rPr>
        <w:t>Wood, D. (1997). Toward a theory of stakeholder identification and salience: defining the principle of who and what really counts</w:t>
      </w:r>
      <w:r w:rsidRPr="000025D3">
        <w:rPr>
          <w:rFonts w:ascii="Times New Roman" w:hAnsi="Times New Roman" w:cs="Times New Roman"/>
          <w:i/>
        </w:rPr>
        <w:t>. Academy of Management Review</w:t>
      </w:r>
      <w:r w:rsidR="003A7789" w:rsidRPr="000025D3">
        <w:rPr>
          <w:rFonts w:ascii="Times New Roman" w:hAnsi="Times New Roman" w:cs="Times New Roman"/>
          <w:i/>
        </w:rPr>
        <w:t>,</w:t>
      </w:r>
      <w:r w:rsidR="003A7789" w:rsidRPr="000025D3">
        <w:rPr>
          <w:rFonts w:ascii="Times New Roman" w:hAnsi="Times New Roman" w:cs="Times New Roman"/>
        </w:rPr>
        <w:t xml:space="preserve"> </w:t>
      </w:r>
      <w:r w:rsidRPr="000025D3">
        <w:rPr>
          <w:rFonts w:ascii="Times New Roman" w:hAnsi="Times New Roman" w:cs="Times New Roman"/>
        </w:rPr>
        <w:t>22</w:t>
      </w:r>
      <w:r w:rsidR="003A7789" w:rsidRPr="000025D3">
        <w:rPr>
          <w:rFonts w:ascii="Times New Roman" w:hAnsi="Times New Roman" w:cs="Times New Roman"/>
        </w:rPr>
        <w:t xml:space="preserve"> (</w:t>
      </w:r>
      <w:r w:rsidRPr="000025D3">
        <w:rPr>
          <w:rFonts w:ascii="Times New Roman" w:hAnsi="Times New Roman" w:cs="Times New Roman"/>
        </w:rPr>
        <w:t>4</w:t>
      </w:r>
      <w:r w:rsidR="003A7789" w:rsidRPr="000025D3">
        <w:rPr>
          <w:rFonts w:ascii="Times New Roman" w:hAnsi="Times New Roman" w:cs="Times New Roman"/>
        </w:rPr>
        <w:t xml:space="preserve">), </w:t>
      </w:r>
      <w:r w:rsidRPr="000025D3">
        <w:rPr>
          <w:rFonts w:ascii="Times New Roman" w:hAnsi="Times New Roman" w:cs="Times New Roman"/>
        </w:rPr>
        <w:t>853-887.</w:t>
      </w:r>
    </w:p>
    <w:p w14:paraId="21E1DD9A" w14:textId="78C23618" w:rsidR="00C640C3" w:rsidRPr="000025D3" w:rsidRDefault="00C640C3" w:rsidP="002F37DB">
      <w:pPr>
        <w:spacing w:after="60"/>
        <w:ind w:left="567" w:hanging="567"/>
        <w:jc w:val="both"/>
        <w:rPr>
          <w:rFonts w:ascii="Times New Roman" w:hAnsi="Times New Roman" w:cs="Times New Roman"/>
          <w:noProof/>
        </w:rPr>
      </w:pPr>
      <w:r w:rsidRPr="000025D3">
        <w:rPr>
          <w:rFonts w:ascii="Times New Roman" w:hAnsi="Times New Roman" w:cs="Times New Roman"/>
          <w:noProof/>
        </w:rPr>
        <w:t>Mollenkopf</w:t>
      </w:r>
      <w:r w:rsidR="00AA3A36" w:rsidRPr="000025D3">
        <w:rPr>
          <w:rFonts w:ascii="Times New Roman" w:hAnsi="Times New Roman" w:cs="Times New Roman"/>
          <w:noProof/>
        </w:rPr>
        <w:t>,</w:t>
      </w:r>
      <w:r w:rsidRPr="000025D3">
        <w:rPr>
          <w:rFonts w:ascii="Times New Roman" w:hAnsi="Times New Roman" w:cs="Times New Roman"/>
          <w:noProof/>
        </w:rPr>
        <w:t xml:space="preserve"> D</w:t>
      </w:r>
      <w:r w:rsidR="00AA3A36" w:rsidRPr="000025D3">
        <w:rPr>
          <w:rFonts w:ascii="Times New Roman" w:hAnsi="Times New Roman" w:cs="Times New Roman"/>
          <w:noProof/>
        </w:rPr>
        <w:t>.</w:t>
      </w:r>
      <w:r w:rsidRPr="000025D3">
        <w:rPr>
          <w:rFonts w:ascii="Times New Roman" w:hAnsi="Times New Roman" w:cs="Times New Roman"/>
          <w:noProof/>
        </w:rPr>
        <w:t>, Stolze</w:t>
      </w:r>
      <w:r w:rsidR="00AA3A36" w:rsidRPr="000025D3">
        <w:rPr>
          <w:rFonts w:ascii="Times New Roman" w:hAnsi="Times New Roman" w:cs="Times New Roman"/>
          <w:noProof/>
        </w:rPr>
        <w:t>,</w:t>
      </w:r>
      <w:r w:rsidRPr="000025D3">
        <w:rPr>
          <w:rFonts w:ascii="Times New Roman" w:hAnsi="Times New Roman" w:cs="Times New Roman"/>
          <w:noProof/>
        </w:rPr>
        <w:t xml:space="preserve"> H</w:t>
      </w:r>
      <w:r w:rsidR="00AA3A36" w:rsidRPr="000025D3">
        <w:rPr>
          <w:rFonts w:ascii="Times New Roman" w:hAnsi="Times New Roman" w:cs="Times New Roman"/>
          <w:noProof/>
        </w:rPr>
        <w:t>.</w:t>
      </w:r>
      <w:r w:rsidRPr="000025D3">
        <w:rPr>
          <w:rFonts w:ascii="Times New Roman" w:hAnsi="Times New Roman" w:cs="Times New Roman"/>
          <w:noProof/>
        </w:rPr>
        <w:t>, Tate</w:t>
      </w:r>
      <w:r w:rsidR="00AA3A36" w:rsidRPr="000025D3">
        <w:rPr>
          <w:rFonts w:ascii="Times New Roman" w:hAnsi="Times New Roman" w:cs="Times New Roman"/>
          <w:noProof/>
        </w:rPr>
        <w:t>,</w:t>
      </w:r>
      <w:r w:rsidRPr="000025D3">
        <w:rPr>
          <w:rFonts w:ascii="Times New Roman" w:hAnsi="Times New Roman" w:cs="Times New Roman"/>
          <w:noProof/>
        </w:rPr>
        <w:t xml:space="preserve"> W</w:t>
      </w:r>
      <w:r w:rsidR="00AA3A36" w:rsidRPr="000025D3">
        <w:rPr>
          <w:rFonts w:ascii="Times New Roman" w:hAnsi="Times New Roman" w:cs="Times New Roman"/>
          <w:noProof/>
        </w:rPr>
        <w:t>.</w:t>
      </w:r>
      <w:r w:rsidRPr="000025D3">
        <w:rPr>
          <w:rFonts w:ascii="Times New Roman" w:hAnsi="Times New Roman" w:cs="Times New Roman"/>
          <w:noProof/>
        </w:rPr>
        <w:t>L</w:t>
      </w:r>
      <w:r w:rsidR="00AA3A36" w:rsidRPr="000025D3">
        <w:rPr>
          <w:rFonts w:ascii="Times New Roman" w:hAnsi="Times New Roman" w:cs="Times New Roman"/>
          <w:noProof/>
        </w:rPr>
        <w:t>.</w:t>
      </w:r>
      <w:r w:rsidR="009125A2">
        <w:rPr>
          <w:rFonts w:ascii="Times New Roman" w:hAnsi="Times New Roman" w:cs="Times New Roman"/>
          <w:noProof/>
        </w:rPr>
        <w:t xml:space="preserve"> &amp;</w:t>
      </w:r>
      <w:r w:rsidRPr="000025D3">
        <w:rPr>
          <w:rFonts w:ascii="Times New Roman" w:hAnsi="Times New Roman" w:cs="Times New Roman"/>
          <w:noProof/>
        </w:rPr>
        <w:t xml:space="preserve"> Ueltschy</w:t>
      </w:r>
      <w:r w:rsidR="00AA3A36" w:rsidRPr="000025D3">
        <w:rPr>
          <w:rFonts w:ascii="Times New Roman" w:hAnsi="Times New Roman" w:cs="Times New Roman"/>
          <w:noProof/>
        </w:rPr>
        <w:t>,</w:t>
      </w:r>
      <w:r w:rsidRPr="000025D3">
        <w:rPr>
          <w:rFonts w:ascii="Times New Roman" w:hAnsi="Times New Roman" w:cs="Times New Roman"/>
          <w:noProof/>
        </w:rPr>
        <w:t xml:space="preserve"> M. </w:t>
      </w:r>
      <w:r w:rsidR="00AC540D" w:rsidRPr="000025D3">
        <w:rPr>
          <w:rFonts w:ascii="Times New Roman" w:hAnsi="Times New Roman" w:cs="Times New Roman"/>
          <w:noProof/>
        </w:rPr>
        <w:t>(</w:t>
      </w:r>
      <w:r w:rsidRPr="000025D3">
        <w:rPr>
          <w:rFonts w:ascii="Times New Roman" w:hAnsi="Times New Roman" w:cs="Times New Roman"/>
          <w:noProof/>
        </w:rPr>
        <w:t>2010</w:t>
      </w:r>
      <w:r w:rsidR="00AC540D" w:rsidRPr="000025D3">
        <w:rPr>
          <w:rFonts w:ascii="Times New Roman" w:hAnsi="Times New Roman" w:cs="Times New Roman"/>
          <w:noProof/>
        </w:rPr>
        <w:t>)</w:t>
      </w:r>
      <w:r w:rsidRPr="000025D3">
        <w:rPr>
          <w:rFonts w:ascii="Times New Roman" w:hAnsi="Times New Roman" w:cs="Times New Roman"/>
          <w:noProof/>
        </w:rPr>
        <w:t xml:space="preserve">. Green, lean, and global supply chains. </w:t>
      </w:r>
      <w:r w:rsidRPr="000025D3">
        <w:rPr>
          <w:rFonts w:ascii="Times New Roman" w:hAnsi="Times New Roman" w:cs="Times New Roman"/>
          <w:i/>
          <w:noProof/>
        </w:rPr>
        <w:t>International Journal of Physical Distribution &amp; Logistics Management</w:t>
      </w:r>
      <w:r w:rsidR="003A7789" w:rsidRPr="000025D3">
        <w:rPr>
          <w:rFonts w:ascii="Times New Roman" w:hAnsi="Times New Roman" w:cs="Times New Roman"/>
          <w:noProof/>
        </w:rPr>
        <w:t xml:space="preserve">, </w:t>
      </w:r>
      <w:r w:rsidRPr="000025D3">
        <w:rPr>
          <w:rFonts w:ascii="Times New Roman" w:hAnsi="Times New Roman" w:cs="Times New Roman"/>
          <w:noProof/>
        </w:rPr>
        <w:t>40</w:t>
      </w:r>
      <w:r w:rsidR="00B97B05" w:rsidRPr="000025D3">
        <w:rPr>
          <w:rFonts w:ascii="Times New Roman" w:hAnsi="Times New Roman" w:cs="Times New Roman"/>
          <w:noProof/>
        </w:rPr>
        <w:t>(1/2),</w:t>
      </w:r>
      <w:r w:rsidRPr="000025D3">
        <w:rPr>
          <w:rFonts w:ascii="Times New Roman" w:hAnsi="Times New Roman" w:cs="Times New Roman"/>
          <w:noProof/>
        </w:rPr>
        <w:t xml:space="preserve"> 14 - 41.</w:t>
      </w:r>
    </w:p>
    <w:p w14:paraId="70FF0FD2" w14:textId="21DAAC77" w:rsidR="006E26FD" w:rsidRPr="000025D3" w:rsidRDefault="00C35F30" w:rsidP="002F37DB">
      <w:pPr>
        <w:pStyle w:val="NormalWeb"/>
        <w:shd w:val="clear" w:color="auto" w:fill="FFFFFF"/>
        <w:spacing w:before="0" w:beforeAutospacing="0" w:after="60" w:afterAutospacing="0"/>
        <w:ind w:left="567" w:hanging="567"/>
        <w:jc w:val="both"/>
        <w:rPr>
          <w:rFonts w:ascii="Times New Roman" w:hAnsi="Times New Roman"/>
          <w:sz w:val="24"/>
          <w:szCs w:val="24"/>
        </w:rPr>
      </w:pPr>
      <w:r w:rsidRPr="000025D3">
        <w:rPr>
          <w:rFonts w:ascii="Times New Roman" w:hAnsi="Times New Roman"/>
          <w:sz w:val="24"/>
          <w:szCs w:val="24"/>
          <w:lang w:val="sv-SE"/>
        </w:rPr>
        <w:t xml:space="preserve">Möller, K., Rajala, A. </w:t>
      </w:r>
      <w:r w:rsidR="00CC2E33" w:rsidRPr="000025D3">
        <w:rPr>
          <w:rFonts w:ascii="Times New Roman" w:hAnsi="Times New Roman"/>
          <w:sz w:val="24"/>
          <w:szCs w:val="24"/>
          <w:lang w:val="sv-SE"/>
        </w:rPr>
        <w:t xml:space="preserve">&amp; </w:t>
      </w:r>
      <w:r w:rsidRPr="000025D3">
        <w:rPr>
          <w:rFonts w:ascii="Times New Roman" w:hAnsi="Times New Roman"/>
          <w:sz w:val="24"/>
          <w:szCs w:val="24"/>
          <w:lang w:val="sv-SE"/>
        </w:rPr>
        <w:t xml:space="preserve">Svahn, S. (2005). </w:t>
      </w:r>
      <w:r w:rsidR="0005597C" w:rsidRPr="000025D3">
        <w:rPr>
          <w:rFonts w:ascii="Times New Roman" w:hAnsi="Times New Roman"/>
          <w:sz w:val="24"/>
          <w:szCs w:val="24"/>
        </w:rPr>
        <w:t>Strategic business nets</w:t>
      </w:r>
      <w:r w:rsidR="00E9465F" w:rsidRPr="000025D3">
        <w:rPr>
          <w:rFonts w:ascii="Times New Roman" w:hAnsi="Times New Roman"/>
          <w:sz w:val="24"/>
          <w:szCs w:val="24"/>
        </w:rPr>
        <w:t xml:space="preserve"> </w:t>
      </w:r>
      <w:r w:rsidR="0005597C" w:rsidRPr="000025D3">
        <w:rPr>
          <w:rFonts w:ascii="Times New Roman" w:hAnsi="Times New Roman"/>
          <w:sz w:val="24"/>
          <w:szCs w:val="24"/>
        </w:rPr>
        <w:t>-</w:t>
      </w:r>
      <w:r w:rsidR="00E9465F" w:rsidRPr="000025D3">
        <w:rPr>
          <w:rFonts w:ascii="Times New Roman" w:hAnsi="Times New Roman"/>
          <w:sz w:val="24"/>
          <w:szCs w:val="24"/>
        </w:rPr>
        <w:t xml:space="preserve"> </w:t>
      </w:r>
      <w:r w:rsidRPr="000025D3">
        <w:rPr>
          <w:rFonts w:ascii="Times New Roman" w:hAnsi="Times New Roman"/>
          <w:sz w:val="24"/>
          <w:szCs w:val="24"/>
        </w:rPr>
        <w:t xml:space="preserve">their type and management. </w:t>
      </w:r>
      <w:r w:rsidRPr="000025D3">
        <w:rPr>
          <w:rFonts w:ascii="Times New Roman" w:hAnsi="Times New Roman"/>
          <w:i/>
          <w:sz w:val="24"/>
          <w:szCs w:val="24"/>
        </w:rPr>
        <w:t xml:space="preserve">Journal of Business Research, </w:t>
      </w:r>
      <w:r w:rsidRPr="000025D3">
        <w:rPr>
          <w:rFonts w:ascii="Times New Roman" w:hAnsi="Times New Roman"/>
          <w:sz w:val="24"/>
          <w:szCs w:val="24"/>
        </w:rPr>
        <w:t xml:space="preserve">58 (9), 1274-1284. </w:t>
      </w:r>
    </w:p>
    <w:p w14:paraId="040EDD72" w14:textId="7C3529A0" w:rsidR="00A17982" w:rsidRPr="000025D3" w:rsidRDefault="00C640C3" w:rsidP="002F37DB">
      <w:pPr>
        <w:spacing w:after="60"/>
        <w:ind w:left="567" w:hanging="567"/>
        <w:jc w:val="both"/>
        <w:rPr>
          <w:rFonts w:ascii="Times New Roman" w:hAnsi="Times New Roman" w:cs="Times New Roman"/>
        </w:rPr>
      </w:pPr>
      <w:r w:rsidRPr="000025D3">
        <w:rPr>
          <w:rFonts w:ascii="Times New Roman" w:hAnsi="Times New Roman" w:cs="Times New Roman"/>
          <w:lang w:val="sv-SE"/>
        </w:rPr>
        <w:t>Möller</w:t>
      </w:r>
      <w:r w:rsidR="00A17982" w:rsidRPr="000025D3">
        <w:rPr>
          <w:rFonts w:ascii="Times New Roman" w:hAnsi="Times New Roman" w:cs="Times New Roman"/>
        </w:rPr>
        <w:t xml:space="preserve">, K. </w:t>
      </w:r>
      <w:r w:rsidR="00CC2E33" w:rsidRPr="000025D3">
        <w:rPr>
          <w:rFonts w:ascii="Times New Roman" w:hAnsi="Times New Roman" w:cs="Times New Roman"/>
        </w:rPr>
        <w:t xml:space="preserve">&amp; </w:t>
      </w:r>
      <w:r w:rsidR="003A7789" w:rsidRPr="000025D3">
        <w:rPr>
          <w:rFonts w:ascii="Times New Roman" w:hAnsi="Times New Roman" w:cs="Times New Roman"/>
        </w:rPr>
        <w:t xml:space="preserve">Halinen, A. (1999). </w:t>
      </w:r>
      <w:r w:rsidR="00A17982" w:rsidRPr="000025D3">
        <w:rPr>
          <w:rFonts w:ascii="Times New Roman" w:hAnsi="Times New Roman" w:cs="Times New Roman"/>
        </w:rPr>
        <w:t>Busi</w:t>
      </w:r>
      <w:r w:rsidR="003A7789" w:rsidRPr="000025D3">
        <w:rPr>
          <w:rFonts w:ascii="Times New Roman" w:hAnsi="Times New Roman" w:cs="Times New Roman"/>
        </w:rPr>
        <w:t>ness relationships and networks.</w:t>
      </w:r>
      <w:r w:rsidR="00A17982" w:rsidRPr="000025D3">
        <w:rPr>
          <w:rFonts w:ascii="Times New Roman" w:hAnsi="Times New Roman" w:cs="Times New Roman"/>
        </w:rPr>
        <w:t xml:space="preserve"> </w:t>
      </w:r>
      <w:r w:rsidR="00A17982" w:rsidRPr="000025D3">
        <w:rPr>
          <w:rFonts w:ascii="Times New Roman" w:hAnsi="Times New Roman" w:cs="Times New Roman"/>
          <w:i/>
        </w:rPr>
        <w:t>Industrial Marketing Management,</w:t>
      </w:r>
      <w:r w:rsidR="003A7789" w:rsidRPr="000025D3">
        <w:rPr>
          <w:rFonts w:ascii="Times New Roman" w:hAnsi="Times New Roman" w:cs="Times New Roman"/>
        </w:rPr>
        <w:t xml:space="preserve"> </w:t>
      </w:r>
      <w:r w:rsidR="00A17982" w:rsidRPr="000025D3">
        <w:rPr>
          <w:rFonts w:ascii="Times New Roman" w:hAnsi="Times New Roman" w:cs="Times New Roman"/>
        </w:rPr>
        <w:t>28</w:t>
      </w:r>
      <w:r w:rsidR="003A7789" w:rsidRPr="000025D3">
        <w:rPr>
          <w:rFonts w:ascii="Times New Roman" w:hAnsi="Times New Roman" w:cs="Times New Roman"/>
        </w:rPr>
        <w:t>(</w:t>
      </w:r>
      <w:r w:rsidR="00A17982" w:rsidRPr="000025D3">
        <w:rPr>
          <w:rFonts w:ascii="Times New Roman" w:hAnsi="Times New Roman" w:cs="Times New Roman"/>
        </w:rPr>
        <w:t>5</w:t>
      </w:r>
      <w:r w:rsidR="003A7789" w:rsidRPr="000025D3">
        <w:rPr>
          <w:rFonts w:ascii="Times New Roman" w:hAnsi="Times New Roman" w:cs="Times New Roman"/>
        </w:rPr>
        <w:t xml:space="preserve">), </w:t>
      </w:r>
      <w:r w:rsidR="00A17982" w:rsidRPr="000025D3">
        <w:rPr>
          <w:rFonts w:ascii="Times New Roman" w:hAnsi="Times New Roman" w:cs="Times New Roman"/>
        </w:rPr>
        <w:t>413-27.</w:t>
      </w:r>
    </w:p>
    <w:p w14:paraId="49521ABB" w14:textId="5E814CDE" w:rsidR="00A17982" w:rsidRPr="000025D3" w:rsidRDefault="003A7789" w:rsidP="002F37DB">
      <w:pPr>
        <w:spacing w:after="60"/>
        <w:ind w:left="567" w:hanging="567"/>
        <w:jc w:val="both"/>
        <w:rPr>
          <w:rFonts w:ascii="Times New Roman" w:hAnsi="Times New Roman" w:cs="Times New Roman"/>
        </w:rPr>
      </w:pPr>
      <w:r w:rsidRPr="000025D3">
        <w:rPr>
          <w:rFonts w:ascii="Times New Roman" w:hAnsi="Times New Roman" w:cs="Times New Roman"/>
        </w:rPr>
        <w:t>Mouzas, S.</w:t>
      </w:r>
      <w:r w:rsidR="00A17982" w:rsidRPr="000025D3">
        <w:rPr>
          <w:rFonts w:ascii="Times New Roman" w:hAnsi="Times New Roman" w:cs="Times New Roman"/>
        </w:rPr>
        <w:t xml:space="preserve"> </w:t>
      </w:r>
      <w:r w:rsidRPr="000025D3">
        <w:rPr>
          <w:rFonts w:ascii="Times New Roman" w:hAnsi="Times New Roman" w:cs="Times New Roman"/>
        </w:rPr>
        <w:t>&amp;</w:t>
      </w:r>
      <w:r w:rsidR="00A17982" w:rsidRPr="000025D3">
        <w:rPr>
          <w:rFonts w:ascii="Times New Roman" w:hAnsi="Times New Roman" w:cs="Times New Roman"/>
        </w:rPr>
        <w:t xml:space="preserve"> Ford, D. (2006). Managing relationships in showery weather: The role of umbrella agreements. </w:t>
      </w:r>
      <w:r w:rsidR="00A17982" w:rsidRPr="000025D3">
        <w:rPr>
          <w:rFonts w:ascii="Times New Roman" w:hAnsi="Times New Roman" w:cs="Times New Roman"/>
          <w:i/>
        </w:rPr>
        <w:t>Journal of Business Research</w:t>
      </w:r>
      <w:r w:rsidR="00A17982" w:rsidRPr="000025D3">
        <w:rPr>
          <w:rFonts w:ascii="Times New Roman" w:hAnsi="Times New Roman" w:cs="Times New Roman"/>
        </w:rPr>
        <w:t>, 59, 1248–1256.</w:t>
      </w:r>
    </w:p>
    <w:p w14:paraId="6DD85A3D" w14:textId="56948956" w:rsidR="00A17982" w:rsidRPr="000025D3" w:rsidRDefault="003A7789" w:rsidP="002F37DB">
      <w:pPr>
        <w:spacing w:after="60"/>
        <w:ind w:left="567" w:hanging="567"/>
        <w:jc w:val="both"/>
        <w:rPr>
          <w:rFonts w:ascii="Times New Roman" w:hAnsi="Times New Roman" w:cs="Times New Roman"/>
        </w:rPr>
      </w:pPr>
      <w:r w:rsidRPr="000025D3">
        <w:rPr>
          <w:rFonts w:ascii="Times New Roman" w:hAnsi="Times New Roman" w:cs="Times New Roman"/>
        </w:rPr>
        <w:t>Mouzas, S.</w:t>
      </w:r>
      <w:r w:rsidR="00A17982" w:rsidRPr="000025D3">
        <w:rPr>
          <w:rFonts w:ascii="Times New Roman" w:hAnsi="Times New Roman" w:cs="Times New Roman"/>
        </w:rPr>
        <w:t xml:space="preserve"> </w:t>
      </w:r>
      <w:r w:rsidR="00CC2E33" w:rsidRPr="000025D3">
        <w:rPr>
          <w:rFonts w:ascii="Times New Roman" w:hAnsi="Times New Roman" w:cs="Times New Roman"/>
        </w:rPr>
        <w:t xml:space="preserve">&amp; </w:t>
      </w:r>
      <w:r w:rsidR="00A17982" w:rsidRPr="000025D3">
        <w:rPr>
          <w:rFonts w:ascii="Times New Roman" w:hAnsi="Times New Roman" w:cs="Times New Roman"/>
        </w:rPr>
        <w:t xml:space="preserve">Naudé, P. (2007). Network mobilizer. </w:t>
      </w:r>
      <w:r w:rsidR="00A17982" w:rsidRPr="000025D3">
        <w:rPr>
          <w:rFonts w:ascii="Times New Roman" w:hAnsi="Times New Roman" w:cs="Times New Roman"/>
          <w:i/>
        </w:rPr>
        <w:t>Journal of Business &amp; Industrial Marketing</w:t>
      </w:r>
      <w:r w:rsidR="00A17982" w:rsidRPr="000025D3">
        <w:rPr>
          <w:rFonts w:ascii="Times New Roman" w:hAnsi="Times New Roman" w:cs="Times New Roman"/>
        </w:rPr>
        <w:t>, 22(1), 62−71.</w:t>
      </w:r>
    </w:p>
    <w:p w14:paraId="200ABBFD" w14:textId="0F87FCE4" w:rsidR="00A17982" w:rsidRPr="000025D3" w:rsidRDefault="00A17982"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Narasimhan, R. </w:t>
      </w:r>
      <w:r w:rsidR="00CC2E33" w:rsidRPr="000025D3">
        <w:rPr>
          <w:rFonts w:ascii="Times New Roman" w:hAnsi="Times New Roman" w:cs="Times New Roman"/>
        </w:rPr>
        <w:t xml:space="preserve">&amp; </w:t>
      </w:r>
      <w:r w:rsidR="003A7789" w:rsidRPr="000025D3">
        <w:rPr>
          <w:rFonts w:ascii="Times New Roman" w:hAnsi="Times New Roman" w:cs="Times New Roman"/>
        </w:rPr>
        <w:t>Schoenherr</w:t>
      </w:r>
      <w:r w:rsidR="00B97B05" w:rsidRPr="000025D3">
        <w:rPr>
          <w:rFonts w:ascii="Times New Roman" w:hAnsi="Times New Roman" w:cs="Times New Roman"/>
        </w:rPr>
        <w:t>, T.</w:t>
      </w:r>
      <w:r w:rsidR="003A7789" w:rsidRPr="000025D3">
        <w:rPr>
          <w:rFonts w:ascii="Times New Roman" w:hAnsi="Times New Roman" w:cs="Times New Roman"/>
        </w:rPr>
        <w:t xml:space="preserve"> (2012). </w:t>
      </w:r>
      <w:r w:rsidRPr="000025D3">
        <w:rPr>
          <w:rFonts w:ascii="Times New Roman" w:hAnsi="Times New Roman" w:cs="Times New Roman"/>
        </w:rPr>
        <w:t>The effects of integrated supply management practices and environmental management practices on relative</w:t>
      </w:r>
      <w:r w:rsidR="003A7789" w:rsidRPr="000025D3">
        <w:rPr>
          <w:rFonts w:ascii="Times New Roman" w:hAnsi="Times New Roman" w:cs="Times New Roman"/>
        </w:rPr>
        <w:t xml:space="preserve"> competitive quality advantage.</w:t>
      </w:r>
      <w:r w:rsidRPr="000025D3">
        <w:rPr>
          <w:rFonts w:ascii="Times New Roman" w:hAnsi="Times New Roman" w:cs="Times New Roman"/>
        </w:rPr>
        <w:t xml:space="preserve"> </w:t>
      </w:r>
      <w:r w:rsidRPr="000025D3">
        <w:rPr>
          <w:rFonts w:ascii="Times New Roman" w:hAnsi="Times New Roman" w:cs="Times New Roman"/>
          <w:i/>
        </w:rPr>
        <w:t>International Journal of Production Research</w:t>
      </w:r>
      <w:r w:rsidR="00B97B05" w:rsidRPr="000025D3">
        <w:rPr>
          <w:rFonts w:ascii="Times New Roman" w:hAnsi="Times New Roman" w:cs="Times New Roman"/>
        </w:rPr>
        <w:t xml:space="preserve"> 50(4), </w:t>
      </w:r>
      <w:r w:rsidRPr="000025D3">
        <w:rPr>
          <w:rFonts w:ascii="Times New Roman" w:hAnsi="Times New Roman" w:cs="Times New Roman"/>
        </w:rPr>
        <w:t>1185-1201.</w:t>
      </w:r>
    </w:p>
    <w:p w14:paraId="1E2DCB41" w14:textId="373ABD06" w:rsidR="00A17982" w:rsidRPr="000025D3" w:rsidRDefault="00C640C3" w:rsidP="002F37DB">
      <w:pPr>
        <w:spacing w:after="60"/>
        <w:ind w:left="567" w:hanging="567"/>
        <w:jc w:val="both"/>
        <w:rPr>
          <w:rFonts w:ascii="Times New Roman" w:hAnsi="Times New Roman" w:cs="Times New Roman"/>
        </w:rPr>
      </w:pPr>
      <w:r w:rsidRPr="000025D3">
        <w:rPr>
          <w:rFonts w:ascii="Times New Roman" w:hAnsi="Times New Roman" w:cs="Times New Roman"/>
        </w:rPr>
        <w:t>Öberg, C</w:t>
      </w:r>
      <w:r w:rsidR="003A7789" w:rsidRPr="000025D3">
        <w:rPr>
          <w:rFonts w:ascii="Times New Roman" w:hAnsi="Times New Roman" w:cs="Times New Roman"/>
        </w:rPr>
        <w:t>.</w:t>
      </w:r>
      <w:r w:rsidRPr="000025D3">
        <w:rPr>
          <w:rFonts w:ascii="Times New Roman" w:hAnsi="Times New Roman" w:cs="Times New Roman"/>
        </w:rPr>
        <w:t>,</w:t>
      </w:r>
      <w:r w:rsidR="00A17982" w:rsidRPr="000025D3">
        <w:rPr>
          <w:rFonts w:ascii="Times New Roman" w:hAnsi="Times New Roman" w:cs="Times New Roman"/>
        </w:rPr>
        <w:t xml:space="preserve"> Huge-Brodin, M</w:t>
      </w:r>
      <w:r w:rsidR="003A7789" w:rsidRPr="000025D3">
        <w:rPr>
          <w:rFonts w:ascii="Times New Roman" w:hAnsi="Times New Roman" w:cs="Times New Roman"/>
        </w:rPr>
        <w:t>. &amp;</w:t>
      </w:r>
      <w:r w:rsidR="00A17982" w:rsidRPr="000025D3">
        <w:rPr>
          <w:rFonts w:ascii="Times New Roman" w:hAnsi="Times New Roman" w:cs="Times New Roman"/>
        </w:rPr>
        <w:t xml:space="preserve"> Björklund, M</w:t>
      </w:r>
      <w:r w:rsidR="003A7789" w:rsidRPr="000025D3">
        <w:rPr>
          <w:rFonts w:ascii="Times New Roman" w:hAnsi="Times New Roman" w:cs="Times New Roman"/>
        </w:rPr>
        <w:t>.</w:t>
      </w:r>
      <w:r w:rsidR="00A17982" w:rsidRPr="000025D3">
        <w:rPr>
          <w:rFonts w:ascii="Times New Roman" w:hAnsi="Times New Roman" w:cs="Times New Roman"/>
        </w:rPr>
        <w:t> (2012)</w:t>
      </w:r>
      <w:r w:rsidR="00A11E5D" w:rsidRPr="000025D3">
        <w:rPr>
          <w:rFonts w:ascii="Times New Roman" w:hAnsi="Times New Roman" w:cs="Times New Roman"/>
        </w:rPr>
        <w:t xml:space="preserve">. </w:t>
      </w:r>
      <w:r w:rsidR="00A11E5D" w:rsidRPr="000025D3">
        <w:rPr>
          <w:rFonts w:ascii="Times New Roman" w:hAnsi="Times New Roman" w:cs="Times New Roman"/>
          <w:shd w:val="clear" w:color="auto" w:fill="FFFFFF"/>
        </w:rPr>
        <w:t>Applying a network level in environmental impact assessments.</w:t>
      </w:r>
      <w:r w:rsidR="00A17982" w:rsidRPr="000025D3">
        <w:rPr>
          <w:rFonts w:ascii="Times New Roman" w:hAnsi="Times New Roman" w:cs="Times New Roman"/>
        </w:rPr>
        <w:t xml:space="preserve"> </w:t>
      </w:r>
      <w:r w:rsidR="00A17982" w:rsidRPr="000025D3">
        <w:rPr>
          <w:rFonts w:ascii="Times New Roman" w:hAnsi="Times New Roman" w:cs="Times New Roman"/>
          <w:i/>
        </w:rPr>
        <w:t>Journal of Business Research,</w:t>
      </w:r>
      <w:r w:rsidR="00B97B05" w:rsidRPr="000025D3">
        <w:rPr>
          <w:rFonts w:ascii="Times New Roman" w:hAnsi="Times New Roman" w:cs="Times New Roman"/>
        </w:rPr>
        <w:t xml:space="preserve"> 65</w:t>
      </w:r>
      <w:r w:rsidR="003A7789" w:rsidRPr="000025D3">
        <w:rPr>
          <w:rFonts w:ascii="Times New Roman" w:hAnsi="Times New Roman" w:cs="Times New Roman"/>
        </w:rPr>
        <w:t>(</w:t>
      </w:r>
      <w:r w:rsidR="00A17982" w:rsidRPr="000025D3">
        <w:rPr>
          <w:rFonts w:ascii="Times New Roman" w:hAnsi="Times New Roman" w:cs="Times New Roman"/>
        </w:rPr>
        <w:t>2</w:t>
      </w:r>
      <w:r w:rsidR="003A7789" w:rsidRPr="000025D3">
        <w:rPr>
          <w:rFonts w:ascii="Times New Roman" w:hAnsi="Times New Roman" w:cs="Times New Roman"/>
        </w:rPr>
        <w:t xml:space="preserve">), </w:t>
      </w:r>
      <w:r w:rsidR="00A17982" w:rsidRPr="000025D3">
        <w:rPr>
          <w:rFonts w:ascii="Times New Roman" w:hAnsi="Times New Roman" w:cs="Times New Roman"/>
        </w:rPr>
        <w:t>247-255</w:t>
      </w:r>
      <w:r w:rsidRPr="000025D3">
        <w:rPr>
          <w:rFonts w:ascii="Times New Roman" w:hAnsi="Times New Roman" w:cs="Times New Roman"/>
        </w:rPr>
        <w:t>.</w:t>
      </w:r>
    </w:p>
    <w:p w14:paraId="3DB0E9F1" w14:textId="69154D3C" w:rsidR="00BF3E67" w:rsidRPr="000025D3" w:rsidRDefault="00BF3E67"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Oruezabala, G </w:t>
      </w:r>
      <w:r w:rsidR="00CC2E33" w:rsidRPr="000025D3">
        <w:rPr>
          <w:rFonts w:ascii="Times New Roman" w:hAnsi="Times New Roman" w:cs="Times New Roman"/>
        </w:rPr>
        <w:t xml:space="preserve">&amp; </w:t>
      </w:r>
      <w:r w:rsidRPr="000025D3">
        <w:rPr>
          <w:rFonts w:ascii="Times New Roman" w:hAnsi="Times New Roman" w:cs="Times New Roman"/>
        </w:rPr>
        <w:t>Rico, J.C. (2012)</w:t>
      </w:r>
      <w:r w:rsidR="003A7789" w:rsidRPr="000025D3">
        <w:rPr>
          <w:rFonts w:ascii="Times New Roman" w:hAnsi="Times New Roman" w:cs="Times New Roman"/>
        </w:rPr>
        <w:t>.</w:t>
      </w:r>
      <w:r w:rsidRPr="000025D3">
        <w:rPr>
          <w:rFonts w:ascii="Times New Roman" w:hAnsi="Times New Roman" w:cs="Times New Roman"/>
        </w:rPr>
        <w:t xml:space="preserve"> The impact of sustainable public procurement on supplier management — The case of French public hospitals. </w:t>
      </w:r>
      <w:r w:rsidRPr="000025D3">
        <w:rPr>
          <w:rFonts w:ascii="Times New Roman" w:hAnsi="Times New Roman" w:cs="Times New Roman"/>
          <w:i/>
        </w:rPr>
        <w:t>Industrial Marketing Management,</w:t>
      </w:r>
      <w:r w:rsidR="003A7789" w:rsidRPr="000025D3">
        <w:rPr>
          <w:rFonts w:ascii="Times New Roman" w:hAnsi="Times New Roman" w:cs="Times New Roman"/>
        </w:rPr>
        <w:t xml:space="preserve"> 41</w:t>
      </w:r>
      <w:r w:rsidR="0094668F" w:rsidRPr="000025D3">
        <w:rPr>
          <w:rFonts w:ascii="Times New Roman" w:hAnsi="Times New Roman" w:cs="Times New Roman"/>
        </w:rPr>
        <w:t>(4)</w:t>
      </w:r>
      <w:r w:rsidR="003A7789" w:rsidRPr="000025D3">
        <w:rPr>
          <w:rFonts w:ascii="Times New Roman" w:hAnsi="Times New Roman" w:cs="Times New Roman"/>
        </w:rPr>
        <w:t xml:space="preserve">, </w:t>
      </w:r>
      <w:r w:rsidRPr="000025D3">
        <w:rPr>
          <w:rFonts w:ascii="Times New Roman" w:hAnsi="Times New Roman" w:cs="Times New Roman"/>
        </w:rPr>
        <w:t xml:space="preserve">573-580. </w:t>
      </w:r>
    </w:p>
    <w:p w14:paraId="470B8D67" w14:textId="73863ED7" w:rsidR="006E26FD" w:rsidRPr="000025D3" w:rsidRDefault="00DB712D" w:rsidP="002F37DB">
      <w:pPr>
        <w:spacing w:after="60"/>
        <w:ind w:left="567" w:hanging="567"/>
        <w:jc w:val="both"/>
        <w:rPr>
          <w:rFonts w:ascii="Times New Roman" w:eastAsia="Times New Roman" w:hAnsi="Times New Roman" w:cs="Times New Roman"/>
          <w:lang w:eastAsia="en-GB"/>
        </w:rPr>
      </w:pPr>
      <w:r w:rsidRPr="000025D3">
        <w:rPr>
          <w:rFonts w:ascii="Times New Roman" w:eastAsia="Times New Roman" w:hAnsi="Times New Roman" w:cs="Times New Roman"/>
          <w:lang w:eastAsia="en-GB"/>
        </w:rPr>
        <w:t>Pagell, M., Wu, Z.</w:t>
      </w:r>
      <w:r w:rsidR="006E26FD" w:rsidRPr="000025D3">
        <w:rPr>
          <w:rFonts w:ascii="Times New Roman" w:eastAsia="Times New Roman" w:hAnsi="Times New Roman" w:cs="Times New Roman"/>
          <w:lang w:eastAsia="en-GB"/>
        </w:rPr>
        <w:t xml:space="preserve"> </w:t>
      </w:r>
      <w:r w:rsidR="00CC2E33" w:rsidRPr="000025D3">
        <w:rPr>
          <w:rFonts w:ascii="Times New Roman" w:eastAsia="Times New Roman" w:hAnsi="Times New Roman" w:cs="Times New Roman"/>
          <w:lang w:eastAsia="en-GB"/>
        </w:rPr>
        <w:t xml:space="preserve">&amp; </w:t>
      </w:r>
      <w:r w:rsidR="006E26FD" w:rsidRPr="000025D3">
        <w:rPr>
          <w:rFonts w:ascii="Times New Roman" w:eastAsia="Times New Roman" w:hAnsi="Times New Roman" w:cs="Times New Roman"/>
          <w:lang w:eastAsia="en-GB"/>
        </w:rPr>
        <w:t xml:space="preserve">Wasserman, M. E. (2010). Thinking differently about purchasing portfolios: an assessment of sustainable sourcing. </w:t>
      </w:r>
      <w:r w:rsidR="006E26FD" w:rsidRPr="000025D3">
        <w:rPr>
          <w:rFonts w:ascii="Times New Roman" w:eastAsia="Times New Roman" w:hAnsi="Times New Roman" w:cs="Times New Roman"/>
          <w:i/>
          <w:iCs/>
          <w:lang w:eastAsia="en-GB"/>
        </w:rPr>
        <w:t>Journal of Supply Chain Management</w:t>
      </w:r>
      <w:r w:rsidR="006E26FD" w:rsidRPr="000025D3">
        <w:rPr>
          <w:rFonts w:ascii="Times New Roman" w:eastAsia="Times New Roman" w:hAnsi="Times New Roman" w:cs="Times New Roman"/>
          <w:lang w:eastAsia="en-GB"/>
        </w:rPr>
        <w:t xml:space="preserve">, </w:t>
      </w:r>
      <w:r w:rsidR="006E26FD" w:rsidRPr="000025D3">
        <w:rPr>
          <w:rFonts w:ascii="Times New Roman" w:eastAsia="Times New Roman" w:hAnsi="Times New Roman" w:cs="Times New Roman"/>
          <w:iCs/>
          <w:lang w:eastAsia="en-GB"/>
        </w:rPr>
        <w:t>46</w:t>
      </w:r>
      <w:r w:rsidR="003A7789" w:rsidRPr="000025D3">
        <w:rPr>
          <w:rFonts w:ascii="Times New Roman" w:eastAsia="Times New Roman" w:hAnsi="Times New Roman" w:cs="Times New Roman"/>
          <w:iCs/>
          <w:lang w:eastAsia="en-GB"/>
        </w:rPr>
        <w:t xml:space="preserve"> </w:t>
      </w:r>
      <w:r w:rsidR="006E26FD" w:rsidRPr="000025D3">
        <w:rPr>
          <w:rFonts w:ascii="Times New Roman" w:eastAsia="Times New Roman" w:hAnsi="Times New Roman" w:cs="Times New Roman"/>
          <w:lang w:eastAsia="en-GB"/>
        </w:rPr>
        <w:t>(1), 57-73.</w:t>
      </w:r>
    </w:p>
    <w:p w14:paraId="213C93DE" w14:textId="71C6EFC7" w:rsidR="00A17982" w:rsidRPr="000025D3" w:rsidRDefault="003A7789"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Paulraj, A. (2011). </w:t>
      </w:r>
      <w:r w:rsidR="00A17982" w:rsidRPr="000025D3">
        <w:rPr>
          <w:rFonts w:ascii="Times New Roman" w:hAnsi="Times New Roman" w:cs="Times New Roman"/>
        </w:rPr>
        <w:t>Understanding the relationships between internal resources and capabilities, sustainable supply management and</w:t>
      </w:r>
      <w:r w:rsidRPr="000025D3">
        <w:rPr>
          <w:rFonts w:ascii="Times New Roman" w:hAnsi="Times New Roman" w:cs="Times New Roman"/>
        </w:rPr>
        <w:t xml:space="preserve"> organizational sustainability.</w:t>
      </w:r>
      <w:r w:rsidR="00A17982" w:rsidRPr="000025D3">
        <w:rPr>
          <w:rFonts w:ascii="Times New Roman" w:hAnsi="Times New Roman" w:cs="Times New Roman"/>
        </w:rPr>
        <w:t xml:space="preserve"> </w:t>
      </w:r>
      <w:r w:rsidR="00A17982" w:rsidRPr="000025D3">
        <w:rPr>
          <w:rFonts w:ascii="Times New Roman" w:hAnsi="Times New Roman" w:cs="Times New Roman"/>
          <w:i/>
        </w:rPr>
        <w:t>Journal of Supply Chain Management</w:t>
      </w:r>
      <w:r w:rsidRPr="000025D3">
        <w:rPr>
          <w:rFonts w:ascii="Times New Roman" w:hAnsi="Times New Roman" w:cs="Times New Roman"/>
        </w:rPr>
        <w:t xml:space="preserve">, </w:t>
      </w:r>
      <w:r w:rsidR="00A17982" w:rsidRPr="000025D3">
        <w:rPr>
          <w:rFonts w:ascii="Times New Roman" w:hAnsi="Times New Roman" w:cs="Times New Roman"/>
        </w:rPr>
        <w:t>47(1)</w:t>
      </w:r>
      <w:r w:rsidRPr="000025D3">
        <w:rPr>
          <w:rFonts w:ascii="Times New Roman" w:hAnsi="Times New Roman" w:cs="Times New Roman"/>
        </w:rPr>
        <w:t>,</w:t>
      </w:r>
      <w:r w:rsidR="00A17982" w:rsidRPr="000025D3">
        <w:rPr>
          <w:rFonts w:ascii="Times New Roman" w:hAnsi="Times New Roman" w:cs="Times New Roman"/>
        </w:rPr>
        <w:t xml:space="preserve"> 19-37.</w:t>
      </w:r>
    </w:p>
    <w:p w14:paraId="4E62C100" w14:textId="10D224BB" w:rsidR="00A17982" w:rsidRPr="000025D3" w:rsidRDefault="0064394E" w:rsidP="002F37DB">
      <w:pPr>
        <w:spacing w:after="60"/>
        <w:ind w:left="567" w:hanging="567"/>
        <w:jc w:val="both"/>
        <w:rPr>
          <w:rFonts w:ascii="Times New Roman" w:hAnsi="Times New Roman" w:cs="Times New Roman"/>
        </w:rPr>
      </w:pPr>
      <w:r w:rsidRPr="000025D3">
        <w:rPr>
          <w:rFonts w:ascii="Times New Roman" w:hAnsi="Times New Roman" w:cs="Times New Roman"/>
        </w:rPr>
        <w:t>Parmigiani, A., Klassen</w:t>
      </w:r>
      <w:r w:rsidR="00DB712D" w:rsidRPr="000025D3">
        <w:rPr>
          <w:rFonts w:ascii="Times New Roman" w:hAnsi="Times New Roman" w:cs="Times New Roman"/>
        </w:rPr>
        <w:t>,</w:t>
      </w:r>
      <w:r w:rsidRPr="000025D3">
        <w:rPr>
          <w:rFonts w:ascii="Times New Roman" w:hAnsi="Times New Roman" w:cs="Times New Roman"/>
        </w:rPr>
        <w:t xml:space="preserve"> </w:t>
      </w:r>
      <w:r w:rsidR="00DB712D" w:rsidRPr="000025D3">
        <w:rPr>
          <w:rFonts w:ascii="Times New Roman" w:hAnsi="Times New Roman" w:cs="Times New Roman"/>
        </w:rPr>
        <w:t xml:space="preserve">R.D. </w:t>
      </w:r>
      <w:r w:rsidRPr="000025D3">
        <w:rPr>
          <w:rFonts w:ascii="Times New Roman" w:hAnsi="Times New Roman" w:cs="Times New Roman"/>
        </w:rPr>
        <w:t>&amp; Russo, M.V.</w:t>
      </w:r>
      <w:r w:rsidR="00A17982" w:rsidRPr="000025D3">
        <w:rPr>
          <w:rFonts w:ascii="Times New Roman" w:hAnsi="Times New Roman" w:cs="Times New Roman"/>
        </w:rPr>
        <w:t xml:space="preserve"> </w:t>
      </w:r>
      <w:r w:rsidR="003A7789" w:rsidRPr="000025D3">
        <w:rPr>
          <w:rFonts w:ascii="Times New Roman" w:hAnsi="Times New Roman" w:cs="Times New Roman"/>
        </w:rPr>
        <w:t xml:space="preserve">(2011). </w:t>
      </w:r>
      <w:r w:rsidR="00A17982" w:rsidRPr="000025D3">
        <w:rPr>
          <w:rFonts w:ascii="Times New Roman" w:hAnsi="Times New Roman" w:cs="Times New Roman"/>
        </w:rPr>
        <w:t>Efficiency meets accountability: Performance implications of supply chain configurat</w:t>
      </w:r>
      <w:r w:rsidR="003A7789" w:rsidRPr="000025D3">
        <w:rPr>
          <w:rFonts w:ascii="Times New Roman" w:hAnsi="Times New Roman" w:cs="Times New Roman"/>
        </w:rPr>
        <w:t>ion, control, and capabilities.</w:t>
      </w:r>
      <w:r w:rsidR="00A17982" w:rsidRPr="000025D3">
        <w:rPr>
          <w:rFonts w:ascii="Times New Roman" w:hAnsi="Times New Roman" w:cs="Times New Roman"/>
        </w:rPr>
        <w:t xml:space="preserve"> </w:t>
      </w:r>
      <w:r w:rsidR="00A17982" w:rsidRPr="000025D3">
        <w:rPr>
          <w:rFonts w:ascii="Times New Roman" w:hAnsi="Times New Roman" w:cs="Times New Roman"/>
          <w:i/>
        </w:rPr>
        <w:t xml:space="preserve">Journal </w:t>
      </w:r>
      <w:r w:rsidR="00AC540D" w:rsidRPr="000025D3">
        <w:rPr>
          <w:rFonts w:ascii="Times New Roman" w:hAnsi="Times New Roman" w:cs="Times New Roman"/>
          <w:i/>
        </w:rPr>
        <w:t>of Operations Management</w:t>
      </w:r>
      <w:r w:rsidRPr="000025D3">
        <w:rPr>
          <w:rFonts w:ascii="Times New Roman" w:hAnsi="Times New Roman" w:cs="Times New Roman"/>
        </w:rPr>
        <w:t xml:space="preserve">, </w:t>
      </w:r>
      <w:r w:rsidR="00B97B05" w:rsidRPr="000025D3">
        <w:rPr>
          <w:rFonts w:ascii="Times New Roman" w:hAnsi="Times New Roman" w:cs="Times New Roman"/>
        </w:rPr>
        <w:t>29</w:t>
      </w:r>
      <w:r w:rsidR="003A7789" w:rsidRPr="000025D3">
        <w:rPr>
          <w:rFonts w:ascii="Times New Roman" w:hAnsi="Times New Roman" w:cs="Times New Roman"/>
        </w:rPr>
        <w:t xml:space="preserve">(3), </w:t>
      </w:r>
      <w:r w:rsidRPr="000025D3">
        <w:rPr>
          <w:rFonts w:ascii="Times New Roman" w:hAnsi="Times New Roman" w:cs="Times New Roman"/>
        </w:rPr>
        <w:t>212-223.</w:t>
      </w:r>
    </w:p>
    <w:p w14:paraId="4A08E84B" w14:textId="67698984" w:rsidR="005F7582" w:rsidRPr="000025D3" w:rsidRDefault="005F7582"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Pfeffer, J. </w:t>
      </w:r>
      <w:r w:rsidR="00CC2E33" w:rsidRPr="000025D3">
        <w:rPr>
          <w:rFonts w:ascii="Times New Roman" w:hAnsi="Times New Roman" w:cs="Times New Roman"/>
        </w:rPr>
        <w:t xml:space="preserve">&amp; </w:t>
      </w:r>
      <w:r w:rsidRPr="000025D3">
        <w:rPr>
          <w:rFonts w:ascii="Times New Roman" w:hAnsi="Times New Roman" w:cs="Times New Roman"/>
        </w:rPr>
        <w:t>Salancik, G.R. (1978)</w:t>
      </w:r>
      <w:r w:rsidR="00B97B05" w:rsidRPr="000025D3">
        <w:rPr>
          <w:rFonts w:ascii="Times New Roman" w:hAnsi="Times New Roman" w:cs="Times New Roman"/>
        </w:rPr>
        <w:t>.</w:t>
      </w:r>
      <w:r w:rsidRPr="000025D3">
        <w:rPr>
          <w:rFonts w:ascii="Times New Roman" w:hAnsi="Times New Roman" w:cs="Times New Roman"/>
        </w:rPr>
        <w:t xml:space="preserve"> </w:t>
      </w:r>
      <w:r w:rsidRPr="000025D3">
        <w:rPr>
          <w:rFonts w:ascii="Times New Roman" w:hAnsi="Times New Roman" w:cs="Times New Roman"/>
          <w:i/>
        </w:rPr>
        <w:t>The External Control of Organisations</w:t>
      </w:r>
      <w:r w:rsidRPr="000025D3">
        <w:rPr>
          <w:rFonts w:ascii="Times New Roman" w:hAnsi="Times New Roman" w:cs="Times New Roman"/>
        </w:rPr>
        <w:t xml:space="preserve">, New York: Harper </w:t>
      </w:r>
      <w:r w:rsidR="003A7789" w:rsidRPr="000025D3">
        <w:rPr>
          <w:rFonts w:ascii="Times New Roman" w:hAnsi="Times New Roman" w:cs="Times New Roman"/>
        </w:rPr>
        <w:t xml:space="preserve">&amp; </w:t>
      </w:r>
      <w:r w:rsidRPr="000025D3">
        <w:rPr>
          <w:rFonts w:ascii="Times New Roman" w:hAnsi="Times New Roman" w:cs="Times New Roman"/>
        </w:rPr>
        <w:t>Row.</w:t>
      </w:r>
    </w:p>
    <w:p w14:paraId="52C46F1E" w14:textId="7531B625" w:rsidR="00A17982" w:rsidRPr="000025D3" w:rsidRDefault="00B97B05"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Pullman, M.E., </w:t>
      </w:r>
      <w:r w:rsidR="00A17982" w:rsidRPr="000025D3">
        <w:rPr>
          <w:rFonts w:ascii="Times New Roman" w:hAnsi="Times New Roman" w:cs="Times New Roman"/>
        </w:rPr>
        <w:t xml:space="preserve">Maloni, </w:t>
      </w:r>
      <w:r w:rsidRPr="000025D3">
        <w:rPr>
          <w:rFonts w:ascii="Times New Roman" w:hAnsi="Times New Roman" w:cs="Times New Roman"/>
        </w:rPr>
        <w:t xml:space="preserve">M.J. </w:t>
      </w:r>
      <w:r w:rsidR="003A7789" w:rsidRPr="000025D3">
        <w:rPr>
          <w:rFonts w:ascii="Times New Roman" w:hAnsi="Times New Roman" w:cs="Times New Roman"/>
        </w:rPr>
        <w:t xml:space="preserve">&amp; </w:t>
      </w:r>
      <w:r w:rsidRPr="000025D3">
        <w:rPr>
          <w:rFonts w:ascii="Times New Roman" w:hAnsi="Times New Roman" w:cs="Times New Roman"/>
        </w:rPr>
        <w:t xml:space="preserve">Carter, C.R. (2009). </w:t>
      </w:r>
      <w:r w:rsidR="00031C73" w:rsidRPr="000025D3">
        <w:rPr>
          <w:rFonts w:ascii="Times New Roman" w:hAnsi="Times New Roman" w:cs="Times New Roman"/>
        </w:rPr>
        <w:t>Food for thought: social versus environmental s</w:t>
      </w:r>
      <w:r w:rsidR="00A17982" w:rsidRPr="000025D3">
        <w:rPr>
          <w:rFonts w:ascii="Times New Roman" w:hAnsi="Times New Roman" w:cs="Times New Roman"/>
        </w:rPr>
        <w:t>ustainability</w:t>
      </w:r>
      <w:r w:rsidR="00031C73" w:rsidRPr="000025D3">
        <w:rPr>
          <w:rFonts w:ascii="Times New Roman" w:hAnsi="Times New Roman" w:cs="Times New Roman"/>
        </w:rPr>
        <w:t xml:space="preserve"> p</w:t>
      </w:r>
      <w:r w:rsidR="00A17982" w:rsidRPr="000025D3">
        <w:rPr>
          <w:rFonts w:ascii="Times New Roman" w:hAnsi="Times New Roman" w:cs="Times New Roman"/>
        </w:rPr>
        <w:t>rac</w:t>
      </w:r>
      <w:r w:rsidR="00031C73" w:rsidRPr="000025D3">
        <w:rPr>
          <w:rFonts w:ascii="Times New Roman" w:hAnsi="Times New Roman" w:cs="Times New Roman"/>
        </w:rPr>
        <w:t>tices and performance o</w:t>
      </w:r>
      <w:r w:rsidR="00447EB7" w:rsidRPr="000025D3">
        <w:rPr>
          <w:rFonts w:ascii="Times New Roman" w:hAnsi="Times New Roman" w:cs="Times New Roman"/>
        </w:rPr>
        <w:t>utcomes.</w:t>
      </w:r>
      <w:r w:rsidR="00A17982" w:rsidRPr="000025D3">
        <w:rPr>
          <w:rFonts w:ascii="Times New Roman" w:hAnsi="Times New Roman" w:cs="Times New Roman"/>
        </w:rPr>
        <w:t xml:space="preserve"> </w:t>
      </w:r>
      <w:r w:rsidR="00A17982" w:rsidRPr="000025D3">
        <w:rPr>
          <w:rFonts w:ascii="Times New Roman" w:hAnsi="Times New Roman" w:cs="Times New Roman"/>
          <w:i/>
        </w:rPr>
        <w:t>Journal of Supply Chain Management</w:t>
      </w:r>
      <w:r w:rsidR="00583786">
        <w:rPr>
          <w:rFonts w:ascii="Times New Roman" w:hAnsi="Times New Roman" w:cs="Times New Roman"/>
          <w:i/>
        </w:rPr>
        <w:t>,</w:t>
      </w:r>
      <w:r w:rsidRPr="000025D3">
        <w:rPr>
          <w:rFonts w:ascii="Times New Roman" w:hAnsi="Times New Roman" w:cs="Times New Roman"/>
        </w:rPr>
        <w:t xml:space="preserve"> 45 (4),</w:t>
      </w:r>
      <w:r w:rsidR="00A17982" w:rsidRPr="000025D3">
        <w:rPr>
          <w:rFonts w:ascii="Times New Roman" w:hAnsi="Times New Roman" w:cs="Times New Roman"/>
        </w:rPr>
        <w:t xml:space="preserve"> 38–54.</w:t>
      </w:r>
    </w:p>
    <w:p w14:paraId="54E7C4FD" w14:textId="6F34187D" w:rsidR="00D54D0F" w:rsidRPr="000025D3" w:rsidRDefault="005E33F9" w:rsidP="002F37DB">
      <w:pPr>
        <w:spacing w:after="60"/>
        <w:ind w:left="567" w:hanging="567"/>
        <w:jc w:val="both"/>
        <w:rPr>
          <w:rStyle w:val="Strong"/>
          <w:rFonts w:ascii="Times New Roman" w:eastAsia="Times New Roman" w:hAnsi="Times New Roman" w:cs="Times New Roman"/>
          <w:b w:val="0"/>
          <w:bCs w:val="0"/>
        </w:rPr>
      </w:pPr>
      <w:r w:rsidRPr="000025D3">
        <w:rPr>
          <w:rFonts w:ascii="Times New Roman" w:eastAsia="Times New Roman" w:hAnsi="Times New Roman" w:cs="Times New Roman"/>
          <w:shd w:val="clear" w:color="auto" w:fill="FFFFFF"/>
        </w:rPr>
        <w:t xml:space="preserve">Ramos, C. </w:t>
      </w:r>
      <w:r w:rsidR="003A7789" w:rsidRPr="000025D3">
        <w:rPr>
          <w:rFonts w:ascii="Times New Roman" w:eastAsia="Times New Roman" w:hAnsi="Times New Roman" w:cs="Times New Roman"/>
          <w:shd w:val="clear" w:color="auto" w:fill="FFFFFF"/>
        </w:rPr>
        <w:t xml:space="preserve">&amp; </w:t>
      </w:r>
      <w:r w:rsidR="00B97B05" w:rsidRPr="000025D3">
        <w:rPr>
          <w:rFonts w:ascii="Times New Roman" w:eastAsia="Times New Roman" w:hAnsi="Times New Roman" w:cs="Times New Roman"/>
          <w:shd w:val="clear" w:color="auto" w:fill="FFFFFF"/>
        </w:rPr>
        <w:t xml:space="preserve">Ford, D. (2011). </w:t>
      </w:r>
      <w:r w:rsidRPr="000025D3">
        <w:rPr>
          <w:rFonts w:ascii="Times New Roman" w:eastAsia="Times New Roman" w:hAnsi="Times New Roman" w:cs="Times New Roman"/>
          <w:shd w:val="clear" w:color="auto" w:fill="FFFFFF"/>
        </w:rPr>
        <w:t>Network pictures as a research device: Developing a tool to capture actors' percepti</w:t>
      </w:r>
      <w:r w:rsidR="00B97B05" w:rsidRPr="000025D3">
        <w:rPr>
          <w:rFonts w:ascii="Times New Roman" w:eastAsia="Times New Roman" w:hAnsi="Times New Roman" w:cs="Times New Roman"/>
          <w:shd w:val="clear" w:color="auto" w:fill="FFFFFF"/>
        </w:rPr>
        <w:t>ons in organizational networks.</w:t>
      </w:r>
      <w:r w:rsidRPr="000025D3">
        <w:rPr>
          <w:rFonts w:ascii="Times New Roman" w:eastAsia="Times New Roman" w:hAnsi="Times New Roman" w:cs="Times New Roman"/>
          <w:shd w:val="clear" w:color="auto" w:fill="FFFFFF"/>
        </w:rPr>
        <w:t> </w:t>
      </w:r>
      <w:r w:rsidRPr="000025D3">
        <w:rPr>
          <w:rFonts w:ascii="Times New Roman" w:eastAsia="Times New Roman" w:hAnsi="Times New Roman" w:cs="Times New Roman"/>
          <w:i/>
          <w:iCs/>
          <w:shd w:val="clear" w:color="auto" w:fill="FFFFFF"/>
        </w:rPr>
        <w:t>Industrial Marketing Management</w:t>
      </w:r>
      <w:r w:rsidR="00B97B05" w:rsidRPr="000025D3">
        <w:rPr>
          <w:rFonts w:ascii="Times New Roman" w:eastAsia="Times New Roman" w:hAnsi="Times New Roman" w:cs="Times New Roman"/>
          <w:shd w:val="clear" w:color="auto" w:fill="FFFFFF"/>
        </w:rPr>
        <w:t xml:space="preserve">, 40, </w:t>
      </w:r>
      <w:r w:rsidRPr="000025D3">
        <w:rPr>
          <w:rFonts w:ascii="Times New Roman" w:eastAsia="Times New Roman" w:hAnsi="Times New Roman" w:cs="Times New Roman"/>
          <w:shd w:val="clear" w:color="auto" w:fill="FFFFFF"/>
        </w:rPr>
        <w:t xml:space="preserve">447 </w:t>
      </w:r>
      <w:r w:rsidR="00C019BC" w:rsidRPr="000025D3">
        <w:rPr>
          <w:rFonts w:ascii="Times New Roman" w:eastAsia="Times New Roman" w:hAnsi="Times New Roman" w:cs="Times New Roman"/>
          <w:shd w:val="clear" w:color="auto" w:fill="FFFFFF"/>
        </w:rPr>
        <w:t>–</w:t>
      </w:r>
      <w:r w:rsidRPr="000025D3">
        <w:rPr>
          <w:rFonts w:ascii="Times New Roman" w:eastAsia="Times New Roman" w:hAnsi="Times New Roman" w:cs="Times New Roman"/>
          <w:shd w:val="clear" w:color="auto" w:fill="FFFFFF"/>
        </w:rPr>
        <w:t xml:space="preserve"> 464</w:t>
      </w:r>
      <w:r w:rsidR="00C019BC" w:rsidRPr="000025D3">
        <w:rPr>
          <w:rFonts w:ascii="Times New Roman" w:eastAsia="Times New Roman" w:hAnsi="Times New Roman" w:cs="Times New Roman"/>
          <w:shd w:val="clear" w:color="auto" w:fill="FFFFFF"/>
        </w:rPr>
        <w:t>.</w:t>
      </w:r>
    </w:p>
    <w:p w14:paraId="5A7CF7BF" w14:textId="28FD63B9" w:rsidR="00FA31F5" w:rsidRPr="000025D3" w:rsidRDefault="00C35F30" w:rsidP="002F37DB">
      <w:pPr>
        <w:widowControl w:val="0"/>
        <w:spacing w:after="60"/>
        <w:ind w:left="567" w:hanging="567"/>
        <w:jc w:val="both"/>
        <w:rPr>
          <w:rStyle w:val="Strong"/>
          <w:rFonts w:ascii="Times New Roman" w:hAnsi="Times New Roman" w:cs="Times New Roman"/>
          <w:b w:val="0"/>
        </w:rPr>
      </w:pPr>
      <w:r w:rsidRPr="000025D3">
        <w:rPr>
          <w:rStyle w:val="Strong"/>
          <w:rFonts w:ascii="Times New Roman" w:hAnsi="Times New Roman" w:cs="Times New Roman"/>
          <w:b w:val="0"/>
          <w:lang w:val="de-DE"/>
        </w:rPr>
        <w:lastRenderedPageBreak/>
        <w:t xml:space="preserve">Ritter, T. </w:t>
      </w:r>
      <w:r w:rsidR="003A7789" w:rsidRPr="000025D3">
        <w:rPr>
          <w:rStyle w:val="Strong"/>
          <w:rFonts w:ascii="Times New Roman" w:hAnsi="Times New Roman" w:cs="Times New Roman"/>
          <w:b w:val="0"/>
          <w:lang w:val="de-DE"/>
        </w:rPr>
        <w:t xml:space="preserve">&amp; </w:t>
      </w:r>
      <w:r w:rsidRPr="000025D3">
        <w:rPr>
          <w:rStyle w:val="Strong"/>
          <w:rFonts w:ascii="Times New Roman" w:hAnsi="Times New Roman" w:cs="Times New Roman"/>
          <w:b w:val="0"/>
          <w:lang w:val="de-DE"/>
        </w:rPr>
        <w:t xml:space="preserve">Gemünden, H. G. (2003). </w:t>
      </w:r>
      <w:r w:rsidRPr="000025D3">
        <w:rPr>
          <w:rStyle w:val="Strong"/>
          <w:rFonts w:ascii="Times New Roman" w:hAnsi="Times New Roman" w:cs="Times New Roman"/>
          <w:b w:val="0"/>
        </w:rPr>
        <w:t xml:space="preserve">Interorganizational relationships and networks: an overview. </w:t>
      </w:r>
      <w:r w:rsidRPr="000025D3">
        <w:rPr>
          <w:rStyle w:val="Strong"/>
          <w:rFonts w:ascii="Times New Roman" w:hAnsi="Times New Roman" w:cs="Times New Roman"/>
          <w:b w:val="0"/>
          <w:i/>
        </w:rPr>
        <w:t>Journal of Business Research</w:t>
      </w:r>
      <w:r w:rsidRPr="000025D3">
        <w:rPr>
          <w:rStyle w:val="Strong"/>
          <w:rFonts w:ascii="Times New Roman" w:hAnsi="Times New Roman" w:cs="Times New Roman"/>
          <w:b w:val="0"/>
        </w:rPr>
        <w:t>, 56, 691-697.</w:t>
      </w:r>
    </w:p>
    <w:p w14:paraId="3D1BD2A0" w14:textId="3EDD85F9" w:rsidR="00A17982" w:rsidRPr="000025D3" w:rsidRDefault="00B97B05" w:rsidP="002F37DB">
      <w:pPr>
        <w:spacing w:after="60"/>
        <w:ind w:left="567" w:hanging="567"/>
        <w:jc w:val="both"/>
        <w:rPr>
          <w:rFonts w:ascii="Times New Roman" w:hAnsi="Times New Roman" w:cs="Times New Roman"/>
        </w:rPr>
      </w:pPr>
      <w:r w:rsidRPr="000025D3">
        <w:rPr>
          <w:rFonts w:ascii="Times New Roman" w:hAnsi="Times New Roman" w:cs="Times New Roman"/>
        </w:rPr>
        <w:t>Ritvala, T</w:t>
      </w:r>
      <w:r w:rsidR="00AC540D" w:rsidRPr="000025D3">
        <w:rPr>
          <w:rFonts w:ascii="Times New Roman" w:hAnsi="Times New Roman" w:cs="Times New Roman"/>
        </w:rPr>
        <w:t xml:space="preserve">. </w:t>
      </w:r>
      <w:r w:rsidR="003A7789" w:rsidRPr="000025D3">
        <w:rPr>
          <w:rFonts w:ascii="Times New Roman" w:hAnsi="Times New Roman" w:cs="Times New Roman"/>
        </w:rPr>
        <w:t xml:space="preserve">&amp; </w:t>
      </w:r>
      <w:r w:rsidR="00AC540D" w:rsidRPr="000025D3">
        <w:rPr>
          <w:rFonts w:ascii="Times New Roman" w:hAnsi="Times New Roman" w:cs="Times New Roman"/>
        </w:rPr>
        <w:t>Salmi, A</w:t>
      </w:r>
      <w:r w:rsidR="00A17982" w:rsidRPr="000025D3">
        <w:rPr>
          <w:rFonts w:ascii="Times New Roman" w:hAnsi="Times New Roman" w:cs="Times New Roman"/>
        </w:rPr>
        <w:t>.</w:t>
      </w:r>
      <w:r w:rsidR="00AC540D" w:rsidRPr="000025D3">
        <w:rPr>
          <w:rFonts w:ascii="Times New Roman" w:hAnsi="Times New Roman" w:cs="Times New Roman"/>
        </w:rPr>
        <w:t xml:space="preserve"> (2010)</w:t>
      </w:r>
      <w:r w:rsidRPr="000025D3">
        <w:rPr>
          <w:rFonts w:ascii="Times New Roman" w:hAnsi="Times New Roman" w:cs="Times New Roman"/>
        </w:rPr>
        <w:t>.</w:t>
      </w:r>
      <w:r w:rsidR="00A17982" w:rsidRPr="000025D3">
        <w:rPr>
          <w:rFonts w:ascii="Times New Roman" w:hAnsi="Times New Roman" w:cs="Times New Roman"/>
        </w:rPr>
        <w:t> </w:t>
      </w:r>
      <w:hyperlink r:id="rId12" w:tooltip="Value-based network mobilization: A case study of modern environmental networkers. " w:history="1">
        <w:r w:rsidR="00A17982" w:rsidRPr="000025D3">
          <w:rPr>
            <w:rFonts w:ascii="Times New Roman" w:hAnsi="Times New Roman" w:cs="Times New Roman"/>
          </w:rPr>
          <w:t>Val</w:t>
        </w:r>
        <w:r w:rsidR="00031C73" w:rsidRPr="000025D3">
          <w:rPr>
            <w:rFonts w:ascii="Times New Roman" w:hAnsi="Times New Roman" w:cs="Times New Roman"/>
          </w:rPr>
          <w:t>ue-based network mobilization: a</w:t>
        </w:r>
        <w:r w:rsidR="00A17982" w:rsidRPr="000025D3">
          <w:rPr>
            <w:rFonts w:ascii="Times New Roman" w:hAnsi="Times New Roman" w:cs="Times New Roman"/>
          </w:rPr>
          <w:t xml:space="preserve"> case study of modern</w:t>
        </w:r>
        <w:r w:rsidR="00795D15" w:rsidRPr="000025D3">
          <w:rPr>
            <w:rFonts w:ascii="Times New Roman" w:hAnsi="Times New Roman" w:cs="Times New Roman"/>
          </w:rPr>
          <w:t xml:space="preserve"> </w:t>
        </w:r>
        <w:r w:rsidR="00A17982" w:rsidRPr="000025D3">
          <w:rPr>
            <w:rFonts w:ascii="Times New Roman" w:hAnsi="Times New Roman" w:cs="Times New Roman"/>
          </w:rPr>
          <w:t>environmental networkers.</w:t>
        </w:r>
      </w:hyperlink>
      <w:r w:rsidR="00A17982" w:rsidRPr="000025D3">
        <w:rPr>
          <w:rFonts w:ascii="Times New Roman" w:hAnsi="Times New Roman" w:cs="Times New Roman"/>
        </w:rPr>
        <w:t xml:space="preserve"> </w:t>
      </w:r>
      <w:r w:rsidR="00A17982" w:rsidRPr="000025D3">
        <w:rPr>
          <w:rFonts w:ascii="Times New Roman" w:hAnsi="Times New Roman" w:cs="Times New Roman"/>
          <w:i/>
        </w:rPr>
        <w:t>Industri</w:t>
      </w:r>
      <w:r w:rsidR="00AC540D" w:rsidRPr="000025D3">
        <w:rPr>
          <w:rFonts w:ascii="Times New Roman" w:hAnsi="Times New Roman" w:cs="Times New Roman"/>
          <w:i/>
        </w:rPr>
        <w:t>al Marketing Management</w:t>
      </w:r>
      <w:r w:rsidRPr="000025D3">
        <w:rPr>
          <w:rFonts w:ascii="Times New Roman" w:hAnsi="Times New Roman" w:cs="Times New Roman"/>
        </w:rPr>
        <w:t xml:space="preserve">, </w:t>
      </w:r>
      <w:r w:rsidR="00A17982" w:rsidRPr="000025D3">
        <w:rPr>
          <w:rFonts w:ascii="Times New Roman" w:hAnsi="Times New Roman" w:cs="Times New Roman"/>
        </w:rPr>
        <w:t xml:space="preserve">39 </w:t>
      </w:r>
      <w:r w:rsidRPr="000025D3">
        <w:rPr>
          <w:rFonts w:ascii="Times New Roman" w:hAnsi="Times New Roman" w:cs="Times New Roman"/>
        </w:rPr>
        <w:t>(</w:t>
      </w:r>
      <w:r w:rsidR="00A17982" w:rsidRPr="000025D3">
        <w:rPr>
          <w:rFonts w:ascii="Times New Roman" w:hAnsi="Times New Roman" w:cs="Times New Roman"/>
        </w:rPr>
        <w:t>6</w:t>
      </w:r>
      <w:r w:rsidRPr="000025D3">
        <w:rPr>
          <w:rFonts w:ascii="Times New Roman" w:hAnsi="Times New Roman" w:cs="Times New Roman"/>
        </w:rPr>
        <w:t xml:space="preserve">), </w:t>
      </w:r>
      <w:r w:rsidR="00A17982" w:rsidRPr="000025D3">
        <w:rPr>
          <w:rFonts w:ascii="Times New Roman" w:hAnsi="Times New Roman" w:cs="Times New Roman"/>
        </w:rPr>
        <w:t>898-907</w:t>
      </w:r>
      <w:r w:rsidRPr="000025D3">
        <w:rPr>
          <w:rFonts w:ascii="Times New Roman" w:hAnsi="Times New Roman" w:cs="Times New Roman"/>
        </w:rPr>
        <w:t>.</w:t>
      </w:r>
    </w:p>
    <w:p w14:paraId="3B606A3D" w14:textId="0F2413F3" w:rsidR="001D74C2" w:rsidRPr="000025D3" w:rsidRDefault="001D74C2"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Rowley, T. (1997). Moving beyond dyadic ties: a network theory of stakeholder influences. </w:t>
      </w:r>
      <w:r w:rsidRPr="000025D3">
        <w:rPr>
          <w:rFonts w:ascii="Times New Roman" w:hAnsi="Times New Roman" w:cs="Times New Roman"/>
          <w:i/>
        </w:rPr>
        <w:t>Academy of Management Review</w:t>
      </w:r>
      <w:r w:rsidRPr="000025D3">
        <w:rPr>
          <w:rFonts w:ascii="Times New Roman" w:hAnsi="Times New Roman" w:cs="Times New Roman"/>
        </w:rPr>
        <w:t>, 22, 887–911. </w:t>
      </w:r>
    </w:p>
    <w:p w14:paraId="6F6C1259" w14:textId="1A6E348B" w:rsidR="00A17982" w:rsidRPr="000025D3" w:rsidRDefault="00A17982"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Ryan, A., </w:t>
      </w:r>
      <w:r w:rsidR="0064394E" w:rsidRPr="000025D3">
        <w:rPr>
          <w:rFonts w:ascii="Times New Roman" w:hAnsi="Times New Roman" w:cs="Times New Roman"/>
        </w:rPr>
        <w:t>Mitchell, I.K. &amp; Daskou, S.</w:t>
      </w:r>
      <w:r w:rsidR="00B97B05" w:rsidRPr="000025D3">
        <w:rPr>
          <w:rFonts w:ascii="Times New Roman" w:hAnsi="Times New Roman" w:cs="Times New Roman"/>
        </w:rPr>
        <w:t xml:space="preserve"> (2012). </w:t>
      </w:r>
      <w:r w:rsidRPr="000025D3">
        <w:rPr>
          <w:rFonts w:ascii="Times New Roman" w:hAnsi="Times New Roman" w:cs="Times New Roman"/>
        </w:rPr>
        <w:t>An interaction and networks approach to develo</w:t>
      </w:r>
      <w:r w:rsidR="00B97B05" w:rsidRPr="000025D3">
        <w:rPr>
          <w:rFonts w:ascii="Times New Roman" w:hAnsi="Times New Roman" w:cs="Times New Roman"/>
        </w:rPr>
        <w:t>ping sustainable organizations.</w:t>
      </w:r>
      <w:r w:rsidRPr="000025D3">
        <w:rPr>
          <w:rFonts w:ascii="Times New Roman" w:hAnsi="Times New Roman" w:cs="Times New Roman"/>
        </w:rPr>
        <w:t xml:space="preserve"> </w:t>
      </w:r>
      <w:r w:rsidRPr="000025D3">
        <w:rPr>
          <w:rFonts w:ascii="Times New Roman" w:hAnsi="Times New Roman" w:cs="Times New Roman"/>
          <w:i/>
        </w:rPr>
        <w:t>Journal of Organizational Change Management</w:t>
      </w:r>
      <w:r w:rsidR="00031C73" w:rsidRPr="000025D3">
        <w:rPr>
          <w:rFonts w:ascii="Times New Roman" w:hAnsi="Times New Roman" w:cs="Times New Roman"/>
        </w:rPr>
        <w:t xml:space="preserve">, </w:t>
      </w:r>
      <w:r w:rsidR="00B97B05" w:rsidRPr="000025D3">
        <w:rPr>
          <w:rFonts w:ascii="Times New Roman" w:hAnsi="Times New Roman" w:cs="Times New Roman"/>
        </w:rPr>
        <w:t>25(4),</w:t>
      </w:r>
      <w:r w:rsidRPr="000025D3">
        <w:rPr>
          <w:rFonts w:ascii="Times New Roman" w:hAnsi="Times New Roman" w:cs="Times New Roman"/>
        </w:rPr>
        <w:t xml:space="preserve"> 578-594.</w:t>
      </w:r>
    </w:p>
    <w:p w14:paraId="2008D273" w14:textId="5D17030E" w:rsidR="00A17982" w:rsidRPr="000025D3" w:rsidRDefault="00B97B05"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Sarkis, J. (2012). </w:t>
      </w:r>
      <w:r w:rsidR="00A17982" w:rsidRPr="000025D3">
        <w:rPr>
          <w:rFonts w:ascii="Times New Roman" w:hAnsi="Times New Roman" w:cs="Times New Roman"/>
        </w:rPr>
        <w:t>A boundaries and flows perspective of</w:t>
      </w:r>
      <w:r w:rsidRPr="000025D3">
        <w:rPr>
          <w:rFonts w:ascii="Times New Roman" w:hAnsi="Times New Roman" w:cs="Times New Roman"/>
        </w:rPr>
        <w:t xml:space="preserve"> green supply chain management.</w:t>
      </w:r>
      <w:r w:rsidR="00A17982" w:rsidRPr="000025D3">
        <w:rPr>
          <w:rFonts w:ascii="Times New Roman" w:hAnsi="Times New Roman" w:cs="Times New Roman"/>
        </w:rPr>
        <w:t xml:space="preserve"> </w:t>
      </w:r>
      <w:r w:rsidR="00A17982" w:rsidRPr="000025D3">
        <w:rPr>
          <w:rFonts w:ascii="Times New Roman" w:hAnsi="Times New Roman" w:cs="Times New Roman"/>
          <w:i/>
        </w:rPr>
        <w:t>Supply Chain Management</w:t>
      </w:r>
      <w:r w:rsidR="00E9465F" w:rsidRPr="000025D3">
        <w:rPr>
          <w:rFonts w:ascii="Times New Roman" w:hAnsi="Times New Roman" w:cs="Times New Roman"/>
          <w:i/>
        </w:rPr>
        <w:t>: an International Journal,</w:t>
      </w:r>
      <w:r w:rsidRPr="000025D3">
        <w:rPr>
          <w:rFonts w:ascii="Times New Roman" w:hAnsi="Times New Roman" w:cs="Times New Roman"/>
        </w:rPr>
        <w:t xml:space="preserve"> 17(2),</w:t>
      </w:r>
      <w:r w:rsidR="00A17982" w:rsidRPr="000025D3">
        <w:rPr>
          <w:rFonts w:ascii="Times New Roman" w:hAnsi="Times New Roman" w:cs="Times New Roman"/>
        </w:rPr>
        <w:t xml:space="preserve"> 202-216.</w:t>
      </w:r>
    </w:p>
    <w:p w14:paraId="0D7E51D5" w14:textId="062F7E21" w:rsidR="00A17982" w:rsidRPr="000025D3" w:rsidRDefault="00AC540D"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Schneider, L. </w:t>
      </w:r>
      <w:r w:rsidR="003A7789" w:rsidRPr="000025D3">
        <w:rPr>
          <w:rFonts w:ascii="Times New Roman" w:hAnsi="Times New Roman" w:cs="Times New Roman"/>
        </w:rPr>
        <w:t xml:space="preserve">&amp; </w:t>
      </w:r>
      <w:r w:rsidRPr="000025D3">
        <w:rPr>
          <w:rFonts w:ascii="Times New Roman" w:hAnsi="Times New Roman" w:cs="Times New Roman"/>
        </w:rPr>
        <w:t>Wallenburg, C. M</w:t>
      </w:r>
      <w:r w:rsidR="00A17982" w:rsidRPr="000025D3">
        <w:rPr>
          <w:rFonts w:ascii="Times New Roman" w:hAnsi="Times New Roman" w:cs="Times New Roman"/>
        </w:rPr>
        <w:t xml:space="preserve">. </w:t>
      </w:r>
      <w:r w:rsidRPr="000025D3">
        <w:rPr>
          <w:rFonts w:ascii="Times New Roman" w:hAnsi="Times New Roman" w:cs="Times New Roman"/>
        </w:rPr>
        <w:t xml:space="preserve">(2012). </w:t>
      </w:r>
      <w:r w:rsidR="00A17982" w:rsidRPr="000025D3">
        <w:rPr>
          <w:rFonts w:ascii="Times New Roman" w:hAnsi="Times New Roman" w:cs="Times New Roman"/>
        </w:rPr>
        <w:t xml:space="preserve">Implementing sustainable sourcing—Does purchasing need to change? </w:t>
      </w:r>
      <w:r w:rsidR="00A17982" w:rsidRPr="000025D3">
        <w:rPr>
          <w:rFonts w:ascii="Times New Roman" w:hAnsi="Times New Roman" w:cs="Times New Roman"/>
          <w:i/>
        </w:rPr>
        <w:t>Journal of Purchasi</w:t>
      </w:r>
      <w:r w:rsidRPr="000025D3">
        <w:rPr>
          <w:rFonts w:ascii="Times New Roman" w:hAnsi="Times New Roman" w:cs="Times New Roman"/>
          <w:i/>
        </w:rPr>
        <w:t>ng &amp; Supply Management</w:t>
      </w:r>
      <w:r w:rsidR="00B97B05" w:rsidRPr="000025D3">
        <w:rPr>
          <w:rFonts w:ascii="Times New Roman" w:hAnsi="Times New Roman" w:cs="Times New Roman"/>
        </w:rPr>
        <w:t>,</w:t>
      </w:r>
      <w:r w:rsidR="00A17982" w:rsidRPr="000025D3">
        <w:rPr>
          <w:rFonts w:ascii="Times New Roman" w:hAnsi="Times New Roman" w:cs="Times New Roman"/>
        </w:rPr>
        <w:t xml:space="preserve"> </w:t>
      </w:r>
      <w:r w:rsidR="00B97B05" w:rsidRPr="000025D3">
        <w:rPr>
          <w:rFonts w:ascii="Times New Roman" w:hAnsi="Times New Roman" w:cs="Times New Roman"/>
        </w:rPr>
        <w:t>18(</w:t>
      </w:r>
      <w:r w:rsidR="00A17982" w:rsidRPr="000025D3">
        <w:rPr>
          <w:rFonts w:ascii="Times New Roman" w:hAnsi="Times New Roman" w:cs="Times New Roman"/>
        </w:rPr>
        <w:t>4</w:t>
      </w:r>
      <w:r w:rsidR="00B97B05" w:rsidRPr="000025D3">
        <w:rPr>
          <w:rFonts w:ascii="Times New Roman" w:hAnsi="Times New Roman" w:cs="Times New Roman"/>
        </w:rPr>
        <w:t xml:space="preserve">), </w:t>
      </w:r>
      <w:r w:rsidR="00A17982" w:rsidRPr="000025D3">
        <w:rPr>
          <w:rFonts w:ascii="Times New Roman" w:hAnsi="Times New Roman" w:cs="Times New Roman"/>
        </w:rPr>
        <w:t xml:space="preserve">243-257. </w:t>
      </w:r>
    </w:p>
    <w:p w14:paraId="64EB2A0B" w14:textId="2D2B349F" w:rsidR="00A17982" w:rsidRPr="000025D3" w:rsidRDefault="00A17982"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Shi, V. G., S. C. L. Koh, </w:t>
      </w:r>
      <w:r w:rsidR="0094668F" w:rsidRPr="000025D3">
        <w:rPr>
          <w:rFonts w:ascii="Times New Roman" w:hAnsi="Times New Roman" w:cs="Times New Roman"/>
        </w:rPr>
        <w:t>Baldwin, J. &amp; Cucchiella, F.</w:t>
      </w:r>
      <w:r w:rsidRPr="000025D3">
        <w:rPr>
          <w:rFonts w:ascii="Times New Roman" w:hAnsi="Times New Roman" w:cs="Times New Roman"/>
        </w:rPr>
        <w:t xml:space="preserve"> </w:t>
      </w:r>
      <w:r w:rsidR="00B97B05" w:rsidRPr="000025D3">
        <w:rPr>
          <w:rFonts w:ascii="Times New Roman" w:hAnsi="Times New Roman" w:cs="Times New Roman"/>
        </w:rPr>
        <w:t xml:space="preserve">(2012). </w:t>
      </w:r>
      <w:r w:rsidRPr="000025D3">
        <w:rPr>
          <w:rFonts w:ascii="Times New Roman" w:hAnsi="Times New Roman" w:cs="Times New Roman"/>
        </w:rPr>
        <w:t>Natural resource based</w:t>
      </w:r>
      <w:r w:rsidR="00B97B05" w:rsidRPr="000025D3">
        <w:rPr>
          <w:rFonts w:ascii="Times New Roman" w:hAnsi="Times New Roman" w:cs="Times New Roman"/>
        </w:rPr>
        <w:t xml:space="preserve"> green supply chain management.</w:t>
      </w:r>
      <w:r w:rsidRPr="000025D3">
        <w:rPr>
          <w:rFonts w:ascii="Times New Roman" w:hAnsi="Times New Roman" w:cs="Times New Roman"/>
        </w:rPr>
        <w:t xml:space="preserve"> </w:t>
      </w:r>
      <w:r w:rsidRPr="000025D3">
        <w:rPr>
          <w:rFonts w:ascii="Times New Roman" w:hAnsi="Times New Roman" w:cs="Times New Roman"/>
          <w:i/>
        </w:rPr>
        <w:t>Supply Chain Management</w:t>
      </w:r>
      <w:r w:rsidR="00246D70">
        <w:rPr>
          <w:rFonts w:ascii="Times New Roman" w:hAnsi="Times New Roman" w:cs="Times New Roman"/>
          <w:i/>
        </w:rPr>
        <w:t>: an</w:t>
      </w:r>
      <w:r w:rsidR="00E9465F" w:rsidRPr="000025D3">
        <w:rPr>
          <w:rFonts w:ascii="Times New Roman" w:hAnsi="Times New Roman" w:cs="Times New Roman"/>
          <w:i/>
        </w:rPr>
        <w:t xml:space="preserve"> International Journal,</w:t>
      </w:r>
      <w:r w:rsidR="00B97B05" w:rsidRPr="000025D3">
        <w:rPr>
          <w:rFonts w:ascii="Times New Roman" w:hAnsi="Times New Roman" w:cs="Times New Roman"/>
        </w:rPr>
        <w:t xml:space="preserve"> 17(1),</w:t>
      </w:r>
      <w:r w:rsidRPr="000025D3">
        <w:rPr>
          <w:rFonts w:ascii="Times New Roman" w:hAnsi="Times New Roman" w:cs="Times New Roman"/>
        </w:rPr>
        <w:t xml:space="preserve"> 54-67.</w:t>
      </w:r>
    </w:p>
    <w:p w14:paraId="2CB8E461" w14:textId="0E723548" w:rsidR="00A17982" w:rsidRPr="000025D3" w:rsidRDefault="00A17982"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Sieweke, J., Birkner, S., </w:t>
      </w:r>
      <w:r w:rsidR="003A7789" w:rsidRPr="000025D3">
        <w:rPr>
          <w:rFonts w:ascii="Times New Roman" w:hAnsi="Times New Roman" w:cs="Times New Roman"/>
        </w:rPr>
        <w:t xml:space="preserve">&amp; </w:t>
      </w:r>
      <w:r w:rsidRPr="000025D3">
        <w:rPr>
          <w:rFonts w:ascii="Times New Roman" w:hAnsi="Times New Roman" w:cs="Times New Roman"/>
        </w:rPr>
        <w:t xml:space="preserve">Mohe, M. (2012). Preferred supplier programs for consulting services: An exploratory study of German client companies. </w:t>
      </w:r>
      <w:r w:rsidRPr="000025D3">
        <w:rPr>
          <w:rFonts w:ascii="Times New Roman" w:hAnsi="Times New Roman" w:cs="Times New Roman"/>
          <w:i/>
        </w:rPr>
        <w:t xml:space="preserve">Journal of Purchasing </w:t>
      </w:r>
      <w:r w:rsidR="00246D70">
        <w:rPr>
          <w:rFonts w:ascii="Times New Roman" w:hAnsi="Times New Roman" w:cs="Times New Roman"/>
          <w:i/>
        </w:rPr>
        <w:t>&amp;</w:t>
      </w:r>
      <w:r w:rsidRPr="000025D3">
        <w:rPr>
          <w:rFonts w:ascii="Times New Roman" w:hAnsi="Times New Roman" w:cs="Times New Roman"/>
          <w:i/>
        </w:rPr>
        <w:t xml:space="preserve"> Supply Management</w:t>
      </w:r>
      <w:r w:rsidRPr="000025D3">
        <w:rPr>
          <w:rFonts w:ascii="Times New Roman" w:hAnsi="Times New Roman" w:cs="Times New Roman"/>
        </w:rPr>
        <w:t>, 18(3), 123–136.</w:t>
      </w:r>
    </w:p>
    <w:p w14:paraId="4C1E24CB" w14:textId="77777777" w:rsidR="00A17982" w:rsidRPr="000025D3" w:rsidRDefault="00A17982"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Simon, H., </w:t>
      </w:r>
      <w:r w:rsidR="00AC540D" w:rsidRPr="000025D3">
        <w:rPr>
          <w:rFonts w:ascii="Times New Roman" w:hAnsi="Times New Roman" w:cs="Times New Roman"/>
        </w:rPr>
        <w:t>(</w:t>
      </w:r>
      <w:r w:rsidRPr="000025D3">
        <w:rPr>
          <w:rFonts w:ascii="Times New Roman" w:hAnsi="Times New Roman" w:cs="Times New Roman"/>
        </w:rPr>
        <w:t>1962</w:t>
      </w:r>
      <w:r w:rsidR="00AC540D" w:rsidRPr="000025D3">
        <w:rPr>
          <w:rFonts w:ascii="Times New Roman" w:hAnsi="Times New Roman" w:cs="Times New Roman"/>
        </w:rPr>
        <w:t>)</w:t>
      </w:r>
      <w:r w:rsidRPr="000025D3">
        <w:rPr>
          <w:rFonts w:ascii="Times New Roman" w:hAnsi="Times New Roman" w:cs="Times New Roman"/>
        </w:rPr>
        <w:t xml:space="preserve">. The architecture of complexity. </w:t>
      </w:r>
      <w:r w:rsidRPr="000025D3">
        <w:rPr>
          <w:rFonts w:ascii="Times New Roman" w:hAnsi="Times New Roman" w:cs="Times New Roman"/>
          <w:i/>
        </w:rPr>
        <w:t>Proceedings of the American Philosophical Society,</w:t>
      </w:r>
      <w:r w:rsidRPr="000025D3">
        <w:rPr>
          <w:rFonts w:ascii="Times New Roman" w:hAnsi="Times New Roman" w:cs="Times New Roman"/>
        </w:rPr>
        <w:t xml:space="preserve"> 106 (6), 467–482.</w:t>
      </w:r>
    </w:p>
    <w:p w14:paraId="3B766B7E" w14:textId="2AD719EF" w:rsidR="00A17982" w:rsidRPr="000025D3" w:rsidRDefault="00B97B05" w:rsidP="002F37DB">
      <w:pPr>
        <w:spacing w:after="60"/>
        <w:ind w:left="567" w:hanging="567"/>
        <w:jc w:val="both"/>
        <w:rPr>
          <w:rFonts w:ascii="Times New Roman" w:hAnsi="Times New Roman" w:cs="Times New Roman"/>
        </w:rPr>
      </w:pPr>
      <w:r w:rsidRPr="000025D3">
        <w:rPr>
          <w:rFonts w:ascii="Times New Roman" w:hAnsi="Times New Roman" w:cs="Times New Roman"/>
        </w:rPr>
        <w:t>Simon, H. (1969).</w:t>
      </w:r>
      <w:r w:rsidR="00A17982" w:rsidRPr="000025D3">
        <w:rPr>
          <w:rFonts w:ascii="Times New Roman" w:hAnsi="Times New Roman" w:cs="Times New Roman"/>
        </w:rPr>
        <w:t xml:space="preserve"> </w:t>
      </w:r>
      <w:r w:rsidR="00A17982" w:rsidRPr="000025D3">
        <w:rPr>
          <w:rFonts w:ascii="Times New Roman" w:hAnsi="Times New Roman" w:cs="Times New Roman"/>
          <w:i/>
        </w:rPr>
        <w:t>The Sciences of the Artificial</w:t>
      </w:r>
      <w:r w:rsidR="00A17982" w:rsidRPr="000025D3">
        <w:rPr>
          <w:rFonts w:ascii="Times New Roman" w:hAnsi="Times New Roman" w:cs="Times New Roman"/>
        </w:rPr>
        <w:t>, MIT Press, Cambridge, MA.</w:t>
      </w:r>
    </w:p>
    <w:p w14:paraId="4906A241" w14:textId="3E4FAEFB" w:rsidR="00A17982" w:rsidRPr="000025D3" w:rsidRDefault="00A17982" w:rsidP="002F37DB">
      <w:pPr>
        <w:spacing w:after="60"/>
        <w:ind w:left="567" w:hanging="567"/>
        <w:jc w:val="both"/>
        <w:rPr>
          <w:rFonts w:ascii="Times New Roman" w:hAnsi="Times New Roman" w:cs="Times New Roman"/>
        </w:rPr>
      </w:pPr>
      <w:r w:rsidRPr="000025D3">
        <w:rPr>
          <w:rFonts w:ascii="Times New Roman" w:hAnsi="Times New Roman" w:cs="Times New Roman"/>
        </w:rPr>
        <w:t>Snider, K.F., Halpern, B.H., Rendona, R.G</w:t>
      </w:r>
      <w:r w:rsidR="0094668F" w:rsidRPr="000025D3">
        <w:rPr>
          <w:rFonts w:ascii="Times New Roman" w:hAnsi="Times New Roman" w:cs="Times New Roman"/>
        </w:rPr>
        <w:t>.</w:t>
      </w:r>
      <w:r w:rsidRPr="000025D3">
        <w:rPr>
          <w:rFonts w:ascii="Times New Roman" w:hAnsi="Times New Roman" w:cs="Times New Roman"/>
        </w:rPr>
        <w:t xml:space="preserve"> </w:t>
      </w:r>
      <w:r w:rsidR="003A7789" w:rsidRPr="000025D3">
        <w:rPr>
          <w:rFonts w:ascii="Times New Roman" w:hAnsi="Times New Roman" w:cs="Times New Roman"/>
        </w:rPr>
        <w:t xml:space="preserve">&amp; </w:t>
      </w:r>
      <w:r w:rsidRPr="000025D3">
        <w:rPr>
          <w:rFonts w:ascii="Times New Roman" w:hAnsi="Times New Roman" w:cs="Times New Roman"/>
        </w:rPr>
        <w:t>Kidalov, M.V. (2013)</w:t>
      </w:r>
      <w:r w:rsidR="00447EB7" w:rsidRPr="000025D3">
        <w:rPr>
          <w:rFonts w:ascii="Times New Roman" w:hAnsi="Times New Roman" w:cs="Times New Roman"/>
        </w:rPr>
        <w:t>.</w:t>
      </w:r>
      <w:r w:rsidRPr="000025D3">
        <w:rPr>
          <w:rFonts w:ascii="Times New Roman" w:hAnsi="Times New Roman" w:cs="Times New Roman"/>
        </w:rPr>
        <w:t xml:space="preserve"> Corporate social responsibility and public procurement: How supplying government affects managerial orientations. </w:t>
      </w:r>
      <w:r w:rsidR="00E9465F" w:rsidRPr="000025D3">
        <w:rPr>
          <w:rFonts w:ascii="Times New Roman" w:hAnsi="Times New Roman" w:cs="Times New Roman"/>
          <w:i/>
        </w:rPr>
        <w:t xml:space="preserve">Journal of Purchasing </w:t>
      </w:r>
      <w:r w:rsidR="00246D70">
        <w:rPr>
          <w:rFonts w:ascii="Times New Roman" w:hAnsi="Times New Roman" w:cs="Times New Roman"/>
          <w:i/>
        </w:rPr>
        <w:t>&amp;</w:t>
      </w:r>
      <w:r w:rsidR="0094668F" w:rsidRPr="000025D3">
        <w:rPr>
          <w:rFonts w:ascii="Times New Roman" w:hAnsi="Times New Roman" w:cs="Times New Roman"/>
          <w:i/>
        </w:rPr>
        <w:t xml:space="preserve"> Supply Management</w:t>
      </w:r>
      <w:r w:rsidR="0094668F" w:rsidRPr="000025D3">
        <w:rPr>
          <w:rFonts w:ascii="Times New Roman" w:hAnsi="Times New Roman" w:cs="Times New Roman"/>
        </w:rPr>
        <w:t>, 19(2), 63-72.</w:t>
      </w:r>
    </w:p>
    <w:p w14:paraId="1E8B7D85" w14:textId="433B9F2A" w:rsidR="00200CA5" w:rsidRPr="000025D3" w:rsidRDefault="00200CA5"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Spina, G., Caniato, F., Luzzini, D., </w:t>
      </w:r>
      <w:r w:rsidR="003A7789" w:rsidRPr="000025D3">
        <w:rPr>
          <w:rFonts w:ascii="Times New Roman" w:hAnsi="Times New Roman" w:cs="Times New Roman"/>
        </w:rPr>
        <w:t xml:space="preserve">&amp; </w:t>
      </w:r>
      <w:r w:rsidRPr="000025D3">
        <w:rPr>
          <w:rFonts w:ascii="Times New Roman" w:hAnsi="Times New Roman" w:cs="Times New Roman"/>
        </w:rPr>
        <w:t xml:space="preserve">Ronchi, S. (2013). Past, present and future trends of purchasing and supply management: An extensive literature review. </w:t>
      </w:r>
      <w:r w:rsidRPr="000025D3">
        <w:rPr>
          <w:rFonts w:ascii="Times New Roman" w:hAnsi="Times New Roman" w:cs="Times New Roman"/>
          <w:i/>
          <w:iCs/>
        </w:rPr>
        <w:t>Industrial Marketing Management</w:t>
      </w:r>
      <w:r w:rsidRPr="000025D3">
        <w:rPr>
          <w:rFonts w:ascii="Times New Roman" w:hAnsi="Times New Roman" w:cs="Times New Roman"/>
        </w:rPr>
        <w:t xml:space="preserve">, </w:t>
      </w:r>
      <w:r w:rsidRPr="000025D3">
        <w:rPr>
          <w:rFonts w:ascii="Times New Roman" w:hAnsi="Times New Roman" w:cs="Times New Roman"/>
          <w:iCs/>
        </w:rPr>
        <w:t>42</w:t>
      </w:r>
      <w:r w:rsidRPr="000025D3">
        <w:rPr>
          <w:rFonts w:ascii="Times New Roman" w:hAnsi="Times New Roman" w:cs="Times New Roman"/>
        </w:rPr>
        <w:t>(8), 1202-1212.</w:t>
      </w:r>
    </w:p>
    <w:p w14:paraId="34221B2F" w14:textId="68A02D31" w:rsidR="00C51EC6" w:rsidRPr="005B3A11" w:rsidRDefault="00C51EC6" w:rsidP="00C51EC6">
      <w:pPr>
        <w:pStyle w:val="ListParagraph"/>
        <w:ind w:left="567" w:hanging="567"/>
        <w:contextualSpacing w:val="0"/>
        <w:jc w:val="both"/>
        <w:rPr>
          <w:rFonts w:cstheme="majorBidi"/>
          <w:color w:val="000000" w:themeColor="text1"/>
        </w:rPr>
      </w:pPr>
      <w:r>
        <w:rPr>
          <w:rFonts w:cstheme="majorBidi"/>
          <w:color w:val="000000" w:themeColor="text1"/>
        </w:rPr>
        <w:t>Tate, W.L., Ellram, L. &amp;</w:t>
      </w:r>
      <w:r w:rsidRPr="005B3A11">
        <w:rPr>
          <w:rFonts w:cstheme="majorBidi"/>
          <w:color w:val="000000" w:themeColor="text1"/>
        </w:rPr>
        <w:t xml:space="preserve"> Doo</w:t>
      </w:r>
      <w:r>
        <w:rPr>
          <w:rFonts w:cstheme="majorBidi"/>
          <w:color w:val="000000" w:themeColor="text1"/>
        </w:rPr>
        <w:t>l</w:t>
      </w:r>
      <w:r w:rsidRPr="005B3A11">
        <w:rPr>
          <w:rFonts w:cstheme="majorBidi"/>
          <w:color w:val="000000" w:themeColor="text1"/>
        </w:rPr>
        <w:t xml:space="preserve">ey, K.J. (2012). Environmental purchasing and supplier management (EPSM): Theory and practice. </w:t>
      </w:r>
      <w:r w:rsidRPr="005B3A11">
        <w:rPr>
          <w:rFonts w:cstheme="majorBidi"/>
          <w:i/>
          <w:iCs/>
          <w:color w:val="000000" w:themeColor="text1"/>
        </w:rPr>
        <w:t>Journal of Purchasing &amp; Supply Management</w:t>
      </w:r>
      <w:r w:rsidRPr="005B3A11">
        <w:rPr>
          <w:rFonts w:cstheme="majorBidi"/>
          <w:color w:val="000000" w:themeColor="text1"/>
        </w:rPr>
        <w:t xml:space="preserve">, 18, 173–188. </w:t>
      </w:r>
    </w:p>
    <w:p w14:paraId="07E7DD5A" w14:textId="0ACDBF78" w:rsidR="00A17982" w:rsidRPr="000025D3" w:rsidRDefault="00A17982"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Tate, W.L., Ellram, L.M. </w:t>
      </w:r>
      <w:r w:rsidR="003A7789" w:rsidRPr="000025D3">
        <w:rPr>
          <w:rFonts w:ascii="Times New Roman" w:hAnsi="Times New Roman" w:cs="Times New Roman"/>
        </w:rPr>
        <w:t xml:space="preserve">&amp; </w:t>
      </w:r>
      <w:r w:rsidRPr="000025D3">
        <w:rPr>
          <w:rFonts w:ascii="Times New Roman" w:hAnsi="Times New Roman" w:cs="Times New Roman"/>
        </w:rPr>
        <w:t>Gölgeci, I. (2013)</w:t>
      </w:r>
      <w:r w:rsidR="00447EB7" w:rsidRPr="000025D3">
        <w:rPr>
          <w:rFonts w:ascii="Times New Roman" w:hAnsi="Times New Roman" w:cs="Times New Roman"/>
        </w:rPr>
        <w:t>.</w:t>
      </w:r>
      <w:r w:rsidRPr="000025D3">
        <w:rPr>
          <w:rFonts w:ascii="Times New Roman" w:hAnsi="Times New Roman" w:cs="Times New Roman"/>
        </w:rPr>
        <w:t xml:space="preserve"> Diffusion of environmental business practices: A network approach.</w:t>
      </w:r>
      <w:r w:rsidR="00413495" w:rsidRPr="000025D3">
        <w:rPr>
          <w:rFonts w:ascii="Times New Roman" w:hAnsi="Times New Roman" w:cs="Times New Roman"/>
          <w:i/>
          <w:iCs/>
          <w:color w:val="222222"/>
        </w:rPr>
        <w:t xml:space="preserve"> Journal of Purchasing </w:t>
      </w:r>
      <w:r w:rsidR="00246D70">
        <w:rPr>
          <w:rFonts w:ascii="Times New Roman" w:hAnsi="Times New Roman" w:cs="Times New Roman"/>
          <w:i/>
          <w:iCs/>
          <w:color w:val="222222"/>
        </w:rPr>
        <w:t>&amp;</w:t>
      </w:r>
      <w:r w:rsidR="00413495" w:rsidRPr="000025D3">
        <w:rPr>
          <w:rFonts w:ascii="Times New Roman" w:hAnsi="Times New Roman" w:cs="Times New Roman"/>
          <w:i/>
          <w:iCs/>
          <w:color w:val="222222"/>
        </w:rPr>
        <w:t xml:space="preserve"> Supply Management</w:t>
      </w:r>
      <w:r w:rsidR="00413495" w:rsidRPr="000025D3">
        <w:rPr>
          <w:rFonts w:ascii="Times New Roman" w:hAnsi="Times New Roman" w:cs="Times New Roman"/>
          <w:color w:val="222222"/>
        </w:rPr>
        <w:t xml:space="preserve">, </w:t>
      </w:r>
      <w:r w:rsidR="00413495" w:rsidRPr="000025D3">
        <w:rPr>
          <w:rFonts w:ascii="Times New Roman" w:hAnsi="Times New Roman" w:cs="Times New Roman"/>
          <w:iCs/>
          <w:color w:val="222222"/>
        </w:rPr>
        <w:t>19</w:t>
      </w:r>
      <w:r w:rsidR="00413495" w:rsidRPr="000025D3">
        <w:rPr>
          <w:rFonts w:ascii="Times New Roman" w:hAnsi="Times New Roman" w:cs="Times New Roman"/>
          <w:color w:val="222222"/>
        </w:rPr>
        <w:t>(4), 264-275.</w:t>
      </w:r>
    </w:p>
    <w:p w14:paraId="1BB05211" w14:textId="4B269BCA" w:rsidR="00EB5053" w:rsidRPr="00EB5053" w:rsidRDefault="00EB5053" w:rsidP="00EB5053">
      <w:pPr>
        <w:pStyle w:val="CommentText"/>
        <w:ind w:left="567" w:hanging="567"/>
        <w:jc w:val="both"/>
        <w:rPr>
          <w:rFonts w:ascii="Times New Roman" w:hAnsi="Times New Roman" w:cs="Times New Roman"/>
        </w:rPr>
      </w:pPr>
      <w:r>
        <w:rPr>
          <w:rFonts w:ascii="Times New Roman" w:hAnsi="Times New Roman" w:cs="Times New Roman"/>
          <w:color w:val="222222"/>
        </w:rPr>
        <w:t>Touboulic, A., Chicksand, D.</w:t>
      </w:r>
      <w:r w:rsidRPr="00EB5053">
        <w:rPr>
          <w:rFonts w:ascii="Times New Roman" w:hAnsi="Times New Roman" w:cs="Times New Roman"/>
          <w:color w:val="222222"/>
        </w:rPr>
        <w:t xml:space="preserve"> &amp; Walker, H. (2014). Managing Imbalanced Supply Chain Relationships for Sustainability: A Power Perspective. </w:t>
      </w:r>
      <w:r w:rsidRPr="00EB5053">
        <w:rPr>
          <w:rFonts w:ascii="Times New Roman" w:hAnsi="Times New Roman" w:cs="Times New Roman"/>
          <w:i/>
          <w:iCs/>
          <w:color w:val="222222"/>
        </w:rPr>
        <w:t>Decision Sciences</w:t>
      </w:r>
      <w:r w:rsidRPr="00EB5053">
        <w:rPr>
          <w:rFonts w:ascii="Times New Roman" w:hAnsi="Times New Roman" w:cs="Times New Roman"/>
          <w:color w:val="222222"/>
        </w:rPr>
        <w:t xml:space="preserve">, </w:t>
      </w:r>
      <w:r w:rsidRPr="00EB5053">
        <w:rPr>
          <w:rFonts w:ascii="Times New Roman" w:hAnsi="Times New Roman" w:cs="Times New Roman"/>
          <w:iCs/>
          <w:color w:val="222222"/>
        </w:rPr>
        <w:t>45</w:t>
      </w:r>
      <w:r w:rsidRPr="00EB5053">
        <w:rPr>
          <w:rFonts w:ascii="Times New Roman" w:hAnsi="Times New Roman" w:cs="Times New Roman"/>
          <w:color w:val="222222"/>
        </w:rPr>
        <w:t>(4), 577-619.</w:t>
      </w:r>
    </w:p>
    <w:p w14:paraId="27DE9A84" w14:textId="77777777" w:rsidR="007A357A" w:rsidRPr="000025D3" w:rsidRDefault="007A357A" w:rsidP="007A357A">
      <w:pPr>
        <w:spacing w:after="60"/>
        <w:ind w:left="567" w:hanging="567"/>
        <w:jc w:val="both"/>
        <w:rPr>
          <w:rFonts w:ascii="Times New Roman" w:hAnsi="Times New Roman" w:cs="Times New Roman"/>
        </w:rPr>
      </w:pPr>
      <w:r w:rsidRPr="000025D3">
        <w:rPr>
          <w:rFonts w:ascii="Times New Roman" w:hAnsi="Times New Roman" w:cs="Times New Roman"/>
        </w:rPr>
        <w:t>Touboulic, A., Walker, H. (2015). Theories in sustainable supply chain management: a structured literature review.</w:t>
      </w:r>
      <w:r w:rsidRPr="000025D3">
        <w:rPr>
          <w:rFonts w:ascii="Times New Roman" w:hAnsi="Times New Roman" w:cs="Times New Roman"/>
          <w:i/>
          <w:iCs/>
        </w:rPr>
        <w:t xml:space="preserve"> International Journal of Physical Distribution &amp; Logistics Management</w:t>
      </w:r>
      <w:r>
        <w:rPr>
          <w:rFonts w:ascii="Times New Roman" w:hAnsi="Times New Roman" w:cs="Times New Roman"/>
          <w:i/>
          <w:iCs/>
        </w:rPr>
        <w:t>,</w:t>
      </w:r>
      <w:r w:rsidRPr="000025D3">
        <w:rPr>
          <w:rFonts w:ascii="Times New Roman" w:hAnsi="Times New Roman" w:cs="Times New Roman"/>
        </w:rPr>
        <w:t xml:space="preserve"> 45 (1-2), 16-42.</w:t>
      </w:r>
    </w:p>
    <w:p w14:paraId="65238382" w14:textId="03F01098" w:rsidR="00A17982" w:rsidRPr="000025D3" w:rsidRDefault="00031C73" w:rsidP="002F37DB">
      <w:pPr>
        <w:spacing w:after="60"/>
        <w:ind w:left="567" w:hanging="567"/>
        <w:jc w:val="both"/>
        <w:rPr>
          <w:rFonts w:ascii="Times New Roman" w:hAnsi="Times New Roman" w:cs="Times New Roman"/>
        </w:rPr>
      </w:pPr>
      <w:r w:rsidRPr="000025D3">
        <w:rPr>
          <w:rFonts w:ascii="Times New Roman" w:hAnsi="Times New Roman" w:cs="Times New Roman"/>
        </w:rPr>
        <w:t>Tranfield D, Denyer D</w:t>
      </w:r>
      <w:r w:rsidR="00A17982" w:rsidRPr="000025D3">
        <w:rPr>
          <w:rFonts w:ascii="Times New Roman" w:hAnsi="Times New Roman" w:cs="Times New Roman"/>
        </w:rPr>
        <w:t xml:space="preserve"> </w:t>
      </w:r>
      <w:r w:rsidR="00B97B05" w:rsidRPr="000025D3">
        <w:rPr>
          <w:rFonts w:ascii="Times New Roman" w:hAnsi="Times New Roman" w:cs="Times New Roman"/>
        </w:rPr>
        <w:t xml:space="preserve">&amp; </w:t>
      </w:r>
      <w:r w:rsidR="00A17982" w:rsidRPr="000025D3">
        <w:rPr>
          <w:rFonts w:ascii="Times New Roman" w:hAnsi="Times New Roman" w:cs="Times New Roman"/>
        </w:rPr>
        <w:t>Smart</w:t>
      </w:r>
      <w:r w:rsidR="00DB712D" w:rsidRPr="000025D3">
        <w:rPr>
          <w:rFonts w:ascii="Times New Roman" w:hAnsi="Times New Roman" w:cs="Times New Roman"/>
        </w:rPr>
        <w:t>,</w:t>
      </w:r>
      <w:r w:rsidR="00A17982" w:rsidRPr="000025D3">
        <w:rPr>
          <w:rFonts w:ascii="Times New Roman" w:hAnsi="Times New Roman" w:cs="Times New Roman"/>
        </w:rPr>
        <w:t xml:space="preserve"> P. </w:t>
      </w:r>
      <w:r w:rsidR="00AC540D" w:rsidRPr="000025D3">
        <w:rPr>
          <w:rFonts w:ascii="Times New Roman" w:hAnsi="Times New Roman" w:cs="Times New Roman"/>
        </w:rPr>
        <w:t>(</w:t>
      </w:r>
      <w:r w:rsidR="00A17982" w:rsidRPr="000025D3">
        <w:rPr>
          <w:rFonts w:ascii="Times New Roman" w:hAnsi="Times New Roman" w:cs="Times New Roman"/>
        </w:rPr>
        <w:t>2003</w:t>
      </w:r>
      <w:r w:rsidR="00AC540D" w:rsidRPr="000025D3">
        <w:rPr>
          <w:rFonts w:ascii="Times New Roman" w:hAnsi="Times New Roman" w:cs="Times New Roman"/>
        </w:rPr>
        <w:t>)</w:t>
      </w:r>
      <w:r w:rsidR="00A17982" w:rsidRPr="000025D3">
        <w:rPr>
          <w:rFonts w:ascii="Times New Roman" w:hAnsi="Times New Roman" w:cs="Times New Roman"/>
        </w:rPr>
        <w:t>. Tow</w:t>
      </w:r>
      <w:r w:rsidRPr="000025D3">
        <w:rPr>
          <w:rFonts w:ascii="Times New Roman" w:hAnsi="Times New Roman" w:cs="Times New Roman"/>
        </w:rPr>
        <w:t>ards a methodology for developing evidence-informed management knowledge by means of systematic r</w:t>
      </w:r>
      <w:r w:rsidR="00A17982" w:rsidRPr="000025D3">
        <w:rPr>
          <w:rFonts w:ascii="Times New Roman" w:hAnsi="Times New Roman" w:cs="Times New Roman"/>
        </w:rPr>
        <w:t xml:space="preserve">eview. </w:t>
      </w:r>
      <w:r w:rsidR="00A17982" w:rsidRPr="000025D3">
        <w:rPr>
          <w:rFonts w:ascii="Times New Roman" w:hAnsi="Times New Roman" w:cs="Times New Roman"/>
          <w:i/>
        </w:rPr>
        <w:t>British Journal of Management</w:t>
      </w:r>
      <w:r w:rsidRPr="000025D3">
        <w:rPr>
          <w:rFonts w:ascii="Times New Roman" w:hAnsi="Times New Roman" w:cs="Times New Roman"/>
        </w:rPr>
        <w:t>, 14(3),</w:t>
      </w:r>
      <w:r w:rsidR="00A17982" w:rsidRPr="000025D3">
        <w:rPr>
          <w:rFonts w:ascii="Times New Roman" w:hAnsi="Times New Roman" w:cs="Times New Roman"/>
        </w:rPr>
        <w:t xml:space="preserve"> 207-222.</w:t>
      </w:r>
    </w:p>
    <w:p w14:paraId="1E790CD0" w14:textId="6677E5CD" w:rsidR="00F46B86" w:rsidRPr="000025D3" w:rsidRDefault="00F46B86" w:rsidP="002F37DB">
      <w:pPr>
        <w:spacing w:after="60"/>
        <w:ind w:left="567" w:hanging="567"/>
        <w:jc w:val="both"/>
        <w:rPr>
          <w:rFonts w:ascii="Times New Roman" w:hAnsi="Times New Roman" w:cs="Times New Roman"/>
        </w:rPr>
      </w:pPr>
      <w:r w:rsidRPr="000025D3">
        <w:rPr>
          <w:rFonts w:ascii="Times New Roman" w:hAnsi="Times New Roman" w:cs="Times New Roman"/>
        </w:rPr>
        <w:lastRenderedPageBreak/>
        <w:t xml:space="preserve">Trawick, I.F., Swan, J.E. </w:t>
      </w:r>
      <w:r w:rsidR="003A7789" w:rsidRPr="000025D3">
        <w:rPr>
          <w:rFonts w:ascii="Times New Roman" w:hAnsi="Times New Roman" w:cs="Times New Roman"/>
        </w:rPr>
        <w:t xml:space="preserve">&amp; </w:t>
      </w:r>
      <w:r w:rsidRPr="000025D3">
        <w:rPr>
          <w:rFonts w:ascii="Times New Roman" w:hAnsi="Times New Roman" w:cs="Times New Roman"/>
        </w:rPr>
        <w:t>Rink, D. (1989)</w:t>
      </w:r>
      <w:r w:rsidR="00B97B05" w:rsidRPr="000025D3">
        <w:rPr>
          <w:rFonts w:ascii="Times New Roman" w:hAnsi="Times New Roman" w:cs="Times New Roman"/>
        </w:rPr>
        <w:t>.</w:t>
      </w:r>
      <w:r w:rsidRPr="000025D3">
        <w:rPr>
          <w:rFonts w:ascii="Times New Roman" w:hAnsi="Times New Roman" w:cs="Times New Roman"/>
        </w:rPr>
        <w:t xml:space="preserve"> Industrial buyer evaluation of the ethics of salesperson gift giving: value of the gift and customer vs. prospect status. </w:t>
      </w:r>
      <w:r w:rsidR="00747A74" w:rsidRPr="000025D3">
        <w:rPr>
          <w:rFonts w:ascii="Times New Roman" w:hAnsi="Times New Roman" w:cs="Times New Roman"/>
          <w:i/>
        </w:rPr>
        <w:t xml:space="preserve">Journal of Personal Selling </w:t>
      </w:r>
      <w:r w:rsidR="00246D70">
        <w:rPr>
          <w:rFonts w:ascii="Times New Roman" w:hAnsi="Times New Roman" w:cs="Times New Roman"/>
          <w:i/>
        </w:rPr>
        <w:t>&amp;</w:t>
      </w:r>
      <w:r w:rsidR="00747A74" w:rsidRPr="000025D3">
        <w:rPr>
          <w:rFonts w:ascii="Times New Roman" w:hAnsi="Times New Roman" w:cs="Times New Roman"/>
          <w:i/>
        </w:rPr>
        <w:t xml:space="preserve"> Sales M</w:t>
      </w:r>
      <w:r w:rsidRPr="000025D3">
        <w:rPr>
          <w:rFonts w:ascii="Times New Roman" w:hAnsi="Times New Roman" w:cs="Times New Roman"/>
          <w:i/>
        </w:rPr>
        <w:t>anagement</w:t>
      </w:r>
      <w:r w:rsidRPr="000025D3">
        <w:rPr>
          <w:rFonts w:ascii="Times New Roman" w:hAnsi="Times New Roman" w:cs="Times New Roman"/>
        </w:rPr>
        <w:t xml:space="preserve">, </w:t>
      </w:r>
      <w:r w:rsidR="00B97B05" w:rsidRPr="000025D3">
        <w:rPr>
          <w:rFonts w:ascii="Times New Roman" w:hAnsi="Times New Roman" w:cs="Times New Roman"/>
        </w:rPr>
        <w:t>IX,</w:t>
      </w:r>
      <w:r w:rsidRPr="000025D3">
        <w:rPr>
          <w:rFonts w:ascii="Times New Roman" w:hAnsi="Times New Roman" w:cs="Times New Roman"/>
        </w:rPr>
        <w:t xml:space="preserve"> 31-37. </w:t>
      </w:r>
    </w:p>
    <w:p w14:paraId="24ED4156" w14:textId="49ACA05D" w:rsidR="00A17982" w:rsidRPr="000025D3" w:rsidRDefault="00A17982"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Vachon, S. </w:t>
      </w:r>
      <w:r w:rsidR="003A7789" w:rsidRPr="000025D3">
        <w:rPr>
          <w:rFonts w:ascii="Times New Roman" w:hAnsi="Times New Roman" w:cs="Times New Roman"/>
        </w:rPr>
        <w:t xml:space="preserve">&amp; </w:t>
      </w:r>
      <w:r w:rsidR="00B97B05" w:rsidRPr="000025D3">
        <w:rPr>
          <w:rFonts w:ascii="Times New Roman" w:hAnsi="Times New Roman" w:cs="Times New Roman"/>
        </w:rPr>
        <w:t xml:space="preserve">Klassen, R. (2006). </w:t>
      </w:r>
      <w:r w:rsidRPr="000025D3">
        <w:rPr>
          <w:rFonts w:ascii="Times New Roman" w:hAnsi="Times New Roman" w:cs="Times New Roman"/>
        </w:rPr>
        <w:t>Extending green practices across the supply chain – The impact of upst</w:t>
      </w:r>
      <w:r w:rsidR="00B97B05" w:rsidRPr="000025D3">
        <w:rPr>
          <w:rFonts w:ascii="Times New Roman" w:hAnsi="Times New Roman" w:cs="Times New Roman"/>
        </w:rPr>
        <w:t>ream and downstream integration</w:t>
      </w:r>
      <w:r w:rsidRPr="000025D3">
        <w:rPr>
          <w:rFonts w:ascii="Times New Roman" w:hAnsi="Times New Roman" w:cs="Times New Roman"/>
        </w:rPr>
        <w:t xml:space="preserve">. </w:t>
      </w:r>
      <w:r w:rsidRPr="000025D3">
        <w:rPr>
          <w:rFonts w:ascii="Times New Roman" w:hAnsi="Times New Roman" w:cs="Times New Roman"/>
          <w:i/>
        </w:rPr>
        <w:t>International Journal of Operations &amp; Production Management</w:t>
      </w:r>
      <w:r w:rsidRPr="000025D3">
        <w:rPr>
          <w:rFonts w:ascii="Times New Roman" w:hAnsi="Times New Roman" w:cs="Times New Roman"/>
        </w:rPr>
        <w:t xml:space="preserve">, </w:t>
      </w:r>
      <w:r w:rsidR="00B97B05" w:rsidRPr="000025D3">
        <w:rPr>
          <w:rFonts w:ascii="Times New Roman" w:hAnsi="Times New Roman" w:cs="Times New Roman"/>
        </w:rPr>
        <w:t>26(</w:t>
      </w:r>
      <w:r w:rsidRPr="000025D3">
        <w:rPr>
          <w:rFonts w:ascii="Times New Roman" w:hAnsi="Times New Roman" w:cs="Times New Roman"/>
        </w:rPr>
        <w:t>7</w:t>
      </w:r>
      <w:r w:rsidR="00B97B05" w:rsidRPr="000025D3">
        <w:rPr>
          <w:rFonts w:ascii="Times New Roman" w:hAnsi="Times New Roman" w:cs="Times New Roman"/>
        </w:rPr>
        <w:t>),</w:t>
      </w:r>
      <w:r w:rsidRPr="000025D3">
        <w:rPr>
          <w:rFonts w:ascii="Times New Roman" w:hAnsi="Times New Roman" w:cs="Times New Roman"/>
        </w:rPr>
        <w:t xml:space="preserve"> 795-821.</w:t>
      </w:r>
    </w:p>
    <w:p w14:paraId="3CF03571" w14:textId="02072F5B" w:rsidR="00A17982" w:rsidRPr="000025D3" w:rsidRDefault="00B97B05" w:rsidP="002F37DB">
      <w:pPr>
        <w:spacing w:after="60"/>
        <w:ind w:left="567" w:hanging="567"/>
        <w:jc w:val="both"/>
        <w:rPr>
          <w:rFonts w:ascii="Times New Roman" w:hAnsi="Times New Roman" w:cs="Times New Roman"/>
        </w:rPr>
      </w:pPr>
      <w:r w:rsidRPr="000025D3">
        <w:rPr>
          <w:rFonts w:ascii="Times New Roman" w:hAnsi="Times New Roman" w:cs="Times New Roman"/>
        </w:rPr>
        <w:t>Vasileiou K.</w:t>
      </w:r>
      <w:r w:rsidR="00A17982" w:rsidRPr="000025D3">
        <w:rPr>
          <w:rFonts w:ascii="Times New Roman" w:hAnsi="Times New Roman" w:cs="Times New Roman"/>
        </w:rPr>
        <w:t xml:space="preserve"> </w:t>
      </w:r>
      <w:r w:rsidR="003A7789" w:rsidRPr="000025D3">
        <w:rPr>
          <w:rFonts w:ascii="Times New Roman" w:hAnsi="Times New Roman" w:cs="Times New Roman"/>
        </w:rPr>
        <w:t xml:space="preserve">&amp; </w:t>
      </w:r>
      <w:r w:rsidR="00A17982" w:rsidRPr="000025D3">
        <w:rPr>
          <w:rFonts w:ascii="Times New Roman" w:hAnsi="Times New Roman" w:cs="Times New Roman"/>
        </w:rPr>
        <w:t>Morris</w:t>
      </w:r>
      <w:r w:rsidR="00DB712D" w:rsidRPr="000025D3">
        <w:rPr>
          <w:rFonts w:ascii="Times New Roman" w:hAnsi="Times New Roman" w:cs="Times New Roman"/>
        </w:rPr>
        <w:t>,</w:t>
      </w:r>
      <w:r w:rsidR="00A17982" w:rsidRPr="000025D3">
        <w:rPr>
          <w:rFonts w:ascii="Times New Roman" w:hAnsi="Times New Roman" w:cs="Times New Roman"/>
        </w:rPr>
        <w:t xml:space="preserve"> J. </w:t>
      </w:r>
      <w:r w:rsidR="00AC540D" w:rsidRPr="000025D3">
        <w:rPr>
          <w:rFonts w:ascii="Times New Roman" w:hAnsi="Times New Roman" w:cs="Times New Roman"/>
        </w:rPr>
        <w:t xml:space="preserve">(2006). </w:t>
      </w:r>
      <w:r w:rsidR="00A17982" w:rsidRPr="000025D3">
        <w:rPr>
          <w:rFonts w:ascii="Times New Roman" w:hAnsi="Times New Roman" w:cs="Times New Roman"/>
        </w:rPr>
        <w:t>The sustainability of the supply chain for fresh potatoes in Br</w:t>
      </w:r>
      <w:r w:rsidR="00AC540D" w:rsidRPr="000025D3">
        <w:rPr>
          <w:rFonts w:ascii="Times New Roman" w:hAnsi="Times New Roman" w:cs="Times New Roman"/>
        </w:rPr>
        <w:t xml:space="preserve">itain. </w:t>
      </w:r>
      <w:r w:rsidR="00AC540D" w:rsidRPr="000025D3">
        <w:rPr>
          <w:rFonts w:ascii="Times New Roman" w:hAnsi="Times New Roman" w:cs="Times New Roman"/>
          <w:i/>
        </w:rPr>
        <w:t>Supply Chain Management</w:t>
      </w:r>
      <w:r w:rsidR="00E9465F" w:rsidRPr="000025D3">
        <w:rPr>
          <w:rFonts w:ascii="Times New Roman" w:hAnsi="Times New Roman" w:cs="Times New Roman"/>
          <w:i/>
        </w:rPr>
        <w:t>: an International Journal,</w:t>
      </w:r>
      <w:r w:rsidR="00AC540D" w:rsidRPr="000025D3">
        <w:rPr>
          <w:rFonts w:ascii="Times New Roman" w:hAnsi="Times New Roman" w:cs="Times New Roman"/>
        </w:rPr>
        <w:t xml:space="preserve"> </w:t>
      </w:r>
      <w:r w:rsidRPr="000025D3">
        <w:rPr>
          <w:rFonts w:ascii="Times New Roman" w:hAnsi="Times New Roman" w:cs="Times New Roman"/>
        </w:rPr>
        <w:t xml:space="preserve">11(4), </w:t>
      </w:r>
      <w:r w:rsidR="00A17982" w:rsidRPr="000025D3">
        <w:rPr>
          <w:rFonts w:ascii="Times New Roman" w:hAnsi="Times New Roman" w:cs="Times New Roman"/>
        </w:rPr>
        <w:t>317–27.</w:t>
      </w:r>
    </w:p>
    <w:p w14:paraId="663F088A" w14:textId="24C4EEB8" w:rsidR="00D54D0F" w:rsidRPr="000025D3" w:rsidRDefault="00B97B05" w:rsidP="002F37DB">
      <w:pPr>
        <w:spacing w:after="60"/>
        <w:ind w:left="567" w:hanging="567"/>
        <w:jc w:val="both"/>
        <w:rPr>
          <w:rFonts w:ascii="Times New Roman" w:eastAsia="Times New Roman" w:hAnsi="Times New Roman" w:cs="Times New Roman"/>
          <w:lang w:eastAsia="en-GB"/>
        </w:rPr>
      </w:pPr>
      <w:r w:rsidRPr="000025D3">
        <w:rPr>
          <w:rFonts w:ascii="Times New Roman" w:eastAsia="Times New Roman" w:hAnsi="Times New Roman" w:cs="Times New Roman"/>
          <w:lang w:eastAsia="en-GB"/>
        </w:rPr>
        <w:t>Walker, H.</w:t>
      </w:r>
      <w:r w:rsidR="00D54D0F" w:rsidRPr="000025D3">
        <w:rPr>
          <w:rFonts w:ascii="Times New Roman" w:eastAsia="Times New Roman" w:hAnsi="Times New Roman" w:cs="Times New Roman"/>
          <w:lang w:eastAsia="en-GB"/>
        </w:rPr>
        <w:t xml:space="preserve"> </w:t>
      </w:r>
      <w:r w:rsidR="003A7789" w:rsidRPr="000025D3">
        <w:rPr>
          <w:rFonts w:ascii="Times New Roman" w:eastAsia="Times New Roman" w:hAnsi="Times New Roman" w:cs="Times New Roman"/>
          <w:lang w:eastAsia="en-GB"/>
        </w:rPr>
        <w:t xml:space="preserve">&amp; </w:t>
      </w:r>
      <w:r w:rsidR="00D54D0F" w:rsidRPr="000025D3">
        <w:rPr>
          <w:rFonts w:ascii="Times New Roman" w:eastAsia="Times New Roman" w:hAnsi="Times New Roman" w:cs="Times New Roman"/>
          <w:lang w:eastAsia="en-GB"/>
        </w:rPr>
        <w:t xml:space="preserve">Brammer, S. (2009). Sustainable procurement in the United Kingdom public sector. </w:t>
      </w:r>
      <w:r w:rsidR="00D54D0F" w:rsidRPr="000025D3">
        <w:rPr>
          <w:rFonts w:ascii="Times New Roman" w:eastAsia="Times New Roman" w:hAnsi="Times New Roman" w:cs="Times New Roman"/>
          <w:i/>
          <w:iCs/>
          <w:lang w:eastAsia="en-GB"/>
        </w:rPr>
        <w:t>Supply Chain Management: An International Journal</w:t>
      </w:r>
      <w:r w:rsidR="00583786">
        <w:rPr>
          <w:rFonts w:ascii="Times New Roman" w:eastAsia="Times New Roman" w:hAnsi="Times New Roman" w:cs="Times New Roman"/>
          <w:lang w:eastAsia="en-GB"/>
        </w:rPr>
        <w:t>,</w:t>
      </w:r>
      <w:r w:rsidR="00D54D0F" w:rsidRPr="000025D3">
        <w:rPr>
          <w:rFonts w:ascii="Times New Roman" w:eastAsia="Times New Roman" w:hAnsi="Times New Roman" w:cs="Times New Roman"/>
          <w:lang w:eastAsia="en-GB"/>
        </w:rPr>
        <w:t xml:space="preserve"> </w:t>
      </w:r>
      <w:r w:rsidR="00D54D0F" w:rsidRPr="000025D3">
        <w:rPr>
          <w:rFonts w:ascii="Times New Roman" w:eastAsia="Times New Roman" w:hAnsi="Times New Roman" w:cs="Times New Roman"/>
          <w:iCs/>
          <w:lang w:eastAsia="en-GB"/>
        </w:rPr>
        <w:t>14</w:t>
      </w:r>
      <w:r w:rsidR="00D54D0F" w:rsidRPr="000025D3">
        <w:rPr>
          <w:rFonts w:ascii="Times New Roman" w:eastAsia="Times New Roman" w:hAnsi="Times New Roman" w:cs="Times New Roman"/>
          <w:lang w:eastAsia="en-GB"/>
        </w:rPr>
        <w:t>(2), 128-137.</w:t>
      </w:r>
    </w:p>
    <w:p w14:paraId="4926DDF9" w14:textId="4A950322" w:rsidR="00C4376F" w:rsidRPr="000025D3" w:rsidRDefault="00A93BD4"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Walker, H., Miemczyk, J., Johnsen, T. </w:t>
      </w:r>
      <w:r w:rsidR="003A7789" w:rsidRPr="000025D3">
        <w:rPr>
          <w:rFonts w:ascii="Times New Roman" w:hAnsi="Times New Roman" w:cs="Times New Roman"/>
        </w:rPr>
        <w:t xml:space="preserve">&amp; </w:t>
      </w:r>
      <w:r w:rsidRPr="000025D3">
        <w:rPr>
          <w:rFonts w:ascii="Times New Roman" w:hAnsi="Times New Roman" w:cs="Times New Roman"/>
        </w:rPr>
        <w:t>Spenc</w:t>
      </w:r>
      <w:r w:rsidR="00B97B05" w:rsidRPr="000025D3">
        <w:rPr>
          <w:rFonts w:ascii="Times New Roman" w:hAnsi="Times New Roman" w:cs="Times New Roman"/>
        </w:rPr>
        <w:t>er, R. (2012)</w:t>
      </w:r>
      <w:r w:rsidR="00447EB7" w:rsidRPr="000025D3">
        <w:rPr>
          <w:rFonts w:ascii="Times New Roman" w:hAnsi="Times New Roman" w:cs="Times New Roman"/>
        </w:rPr>
        <w:t>.</w:t>
      </w:r>
      <w:r w:rsidR="00B97B05" w:rsidRPr="000025D3">
        <w:rPr>
          <w:rFonts w:ascii="Times New Roman" w:hAnsi="Times New Roman" w:cs="Times New Roman"/>
        </w:rPr>
        <w:t xml:space="preserve"> </w:t>
      </w:r>
      <w:r w:rsidR="00031C73" w:rsidRPr="000025D3">
        <w:rPr>
          <w:rFonts w:ascii="Times New Roman" w:hAnsi="Times New Roman" w:cs="Times New Roman"/>
        </w:rPr>
        <w:t>Sustainable p</w:t>
      </w:r>
      <w:r w:rsidRPr="000025D3">
        <w:rPr>
          <w:rFonts w:ascii="Times New Roman" w:hAnsi="Times New Roman" w:cs="Times New Roman"/>
        </w:rPr>
        <w:t>rocure</w:t>
      </w:r>
      <w:r w:rsidR="00031C73" w:rsidRPr="000025D3">
        <w:rPr>
          <w:rFonts w:ascii="Times New Roman" w:hAnsi="Times New Roman" w:cs="Times New Roman"/>
        </w:rPr>
        <w:t>ment: past, present and f</w:t>
      </w:r>
      <w:r w:rsidR="00B97B05" w:rsidRPr="000025D3">
        <w:rPr>
          <w:rFonts w:ascii="Times New Roman" w:hAnsi="Times New Roman" w:cs="Times New Roman"/>
        </w:rPr>
        <w:t>uture.</w:t>
      </w:r>
      <w:r w:rsidRPr="000025D3">
        <w:rPr>
          <w:rFonts w:ascii="Times New Roman" w:hAnsi="Times New Roman" w:cs="Times New Roman"/>
        </w:rPr>
        <w:t xml:space="preserve"> </w:t>
      </w:r>
      <w:r w:rsidRPr="000025D3">
        <w:rPr>
          <w:rFonts w:ascii="Times New Roman" w:hAnsi="Times New Roman" w:cs="Times New Roman"/>
          <w:i/>
        </w:rPr>
        <w:t xml:space="preserve">Journal of Purchasing </w:t>
      </w:r>
      <w:r w:rsidR="00246D70">
        <w:rPr>
          <w:rFonts w:ascii="Times New Roman" w:hAnsi="Times New Roman" w:cs="Times New Roman"/>
          <w:i/>
        </w:rPr>
        <w:t>&amp;</w:t>
      </w:r>
      <w:r w:rsidRPr="000025D3">
        <w:rPr>
          <w:rFonts w:ascii="Times New Roman" w:hAnsi="Times New Roman" w:cs="Times New Roman"/>
          <w:i/>
        </w:rPr>
        <w:t xml:space="preserve"> Supply Management</w:t>
      </w:r>
      <w:r w:rsidR="00B97B05" w:rsidRPr="000025D3">
        <w:rPr>
          <w:rFonts w:ascii="Times New Roman" w:hAnsi="Times New Roman" w:cs="Times New Roman"/>
        </w:rPr>
        <w:t>, 18</w:t>
      </w:r>
      <w:r w:rsidRPr="000025D3">
        <w:rPr>
          <w:rFonts w:ascii="Times New Roman" w:hAnsi="Times New Roman" w:cs="Times New Roman"/>
        </w:rPr>
        <w:t xml:space="preserve">(4), 201-206. </w:t>
      </w:r>
    </w:p>
    <w:p w14:paraId="30B0E968" w14:textId="011CF8EB" w:rsidR="00A17982" w:rsidRPr="000025D3" w:rsidRDefault="00B97B05" w:rsidP="002F37DB">
      <w:pPr>
        <w:spacing w:after="60"/>
        <w:ind w:left="567" w:hanging="567"/>
        <w:jc w:val="both"/>
        <w:rPr>
          <w:rFonts w:ascii="Times New Roman" w:hAnsi="Times New Roman" w:cs="Times New Roman"/>
        </w:rPr>
      </w:pPr>
      <w:r w:rsidRPr="000025D3">
        <w:rPr>
          <w:rFonts w:ascii="Times New Roman" w:hAnsi="Times New Roman" w:cs="Times New Roman"/>
        </w:rPr>
        <w:t>Welch, C.</w:t>
      </w:r>
      <w:r w:rsidR="00A17982" w:rsidRPr="000025D3">
        <w:rPr>
          <w:rFonts w:ascii="Times New Roman" w:hAnsi="Times New Roman" w:cs="Times New Roman"/>
        </w:rPr>
        <w:t xml:space="preserve"> </w:t>
      </w:r>
      <w:r w:rsidR="003A7789" w:rsidRPr="000025D3">
        <w:rPr>
          <w:rFonts w:ascii="Times New Roman" w:hAnsi="Times New Roman" w:cs="Times New Roman"/>
        </w:rPr>
        <w:t xml:space="preserve">&amp; </w:t>
      </w:r>
      <w:r w:rsidR="00A17982" w:rsidRPr="000025D3">
        <w:rPr>
          <w:rFonts w:ascii="Times New Roman" w:hAnsi="Times New Roman" w:cs="Times New Roman"/>
        </w:rPr>
        <w:t xml:space="preserve">Wilkinson, I. (2004). The political embeddedness of international business networks. </w:t>
      </w:r>
      <w:r w:rsidR="00A17982" w:rsidRPr="000025D3">
        <w:rPr>
          <w:rFonts w:ascii="Times New Roman" w:hAnsi="Times New Roman" w:cs="Times New Roman"/>
          <w:i/>
        </w:rPr>
        <w:t>International Marketing Review</w:t>
      </w:r>
      <w:r w:rsidR="00A17982" w:rsidRPr="000025D3">
        <w:rPr>
          <w:rFonts w:ascii="Times New Roman" w:hAnsi="Times New Roman" w:cs="Times New Roman"/>
        </w:rPr>
        <w:t>, 21(2), 216−231.</w:t>
      </w:r>
    </w:p>
    <w:p w14:paraId="5439D3B7" w14:textId="19562A08" w:rsidR="00DA19E5" w:rsidRDefault="00DA19E5" w:rsidP="002F37DB">
      <w:pPr>
        <w:spacing w:after="60"/>
        <w:ind w:left="567" w:hanging="567"/>
        <w:jc w:val="both"/>
        <w:rPr>
          <w:rFonts w:ascii="Times New Roman" w:hAnsi="Times New Roman" w:cs="Times New Roman"/>
        </w:rPr>
      </w:pPr>
      <w:r w:rsidRPr="00795D15">
        <w:rPr>
          <w:rFonts w:ascii="Times New Roman" w:hAnsi="Times New Roman" w:cs="Times New Roman"/>
        </w:rPr>
        <w:t xml:space="preserve">Wernerfeldt, B. (1984). A resource-based view of the firm. </w:t>
      </w:r>
      <w:r w:rsidRPr="00795D15">
        <w:rPr>
          <w:rFonts w:ascii="Times New Roman" w:hAnsi="Times New Roman" w:cs="Times New Roman"/>
          <w:i/>
        </w:rPr>
        <w:t>Strategic Management Journal,</w:t>
      </w:r>
      <w:r w:rsidRPr="00795D15">
        <w:rPr>
          <w:rFonts w:ascii="Times New Roman" w:hAnsi="Times New Roman" w:cs="Times New Roman"/>
        </w:rPr>
        <w:t xml:space="preserve"> 5, 171-180.</w:t>
      </w:r>
    </w:p>
    <w:p w14:paraId="56C2D8C4" w14:textId="0480BBE5" w:rsidR="00A17982" w:rsidRPr="000025D3" w:rsidRDefault="00B97B05" w:rsidP="002F37DB">
      <w:pPr>
        <w:spacing w:after="60"/>
        <w:ind w:left="567" w:hanging="567"/>
        <w:jc w:val="both"/>
        <w:rPr>
          <w:rFonts w:ascii="Times New Roman" w:hAnsi="Times New Roman" w:cs="Times New Roman"/>
        </w:rPr>
      </w:pPr>
      <w:r w:rsidRPr="000025D3">
        <w:rPr>
          <w:rFonts w:ascii="Times New Roman" w:hAnsi="Times New Roman" w:cs="Times New Roman"/>
        </w:rPr>
        <w:t>Williamson, O.E.</w:t>
      </w:r>
      <w:r w:rsidR="00A17982" w:rsidRPr="000025D3">
        <w:rPr>
          <w:rFonts w:ascii="Times New Roman" w:hAnsi="Times New Roman" w:cs="Times New Roman"/>
        </w:rPr>
        <w:t xml:space="preserve"> (1975). </w:t>
      </w:r>
      <w:r w:rsidR="00A17982" w:rsidRPr="000025D3">
        <w:rPr>
          <w:rFonts w:ascii="Times New Roman" w:hAnsi="Times New Roman" w:cs="Times New Roman"/>
          <w:i/>
        </w:rPr>
        <w:t xml:space="preserve">Markets and hierarchy: </w:t>
      </w:r>
      <w:r w:rsidR="00031C73" w:rsidRPr="000025D3">
        <w:rPr>
          <w:rFonts w:ascii="Times New Roman" w:hAnsi="Times New Roman" w:cs="Times New Roman"/>
          <w:i/>
        </w:rPr>
        <w:t>a</w:t>
      </w:r>
      <w:r w:rsidR="00A17982" w:rsidRPr="000025D3">
        <w:rPr>
          <w:rFonts w:ascii="Times New Roman" w:hAnsi="Times New Roman" w:cs="Times New Roman"/>
          <w:i/>
        </w:rPr>
        <w:t>nalysis and antitrust implications</w:t>
      </w:r>
      <w:r w:rsidR="00A17982" w:rsidRPr="000025D3">
        <w:rPr>
          <w:rFonts w:ascii="Times New Roman" w:hAnsi="Times New Roman" w:cs="Times New Roman"/>
        </w:rPr>
        <w:t>. New York: Free Press.</w:t>
      </w:r>
    </w:p>
    <w:p w14:paraId="0C02BCBC" w14:textId="5668A6EA" w:rsidR="00F46B86" w:rsidRPr="000025D3" w:rsidRDefault="00B97B05" w:rsidP="002F37DB">
      <w:pPr>
        <w:spacing w:after="60"/>
        <w:ind w:left="567" w:hanging="567"/>
        <w:jc w:val="both"/>
        <w:rPr>
          <w:rFonts w:ascii="Times New Roman" w:hAnsi="Times New Roman" w:cs="Times New Roman"/>
        </w:rPr>
      </w:pPr>
      <w:r w:rsidRPr="000025D3">
        <w:rPr>
          <w:rFonts w:ascii="Times New Roman" w:hAnsi="Times New Roman" w:cs="Times New Roman"/>
        </w:rPr>
        <w:t>Wood, G.</w:t>
      </w:r>
      <w:r w:rsidR="00A17982" w:rsidRPr="000025D3">
        <w:rPr>
          <w:rFonts w:ascii="Times New Roman" w:hAnsi="Times New Roman" w:cs="Times New Roman"/>
        </w:rPr>
        <w:t xml:space="preserve"> </w:t>
      </w:r>
      <w:r w:rsidR="00AC540D" w:rsidRPr="000025D3">
        <w:rPr>
          <w:rFonts w:ascii="Times New Roman" w:hAnsi="Times New Roman" w:cs="Times New Roman"/>
        </w:rPr>
        <w:t>(</w:t>
      </w:r>
      <w:r w:rsidR="00A17982" w:rsidRPr="000025D3">
        <w:rPr>
          <w:rFonts w:ascii="Times New Roman" w:hAnsi="Times New Roman" w:cs="Times New Roman"/>
        </w:rPr>
        <w:t>1995</w:t>
      </w:r>
      <w:r w:rsidR="00AC540D" w:rsidRPr="000025D3">
        <w:rPr>
          <w:rFonts w:ascii="Times New Roman" w:hAnsi="Times New Roman" w:cs="Times New Roman"/>
        </w:rPr>
        <w:t>)</w:t>
      </w:r>
      <w:r w:rsidR="00A17982" w:rsidRPr="000025D3">
        <w:rPr>
          <w:rFonts w:ascii="Times New Roman" w:hAnsi="Times New Roman" w:cs="Times New Roman"/>
        </w:rPr>
        <w:t xml:space="preserve">. Ethics at the purchasing/sales </w:t>
      </w:r>
      <w:r w:rsidR="00413495" w:rsidRPr="000025D3">
        <w:rPr>
          <w:rFonts w:ascii="Times New Roman" w:hAnsi="Times New Roman" w:cs="Times New Roman"/>
        </w:rPr>
        <w:t>interface: an international per</w:t>
      </w:r>
      <w:r w:rsidR="00A17982" w:rsidRPr="000025D3">
        <w:rPr>
          <w:rFonts w:ascii="Times New Roman" w:hAnsi="Times New Roman" w:cs="Times New Roman"/>
        </w:rPr>
        <w:t xml:space="preserve">spective. </w:t>
      </w:r>
      <w:r w:rsidR="00A17982" w:rsidRPr="000025D3">
        <w:rPr>
          <w:rFonts w:ascii="Times New Roman" w:hAnsi="Times New Roman" w:cs="Times New Roman"/>
          <w:i/>
        </w:rPr>
        <w:t>International Marketing Review</w:t>
      </w:r>
      <w:r w:rsidR="00031C73" w:rsidRPr="000025D3">
        <w:rPr>
          <w:rFonts w:ascii="Times New Roman" w:hAnsi="Times New Roman" w:cs="Times New Roman"/>
        </w:rPr>
        <w:t>, 12</w:t>
      </w:r>
      <w:r w:rsidR="00A17982" w:rsidRPr="000025D3">
        <w:rPr>
          <w:rFonts w:ascii="Times New Roman" w:hAnsi="Times New Roman" w:cs="Times New Roman"/>
        </w:rPr>
        <w:t>(4), 7–19.</w:t>
      </w:r>
    </w:p>
    <w:p w14:paraId="41C43474" w14:textId="3BFBD258" w:rsidR="00F46B86" w:rsidRPr="000025D3" w:rsidRDefault="00F46B86" w:rsidP="002F37DB">
      <w:pPr>
        <w:widowControl w:val="0"/>
        <w:autoSpaceDE w:val="0"/>
        <w:autoSpaceDN w:val="0"/>
        <w:adjustRightInd w:val="0"/>
        <w:spacing w:after="60"/>
        <w:ind w:left="567" w:hanging="567"/>
        <w:jc w:val="both"/>
        <w:rPr>
          <w:rFonts w:ascii="Times New Roman" w:hAnsi="Times New Roman" w:cs="Times New Roman"/>
        </w:rPr>
      </w:pPr>
      <w:r w:rsidRPr="000025D3">
        <w:rPr>
          <w:rFonts w:ascii="Times New Roman" w:hAnsi="Times New Roman" w:cs="Times New Roman"/>
        </w:rPr>
        <w:t>Worthington, I. (2009)</w:t>
      </w:r>
      <w:r w:rsidR="00B97B05" w:rsidRPr="000025D3">
        <w:rPr>
          <w:rFonts w:ascii="Times New Roman" w:hAnsi="Times New Roman" w:cs="Times New Roman"/>
        </w:rPr>
        <w:t>.</w:t>
      </w:r>
      <w:r w:rsidR="00031C73" w:rsidRPr="000025D3">
        <w:rPr>
          <w:rFonts w:ascii="Times New Roman" w:hAnsi="Times New Roman" w:cs="Times New Roman"/>
        </w:rPr>
        <w:t xml:space="preserve"> Corporate perceptions of the business case</w:t>
      </w:r>
      <w:r w:rsidR="00583786">
        <w:rPr>
          <w:rFonts w:ascii="Times New Roman" w:hAnsi="Times New Roman" w:cs="Times New Roman"/>
        </w:rPr>
        <w:t xml:space="preserve"> </w:t>
      </w:r>
      <w:r w:rsidR="00031C73" w:rsidRPr="000025D3">
        <w:rPr>
          <w:rFonts w:ascii="Times New Roman" w:hAnsi="Times New Roman" w:cs="Times New Roman"/>
        </w:rPr>
        <w:t>for supplier diversity: how socially</w:t>
      </w:r>
      <w:r w:rsidR="00583786">
        <w:rPr>
          <w:rFonts w:ascii="Times New Roman" w:hAnsi="Times New Roman" w:cs="Times New Roman"/>
        </w:rPr>
        <w:t>-</w:t>
      </w:r>
      <w:r w:rsidR="00031C73" w:rsidRPr="000025D3">
        <w:rPr>
          <w:rFonts w:ascii="Times New Roman" w:hAnsi="Times New Roman" w:cs="Times New Roman"/>
        </w:rPr>
        <w:t>responsible purchasing can ‘p</w:t>
      </w:r>
      <w:r w:rsidRPr="000025D3">
        <w:rPr>
          <w:rFonts w:ascii="Times New Roman" w:hAnsi="Times New Roman" w:cs="Times New Roman"/>
        </w:rPr>
        <w:t xml:space="preserve">ay’. </w:t>
      </w:r>
      <w:r w:rsidRPr="000025D3">
        <w:rPr>
          <w:rFonts w:ascii="Times New Roman" w:hAnsi="Times New Roman" w:cs="Times New Roman"/>
          <w:i/>
        </w:rPr>
        <w:t>Journal of Business Ethics</w:t>
      </w:r>
      <w:r w:rsidR="00B97B05" w:rsidRPr="000025D3">
        <w:rPr>
          <w:rFonts w:ascii="Times New Roman" w:hAnsi="Times New Roman" w:cs="Times New Roman"/>
        </w:rPr>
        <w:t xml:space="preserve">, 90, </w:t>
      </w:r>
      <w:r w:rsidRPr="000025D3">
        <w:rPr>
          <w:rFonts w:ascii="Times New Roman" w:hAnsi="Times New Roman" w:cs="Times New Roman"/>
        </w:rPr>
        <w:t xml:space="preserve">47–60. </w:t>
      </w:r>
    </w:p>
    <w:p w14:paraId="3570D652" w14:textId="46C15D66" w:rsidR="00092DF9" w:rsidRPr="000025D3" w:rsidRDefault="00092DF9"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Wu, Z.H., Ellram, L.M., Schuchard, R., 2014. Understanding the role of government and buyers in supplier energy efficiency initiatives. </w:t>
      </w:r>
      <w:r w:rsidRPr="000025D3">
        <w:rPr>
          <w:rFonts w:ascii="Times New Roman" w:hAnsi="Times New Roman" w:cs="Times New Roman"/>
          <w:i/>
        </w:rPr>
        <w:t>Journal of Supply Chain Management</w:t>
      </w:r>
      <w:r w:rsidR="00583786">
        <w:rPr>
          <w:rFonts w:ascii="Times New Roman" w:hAnsi="Times New Roman" w:cs="Times New Roman"/>
          <w:i/>
        </w:rPr>
        <w:t>,</w:t>
      </w:r>
      <w:r w:rsidRPr="000025D3">
        <w:rPr>
          <w:rFonts w:ascii="Times New Roman" w:hAnsi="Times New Roman" w:cs="Times New Roman"/>
        </w:rPr>
        <w:t xml:space="preserve"> 50 (2), 84-105.</w:t>
      </w:r>
    </w:p>
    <w:p w14:paraId="1F1D2873" w14:textId="44DAE96C" w:rsidR="00A17982" w:rsidRPr="000025D3" w:rsidRDefault="00A17982"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Zhu Q, </w:t>
      </w:r>
      <w:r w:rsidR="003A7789" w:rsidRPr="000025D3">
        <w:rPr>
          <w:rFonts w:ascii="Times New Roman" w:hAnsi="Times New Roman" w:cs="Times New Roman"/>
        </w:rPr>
        <w:t xml:space="preserve">&amp; </w:t>
      </w:r>
      <w:r w:rsidRPr="000025D3">
        <w:rPr>
          <w:rFonts w:ascii="Times New Roman" w:hAnsi="Times New Roman" w:cs="Times New Roman"/>
        </w:rPr>
        <w:t xml:space="preserve">Sarkis J. </w:t>
      </w:r>
      <w:r w:rsidR="00AC540D" w:rsidRPr="000025D3">
        <w:rPr>
          <w:rFonts w:ascii="Times New Roman" w:hAnsi="Times New Roman" w:cs="Times New Roman"/>
        </w:rPr>
        <w:t>(</w:t>
      </w:r>
      <w:r w:rsidRPr="000025D3">
        <w:rPr>
          <w:rFonts w:ascii="Times New Roman" w:hAnsi="Times New Roman" w:cs="Times New Roman"/>
        </w:rPr>
        <w:t>2007</w:t>
      </w:r>
      <w:r w:rsidR="00AC540D" w:rsidRPr="000025D3">
        <w:rPr>
          <w:rFonts w:ascii="Times New Roman" w:hAnsi="Times New Roman" w:cs="Times New Roman"/>
        </w:rPr>
        <w:t>)</w:t>
      </w:r>
      <w:r w:rsidRPr="000025D3">
        <w:rPr>
          <w:rFonts w:ascii="Times New Roman" w:hAnsi="Times New Roman" w:cs="Times New Roman"/>
        </w:rPr>
        <w:t xml:space="preserve">. The moderating effects of institutional pressures on emergent green supply chain practices and performance. </w:t>
      </w:r>
      <w:r w:rsidRPr="000025D3">
        <w:rPr>
          <w:rFonts w:ascii="Times New Roman" w:hAnsi="Times New Roman" w:cs="Times New Roman"/>
          <w:i/>
        </w:rPr>
        <w:t>International Journal of Production Research</w:t>
      </w:r>
      <w:r w:rsidR="00E9465F" w:rsidRPr="000025D3">
        <w:rPr>
          <w:rFonts w:ascii="Times New Roman" w:hAnsi="Times New Roman" w:cs="Times New Roman"/>
        </w:rPr>
        <w:t xml:space="preserve">, </w:t>
      </w:r>
      <w:r w:rsidR="00B97B05" w:rsidRPr="000025D3">
        <w:rPr>
          <w:rFonts w:ascii="Times New Roman" w:hAnsi="Times New Roman" w:cs="Times New Roman"/>
        </w:rPr>
        <w:t>45</w:t>
      </w:r>
      <w:r w:rsidR="00E9465F" w:rsidRPr="000025D3">
        <w:rPr>
          <w:rFonts w:ascii="Times New Roman" w:hAnsi="Times New Roman" w:cs="Times New Roman"/>
        </w:rPr>
        <w:t xml:space="preserve"> </w:t>
      </w:r>
      <w:r w:rsidR="00B97B05" w:rsidRPr="000025D3">
        <w:rPr>
          <w:rFonts w:ascii="Times New Roman" w:hAnsi="Times New Roman" w:cs="Times New Roman"/>
        </w:rPr>
        <w:t>(18/19),</w:t>
      </w:r>
      <w:r w:rsidRPr="000025D3">
        <w:rPr>
          <w:rFonts w:ascii="Times New Roman" w:hAnsi="Times New Roman" w:cs="Times New Roman"/>
        </w:rPr>
        <w:t xml:space="preserve"> 4333-4355. </w:t>
      </w:r>
    </w:p>
    <w:p w14:paraId="3CA5833E" w14:textId="2B15F952" w:rsidR="00A93BD4" w:rsidRPr="000025D3" w:rsidRDefault="001D74C2" w:rsidP="002F37DB">
      <w:pPr>
        <w:spacing w:after="60"/>
        <w:ind w:left="567" w:hanging="567"/>
        <w:jc w:val="both"/>
        <w:rPr>
          <w:rFonts w:ascii="Times New Roman" w:hAnsi="Times New Roman" w:cs="Times New Roman"/>
        </w:rPr>
      </w:pPr>
      <w:r w:rsidRPr="000025D3">
        <w:rPr>
          <w:rFonts w:ascii="Times New Roman" w:hAnsi="Times New Roman" w:cs="Times New Roman"/>
        </w:rPr>
        <w:t>Zhu</w:t>
      </w:r>
      <w:r w:rsidR="00A17982" w:rsidRPr="000025D3">
        <w:rPr>
          <w:rFonts w:ascii="Times New Roman" w:hAnsi="Times New Roman" w:cs="Times New Roman"/>
        </w:rPr>
        <w:t xml:space="preserve">, Q. Sarkis, J. </w:t>
      </w:r>
      <w:r w:rsidR="003A7789" w:rsidRPr="000025D3">
        <w:rPr>
          <w:rFonts w:ascii="Times New Roman" w:hAnsi="Times New Roman" w:cs="Times New Roman"/>
        </w:rPr>
        <w:t xml:space="preserve">&amp; </w:t>
      </w:r>
      <w:r w:rsidR="00A17982" w:rsidRPr="000025D3">
        <w:rPr>
          <w:rFonts w:ascii="Times New Roman" w:hAnsi="Times New Roman" w:cs="Times New Roman"/>
        </w:rPr>
        <w:t>Lai, K. (2013)</w:t>
      </w:r>
      <w:r w:rsidR="00447EB7" w:rsidRPr="000025D3">
        <w:rPr>
          <w:rFonts w:ascii="Times New Roman" w:hAnsi="Times New Roman" w:cs="Times New Roman"/>
        </w:rPr>
        <w:t>.</w:t>
      </w:r>
      <w:r w:rsidR="00A17982" w:rsidRPr="000025D3">
        <w:rPr>
          <w:rFonts w:ascii="Times New Roman" w:hAnsi="Times New Roman" w:cs="Times New Roman"/>
        </w:rPr>
        <w:t xml:space="preserve"> Institutional-based antecedents and performance outcomes of internal and external green supply chain management practices. </w:t>
      </w:r>
      <w:r w:rsidR="00521F53" w:rsidRPr="000025D3">
        <w:rPr>
          <w:rFonts w:ascii="Times New Roman" w:hAnsi="Times New Roman" w:cs="Times New Roman"/>
          <w:i/>
          <w:iCs/>
        </w:rPr>
        <w:t>Transportation Research Part E</w:t>
      </w:r>
      <w:r w:rsidR="00B97B05" w:rsidRPr="000025D3">
        <w:rPr>
          <w:rFonts w:ascii="Times New Roman" w:hAnsi="Times New Roman" w:cs="Times New Roman"/>
        </w:rPr>
        <w:t xml:space="preserve">, 44, </w:t>
      </w:r>
      <w:r w:rsidR="00521F53" w:rsidRPr="000025D3">
        <w:rPr>
          <w:rFonts w:ascii="Times New Roman" w:hAnsi="Times New Roman" w:cs="Times New Roman"/>
        </w:rPr>
        <w:t>1-18.</w:t>
      </w:r>
    </w:p>
    <w:p w14:paraId="03CC3A8A" w14:textId="3DFE374A" w:rsidR="005F19B2" w:rsidRPr="005F19B2" w:rsidRDefault="005F19B2" w:rsidP="005F19B2">
      <w:pPr>
        <w:spacing w:after="120"/>
        <w:ind w:left="567" w:hanging="567"/>
        <w:jc w:val="both"/>
        <w:rPr>
          <w:rFonts w:ascii="Times New Roman" w:hAnsi="Times New Roman" w:cs="Times New Roman"/>
          <w:noProof/>
        </w:rPr>
      </w:pPr>
      <w:r w:rsidRPr="005F19B2">
        <w:rPr>
          <w:rFonts w:ascii="Times New Roman" w:hAnsi="Times New Roman" w:cs="Times New Roman"/>
          <w:noProof/>
        </w:rPr>
        <w:t xml:space="preserve">Zsidisin, G.A., Smith, M.E., McNally, R.C. </w:t>
      </w:r>
      <w:r>
        <w:rPr>
          <w:rFonts w:ascii="Times New Roman" w:hAnsi="Times New Roman" w:cs="Times New Roman"/>
          <w:noProof/>
        </w:rPr>
        <w:t>&amp;</w:t>
      </w:r>
      <w:r w:rsidRPr="005F19B2">
        <w:rPr>
          <w:rFonts w:ascii="Times New Roman" w:hAnsi="Times New Roman" w:cs="Times New Roman"/>
          <w:noProof/>
        </w:rPr>
        <w:t xml:space="preserve"> Kull, T.J., 2007. Evaluation criteria development and assessment of purchasing and supply management journals. </w:t>
      </w:r>
      <w:r w:rsidRPr="005F19B2">
        <w:rPr>
          <w:rFonts w:ascii="Times New Roman" w:hAnsi="Times New Roman" w:cs="Times New Roman"/>
          <w:i/>
          <w:noProof/>
        </w:rPr>
        <w:t>Journal of Operations Management</w:t>
      </w:r>
      <w:r w:rsidRPr="005F19B2">
        <w:rPr>
          <w:rFonts w:ascii="Times New Roman" w:hAnsi="Times New Roman" w:cs="Times New Roman"/>
          <w:noProof/>
        </w:rPr>
        <w:t>, 25, 165-183.</w:t>
      </w:r>
    </w:p>
    <w:p w14:paraId="1FEF8166" w14:textId="0328ED52" w:rsidR="001C4BE3" w:rsidRDefault="001C4BE3" w:rsidP="002F37DB">
      <w:pPr>
        <w:spacing w:after="60"/>
        <w:ind w:left="567" w:hanging="567"/>
        <w:jc w:val="both"/>
        <w:rPr>
          <w:rFonts w:ascii="Times New Roman" w:hAnsi="Times New Roman" w:cs="Times New Roman"/>
        </w:rPr>
      </w:pPr>
      <w:r w:rsidRPr="000025D3">
        <w:rPr>
          <w:rFonts w:ascii="Times New Roman" w:hAnsi="Times New Roman" w:cs="Times New Roman"/>
        </w:rPr>
        <w:t xml:space="preserve">Zorzini, M., Hendry, L.C., Huq, F.A., Stevenson, M. (2015). Socially responsible sourcing: reviewing the literature and its use of theory. </w:t>
      </w:r>
      <w:r w:rsidRPr="000025D3">
        <w:rPr>
          <w:rFonts w:ascii="Times New Roman" w:hAnsi="Times New Roman" w:cs="Times New Roman"/>
          <w:i/>
        </w:rPr>
        <w:t>International Journal of Operations &amp; Production Management</w:t>
      </w:r>
      <w:r w:rsidR="00583786">
        <w:rPr>
          <w:rFonts w:ascii="Times New Roman" w:hAnsi="Times New Roman" w:cs="Times New Roman"/>
          <w:i/>
        </w:rPr>
        <w:t>,</w:t>
      </w:r>
      <w:r w:rsidRPr="000025D3">
        <w:rPr>
          <w:rFonts w:ascii="Times New Roman" w:hAnsi="Times New Roman" w:cs="Times New Roman"/>
        </w:rPr>
        <w:t xml:space="preserve"> 35 (1), 60-109.</w:t>
      </w:r>
    </w:p>
    <w:p w14:paraId="4C6DEBC2" w14:textId="77777777" w:rsidR="00EF74F8" w:rsidRDefault="00EF74F8" w:rsidP="002F37DB">
      <w:pPr>
        <w:spacing w:after="60"/>
        <w:ind w:left="567" w:hanging="567"/>
        <w:jc w:val="both"/>
        <w:rPr>
          <w:rFonts w:ascii="Times New Roman" w:hAnsi="Times New Roman" w:cs="Times New Roman"/>
        </w:rPr>
      </w:pPr>
    </w:p>
    <w:p w14:paraId="68C1C489" w14:textId="77777777" w:rsidR="00EF74F8" w:rsidRDefault="00EF74F8" w:rsidP="002F37DB">
      <w:pPr>
        <w:spacing w:after="60"/>
        <w:ind w:left="567" w:hanging="567"/>
        <w:jc w:val="both"/>
        <w:rPr>
          <w:rFonts w:ascii="Times New Roman" w:hAnsi="Times New Roman" w:cs="Times New Roman"/>
        </w:rPr>
      </w:pPr>
    </w:p>
    <w:p w14:paraId="6C9DB680" w14:textId="77777777" w:rsidR="00EF74F8" w:rsidRDefault="00EF74F8" w:rsidP="002F37DB">
      <w:pPr>
        <w:spacing w:after="60"/>
        <w:ind w:left="567" w:hanging="567"/>
        <w:jc w:val="both"/>
        <w:rPr>
          <w:rFonts w:ascii="Times New Roman" w:hAnsi="Times New Roman" w:cs="Times New Roman"/>
        </w:rPr>
      </w:pPr>
    </w:p>
    <w:p w14:paraId="3B26C66F" w14:textId="77777777" w:rsidR="00EF74F8" w:rsidRDefault="00EF74F8" w:rsidP="00C50138">
      <w:pPr>
        <w:spacing w:after="60"/>
        <w:jc w:val="both"/>
        <w:rPr>
          <w:rFonts w:ascii="Times New Roman" w:hAnsi="Times New Roman" w:cs="Times New Roman"/>
        </w:rPr>
      </w:pPr>
    </w:p>
    <w:p w14:paraId="5997709B" w14:textId="77777777" w:rsidR="00EF74F8" w:rsidRDefault="00EF74F8" w:rsidP="002F37DB">
      <w:pPr>
        <w:spacing w:after="60"/>
        <w:ind w:left="567" w:hanging="567"/>
        <w:jc w:val="both"/>
        <w:rPr>
          <w:rFonts w:ascii="Times New Roman" w:hAnsi="Times New Roman" w:cs="Times New Roman"/>
        </w:rPr>
      </w:pPr>
    </w:p>
    <w:p w14:paraId="1897A954" w14:textId="77777777" w:rsidR="00A56383" w:rsidRDefault="00A56383" w:rsidP="00567673">
      <w:pPr>
        <w:spacing w:after="60"/>
        <w:jc w:val="both"/>
        <w:rPr>
          <w:rFonts w:ascii="Times New Roman" w:hAnsi="Times New Roman" w:cs="Times New Roman"/>
        </w:rPr>
        <w:sectPr w:rsidR="00A56383" w:rsidSect="00543FAF">
          <w:footerReference w:type="even" r:id="rId13"/>
          <w:footerReference w:type="default" r:id="rId14"/>
          <w:pgSz w:w="11900" w:h="16840"/>
          <w:pgMar w:top="1440" w:right="1800" w:bottom="1440" w:left="1800" w:header="708" w:footer="708" w:gutter="0"/>
          <w:cols w:space="708"/>
          <w:docGrid w:linePitch="360"/>
        </w:sectPr>
      </w:pPr>
    </w:p>
    <w:p w14:paraId="34F13AB9" w14:textId="212EB9B9" w:rsidR="00EF74F8" w:rsidRDefault="00EF74F8" w:rsidP="002F37DB">
      <w:pPr>
        <w:spacing w:after="60"/>
        <w:ind w:left="567" w:hanging="567"/>
        <w:jc w:val="both"/>
        <w:rPr>
          <w:rFonts w:ascii="Times New Roman" w:hAnsi="Times New Roman" w:cs="Times New Roman"/>
        </w:rPr>
      </w:pPr>
    </w:p>
    <w:p w14:paraId="25668FEB" w14:textId="77777777" w:rsidR="00EF74F8" w:rsidRDefault="00EF74F8" w:rsidP="002F37DB">
      <w:pPr>
        <w:spacing w:after="60"/>
        <w:ind w:left="567" w:hanging="567"/>
        <w:jc w:val="both"/>
        <w:rPr>
          <w:rFonts w:ascii="Times New Roman" w:hAnsi="Times New Roman" w:cs="Times New Roman"/>
        </w:rPr>
      </w:pPr>
    </w:p>
    <w:p w14:paraId="6AABF380" w14:textId="77777777" w:rsidR="00EF74F8" w:rsidRDefault="00EF74F8" w:rsidP="002F37DB">
      <w:pPr>
        <w:spacing w:after="60"/>
        <w:ind w:left="567" w:hanging="567"/>
        <w:jc w:val="both"/>
        <w:rPr>
          <w:rFonts w:ascii="Times New Roman" w:hAnsi="Times New Roman" w:cs="Times New Roman"/>
        </w:rPr>
      </w:pPr>
    </w:p>
    <w:p w14:paraId="38F37BA8" w14:textId="77777777" w:rsidR="00EF74F8" w:rsidRPr="00707EA2" w:rsidRDefault="00EF74F8" w:rsidP="00EF74F8">
      <w:pPr>
        <w:spacing w:after="120"/>
        <w:rPr>
          <w:rFonts w:ascii="Times New Roman" w:hAnsi="Times New Roman" w:cs="Times New Roman"/>
        </w:rPr>
      </w:pPr>
      <w:r w:rsidRPr="001776EE">
        <w:rPr>
          <w:rFonts w:ascii="Times New Roman" w:hAnsi="Times New Roman" w:cs="Times New Roman"/>
          <w:noProof/>
          <w:lang w:val="en-GB" w:eastAsia="en-GB"/>
        </w:rPr>
        <w:drawing>
          <wp:inline distT="0" distB="0" distL="0" distR="0" wp14:anchorId="5819DD7F" wp14:editId="0FDF450A">
            <wp:extent cx="8013700" cy="2397125"/>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16428" cy="2397941"/>
                    </a:xfrm>
                    <a:prstGeom prst="rect">
                      <a:avLst/>
                    </a:prstGeom>
                    <a:noFill/>
                    <a:ln>
                      <a:noFill/>
                    </a:ln>
                  </pic:spPr>
                </pic:pic>
              </a:graphicData>
            </a:graphic>
          </wp:inline>
        </w:drawing>
      </w:r>
    </w:p>
    <w:p w14:paraId="6FDBA36F" w14:textId="77777777" w:rsidR="00EF74F8" w:rsidRPr="00707EA2" w:rsidRDefault="00EF74F8" w:rsidP="00EF74F8">
      <w:pPr>
        <w:spacing w:after="120"/>
        <w:jc w:val="both"/>
        <w:rPr>
          <w:rFonts w:ascii="Times New Roman" w:hAnsi="Times New Roman" w:cs="Times New Roman"/>
          <w:i/>
        </w:rPr>
      </w:pPr>
      <w:r>
        <w:rPr>
          <w:rFonts w:ascii="Times New Roman" w:hAnsi="Times New Roman" w:cs="Times New Roman"/>
          <w:i/>
        </w:rPr>
        <w:t>Figure 1</w:t>
      </w:r>
      <w:r w:rsidRPr="00707EA2">
        <w:rPr>
          <w:rFonts w:ascii="Times New Roman" w:hAnsi="Times New Roman" w:cs="Times New Roman"/>
          <w:i/>
        </w:rPr>
        <w:t xml:space="preserve">: Overall development of purchasing and supply management related </w:t>
      </w:r>
      <w:r>
        <w:rPr>
          <w:rFonts w:ascii="Times New Roman" w:hAnsi="Times New Roman" w:cs="Times New Roman"/>
          <w:i/>
        </w:rPr>
        <w:t xml:space="preserve">sustainability </w:t>
      </w:r>
      <w:r w:rsidRPr="00707EA2">
        <w:rPr>
          <w:rFonts w:ascii="Times New Roman" w:hAnsi="Times New Roman" w:cs="Times New Roman"/>
          <w:i/>
        </w:rPr>
        <w:t>publications</w:t>
      </w:r>
      <w:r>
        <w:rPr>
          <w:rFonts w:ascii="Times New Roman" w:hAnsi="Times New Roman" w:cs="Times New Roman"/>
          <w:i/>
        </w:rPr>
        <w:t xml:space="preserve"> (1978 excluded, latest count in May 2015).</w:t>
      </w:r>
    </w:p>
    <w:p w14:paraId="61A95A21" w14:textId="77777777" w:rsidR="00EF74F8" w:rsidRDefault="00EF74F8" w:rsidP="002F37DB">
      <w:pPr>
        <w:spacing w:after="60"/>
        <w:ind w:left="567" w:hanging="567"/>
        <w:jc w:val="both"/>
        <w:rPr>
          <w:rFonts w:ascii="Times New Roman" w:hAnsi="Times New Roman" w:cs="Times New Roman"/>
        </w:rPr>
      </w:pPr>
    </w:p>
    <w:p w14:paraId="6DC18985" w14:textId="77777777" w:rsidR="00C50138" w:rsidRDefault="00C50138" w:rsidP="002F37DB">
      <w:pPr>
        <w:spacing w:after="60"/>
        <w:ind w:left="567" w:hanging="567"/>
        <w:jc w:val="both"/>
        <w:rPr>
          <w:rFonts w:ascii="Times New Roman" w:hAnsi="Times New Roman" w:cs="Times New Roman"/>
        </w:rPr>
        <w:sectPr w:rsidR="00C50138" w:rsidSect="00A56383">
          <w:pgSz w:w="16840" w:h="11900" w:orient="landscape"/>
          <w:pgMar w:top="1800" w:right="1440" w:bottom="1800" w:left="1440" w:header="708" w:footer="708" w:gutter="0"/>
          <w:cols w:space="708"/>
          <w:docGrid w:linePitch="360"/>
        </w:sectPr>
      </w:pPr>
    </w:p>
    <w:p w14:paraId="6FFCB6FD" w14:textId="5FF62AB6" w:rsidR="00C50138" w:rsidRDefault="00C50138" w:rsidP="002F37DB">
      <w:pPr>
        <w:spacing w:after="60"/>
        <w:ind w:left="567" w:hanging="567"/>
        <w:jc w:val="both"/>
        <w:rPr>
          <w:rFonts w:ascii="Times New Roman" w:hAnsi="Times New Roman" w:cs="Times New Roman"/>
        </w:rPr>
      </w:pPr>
      <w:r>
        <w:rPr>
          <w:noProof/>
          <w:lang w:val="en-GB" w:eastAsia="en-GB"/>
        </w:rPr>
        <w:lastRenderedPageBreak/>
        <w:drawing>
          <wp:inline distT="0" distB="0" distL="0" distR="0" wp14:anchorId="01D16DE0" wp14:editId="7D37D00D">
            <wp:extent cx="8699500" cy="2959100"/>
            <wp:effectExtent l="0" t="0" r="127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F74961" w14:textId="77777777" w:rsidR="00C50138" w:rsidRPr="00707EA2" w:rsidRDefault="00C50138" w:rsidP="00C50138">
      <w:pPr>
        <w:spacing w:after="120"/>
        <w:jc w:val="both"/>
        <w:rPr>
          <w:rFonts w:ascii="Times New Roman" w:hAnsi="Times New Roman" w:cs="Times New Roman"/>
          <w:i/>
        </w:rPr>
      </w:pPr>
      <w:r>
        <w:rPr>
          <w:rFonts w:ascii="Times New Roman" w:hAnsi="Times New Roman" w:cs="Times New Roman"/>
          <w:i/>
        </w:rPr>
        <w:t>Figure 3</w:t>
      </w:r>
      <w:r w:rsidRPr="00707EA2">
        <w:rPr>
          <w:rFonts w:ascii="Times New Roman" w:hAnsi="Times New Roman" w:cs="Times New Roman"/>
          <w:i/>
        </w:rPr>
        <w:t xml:space="preserve">: Development of theoretical perspectives over time (cumulative) </w:t>
      </w:r>
    </w:p>
    <w:p w14:paraId="27F449E6" w14:textId="77777777" w:rsidR="00C50138" w:rsidRDefault="00C50138" w:rsidP="002F37DB">
      <w:pPr>
        <w:spacing w:after="60"/>
        <w:ind w:left="567" w:hanging="567"/>
        <w:jc w:val="both"/>
        <w:rPr>
          <w:rFonts w:ascii="Times New Roman" w:hAnsi="Times New Roman" w:cs="Times New Roman"/>
        </w:rPr>
      </w:pPr>
    </w:p>
    <w:p w14:paraId="129BD2EA" w14:textId="77777777" w:rsidR="00C50138" w:rsidRPr="000025D3" w:rsidRDefault="00C50138" w:rsidP="00C50138">
      <w:pPr>
        <w:spacing w:after="60"/>
        <w:jc w:val="both"/>
        <w:rPr>
          <w:rFonts w:ascii="Times New Roman" w:hAnsi="Times New Roman" w:cs="Times New Roman"/>
        </w:rPr>
      </w:pPr>
    </w:p>
    <w:sectPr w:rsidR="00C50138" w:rsidRPr="000025D3" w:rsidSect="00A56383">
      <w:pgSz w:w="16840" w:h="11900" w:orient="landscape"/>
      <w:pgMar w:top="1800" w:right="1440" w:bottom="180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0C26A7" w15:done="0"/>
  <w15:commentEx w15:paraId="777D03BC" w15:done="0"/>
  <w15:commentEx w15:paraId="21BE6B8A" w15:paraIdParent="777D03BC" w15:done="0"/>
  <w15:commentEx w15:paraId="49564418" w15:done="0"/>
  <w15:commentEx w15:paraId="40EDB71C" w15:done="0"/>
  <w15:commentEx w15:paraId="5449D7F3" w15:done="0"/>
  <w15:commentEx w15:paraId="323E6A7C" w15:done="0"/>
  <w15:commentEx w15:paraId="3E567FB2" w15:done="0"/>
  <w15:commentEx w15:paraId="747672CF" w15:done="0"/>
  <w15:commentEx w15:paraId="33465658" w15:done="0"/>
  <w15:commentEx w15:paraId="34E4EC9A" w15:done="0"/>
  <w15:commentEx w15:paraId="342333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15123" w14:textId="77777777" w:rsidR="00973D07" w:rsidRDefault="00973D07" w:rsidP="00411933">
      <w:r>
        <w:separator/>
      </w:r>
    </w:p>
  </w:endnote>
  <w:endnote w:type="continuationSeparator" w:id="0">
    <w:p w14:paraId="51803EE1" w14:textId="77777777" w:rsidR="00973D07" w:rsidRDefault="00973D07" w:rsidP="0041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03FF4" w14:textId="77777777" w:rsidR="00973D07" w:rsidRDefault="00973D07" w:rsidP="000D66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4F9913" w14:textId="77777777" w:rsidR="00973D07" w:rsidRDefault="00973D07" w:rsidP="000D66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47D39" w14:textId="77777777" w:rsidR="00973D07" w:rsidRDefault="00973D07" w:rsidP="000D66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2455">
      <w:rPr>
        <w:rStyle w:val="PageNumber"/>
        <w:noProof/>
      </w:rPr>
      <w:t>1</w:t>
    </w:r>
    <w:r>
      <w:rPr>
        <w:rStyle w:val="PageNumber"/>
      </w:rPr>
      <w:fldChar w:fldCharType="end"/>
    </w:r>
  </w:p>
  <w:p w14:paraId="285B226D" w14:textId="77777777" w:rsidR="00973D07" w:rsidRDefault="00973D07" w:rsidP="000D66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2A950" w14:textId="77777777" w:rsidR="00973D07" w:rsidRDefault="00973D07" w:rsidP="00411933">
      <w:r>
        <w:separator/>
      </w:r>
    </w:p>
  </w:footnote>
  <w:footnote w:type="continuationSeparator" w:id="0">
    <w:p w14:paraId="10ADBE85" w14:textId="77777777" w:rsidR="00973D07" w:rsidRDefault="00973D07" w:rsidP="00411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22CA0"/>
    <w:multiLevelType w:val="hybridMultilevel"/>
    <w:tmpl w:val="00CAAB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D4941"/>
    <w:multiLevelType w:val="hybridMultilevel"/>
    <w:tmpl w:val="2154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D5EA1"/>
    <w:multiLevelType w:val="hybridMultilevel"/>
    <w:tmpl w:val="97F86E96"/>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F4F7D"/>
    <w:multiLevelType w:val="hybridMultilevel"/>
    <w:tmpl w:val="741A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D016E"/>
    <w:multiLevelType w:val="hybridMultilevel"/>
    <w:tmpl w:val="FAD44DE4"/>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6">
    <w:nsid w:val="181E74D2"/>
    <w:multiLevelType w:val="multilevel"/>
    <w:tmpl w:val="DC4A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6723A"/>
    <w:multiLevelType w:val="hybridMultilevel"/>
    <w:tmpl w:val="4C90ABEC"/>
    <w:lvl w:ilvl="0" w:tplc="89E8EFAC">
      <w:start w:val="1"/>
      <w:numFmt w:val="decimal"/>
      <w:lvlText w:val="%1."/>
      <w:lvlJc w:val="left"/>
      <w:pPr>
        <w:ind w:left="170" w:hanging="1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9285C"/>
    <w:multiLevelType w:val="hybridMultilevel"/>
    <w:tmpl w:val="217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86FB6"/>
    <w:multiLevelType w:val="hybridMultilevel"/>
    <w:tmpl w:val="8BAE1C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D17A11"/>
    <w:multiLevelType w:val="hybridMultilevel"/>
    <w:tmpl w:val="7A60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881345"/>
    <w:multiLevelType w:val="hybridMultilevel"/>
    <w:tmpl w:val="9FD64B32"/>
    <w:lvl w:ilvl="0" w:tplc="FFFFFFF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9180D3E"/>
    <w:multiLevelType w:val="hybridMultilevel"/>
    <w:tmpl w:val="859E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E5BB8"/>
    <w:multiLevelType w:val="hybridMultilevel"/>
    <w:tmpl w:val="E5545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D9616E"/>
    <w:multiLevelType w:val="multilevel"/>
    <w:tmpl w:val="BFFA959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9DE1B51"/>
    <w:multiLevelType w:val="hybridMultilevel"/>
    <w:tmpl w:val="8186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1B4A9F"/>
    <w:multiLevelType w:val="hybridMultilevel"/>
    <w:tmpl w:val="007E52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A57254"/>
    <w:multiLevelType w:val="hybridMultilevel"/>
    <w:tmpl w:val="B20E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EB562D"/>
    <w:multiLevelType w:val="hybridMultilevel"/>
    <w:tmpl w:val="896A32A8"/>
    <w:lvl w:ilvl="0" w:tplc="AA480714">
      <w:start w:val="1"/>
      <w:numFmt w:val="bullet"/>
      <w:lvlText w:val="•"/>
      <w:lvlJc w:val="left"/>
      <w:pPr>
        <w:tabs>
          <w:tab w:val="num" w:pos="720"/>
        </w:tabs>
        <w:ind w:left="720" w:hanging="360"/>
      </w:pPr>
      <w:rPr>
        <w:rFonts w:ascii="Arial" w:hAnsi="Arial" w:hint="default"/>
      </w:rPr>
    </w:lvl>
    <w:lvl w:ilvl="1" w:tplc="F06604AA" w:tentative="1">
      <w:start w:val="1"/>
      <w:numFmt w:val="bullet"/>
      <w:lvlText w:val="•"/>
      <w:lvlJc w:val="left"/>
      <w:pPr>
        <w:tabs>
          <w:tab w:val="num" w:pos="1440"/>
        </w:tabs>
        <w:ind w:left="1440" w:hanging="360"/>
      </w:pPr>
      <w:rPr>
        <w:rFonts w:ascii="Arial" w:hAnsi="Arial" w:hint="default"/>
      </w:rPr>
    </w:lvl>
    <w:lvl w:ilvl="2" w:tplc="3894F5A0" w:tentative="1">
      <w:start w:val="1"/>
      <w:numFmt w:val="bullet"/>
      <w:lvlText w:val="•"/>
      <w:lvlJc w:val="left"/>
      <w:pPr>
        <w:tabs>
          <w:tab w:val="num" w:pos="2160"/>
        </w:tabs>
        <w:ind w:left="2160" w:hanging="360"/>
      </w:pPr>
      <w:rPr>
        <w:rFonts w:ascii="Arial" w:hAnsi="Arial" w:hint="default"/>
      </w:rPr>
    </w:lvl>
    <w:lvl w:ilvl="3" w:tplc="B57A7E46" w:tentative="1">
      <w:start w:val="1"/>
      <w:numFmt w:val="bullet"/>
      <w:lvlText w:val="•"/>
      <w:lvlJc w:val="left"/>
      <w:pPr>
        <w:tabs>
          <w:tab w:val="num" w:pos="2880"/>
        </w:tabs>
        <w:ind w:left="2880" w:hanging="360"/>
      </w:pPr>
      <w:rPr>
        <w:rFonts w:ascii="Arial" w:hAnsi="Arial" w:hint="default"/>
      </w:rPr>
    </w:lvl>
    <w:lvl w:ilvl="4" w:tplc="AD54F756" w:tentative="1">
      <w:start w:val="1"/>
      <w:numFmt w:val="bullet"/>
      <w:lvlText w:val="•"/>
      <w:lvlJc w:val="left"/>
      <w:pPr>
        <w:tabs>
          <w:tab w:val="num" w:pos="3600"/>
        </w:tabs>
        <w:ind w:left="3600" w:hanging="360"/>
      </w:pPr>
      <w:rPr>
        <w:rFonts w:ascii="Arial" w:hAnsi="Arial" w:hint="default"/>
      </w:rPr>
    </w:lvl>
    <w:lvl w:ilvl="5" w:tplc="381E3016" w:tentative="1">
      <w:start w:val="1"/>
      <w:numFmt w:val="bullet"/>
      <w:lvlText w:val="•"/>
      <w:lvlJc w:val="left"/>
      <w:pPr>
        <w:tabs>
          <w:tab w:val="num" w:pos="4320"/>
        </w:tabs>
        <w:ind w:left="4320" w:hanging="360"/>
      </w:pPr>
      <w:rPr>
        <w:rFonts w:ascii="Arial" w:hAnsi="Arial" w:hint="default"/>
      </w:rPr>
    </w:lvl>
    <w:lvl w:ilvl="6" w:tplc="2C948E10" w:tentative="1">
      <w:start w:val="1"/>
      <w:numFmt w:val="bullet"/>
      <w:lvlText w:val="•"/>
      <w:lvlJc w:val="left"/>
      <w:pPr>
        <w:tabs>
          <w:tab w:val="num" w:pos="5040"/>
        </w:tabs>
        <w:ind w:left="5040" w:hanging="360"/>
      </w:pPr>
      <w:rPr>
        <w:rFonts w:ascii="Arial" w:hAnsi="Arial" w:hint="default"/>
      </w:rPr>
    </w:lvl>
    <w:lvl w:ilvl="7" w:tplc="89F4F128" w:tentative="1">
      <w:start w:val="1"/>
      <w:numFmt w:val="bullet"/>
      <w:lvlText w:val="•"/>
      <w:lvlJc w:val="left"/>
      <w:pPr>
        <w:tabs>
          <w:tab w:val="num" w:pos="5760"/>
        </w:tabs>
        <w:ind w:left="5760" w:hanging="360"/>
      </w:pPr>
      <w:rPr>
        <w:rFonts w:ascii="Arial" w:hAnsi="Arial" w:hint="default"/>
      </w:rPr>
    </w:lvl>
    <w:lvl w:ilvl="8" w:tplc="1EDC439E" w:tentative="1">
      <w:start w:val="1"/>
      <w:numFmt w:val="bullet"/>
      <w:lvlText w:val="•"/>
      <w:lvlJc w:val="left"/>
      <w:pPr>
        <w:tabs>
          <w:tab w:val="num" w:pos="6480"/>
        </w:tabs>
        <w:ind w:left="6480" w:hanging="360"/>
      </w:pPr>
      <w:rPr>
        <w:rFonts w:ascii="Arial" w:hAnsi="Arial" w:hint="default"/>
      </w:rPr>
    </w:lvl>
  </w:abstractNum>
  <w:abstractNum w:abstractNumId="19">
    <w:nsid w:val="564C7A82"/>
    <w:multiLevelType w:val="hybridMultilevel"/>
    <w:tmpl w:val="464C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876A30"/>
    <w:multiLevelType w:val="hybridMultilevel"/>
    <w:tmpl w:val="EB06E1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D12E09"/>
    <w:multiLevelType w:val="hybridMultilevel"/>
    <w:tmpl w:val="8C9E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881F95"/>
    <w:multiLevelType w:val="hybridMultilevel"/>
    <w:tmpl w:val="8BAE1C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F70B16"/>
    <w:multiLevelType w:val="hybridMultilevel"/>
    <w:tmpl w:val="F1CE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CE0232"/>
    <w:multiLevelType w:val="hybridMultilevel"/>
    <w:tmpl w:val="C368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4C25A5"/>
    <w:multiLevelType w:val="hybridMultilevel"/>
    <w:tmpl w:val="C95C7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E34E11"/>
    <w:multiLevelType w:val="hybridMultilevel"/>
    <w:tmpl w:val="AA8C64C2"/>
    <w:lvl w:ilvl="0" w:tplc="0409000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3"/>
  </w:num>
  <w:num w:numId="4">
    <w:abstractNumId w:val="24"/>
  </w:num>
  <w:num w:numId="5">
    <w:abstractNumId w:val="25"/>
  </w:num>
  <w:num w:numId="6">
    <w:abstractNumId w:val="22"/>
  </w:num>
  <w:num w:numId="7">
    <w:abstractNumId w:val="14"/>
  </w:num>
  <w:num w:numId="8">
    <w:abstractNumId w:val="20"/>
  </w:num>
  <w:num w:numId="9">
    <w:abstractNumId w:val="10"/>
  </w:num>
  <w:num w:numId="10">
    <w:abstractNumId w:val="1"/>
  </w:num>
  <w:num w:numId="11">
    <w:abstractNumId w:val="8"/>
  </w:num>
  <w:num w:numId="12">
    <w:abstractNumId w:val="16"/>
  </w:num>
  <w:num w:numId="13">
    <w:abstractNumId w:val="21"/>
  </w:num>
  <w:num w:numId="14">
    <w:abstractNumId w:val="9"/>
  </w:num>
  <w:num w:numId="15">
    <w:abstractNumId w:val="26"/>
  </w:num>
  <w:num w:numId="16">
    <w:abstractNumId w:val="19"/>
  </w:num>
  <w:num w:numId="17">
    <w:abstractNumId w:val="12"/>
  </w:num>
  <w:num w:numId="18">
    <w:abstractNumId w:val="5"/>
  </w:num>
  <w:num w:numId="19">
    <w:abstractNumId w:val="2"/>
  </w:num>
  <w:num w:numId="20">
    <w:abstractNumId w:val="18"/>
  </w:num>
  <w:num w:numId="21">
    <w:abstractNumId w:val="23"/>
  </w:num>
  <w:num w:numId="22">
    <w:abstractNumId w:val="7"/>
  </w:num>
  <w:num w:numId="23">
    <w:abstractNumId w:val="0"/>
  </w:num>
  <w:num w:numId="24">
    <w:abstractNumId w:val="3"/>
  </w:num>
  <w:num w:numId="25">
    <w:abstractNumId w:val="6"/>
  </w:num>
  <w:num w:numId="26">
    <w:abstractNumId w:val="17"/>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EMCZYK JOE">
    <w15:presenceInfo w15:providerId="AD" w15:userId="S-1-5-21-552591424-715520771-1692332310-10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F2"/>
    <w:rsid w:val="000025D3"/>
    <w:rsid w:val="00002EF8"/>
    <w:rsid w:val="00003A70"/>
    <w:rsid w:val="00004224"/>
    <w:rsid w:val="00005CA0"/>
    <w:rsid w:val="00010A92"/>
    <w:rsid w:val="00011AC8"/>
    <w:rsid w:val="00013921"/>
    <w:rsid w:val="0001639C"/>
    <w:rsid w:val="00017E70"/>
    <w:rsid w:val="00022DDE"/>
    <w:rsid w:val="00023EAB"/>
    <w:rsid w:val="000247D4"/>
    <w:rsid w:val="00026CDA"/>
    <w:rsid w:val="00026E3C"/>
    <w:rsid w:val="00027BEC"/>
    <w:rsid w:val="00031C73"/>
    <w:rsid w:val="00034F13"/>
    <w:rsid w:val="0004057C"/>
    <w:rsid w:val="00042BE2"/>
    <w:rsid w:val="00043BCD"/>
    <w:rsid w:val="00043D89"/>
    <w:rsid w:val="00052418"/>
    <w:rsid w:val="0005597C"/>
    <w:rsid w:val="00055AB8"/>
    <w:rsid w:val="00055DC5"/>
    <w:rsid w:val="0005640A"/>
    <w:rsid w:val="00057B93"/>
    <w:rsid w:val="00067F66"/>
    <w:rsid w:val="00070B5C"/>
    <w:rsid w:val="000742EA"/>
    <w:rsid w:val="000762BD"/>
    <w:rsid w:val="000827C6"/>
    <w:rsid w:val="00082DA2"/>
    <w:rsid w:val="00082EC1"/>
    <w:rsid w:val="00086CCC"/>
    <w:rsid w:val="00090769"/>
    <w:rsid w:val="00092BE5"/>
    <w:rsid w:val="00092DF9"/>
    <w:rsid w:val="000938D6"/>
    <w:rsid w:val="0009485E"/>
    <w:rsid w:val="00095272"/>
    <w:rsid w:val="000969C4"/>
    <w:rsid w:val="000A5A0F"/>
    <w:rsid w:val="000B0954"/>
    <w:rsid w:val="000B1043"/>
    <w:rsid w:val="000B5F40"/>
    <w:rsid w:val="000C3C8C"/>
    <w:rsid w:val="000C62DE"/>
    <w:rsid w:val="000D099C"/>
    <w:rsid w:val="000D6614"/>
    <w:rsid w:val="000D7D13"/>
    <w:rsid w:val="000D7ED7"/>
    <w:rsid w:val="000E01A6"/>
    <w:rsid w:val="000E15BA"/>
    <w:rsid w:val="000E272F"/>
    <w:rsid w:val="000E2AC5"/>
    <w:rsid w:val="000E344F"/>
    <w:rsid w:val="000E38F2"/>
    <w:rsid w:val="000F3673"/>
    <w:rsid w:val="001054AF"/>
    <w:rsid w:val="0011675A"/>
    <w:rsid w:val="001203F9"/>
    <w:rsid w:val="0012086C"/>
    <w:rsid w:val="00121209"/>
    <w:rsid w:val="0012217F"/>
    <w:rsid w:val="001226D6"/>
    <w:rsid w:val="0012662F"/>
    <w:rsid w:val="00135AC5"/>
    <w:rsid w:val="00143C44"/>
    <w:rsid w:val="001447BA"/>
    <w:rsid w:val="001467C5"/>
    <w:rsid w:val="00150B8D"/>
    <w:rsid w:val="00151142"/>
    <w:rsid w:val="00162BED"/>
    <w:rsid w:val="0016480B"/>
    <w:rsid w:val="00164B92"/>
    <w:rsid w:val="00166381"/>
    <w:rsid w:val="00167B0F"/>
    <w:rsid w:val="0017221C"/>
    <w:rsid w:val="001747BA"/>
    <w:rsid w:val="001776EE"/>
    <w:rsid w:val="001879A2"/>
    <w:rsid w:val="001A555E"/>
    <w:rsid w:val="001A5CFC"/>
    <w:rsid w:val="001A735C"/>
    <w:rsid w:val="001A7A8F"/>
    <w:rsid w:val="001B1BC5"/>
    <w:rsid w:val="001B62CB"/>
    <w:rsid w:val="001C4BE3"/>
    <w:rsid w:val="001C5C89"/>
    <w:rsid w:val="001D120F"/>
    <w:rsid w:val="001D143C"/>
    <w:rsid w:val="001D372B"/>
    <w:rsid w:val="001D5ED5"/>
    <w:rsid w:val="001D74C2"/>
    <w:rsid w:val="001E40FC"/>
    <w:rsid w:val="001E45F8"/>
    <w:rsid w:val="001E538A"/>
    <w:rsid w:val="001E5B61"/>
    <w:rsid w:val="001F6B36"/>
    <w:rsid w:val="001F71FE"/>
    <w:rsid w:val="001F75DD"/>
    <w:rsid w:val="001F76A1"/>
    <w:rsid w:val="00200CA5"/>
    <w:rsid w:val="00207AE1"/>
    <w:rsid w:val="002129E0"/>
    <w:rsid w:val="00212C8A"/>
    <w:rsid w:val="00215042"/>
    <w:rsid w:val="002234A9"/>
    <w:rsid w:val="002264A6"/>
    <w:rsid w:val="00227F0A"/>
    <w:rsid w:val="00236192"/>
    <w:rsid w:val="00242B8E"/>
    <w:rsid w:val="00243518"/>
    <w:rsid w:val="00246D70"/>
    <w:rsid w:val="00247645"/>
    <w:rsid w:val="0024798A"/>
    <w:rsid w:val="00247AC7"/>
    <w:rsid w:val="00255822"/>
    <w:rsid w:val="002615D1"/>
    <w:rsid w:val="002637DA"/>
    <w:rsid w:val="0026573E"/>
    <w:rsid w:val="002662A5"/>
    <w:rsid w:val="0026753E"/>
    <w:rsid w:val="00270CE5"/>
    <w:rsid w:val="00271182"/>
    <w:rsid w:val="0027381D"/>
    <w:rsid w:val="00275B82"/>
    <w:rsid w:val="002875D4"/>
    <w:rsid w:val="002A0C8D"/>
    <w:rsid w:val="002A30CE"/>
    <w:rsid w:val="002A76DF"/>
    <w:rsid w:val="002B0569"/>
    <w:rsid w:val="002B0AF3"/>
    <w:rsid w:val="002B54FF"/>
    <w:rsid w:val="002B59A5"/>
    <w:rsid w:val="002B5A91"/>
    <w:rsid w:val="002B61A9"/>
    <w:rsid w:val="002B6DF0"/>
    <w:rsid w:val="002B6F23"/>
    <w:rsid w:val="002B7EA9"/>
    <w:rsid w:val="002C2198"/>
    <w:rsid w:val="002C4451"/>
    <w:rsid w:val="002D2F17"/>
    <w:rsid w:val="002E0D10"/>
    <w:rsid w:val="002E1BBD"/>
    <w:rsid w:val="002E1C47"/>
    <w:rsid w:val="002E516B"/>
    <w:rsid w:val="002E6E17"/>
    <w:rsid w:val="002F2B80"/>
    <w:rsid w:val="002F37DB"/>
    <w:rsid w:val="002F4B65"/>
    <w:rsid w:val="002F5207"/>
    <w:rsid w:val="002F551F"/>
    <w:rsid w:val="002F64E6"/>
    <w:rsid w:val="0030319D"/>
    <w:rsid w:val="00306B21"/>
    <w:rsid w:val="0031158A"/>
    <w:rsid w:val="003116FC"/>
    <w:rsid w:val="00320647"/>
    <w:rsid w:val="00322877"/>
    <w:rsid w:val="00335E1C"/>
    <w:rsid w:val="00343726"/>
    <w:rsid w:val="00352AA2"/>
    <w:rsid w:val="00355AAD"/>
    <w:rsid w:val="00364EE5"/>
    <w:rsid w:val="00370426"/>
    <w:rsid w:val="00370B36"/>
    <w:rsid w:val="003819D9"/>
    <w:rsid w:val="00381E40"/>
    <w:rsid w:val="0039177D"/>
    <w:rsid w:val="00392639"/>
    <w:rsid w:val="0039680B"/>
    <w:rsid w:val="00396EB9"/>
    <w:rsid w:val="003973B4"/>
    <w:rsid w:val="003A07C7"/>
    <w:rsid w:val="003A51DC"/>
    <w:rsid w:val="003A5907"/>
    <w:rsid w:val="003A6926"/>
    <w:rsid w:val="003A76C8"/>
    <w:rsid w:val="003A7789"/>
    <w:rsid w:val="003B4CD6"/>
    <w:rsid w:val="003B5974"/>
    <w:rsid w:val="003C2704"/>
    <w:rsid w:val="003C73B3"/>
    <w:rsid w:val="003C7FF4"/>
    <w:rsid w:val="003D2EE1"/>
    <w:rsid w:val="003D36A3"/>
    <w:rsid w:val="003D5306"/>
    <w:rsid w:val="003D5B1F"/>
    <w:rsid w:val="003E2AEA"/>
    <w:rsid w:val="003E530C"/>
    <w:rsid w:val="003E5818"/>
    <w:rsid w:val="003F1034"/>
    <w:rsid w:val="003F597D"/>
    <w:rsid w:val="004037CF"/>
    <w:rsid w:val="0041033D"/>
    <w:rsid w:val="00411933"/>
    <w:rsid w:val="00413495"/>
    <w:rsid w:val="004151B8"/>
    <w:rsid w:val="004218FE"/>
    <w:rsid w:val="00422246"/>
    <w:rsid w:val="00427F9A"/>
    <w:rsid w:val="004355B1"/>
    <w:rsid w:val="00440E39"/>
    <w:rsid w:val="00447EB7"/>
    <w:rsid w:val="00455DAE"/>
    <w:rsid w:val="00460C2F"/>
    <w:rsid w:val="0047454D"/>
    <w:rsid w:val="0048190C"/>
    <w:rsid w:val="00484330"/>
    <w:rsid w:val="00490421"/>
    <w:rsid w:val="00490D65"/>
    <w:rsid w:val="00491E03"/>
    <w:rsid w:val="004941C4"/>
    <w:rsid w:val="004A1400"/>
    <w:rsid w:val="004A58D9"/>
    <w:rsid w:val="004B3146"/>
    <w:rsid w:val="004B6675"/>
    <w:rsid w:val="004C61D2"/>
    <w:rsid w:val="004E5DEC"/>
    <w:rsid w:val="004E7EA6"/>
    <w:rsid w:val="004F23CD"/>
    <w:rsid w:val="004F266D"/>
    <w:rsid w:val="004F4C51"/>
    <w:rsid w:val="004F64FA"/>
    <w:rsid w:val="004F67EC"/>
    <w:rsid w:val="00500173"/>
    <w:rsid w:val="00501506"/>
    <w:rsid w:val="00501755"/>
    <w:rsid w:val="00501A7F"/>
    <w:rsid w:val="00521F53"/>
    <w:rsid w:val="00530F2E"/>
    <w:rsid w:val="00532A42"/>
    <w:rsid w:val="00533229"/>
    <w:rsid w:val="00536D2B"/>
    <w:rsid w:val="00543FAF"/>
    <w:rsid w:val="0055243B"/>
    <w:rsid w:val="00554998"/>
    <w:rsid w:val="00555005"/>
    <w:rsid w:val="0056149B"/>
    <w:rsid w:val="00562DF6"/>
    <w:rsid w:val="00567396"/>
    <w:rsid w:val="00567673"/>
    <w:rsid w:val="00570196"/>
    <w:rsid w:val="0057033B"/>
    <w:rsid w:val="00574432"/>
    <w:rsid w:val="00583786"/>
    <w:rsid w:val="0058713F"/>
    <w:rsid w:val="00587333"/>
    <w:rsid w:val="00590C38"/>
    <w:rsid w:val="005940D5"/>
    <w:rsid w:val="005A3B55"/>
    <w:rsid w:val="005A437F"/>
    <w:rsid w:val="005A7543"/>
    <w:rsid w:val="005A7663"/>
    <w:rsid w:val="005A7AEE"/>
    <w:rsid w:val="005B2D54"/>
    <w:rsid w:val="005B3290"/>
    <w:rsid w:val="005B3A9D"/>
    <w:rsid w:val="005B5023"/>
    <w:rsid w:val="005B537B"/>
    <w:rsid w:val="005C2298"/>
    <w:rsid w:val="005C3995"/>
    <w:rsid w:val="005D2996"/>
    <w:rsid w:val="005D3FDE"/>
    <w:rsid w:val="005D5E82"/>
    <w:rsid w:val="005E0DEC"/>
    <w:rsid w:val="005E33F9"/>
    <w:rsid w:val="005E5111"/>
    <w:rsid w:val="005F19B2"/>
    <w:rsid w:val="005F44EB"/>
    <w:rsid w:val="005F61B1"/>
    <w:rsid w:val="005F7582"/>
    <w:rsid w:val="0061577D"/>
    <w:rsid w:val="00621610"/>
    <w:rsid w:val="0062287A"/>
    <w:rsid w:val="006236B1"/>
    <w:rsid w:val="00630F42"/>
    <w:rsid w:val="006370A9"/>
    <w:rsid w:val="0063756B"/>
    <w:rsid w:val="006403AC"/>
    <w:rsid w:val="00640C7F"/>
    <w:rsid w:val="0064394E"/>
    <w:rsid w:val="00647925"/>
    <w:rsid w:val="00650F6E"/>
    <w:rsid w:val="0066265D"/>
    <w:rsid w:val="0066632B"/>
    <w:rsid w:val="00670330"/>
    <w:rsid w:val="00670915"/>
    <w:rsid w:val="00670AE8"/>
    <w:rsid w:val="00670EF3"/>
    <w:rsid w:val="00672ABA"/>
    <w:rsid w:val="00677E47"/>
    <w:rsid w:val="006800B8"/>
    <w:rsid w:val="006847E9"/>
    <w:rsid w:val="00684EC7"/>
    <w:rsid w:val="0069193D"/>
    <w:rsid w:val="00692F08"/>
    <w:rsid w:val="00694EE2"/>
    <w:rsid w:val="00695DA1"/>
    <w:rsid w:val="00696A24"/>
    <w:rsid w:val="006A0F18"/>
    <w:rsid w:val="006A4008"/>
    <w:rsid w:val="006A53A2"/>
    <w:rsid w:val="006A79BC"/>
    <w:rsid w:val="006B06B4"/>
    <w:rsid w:val="006B7728"/>
    <w:rsid w:val="006C0607"/>
    <w:rsid w:val="006D0846"/>
    <w:rsid w:val="006E26FD"/>
    <w:rsid w:val="006E4A95"/>
    <w:rsid w:val="006F0178"/>
    <w:rsid w:val="006F18D3"/>
    <w:rsid w:val="006F5ED8"/>
    <w:rsid w:val="006F7615"/>
    <w:rsid w:val="006F7991"/>
    <w:rsid w:val="006F7BBB"/>
    <w:rsid w:val="006F7E44"/>
    <w:rsid w:val="00700719"/>
    <w:rsid w:val="007010BC"/>
    <w:rsid w:val="0070578F"/>
    <w:rsid w:val="00707EA2"/>
    <w:rsid w:val="0071150B"/>
    <w:rsid w:val="00711534"/>
    <w:rsid w:val="007134B8"/>
    <w:rsid w:val="00713CA5"/>
    <w:rsid w:val="007232F4"/>
    <w:rsid w:val="0072585B"/>
    <w:rsid w:val="00727A0F"/>
    <w:rsid w:val="0073025E"/>
    <w:rsid w:val="0073088E"/>
    <w:rsid w:val="00730F07"/>
    <w:rsid w:val="00734476"/>
    <w:rsid w:val="00736305"/>
    <w:rsid w:val="00737429"/>
    <w:rsid w:val="00747A74"/>
    <w:rsid w:val="0075280C"/>
    <w:rsid w:val="0076006A"/>
    <w:rsid w:val="0076197D"/>
    <w:rsid w:val="0076370D"/>
    <w:rsid w:val="00766965"/>
    <w:rsid w:val="0076774F"/>
    <w:rsid w:val="00771BEE"/>
    <w:rsid w:val="00773CBD"/>
    <w:rsid w:val="00775DA1"/>
    <w:rsid w:val="00777A26"/>
    <w:rsid w:val="0078010D"/>
    <w:rsid w:val="0078308C"/>
    <w:rsid w:val="007875D8"/>
    <w:rsid w:val="00787B0D"/>
    <w:rsid w:val="00792029"/>
    <w:rsid w:val="00793248"/>
    <w:rsid w:val="00795D15"/>
    <w:rsid w:val="007A1A62"/>
    <w:rsid w:val="007A2813"/>
    <w:rsid w:val="007A346D"/>
    <w:rsid w:val="007A357A"/>
    <w:rsid w:val="007A3F9E"/>
    <w:rsid w:val="007A57E4"/>
    <w:rsid w:val="007A6232"/>
    <w:rsid w:val="007B3B18"/>
    <w:rsid w:val="007B6898"/>
    <w:rsid w:val="007B68D1"/>
    <w:rsid w:val="007B7A58"/>
    <w:rsid w:val="007C16E0"/>
    <w:rsid w:val="007D02FC"/>
    <w:rsid w:val="007D19CF"/>
    <w:rsid w:val="007E385A"/>
    <w:rsid w:val="007F39CB"/>
    <w:rsid w:val="007F4BFE"/>
    <w:rsid w:val="007F68FE"/>
    <w:rsid w:val="00802510"/>
    <w:rsid w:val="008039D3"/>
    <w:rsid w:val="008063C4"/>
    <w:rsid w:val="00810D09"/>
    <w:rsid w:val="008227D1"/>
    <w:rsid w:val="00823356"/>
    <w:rsid w:val="00824145"/>
    <w:rsid w:val="00826253"/>
    <w:rsid w:val="008308E2"/>
    <w:rsid w:val="00831D75"/>
    <w:rsid w:val="008603A4"/>
    <w:rsid w:val="00862455"/>
    <w:rsid w:val="00862A40"/>
    <w:rsid w:val="0086544A"/>
    <w:rsid w:val="0086669C"/>
    <w:rsid w:val="0086701E"/>
    <w:rsid w:val="0086799E"/>
    <w:rsid w:val="00870701"/>
    <w:rsid w:val="008A0637"/>
    <w:rsid w:val="008A1FC1"/>
    <w:rsid w:val="008A4E5A"/>
    <w:rsid w:val="008A7F1F"/>
    <w:rsid w:val="008B1097"/>
    <w:rsid w:val="008B1AEA"/>
    <w:rsid w:val="008B1DE9"/>
    <w:rsid w:val="008B38C4"/>
    <w:rsid w:val="008B6830"/>
    <w:rsid w:val="008B7684"/>
    <w:rsid w:val="008C2E64"/>
    <w:rsid w:val="008C34D5"/>
    <w:rsid w:val="008C3CC3"/>
    <w:rsid w:val="008C53A5"/>
    <w:rsid w:val="008C5465"/>
    <w:rsid w:val="008D0F6C"/>
    <w:rsid w:val="008D2FCE"/>
    <w:rsid w:val="008D615D"/>
    <w:rsid w:val="008E13E8"/>
    <w:rsid w:val="008F185D"/>
    <w:rsid w:val="0090311E"/>
    <w:rsid w:val="00912545"/>
    <w:rsid w:val="009125A2"/>
    <w:rsid w:val="0091480A"/>
    <w:rsid w:val="00915CAA"/>
    <w:rsid w:val="009362BD"/>
    <w:rsid w:val="009370A1"/>
    <w:rsid w:val="0093790F"/>
    <w:rsid w:val="0094313D"/>
    <w:rsid w:val="00944BB9"/>
    <w:rsid w:val="0094668F"/>
    <w:rsid w:val="0094724F"/>
    <w:rsid w:val="00961B08"/>
    <w:rsid w:val="00962043"/>
    <w:rsid w:val="00962138"/>
    <w:rsid w:val="00964A22"/>
    <w:rsid w:val="009671A4"/>
    <w:rsid w:val="00973D07"/>
    <w:rsid w:val="00982866"/>
    <w:rsid w:val="00992162"/>
    <w:rsid w:val="009A06E1"/>
    <w:rsid w:val="009A0D3B"/>
    <w:rsid w:val="009A2F98"/>
    <w:rsid w:val="009A48BA"/>
    <w:rsid w:val="009B5715"/>
    <w:rsid w:val="009B61FE"/>
    <w:rsid w:val="009C3C69"/>
    <w:rsid w:val="009C7F08"/>
    <w:rsid w:val="009D29E2"/>
    <w:rsid w:val="009E05D3"/>
    <w:rsid w:val="009E1942"/>
    <w:rsid w:val="009E4F32"/>
    <w:rsid w:val="009F089A"/>
    <w:rsid w:val="009F2F68"/>
    <w:rsid w:val="009F7E48"/>
    <w:rsid w:val="00A03920"/>
    <w:rsid w:val="00A0458E"/>
    <w:rsid w:val="00A101FB"/>
    <w:rsid w:val="00A11E5D"/>
    <w:rsid w:val="00A12FDE"/>
    <w:rsid w:val="00A15F5E"/>
    <w:rsid w:val="00A17982"/>
    <w:rsid w:val="00A40B1D"/>
    <w:rsid w:val="00A41B69"/>
    <w:rsid w:val="00A42CBA"/>
    <w:rsid w:val="00A444AA"/>
    <w:rsid w:val="00A45A98"/>
    <w:rsid w:val="00A4785F"/>
    <w:rsid w:val="00A54B28"/>
    <w:rsid w:val="00A54EFC"/>
    <w:rsid w:val="00A56383"/>
    <w:rsid w:val="00A6422E"/>
    <w:rsid w:val="00A6540D"/>
    <w:rsid w:val="00A65736"/>
    <w:rsid w:val="00A73391"/>
    <w:rsid w:val="00A802F7"/>
    <w:rsid w:val="00A81586"/>
    <w:rsid w:val="00A85A4E"/>
    <w:rsid w:val="00A92723"/>
    <w:rsid w:val="00A93BD4"/>
    <w:rsid w:val="00A9718F"/>
    <w:rsid w:val="00AA3404"/>
    <w:rsid w:val="00AA3A36"/>
    <w:rsid w:val="00AA478E"/>
    <w:rsid w:val="00AA6D08"/>
    <w:rsid w:val="00AA7B4D"/>
    <w:rsid w:val="00AB0F63"/>
    <w:rsid w:val="00AB6944"/>
    <w:rsid w:val="00AB7BB1"/>
    <w:rsid w:val="00AC540D"/>
    <w:rsid w:val="00AC60E2"/>
    <w:rsid w:val="00AC79A0"/>
    <w:rsid w:val="00AD1724"/>
    <w:rsid w:val="00AD2DEA"/>
    <w:rsid w:val="00AD7A09"/>
    <w:rsid w:val="00AE2D7D"/>
    <w:rsid w:val="00AE3D9A"/>
    <w:rsid w:val="00AF061D"/>
    <w:rsid w:val="00AF135E"/>
    <w:rsid w:val="00AF3852"/>
    <w:rsid w:val="00B029EC"/>
    <w:rsid w:val="00B04DDF"/>
    <w:rsid w:val="00B06C28"/>
    <w:rsid w:val="00B1079A"/>
    <w:rsid w:val="00B14D46"/>
    <w:rsid w:val="00B20230"/>
    <w:rsid w:val="00B27605"/>
    <w:rsid w:val="00B30240"/>
    <w:rsid w:val="00B33A42"/>
    <w:rsid w:val="00B34B0F"/>
    <w:rsid w:val="00B432E5"/>
    <w:rsid w:val="00B462F3"/>
    <w:rsid w:val="00B46E4E"/>
    <w:rsid w:val="00B53B4E"/>
    <w:rsid w:val="00B556FD"/>
    <w:rsid w:val="00B5607C"/>
    <w:rsid w:val="00B60CAA"/>
    <w:rsid w:val="00B70EEA"/>
    <w:rsid w:val="00B8610D"/>
    <w:rsid w:val="00B944E4"/>
    <w:rsid w:val="00B947C5"/>
    <w:rsid w:val="00B951F9"/>
    <w:rsid w:val="00B96B99"/>
    <w:rsid w:val="00B97B05"/>
    <w:rsid w:val="00BA2610"/>
    <w:rsid w:val="00BA48DB"/>
    <w:rsid w:val="00BA5602"/>
    <w:rsid w:val="00BB3154"/>
    <w:rsid w:val="00BB7869"/>
    <w:rsid w:val="00BC0891"/>
    <w:rsid w:val="00BD14A6"/>
    <w:rsid w:val="00BD1F5F"/>
    <w:rsid w:val="00BD21CD"/>
    <w:rsid w:val="00BD5C1A"/>
    <w:rsid w:val="00BD7695"/>
    <w:rsid w:val="00BE6500"/>
    <w:rsid w:val="00BF3E67"/>
    <w:rsid w:val="00BF3E86"/>
    <w:rsid w:val="00BF6530"/>
    <w:rsid w:val="00C0132D"/>
    <w:rsid w:val="00C019BC"/>
    <w:rsid w:val="00C03D5D"/>
    <w:rsid w:val="00C16DD9"/>
    <w:rsid w:val="00C2008C"/>
    <w:rsid w:val="00C316BE"/>
    <w:rsid w:val="00C33BCA"/>
    <w:rsid w:val="00C35F30"/>
    <w:rsid w:val="00C36047"/>
    <w:rsid w:val="00C37F33"/>
    <w:rsid w:val="00C4376F"/>
    <w:rsid w:val="00C50138"/>
    <w:rsid w:val="00C50484"/>
    <w:rsid w:val="00C51EC6"/>
    <w:rsid w:val="00C53E02"/>
    <w:rsid w:val="00C54A41"/>
    <w:rsid w:val="00C640C3"/>
    <w:rsid w:val="00C65955"/>
    <w:rsid w:val="00C6598E"/>
    <w:rsid w:val="00C675A2"/>
    <w:rsid w:val="00C679D6"/>
    <w:rsid w:val="00C721FA"/>
    <w:rsid w:val="00C75C46"/>
    <w:rsid w:val="00C80F3E"/>
    <w:rsid w:val="00CB1662"/>
    <w:rsid w:val="00CB6B79"/>
    <w:rsid w:val="00CC18F9"/>
    <w:rsid w:val="00CC2E33"/>
    <w:rsid w:val="00CC37FD"/>
    <w:rsid w:val="00CC3EE3"/>
    <w:rsid w:val="00CD72F3"/>
    <w:rsid w:val="00CE0EC2"/>
    <w:rsid w:val="00CE3D79"/>
    <w:rsid w:val="00CE4B28"/>
    <w:rsid w:val="00CF17DD"/>
    <w:rsid w:val="00CF7FEF"/>
    <w:rsid w:val="00D15BD9"/>
    <w:rsid w:val="00D24FE7"/>
    <w:rsid w:val="00D33C7B"/>
    <w:rsid w:val="00D42258"/>
    <w:rsid w:val="00D42B04"/>
    <w:rsid w:val="00D5149D"/>
    <w:rsid w:val="00D54D0F"/>
    <w:rsid w:val="00D55C6F"/>
    <w:rsid w:val="00D60602"/>
    <w:rsid w:val="00D71675"/>
    <w:rsid w:val="00D74D24"/>
    <w:rsid w:val="00D849F0"/>
    <w:rsid w:val="00D85C4A"/>
    <w:rsid w:val="00D95FB2"/>
    <w:rsid w:val="00DA1557"/>
    <w:rsid w:val="00DA19E5"/>
    <w:rsid w:val="00DB23E3"/>
    <w:rsid w:val="00DB712D"/>
    <w:rsid w:val="00DC21BD"/>
    <w:rsid w:val="00DD3896"/>
    <w:rsid w:val="00DD43DC"/>
    <w:rsid w:val="00DF06EB"/>
    <w:rsid w:val="00E01689"/>
    <w:rsid w:val="00E076F8"/>
    <w:rsid w:val="00E2613C"/>
    <w:rsid w:val="00E30AFA"/>
    <w:rsid w:val="00E52182"/>
    <w:rsid w:val="00E6135E"/>
    <w:rsid w:val="00E62C47"/>
    <w:rsid w:val="00E6345A"/>
    <w:rsid w:val="00E640A9"/>
    <w:rsid w:val="00E746B8"/>
    <w:rsid w:val="00E7577A"/>
    <w:rsid w:val="00E8169F"/>
    <w:rsid w:val="00E874F3"/>
    <w:rsid w:val="00E90F6E"/>
    <w:rsid w:val="00E9166F"/>
    <w:rsid w:val="00E941AD"/>
    <w:rsid w:val="00E9465F"/>
    <w:rsid w:val="00E97B5D"/>
    <w:rsid w:val="00EA25F2"/>
    <w:rsid w:val="00EA4C7A"/>
    <w:rsid w:val="00EB5053"/>
    <w:rsid w:val="00EB5AD6"/>
    <w:rsid w:val="00EB6C34"/>
    <w:rsid w:val="00EC0002"/>
    <w:rsid w:val="00EC0D64"/>
    <w:rsid w:val="00EC6307"/>
    <w:rsid w:val="00ED2AE3"/>
    <w:rsid w:val="00ED75C2"/>
    <w:rsid w:val="00EE3A30"/>
    <w:rsid w:val="00EE7122"/>
    <w:rsid w:val="00EF346D"/>
    <w:rsid w:val="00EF74F8"/>
    <w:rsid w:val="00F02463"/>
    <w:rsid w:val="00F03BCC"/>
    <w:rsid w:val="00F079EE"/>
    <w:rsid w:val="00F1018A"/>
    <w:rsid w:val="00F12443"/>
    <w:rsid w:val="00F12B82"/>
    <w:rsid w:val="00F15989"/>
    <w:rsid w:val="00F236BE"/>
    <w:rsid w:val="00F278EC"/>
    <w:rsid w:val="00F3650B"/>
    <w:rsid w:val="00F41032"/>
    <w:rsid w:val="00F41634"/>
    <w:rsid w:val="00F431BE"/>
    <w:rsid w:val="00F45216"/>
    <w:rsid w:val="00F46B86"/>
    <w:rsid w:val="00F5177C"/>
    <w:rsid w:val="00F5229C"/>
    <w:rsid w:val="00F53E27"/>
    <w:rsid w:val="00F5579E"/>
    <w:rsid w:val="00F55FBB"/>
    <w:rsid w:val="00F63092"/>
    <w:rsid w:val="00F6451D"/>
    <w:rsid w:val="00F71A90"/>
    <w:rsid w:val="00F74570"/>
    <w:rsid w:val="00F80744"/>
    <w:rsid w:val="00F84FF2"/>
    <w:rsid w:val="00F86A82"/>
    <w:rsid w:val="00F9207B"/>
    <w:rsid w:val="00F96BED"/>
    <w:rsid w:val="00FA31F5"/>
    <w:rsid w:val="00FB663D"/>
    <w:rsid w:val="00FC26A5"/>
    <w:rsid w:val="00FC4521"/>
    <w:rsid w:val="00FC4FC9"/>
    <w:rsid w:val="00FD04F4"/>
    <w:rsid w:val="00FD1138"/>
    <w:rsid w:val="00FD459F"/>
    <w:rsid w:val="00FD5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F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B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link w:val="Heading5Char"/>
    <w:uiPriority w:val="9"/>
    <w:qFormat/>
    <w:rsid w:val="00D60602"/>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5F2"/>
    <w:rPr>
      <w:rFonts w:ascii="Lucida Grande" w:hAnsi="Lucida Grande"/>
      <w:sz w:val="18"/>
      <w:szCs w:val="18"/>
    </w:rPr>
  </w:style>
  <w:style w:type="character" w:customStyle="1" w:styleId="BalloonTextChar">
    <w:name w:val="Balloon Text Char"/>
    <w:basedOn w:val="DefaultParagraphFont"/>
    <w:link w:val="BalloonText"/>
    <w:uiPriority w:val="99"/>
    <w:semiHidden/>
    <w:rsid w:val="00EA25F2"/>
    <w:rPr>
      <w:rFonts w:ascii="Lucida Grande" w:hAnsi="Lucida Grande"/>
      <w:sz w:val="18"/>
      <w:szCs w:val="18"/>
      <w:lang w:val="da-DK"/>
    </w:rPr>
  </w:style>
  <w:style w:type="paragraph" w:customStyle="1" w:styleId="Body">
    <w:name w:val="Body"/>
    <w:rsid w:val="00EA25F2"/>
    <w:pPr>
      <w:ind w:firstLine="357"/>
      <w:jc w:val="both"/>
    </w:pPr>
    <w:rPr>
      <w:rFonts w:ascii="Times New Roman" w:eastAsia="Times New Roman" w:hAnsi="Times New Roman" w:cs="Times New Roman"/>
      <w:szCs w:val="20"/>
      <w:lang w:val="en-GB" w:eastAsia="it-IT"/>
    </w:rPr>
  </w:style>
  <w:style w:type="paragraph" w:customStyle="1" w:styleId="Authors">
    <w:name w:val="Authors"/>
    <w:basedOn w:val="Normal"/>
    <w:next w:val="Normal"/>
    <w:rsid w:val="00EA25F2"/>
    <w:pPr>
      <w:spacing w:before="240"/>
      <w:jc w:val="center"/>
    </w:pPr>
    <w:rPr>
      <w:rFonts w:ascii="Times New Roman" w:eastAsia="Times New Roman" w:hAnsi="Times New Roman" w:cs="Times New Roman"/>
      <w:b/>
      <w:szCs w:val="20"/>
      <w:lang w:eastAsia="it-IT"/>
    </w:rPr>
  </w:style>
  <w:style w:type="paragraph" w:customStyle="1" w:styleId="Affiliation">
    <w:name w:val="Affiliation"/>
    <w:basedOn w:val="Normal"/>
    <w:rsid w:val="00EA25F2"/>
    <w:pPr>
      <w:tabs>
        <w:tab w:val="left" w:pos="2552"/>
        <w:tab w:val="left" w:pos="5103"/>
      </w:tabs>
      <w:spacing w:line="240" w:lineRule="exact"/>
      <w:ind w:left="357" w:hanging="357"/>
      <w:jc w:val="center"/>
    </w:pPr>
    <w:rPr>
      <w:rFonts w:ascii="Times New Roman" w:eastAsia="Times New Roman" w:hAnsi="Times New Roman" w:cs="Times New Roman"/>
      <w:i/>
      <w:sz w:val="20"/>
      <w:szCs w:val="20"/>
      <w:lang w:eastAsia="it-IT"/>
    </w:rPr>
  </w:style>
  <w:style w:type="character" w:styleId="Hyperlink">
    <w:name w:val="Hyperlink"/>
    <w:basedOn w:val="DefaultParagraphFont"/>
    <w:uiPriority w:val="99"/>
    <w:unhideWhenUsed/>
    <w:rsid w:val="00EA25F2"/>
    <w:rPr>
      <w:color w:val="0000FF" w:themeColor="hyperlink"/>
      <w:u w:val="single"/>
    </w:rPr>
  </w:style>
  <w:style w:type="table" w:styleId="TableGrid">
    <w:name w:val="Table Grid"/>
    <w:basedOn w:val="TableNormal"/>
    <w:uiPriority w:val="59"/>
    <w:rsid w:val="00EA25F2"/>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A25F2"/>
    <w:pPr>
      <w:ind w:left="720"/>
      <w:contextualSpacing/>
    </w:pPr>
    <w:rPr>
      <w:rFonts w:ascii="Times New Roman" w:eastAsia="Times New Roman" w:hAnsi="Times New Roman" w:cs="Times New Roman"/>
    </w:rPr>
  </w:style>
  <w:style w:type="paragraph" w:styleId="NormalWeb">
    <w:name w:val="Normal (Web)"/>
    <w:basedOn w:val="Normal"/>
    <w:link w:val="NormalWebChar"/>
    <w:uiPriority w:val="99"/>
    <w:unhideWhenUsed/>
    <w:rsid w:val="00EA25F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11933"/>
    <w:pPr>
      <w:tabs>
        <w:tab w:val="center" w:pos="4320"/>
        <w:tab w:val="right" w:pos="8640"/>
      </w:tabs>
    </w:pPr>
  </w:style>
  <w:style w:type="character" w:customStyle="1" w:styleId="HeaderChar">
    <w:name w:val="Header Char"/>
    <w:basedOn w:val="DefaultParagraphFont"/>
    <w:link w:val="Header"/>
    <w:uiPriority w:val="99"/>
    <w:rsid w:val="00411933"/>
    <w:rPr>
      <w:lang w:val="en-GB"/>
    </w:rPr>
  </w:style>
  <w:style w:type="paragraph" w:styleId="Footer">
    <w:name w:val="footer"/>
    <w:basedOn w:val="Normal"/>
    <w:link w:val="FooterChar"/>
    <w:uiPriority w:val="99"/>
    <w:unhideWhenUsed/>
    <w:rsid w:val="00411933"/>
    <w:pPr>
      <w:tabs>
        <w:tab w:val="center" w:pos="4320"/>
        <w:tab w:val="right" w:pos="8640"/>
      </w:tabs>
    </w:pPr>
  </w:style>
  <w:style w:type="character" w:customStyle="1" w:styleId="FooterChar">
    <w:name w:val="Footer Char"/>
    <w:basedOn w:val="DefaultParagraphFont"/>
    <w:link w:val="Footer"/>
    <w:uiPriority w:val="99"/>
    <w:rsid w:val="00411933"/>
    <w:rPr>
      <w:lang w:val="en-GB"/>
    </w:rPr>
  </w:style>
  <w:style w:type="character" w:customStyle="1" w:styleId="apple-converted-space">
    <w:name w:val="apple-converted-space"/>
    <w:basedOn w:val="DefaultParagraphFont"/>
    <w:rsid w:val="005E33F9"/>
  </w:style>
  <w:style w:type="character" w:styleId="Emphasis">
    <w:name w:val="Emphasis"/>
    <w:basedOn w:val="DefaultParagraphFont"/>
    <w:uiPriority w:val="20"/>
    <w:qFormat/>
    <w:rsid w:val="005E33F9"/>
    <w:rPr>
      <w:i/>
      <w:iCs/>
    </w:rPr>
  </w:style>
  <w:style w:type="character" w:styleId="Strong">
    <w:name w:val="Strong"/>
    <w:basedOn w:val="DefaultParagraphFont"/>
    <w:qFormat/>
    <w:rsid w:val="00C35F30"/>
    <w:rPr>
      <w:b/>
      <w:bCs/>
    </w:rPr>
  </w:style>
  <w:style w:type="character" w:customStyle="1" w:styleId="NormalWebChar">
    <w:name w:val="Normal (Web) Char"/>
    <w:basedOn w:val="DefaultParagraphFont"/>
    <w:link w:val="NormalWeb"/>
    <w:uiPriority w:val="99"/>
    <w:locked/>
    <w:rsid w:val="000742EA"/>
    <w:rPr>
      <w:rFonts w:ascii="Times" w:hAnsi="Times" w:cs="Times New Roman"/>
      <w:sz w:val="20"/>
      <w:szCs w:val="20"/>
      <w:lang w:val="en-GB"/>
    </w:rPr>
  </w:style>
  <w:style w:type="character" w:customStyle="1" w:styleId="editsection">
    <w:name w:val="editsection"/>
    <w:basedOn w:val="DefaultParagraphFont"/>
    <w:uiPriority w:val="99"/>
    <w:rsid w:val="000742EA"/>
    <w:rPr>
      <w:rFonts w:cs="Times New Roman"/>
    </w:rPr>
  </w:style>
  <w:style w:type="character" w:customStyle="1" w:styleId="Heading5Char">
    <w:name w:val="Heading 5 Char"/>
    <w:basedOn w:val="DefaultParagraphFont"/>
    <w:link w:val="Heading5"/>
    <w:uiPriority w:val="9"/>
    <w:rsid w:val="00D60602"/>
    <w:rPr>
      <w:rFonts w:ascii="Times" w:hAnsi="Times"/>
      <w:b/>
      <w:bCs/>
      <w:sz w:val="20"/>
      <w:szCs w:val="20"/>
      <w:lang w:val="en-GB"/>
    </w:rPr>
  </w:style>
  <w:style w:type="paragraph" w:customStyle="1" w:styleId="publicationmeta">
    <w:name w:val="publicationmeta"/>
    <w:basedOn w:val="Normal"/>
    <w:rsid w:val="00D60602"/>
    <w:pPr>
      <w:spacing w:before="100" w:beforeAutospacing="1" w:after="100" w:afterAutospacing="1"/>
    </w:pPr>
    <w:rPr>
      <w:rFonts w:ascii="Times" w:hAnsi="Times"/>
      <w:sz w:val="20"/>
      <w:szCs w:val="20"/>
    </w:rPr>
  </w:style>
  <w:style w:type="character" w:customStyle="1" w:styleId="pagecontents1">
    <w:name w:val="pagecontents1"/>
    <w:basedOn w:val="DefaultParagraphFont"/>
    <w:rsid w:val="00630F42"/>
    <w:rPr>
      <w:rFonts w:ascii="Verdana" w:hAnsi="Verdana" w:hint="default"/>
      <w:color w:val="000000"/>
      <w:sz w:val="17"/>
      <w:szCs w:val="17"/>
    </w:rPr>
  </w:style>
  <w:style w:type="character" w:customStyle="1" w:styleId="Heading1Char">
    <w:name w:val="Heading 1 Char"/>
    <w:basedOn w:val="DefaultParagraphFont"/>
    <w:link w:val="Heading1"/>
    <w:uiPriority w:val="9"/>
    <w:rsid w:val="007B3B18"/>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003A70"/>
    <w:rPr>
      <w:color w:val="800080" w:themeColor="followedHyperlink"/>
      <w:u w:val="single"/>
    </w:rPr>
  </w:style>
  <w:style w:type="character" w:styleId="CommentReference">
    <w:name w:val="annotation reference"/>
    <w:basedOn w:val="DefaultParagraphFont"/>
    <w:uiPriority w:val="99"/>
    <w:semiHidden/>
    <w:unhideWhenUsed/>
    <w:rsid w:val="006F7E44"/>
    <w:rPr>
      <w:sz w:val="18"/>
      <w:szCs w:val="18"/>
    </w:rPr>
  </w:style>
  <w:style w:type="paragraph" w:styleId="CommentText">
    <w:name w:val="annotation text"/>
    <w:basedOn w:val="Normal"/>
    <w:link w:val="CommentTextChar"/>
    <w:uiPriority w:val="99"/>
    <w:semiHidden/>
    <w:unhideWhenUsed/>
    <w:rsid w:val="006F7E44"/>
  </w:style>
  <w:style w:type="character" w:customStyle="1" w:styleId="CommentTextChar">
    <w:name w:val="Comment Text Char"/>
    <w:basedOn w:val="DefaultParagraphFont"/>
    <w:link w:val="CommentText"/>
    <w:uiPriority w:val="99"/>
    <w:semiHidden/>
    <w:rsid w:val="006F7E44"/>
  </w:style>
  <w:style w:type="paragraph" w:styleId="CommentSubject">
    <w:name w:val="annotation subject"/>
    <w:basedOn w:val="CommentText"/>
    <w:next w:val="CommentText"/>
    <w:link w:val="CommentSubjectChar"/>
    <w:uiPriority w:val="99"/>
    <w:semiHidden/>
    <w:unhideWhenUsed/>
    <w:rsid w:val="006F7E44"/>
    <w:rPr>
      <w:b/>
      <w:bCs/>
      <w:sz w:val="20"/>
      <w:szCs w:val="20"/>
    </w:rPr>
  </w:style>
  <w:style w:type="character" w:customStyle="1" w:styleId="CommentSubjectChar">
    <w:name w:val="Comment Subject Char"/>
    <w:basedOn w:val="CommentTextChar"/>
    <w:link w:val="CommentSubject"/>
    <w:uiPriority w:val="99"/>
    <w:semiHidden/>
    <w:rsid w:val="006F7E44"/>
    <w:rPr>
      <w:b/>
      <w:bCs/>
      <w:sz w:val="20"/>
      <w:szCs w:val="20"/>
    </w:rPr>
  </w:style>
  <w:style w:type="paragraph" w:styleId="PlainText">
    <w:name w:val="Plain Text"/>
    <w:basedOn w:val="Normal"/>
    <w:link w:val="PlainTextChar"/>
    <w:uiPriority w:val="99"/>
    <w:semiHidden/>
    <w:unhideWhenUsed/>
    <w:rsid w:val="007B68D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7B68D1"/>
    <w:rPr>
      <w:rFonts w:ascii="Calibri" w:eastAsiaTheme="minorHAnsi" w:hAnsi="Calibri"/>
      <w:sz w:val="22"/>
      <w:szCs w:val="21"/>
    </w:rPr>
  </w:style>
  <w:style w:type="character" w:styleId="PageNumber">
    <w:name w:val="page number"/>
    <w:basedOn w:val="DefaultParagraphFont"/>
    <w:uiPriority w:val="99"/>
    <w:semiHidden/>
    <w:unhideWhenUsed/>
    <w:rsid w:val="000D6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B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link w:val="Heading5Char"/>
    <w:uiPriority w:val="9"/>
    <w:qFormat/>
    <w:rsid w:val="00D60602"/>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5F2"/>
    <w:rPr>
      <w:rFonts w:ascii="Lucida Grande" w:hAnsi="Lucida Grande"/>
      <w:sz w:val="18"/>
      <w:szCs w:val="18"/>
    </w:rPr>
  </w:style>
  <w:style w:type="character" w:customStyle="1" w:styleId="BalloonTextChar">
    <w:name w:val="Balloon Text Char"/>
    <w:basedOn w:val="DefaultParagraphFont"/>
    <w:link w:val="BalloonText"/>
    <w:uiPriority w:val="99"/>
    <w:semiHidden/>
    <w:rsid w:val="00EA25F2"/>
    <w:rPr>
      <w:rFonts w:ascii="Lucida Grande" w:hAnsi="Lucida Grande"/>
      <w:sz w:val="18"/>
      <w:szCs w:val="18"/>
      <w:lang w:val="da-DK"/>
    </w:rPr>
  </w:style>
  <w:style w:type="paragraph" w:customStyle="1" w:styleId="Body">
    <w:name w:val="Body"/>
    <w:rsid w:val="00EA25F2"/>
    <w:pPr>
      <w:ind w:firstLine="357"/>
      <w:jc w:val="both"/>
    </w:pPr>
    <w:rPr>
      <w:rFonts w:ascii="Times New Roman" w:eastAsia="Times New Roman" w:hAnsi="Times New Roman" w:cs="Times New Roman"/>
      <w:szCs w:val="20"/>
      <w:lang w:val="en-GB" w:eastAsia="it-IT"/>
    </w:rPr>
  </w:style>
  <w:style w:type="paragraph" w:customStyle="1" w:styleId="Authors">
    <w:name w:val="Authors"/>
    <w:basedOn w:val="Normal"/>
    <w:next w:val="Normal"/>
    <w:rsid w:val="00EA25F2"/>
    <w:pPr>
      <w:spacing w:before="240"/>
      <w:jc w:val="center"/>
    </w:pPr>
    <w:rPr>
      <w:rFonts w:ascii="Times New Roman" w:eastAsia="Times New Roman" w:hAnsi="Times New Roman" w:cs="Times New Roman"/>
      <w:b/>
      <w:szCs w:val="20"/>
      <w:lang w:eastAsia="it-IT"/>
    </w:rPr>
  </w:style>
  <w:style w:type="paragraph" w:customStyle="1" w:styleId="Affiliation">
    <w:name w:val="Affiliation"/>
    <w:basedOn w:val="Normal"/>
    <w:rsid w:val="00EA25F2"/>
    <w:pPr>
      <w:tabs>
        <w:tab w:val="left" w:pos="2552"/>
        <w:tab w:val="left" w:pos="5103"/>
      </w:tabs>
      <w:spacing w:line="240" w:lineRule="exact"/>
      <w:ind w:left="357" w:hanging="357"/>
      <w:jc w:val="center"/>
    </w:pPr>
    <w:rPr>
      <w:rFonts w:ascii="Times New Roman" w:eastAsia="Times New Roman" w:hAnsi="Times New Roman" w:cs="Times New Roman"/>
      <w:i/>
      <w:sz w:val="20"/>
      <w:szCs w:val="20"/>
      <w:lang w:eastAsia="it-IT"/>
    </w:rPr>
  </w:style>
  <w:style w:type="character" w:styleId="Hyperlink">
    <w:name w:val="Hyperlink"/>
    <w:basedOn w:val="DefaultParagraphFont"/>
    <w:uiPriority w:val="99"/>
    <w:unhideWhenUsed/>
    <w:rsid w:val="00EA25F2"/>
    <w:rPr>
      <w:color w:val="0000FF" w:themeColor="hyperlink"/>
      <w:u w:val="single"/>
    </w:rPr>
  </w:style>
  <w:style w:type="table" w:styleId="TableGrid">
    <w:name w:val="Table Grid"/>
    <w:basedOn w:val="TableNormal"/>
    <w:uiPriority w:val="59"/>
    <w:rsid w:val="00EA25F2"/>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A25F2"/>
    <w:pPr>
      <w:ind w:left="720"/>
      <w:contextualSpacing/>
    </w:pPr>
    <w:rPr>
      <w:rFonts w:ascii="Times New Roman" w:eastAsia="Times New Roman" w:hAnsi="Times New Roman" w:cs="Times New Roman"/>
    </w:rPr>
  </w:style>
  <w:style w:type="paragraph" w:styleId="NormalWeb">
    <w:name w:val="Normal (Web)"/>
    <w:basedOn w:val="Normal"/>
    <w:link w:val="NormalWebChar"/>
    <w:uiPriority w:val="99"/>
    <w:unhideWhenUsed/>
    <w:rsid w:val="00EA25F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11933"/>
    <w:pPr>
      <w:tabs>
        <w:tab w:val="center" w:pos="4320"/>
        <w:tab w:val="right" w:pos="8640"/>
      </w:tabs>
    </w:pPr>
  </w:style>
  <w:style w:type="character" w:customStyle="1" w:styleId="HeaderChar">
    <w:name w:val="Header Char"/>
    <w:basedOn w:val="DefaultParagraphFont"/>
    <w:link w:val="Header"/>
    <w:uiPriority w:val="99"/>
    <w:rsid w:val="00411933"/>
    <w:rPr>
      <w:lang w:val="en-GB"/>
    </w:rPr>
  </w:style>
  <w:style w:type="paragraph" w:styleId="Footer">
    <w:name w:val="footer"/>
    <w:basedOn w:val="Normal"/>
    <w:link w:val="FooterChar"/>
    <w:uiPriority w:val="99"/>
    <w:unhideWhenUsed/>
    <w:rsid w:val="00411933"/>
    <w:pPr>
      <w:tabs>
        <w:tab w:val="center" w:pos="4320"/>
        <w:tab w:val="right" w:pos="8640"/>
      </w:tabs>
    </w:pPr>
  </w:style>
  <w:style w:type="character" w:customStyle="1" w:styleId="FooterChar">
    <w:name w:val="Footer Char"/>
    <w:basedOn w:val="DefaultParagraphFont"/>
    <w:link w:val="Footer"/>
    <w:uiPriority w:val="99"/>
    <w:rsid w:val="00411933"/>
    <w:rPr>
      <w:lang w:val="en-GB"/>
    </w:rPr>
  </w:style>
  <w:style w:type="character" w:customStyle="1" w:styleId="apple-converted-space">
    <w:name w:val="apple-converted-space"/>
    <w:basedOn w:val="DefaultParagraphFont"/>
    <w:rsid w:val="005E33F9"/>
  </w:style>
  <w:style w:type="character" w:styleId="Emphasis">
    <w:name w:val="Emphasis"/>
    <w:basedOn w:val="DefaultParagraphFont"/>
    <w:uiPriority w:val="20"/>
    <w:qFormat/>
    <w:rsid w:val="005E33F9"/>
    <w:rPr>
      <w:i/>
      <w:iCs/>
    </w:rPr>
  </w:style>
  <w:style w:type="character" w:styleId="Strong">
    <w:name w:val="Strong"/>
    <w:basedOn w:val="DefaultParagraphFont"/>
    <w:qFormat/>
    <w:rsid w:val="00C35F30"/>
    <w:rPr>
      <w:b/>
      <w:bCs/>
    </w:rPr>
  </w:style>
  <w:style w:type="character" w:customStyle="1" w:styleId="NormalWebChar">
    <w:name w:val="Normal (Web) Char"/>
    <w:basedOn w:val="DefaultParagraphFont"/>
    <w:link w:val="NormalWeb"/>
    <w:uiPriority w:val="99"/>
    <w:locked/>
    <w:rsid w:val="000742EA"/>
    <w:rPr>
      <w:rFonts w:ascii="Times" w:hAnsi="Times" w:cs="Times New Roman"/>
      <w:sz w:val="20"/>
      <w:szCs w:val="20"/>
      <w:lang w:val="en-GB"/>
    </w:rPr>
  </w:style>
  <w:style w:type="character" w:customStyle="1" w:styleId="editsection">
    <w:name w:val="editsection"/>
    <w:basedOn w:val="DefaultParagraphFont"/>
    <w:uiPriority w:val="99"/>
    <w:rsid w:val="000742EA"/>
    <w:rPr>
      <w:rFonts w:cs="Times New Roman"/>
    </w:rPr>
  </w:style>
  <w:style w:type="character" w:customStyle="1" w:styleId="Heading5Char">
    <w:name w:val="Heading 5 Char"/>
    <w:basedOn w:val="DefaultParagraphFont"/>
    <w:link w:val="Heading5"/>
    <w:uiPriority w:val="9"/>
    <w:rsid w:val="00D60602"/>
    <w:rPr>
      <w:rFonts w:ascii="Times" w:hAnsi="Times"/>
      <w:b/>
      <w:bCs/>
      <w:sz w:val="20"/>
      <w:szCs w:val="20"/>
      <w:lang w:val="en-GB"/>
    </w:rPr>
  </w:style>
  <w:style w:type="paragraph" w:customStyle="1" w:styleId="publicationmeta">
    <w:name w:val="publicationmeta"/>
    <w:basedOn w:val="Normal"/>
    <w:rsid w:val="00D60602"/>
    <w:pPr>
      <w:spacing w:before="100" w:beforeAutospacing="1" w:after="100" w:afterAutospacing="1"/>
    </w:pPr>
    <w:rPr>
      <w:rFonts w:ascii="Times" w:hAnsi="Times"/>
      <w:sz w:val="20"/>
      <w:szCs w:val="20"/>
    </w:rPr>
  </w:style>
  <w:style w:type="character" w:customStyle="1" w:styleId="pagecontents1">
    <w:name w:val="pagecontents1"/>
    <w:basedOn w:val="DefaultParagraphFont"/>
    <w:rsid w:val="00630F42"/>
    <w:rPr>
      <w:rFonts w:ascii="Verdana" w:hAnsi="Verdana" w:hint="default"/>
      <w:color w:val="000000"/>
      <w:sz w:val="17"/>
      <w:szCs w:val="17"/>
    </w:rPr>
  </w:style>
  <w:style w:type="character" w:customStyle="1" w:styleId="Heading1Char">
    <w:name w:val="Heading 1 Char"/>
    <w:basedOn w:val="DefaultParagraphFont"/>
    <w:link w:val="Heading1"/>
    <w:uiPriority w:val="9"/>
    <w:rsid w:val="007B3B18"/>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003A70"/>
    <w:rPr>
      <w:color w:val="800080" w:themeColor="followedHyperlink"/>
      <w:u w:val="single"/>
    </w:rPr>
  </w:style>
  <w:style w:type="character" w:styleId="CommentReference">
    <w:name w:val="annotation reference"/>
    <w:basedOn w:val="DefaultParagraphFont"/>
    <w:uiPriority w:val="99"/>
    <w:semiHidden/>
    <w:unhideWhenUsed/>
    <w:rsid w:val="006F7E44"/>
    <w:rPr>
      <w:sz w:val="18"/>
      <w:szCs w:val="18"/>
    </w:rPr>
  </w:style>
  <w:style w:type="paragraph" w:styleId="CommentText">
    <w:name w:val="annotation text"/>
    <w:basedOn w:val="Normal"/>
    <w:link w:val="CommentTextChar"/>
    <w:uiPriority w:val="99"/>
    <w:semiHidden/>
    <w:unhideWhenUsed/>
    <w:rsid w:val="006F7E44"/>
  </w:style>
  <w:style w:type="character" w:customStyle="1" w:styleId="CommentTextChar">
    <w:name w:val="Comment Text Char"/>
    <w:basedOn w:val="DefaultParagraphFont"/>
    <w:link w:val="CommentText"/>
    <w:uiPriority w:val="99"/>
    <w:semiHidden/>
    <w:rsid w:val="006F7E44"/>
  </w:style>
  <w:style w:type="paragraph" w:styleId="CommentSubject">
    <w:name w:val="annotation subject"/>
    <w:basedOn w:val="CommentText"/>
    <w:next w:val="CommentText"/>
    <w:link w:val="CommentSubjectChar"/>
    <w:uiPriority w:val="99"/>
    <w:semiHidden/>
    <w:unhideWhenUsed/>
    <w:rsid w:val="006F7E44"/>
    <w:rPr>
      <w:b/>
      <w:bCs/>
      <w:sz w:val="20"/>
      <w:szCs w:val="20"/>
    </w:rPr>
  </w:style>
  <w:style w:type="character" w:customStyle="1" w:styleId="CommentSubjectChar">
    <w:name w:val="Comment Subject Char"/>
    <w:basedOn w:val="CommentTextChar"/>
    <w:link w:val="CommentSubject"/>
    <w:uiPriority w:val="99"/>
    <w:semiHidden/>
    <w:rsid w:val="006F7E44"/>
    <w:rPr>
      <w:b/>
      <w:bCs/>
      <w:sz w:val="20"/>
      <w:szCs w:val="20"/>
    </w:rPr>
  </w:style>
  <w:style w:type="paragraph" w:styleId="PlainText">
    <w:name w:val="Plain Text"/>
    <w:basedOn w:val="Normal"/>
    <w:link w:val="PlainTextChar"/>
    <w:uiPriority w:val="99"/>
    <w:semiHidden/>
    <w:unhideWhenUsed/>
    <w:rsid w:val="007B68D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7B68D1"/>
    <w:rPr>
      <w:rFonts w:ascii="Calibri" w:eastAsiaTheme="minorHAnsi" w:hAnsi="Calibri"/>
      <w:sz w:val="22"/>
      <w:szCs w:val="21"/>
    </w:rPr>
  </w:style>
  <w:style w:type="character" w:styleId="PageNumber">
    <w:name w:val="page number"/>
    <w:basedOn w:val="DefaultParagraphFont"/>
    <w:uiPriority w:val="99"/>
    <w:semiHidden/>
    <w:unhideWhenUsed/>
    <w:rsid w:val="000D6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1826">
      <w:bodyDiv w:val="1"/>
      <w:marLeft w:val="0"/>
      <w:marRight w:val="0"/>
      <w:marTop w:val="0"/>
      <w:marBottom w:val="0"/>
      <w:divBdr>
        <w:top w:val="none" w:sz="0" w:space="0" w:color="auto"/>
        <w:left w:val="none" w:sz="0" w:space="0" w:color="auto"/>
        <w:bottom w:val="none" w:sz="0" w:space="0" w:color="auto"/>
        <w:right w:val="none" w:sz="0" w:space="0" w:color="auto"/>
      </w:divBdr>
      <w:divsChild>
        <w:div w:id="901332106">
          <w:marLeft w:val="0"/>
          <w:marRight w:val="0"/>
          <w:marTop w:val="0"/>
          <w:marBottom w:val="0"/>
          <w:divBdr>
            <w:top w:val="none" w:sz="0" w:space="0" w:color="auto"/>
            <w:left w:val="none" w:sz="0" w:space="0" w:color="auto"/>
            <w:bottom w:val="none" w:sz="0" w:space="0" w:color="auto"/>
            <w:right w:val="none" w:sz="0" w:space="0" w:color="auto"/>
          </w:divBdr>
          <w:divsChild>
            <w:div w:id="521475398">
              <w:marLeft w:val="0"/>
              <w:marRight w:val="0"/>
              <w:marTop w:val="0"/>
              <w:marBottom w:val="0"/>
              <w:divBdr>
                <w:top w:val="none" w:sz="0" w:space="0" w:color="auto"/>
                <w:left w:val="none" w:sz="0" w:space="0" w:color="auto"/>
                <w:bottom w:val="none" w:sz="0" w:space="0" w:color="auto"/>
                <w:right w:val="none" w:sz="0" w:space="0" w:color="auto"/>
              </w:divBdr>
              <w:divsChild>
                <w:div w:id="1173833907">
                  <w:marLeft w:val="0"/>
                  <w:marRight w:val="0"/>
                  <w:marTop w:val="0"/>
                  <w:marBottom w:val="0"/>
                  <w:divBdr>
                    <w:top w:val="none" w:sz="0" w:space="0" w:color="auto"/>
                    <w:left w:val="none" w:sz="0" w:space="0" w:color="auto"/>
                    <w:bottom w:val="none" w:sz="0" w:space="0" w:color="auto"/>
                    <w:right w:val="none" w:sz="0" w:space="0" w:color="auto"/>
                  </w:divBdr>
                  <w:divsChild>
                    <w:div w:id="1165125991">
                      <w:marLeft w:val="0"/>
                      <w:marRight w:val="0"/>
                      <w:marTop w:val="0"/>
                      <w:marBottom w:val="0"/>
                      <w:divBdr>
                        <w:top w:val="none" w:sz="0" w:space="0" w:color="auto"/>
                        <w:left w:val="none" w:sz="0" w:space="0" w:color="auto"/>
                        <w:bottom w:val="none" w:sz="0" w:space="0" w:color="auto"/>
                        <w:right w:val="none" w:sz="0" w:space="0" w:color="auto"/>
                      </w:divBdr>
                      <w:divsChild>
                        <w:div w:id="336271560">
                          <w:marLeft w:val="0"/>
                          <w:marRight w:val="0"/>
                          <w:marTop w:val="0"/>
                          <w:marBottom w:val="0"/>
                          <w:divBdr>
                            <w:top w:val="none" w:sz="0" w:space="0" w:color="auto"/>
                            <w:left w:val="none" w:sz="0" w:space="0" w:color="auto"/>
                            <w:bottom w:val="none" w:sz="0" w:space="0" w:color="auto"/>
                            <w:right w:val="none" w:sz="0" w:space="0" w:color="auto"/>
                          </w:divBdr>
                          <w:divsChild>
                            <w:div w:id="2231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977448">
      <w:bodyDiv w:val="1"/>
      <w:marLeft w:val="0"/>
      <w:marRight w:val="0"/>
      <w:marTop w:val="0"/>
      <w:marBottom w:val="0"/>
      <w:divBdr>
        <w:top w:val="none" w:sz="0" w:space="0" w:color="auto"/>
        <w:left w:val="none" w:sz="0" w:space="0" w:color="auto"/>
        <w:bottom w:val="none" w:sz="0" w:space="0" w:color="auto"/>
        <w:right w:val="none" w:sz="0" w:space="0" w:color="auto"/>
      </w:divBdr>
    </w:div>
    <w:div w:id="466439752">
      <w:bodyDiv w:val="1"/>
      <w:marLeft w:val="0"/>
      <w:marRight w:val="0"/>
      <w:marTop w:val="0"/>
      <w:marBottom w:val="0"/>
      <w:divBdr>
        <w:top w:val="none" w:sz="0" w:space="0" w:color="auto"/>
        <w:left w:val="none" w:sz="0" w:space="0" w:color="auto"/>
        <w:bottom w:val="none" w:sz="0" w:space="0" w:color="auto"/>
        <w:right w:val="none" w:sz="0" w:space="0" w:color="auto"/>
      </w:divBdr>
      <w:divsChild>
        <w:div w:id="1542160137">
          <w:marLeft w:val="0"/>
          <w:marRight w:val="0"/>
          <w:marTop w:val="0"/>
          <w:marBottom w:val="0"/>
          <w:divBdr>
            <w:top w:val="none" w:sz="0" w:space="0" w:color="auto"/>
            <w:left w:val="none" w:sz="0" w:space="0" w:color="auto"/>
            <w:bottom w:val="none" w:sz="0" w:space="0" w:color="auto"/>
            <w:right w:val="none" w:sz="0" w:space="0" w:color="auto"/>
          </w:divBdr>
          <w:divsChild>
            <w:div w:id="1080635161">
              <w:marLeft w:val="0"/>
              <w:marRight w:val="0"/>
              <w:marTop w:val="0"/>
              <w:marBottom w:val="0"/>
              <w:divBdr>
                <w:top w:val="none" w:sz="0" w:space="0" w:color="auto"/>
                <w:left w:val="none" w:sz="0" w:space="0" w:color="auto"/>
                <w:bottom w:val="none" w:sz="0" w:space="0" w:color="auto"/>
                <w:right w:val="none" w:sz="0" w:space="0" w:color="auto"/>
              </w:divBdr>
              <w:divsChild>
                <w:div w:id="1130517461">
                  <w:marLeft w:val="0"/>
                  <w:marRight w:val="0"/>
                  <w:marTop w:val="0"/>
                  <w:marBottom w:val="0"/>
                  <w:divBdr>
                    <w:top w:val="none" w:sz="0" w:space="0" w:color="auto"/>
                    <w:left w:val="none" w:sz="0" w:space="0" w:color="auto"/>
                    <w:bottom w:val="none" w:sz="0" w:space="0" w:color="auto"/>
                    <w:right w:val="none" w:sz="0" w:space="0" w:color="auto"/>
                  </w:divBdr>
                  <w:divsChild>
                    <w:div w:id="1111819536">
                      <w:marLeft w:val="0"/>
                      <w:marRight w:val="0"/>
                      <w:marTop w:val="0"/>
                      <w:marBottom w:val="0"/>
                      <w:divBdr>
                        <w:top w:val="none" w:sz="0" w:space="0" w:color="auto"/>
                        <w:left w:val="none" w:sz="0" w:space="0" w:color="auto"/>
                        <w:bottom w:val="none" w:sz="0" w:space="0" w:color="auto"/>
                        <w:right w:val="none" w:sz="0" w:space="0" w:color="auto"/>
                      </w:divBdr>
                      <w:divsChild>
                        <w:div w:id="764350643">
                          <w:marLeft w:val="0"/>
                          <w:marRight w:val="0"/>
                          <w:marTop w:val="0"/>
                          <w:marBottom w:val="0"/>
                          <w:divBdr>
                            <w:top w:val="none" w:sz="0" w:space="0" w:color="auto"/>
                            <w:left w:val="none" w:sz="0" w:space="0" w:color="auto"/>
                            <w:bottom w:val="none" w:sz="0" w:space="0" w:color="auto"/>
                            <w:right w:val="none" w:sz="0" w:space="0" w:color="auto"/>
                          </w:divBdr>
                          <w:divsChild>
                            <w:div w:id="11517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534736">
      <w:bodyDiv w:val="1"/>
      <w:marLeft w:val="0"/>
      <w:marRight w:val="0"/>
      <w:marTop w:val="0"/>
      <w:marBottom w:val="0"/>
      <w:divBdr>
        <w:top w:val="none" w:sz="0" w:space="0" w:color="auto"/>
        <w:left w:val="none" w:sz="0" w:space="0" w:color="auto"/>
        <w:bottom w:val="none" w:sz="0" w:space="0" w:color="auto"/>
        <w:right w:val="none" w:sz="0" w:space="0" w:color="auto"/>
      </w:divBdr>
      <w:divsChild>
        <w:div w:id="491213026">
          <w:marLeft w:val="0"/>
          <w:marRight w:val="0"/>
          <w:marTop w:val="0"/>
          <w:marBottom w:val="0"/>
          <w:divBdr>
            <w:top w:val="none" w:sz="0" w:space="0" w:color="auto"/>
            <w:left w:val="none" w:sz="0" w:space="0" w:color="auto"/>
            <w:bottom w:val="none" w:sz="0" w:space="0" w:color="auto"/>
            <w:right w:val="none" w:sz="0" w:space="0" w:color="auto"/>
          </w:divBdr>
          <w:divsChild>
            <w:div w:id="1619870906">
              <w:marLeft w:val="0"/>
              <w:marRight w:val="0"/>
              <w:marTop w:val="0"/>
              <w:marBottom w:val="0"/>
              <w:divBdr>
                <w:top w:val="none" w:sz="0" w:space="0" w:color="auto"/>
                <w:left w:val="none" w:sz="0" w:space="0" w:color="auto"/>
                <w:bottom w:val="none" w:sz="0" w:space="0" w:color="auto"/>
                <w:right w:val="none" w:sz="0" w:space="0" w:color="auto"/>
              </w:divBdr>
              <w:divsChild>
                <w:div w:id="1077480288">
                  <w:marLeft w:val="0"/>
                  <w:marRight w:val="0"/>
                  <w:marTop w:val="0"/>
                  <w:marBottom w:val="0"/>
                  <w:divBdr>
                    <w:top w:val="none" w:sz="0" w:space="0" w:color="auto"/>
                    <w:left w:val="none" w:sz="0" w:space="0" w:color="auto"/>
                    <w:bottom w:val="none" w:sz="0" w:space="0" w:color="auto"/>
                    <w:right w:val="none" w:sz="0" w:space="0" w:color="auto"/>
                  </w:divBdr>
                  <w:divsChild>
                    <w:div w:id="724794672">
                      <w:marLeft w:val="0"/>
                      <w:marRight w:val="0"/>
                      <w:marTop w:val="0"/>
                      <w:marBottom w:val="0"/>
                      <w:divBdr>
                        <w:top w:val="none" w:sz="0" w:space="0" w:color="auto"/>
                        <w:left w:val="none" w:sz="0" w:space="0" w:color="auto"/>
                        <w:bottom w:val="none" w:sz="0" w:space="0" w:color="auto"/>
                        <w:right w:val="none" w:sz="0" w:space="0" w:color="auto"/>
                      </w:divBdr>
                      <w:divsChild>
                        <w:div w:id="885337249">
                          <w:marLeft w:val="0"/>
                          <w:marRight w:val="0"/>
                          <w:marTop w:val="0"/>
                          <w:marBottom w:val="0"/>
                          <w:divBdr>
                            <w:top w:val="none" w:sz="0" w:space="0" w:color="auto"/>
                            <w:left w:val="none" w:sz="0" w:space="0" w:color="auto"/>
                            <w:bottom w:val="none" w:sz="0" w:space="0" w:color="auto"/>
                            <w:right w:val="none" w:sz="0" w:space="0" w:color="auto"/>
                          </w:divBdr>
                          <w:divsChild>
                            <w:div w:id="3346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582891">
      <w:bodyDiv w:val="1"/>
      <w:marLeft w:val="0"/>
      <w:marRight w:val="0"/>
      <w:marTop w:val="0"/>
      <w:marBottom w:val="0"/>
      <w:divBdr>
        <w:top w:val="none" w:sz="0" w:space="0" w:color="auto"/>
        <w:left w:val="none" w:sz="0" w:space="0" w:color="auto"/>
        <w:bottom w:val="none" w:sz="0" w:space="0" w:color="auto"/>
        <w:right w:val="none" w:sz="0" w:space="0" w:color="auto"/>
      </w:divBdr>
      <w:divsChild>
        <w:div w:id="1392657444">
          <w:marLeft w:val="0"/>
          <w:marRight w:val="0"/>
          <w:marTop w:val="0"/>
          <w:marBottom w:val="0"/>
          <w:divBdr>
            <w:top w:val="none" w:sz="0" w:space="0" w:color="auto"/>
            <w:left w:val="none" w:sz="0" w:space="0" w:color="auto"/>
            <w:bottom w:val="none" w:sz="0" w:space="0" w:color="auto"/>
            <w:right w:val="none" w:sz="0" w:space="0" w:color="auto"/>
          </w:divBdr>
          <w:divsChild>
            <w:div w:id="144706159">
              <w:marLeft w:val="0"/>
              <w:marRight w:val="0"/>
              <w:marTop w:val="0"/>
              <w:marBottom w:val="0"/>
              <w:divBdr>
                <w:top w:val="none" w:sz="0" w:space="0" w:color="auto"/>
                <w:left w:val="none" w:sz="0" w:space="0" w:color="auto"/>
                <w:bottom w:val="none" w:sz="0" w:space="0" w:color="auto"/>
                <w:right w:val="none" w:sz="0" w:space="0" w:color="auto"/>
              </w:divBdr>
              <w:divsChild>
                <w:div w:id="1712268811">
                  <w:marLeft w:val="0"/>
                  <w:marRight w:val="0"/>
                  <w:marTop w:val="0"/>
                  <w:marBottom w:val="0"/>
                  <w:divBdr>
                    <w:top w:val="none" w:sz="0" w:space="0" w:color="auto"/>
                    <w:left w:val="none" w:sz="0" w:space="0" w:color="auto"/>
                    <w:bottom w:val="none" w:sz="0" w:space="0" w:color="auto"/>
                    <w:right w:val="none" w:sz="0" w:space="0" w:color="auto"/>
                  </w:divBdr>
                  <w:divsChild>
                    <w:div w:id="1123619140">
                      <w:marLeft w:val="0"/>
                      <w:marRight w:val="0"/>
                      <w:marTop w:val="0"/>
                      <w:marBottom w:val="0"/>
                      <w:divBdr>
                        <w:top w:val="none" w:sz="0" w:space="0" w:color="auto"/>
                        <w:left w:val="none" w:sz="0" w:space="0" w:color="auto"/>
                        <w:bottom w:val="none" w:sz="0" w:space="0" w:color="auto"/>
                        <w:right w:val="none" w:sz="0" w:space="0" w:color="auto"/>
                      </w:divBdr>
                      <w:divsChild>
                        <w:div w:id="1117793802">
                          <w:marLeft w:val="0"/>
                          <w:marRight w:val="0"/>
                          <w:marTop w:val="0"/>
                          <w:marBottom w:val="0"/>
                          <w:divBdr>
                            <w:top w:val="none" w:sz="0" w:space="0" w:color="auto"/>
                            <w:left w:val="none" w:sz="0" w:space="0" w:color="auto"/>
                            <w:bottom w:val="none" w:sz="0" w:space="0" w:color="auto"/>
                            <w:right w:val="none" w:sz="0" w:space="0" w:color="auto"/>
                          </w:divBdr>
                          <w:divsChild>
                            <w:div w:id="506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33360">
      <w:bodyDiv w:val="1"/>
      <w:marLeft w:val="0"/>
      <w:marRight w:val="0"/>
      <w:marTop w:val="0"/>
      <w:marBottom w:val="0"/>
      <w:divBdr>
        <w:top w:val="none" w:sz="0" w:space="0" w:color="auto"/>
        <w:left w:val="none" w:sz="0" w:space="0" w:color="auto"/>
        <w:bottom w:val="none" w:sz="0" w:space="0" w:color="auto"/>
        <w:right w:val="none" w:sz="0" w:space="0" w:color="auto"/>
      </w:divBdr>
      <w:divsChild>
        <w:div w:id="1870141433">
          <w:marLeft w:val="0"/>
          <w:marRight w:val="0"/>
          <w:marTop w:val="0"/>
          <w:marBottom w:val="0"/>
          <w:divBdr>
            <w:top w:val="none" w:sz="0" w:space="0" w:color="auto"/>
            <w:left w:val="none" w:sz="0" w:space="0" w:color="auto"/>
            <w:bottom w:val="none" w:sz="0" w:space="0" w:color="auto"/>
            <w:right w:val="none" w:sz="0" w:space="0" w:color="auto"/>
          </w:divBdr>
          <w:divsChild>
            <w:div w:id="356466548">
              <w:marLeft w:val="0"/>
              <w:marRight w:val="0"/>
              <w:marTop w:val="0"/>
              <w:marBottom w:val="0"/>
              <w:divBdr>
                <w:top w:val="none" w:sz="0" w:space="0" w:color="auto"/>
                <w:left w:val="none" w:sz="0" w:space="0" w:color="auto"/>
                <w:bottom w:val="none" w:sz="0" w:space="0" w:color="auto"/>
                <w:right w:val="none" w:sz="0" w:space="0" w:color="auto"/>
              </w:divBdr>
              <w:divsChild>
                <w:div w:id="1223785585">
                  <w:marLeft w:val="0"/>
                  <w:marRight w:val="0"/>
                  <w:marTop w:val="0"/>
                  <w:marBottom w:val="0"/>
                  <w:divBdr>
                    <w:top w:val="none" w:sz="0" w:space="0" w:color="auto"/>
                    <w:left w:val="none" w:sz="0" w:space="0" w:color="auto"/>
                    <w:bottom w:val="none" w:sz="0" w:space="0" w:color="auto"/>
                    <w:right w:val="none" w:sz="0" w:space="0" w:color="auto"/>
                  </w:divBdr>
                  <w:divsChild>
                    <w:div w:id="80641248">
                      <w:marLeft w:val="0"/>
                      <w:marRight w:val="0"/>
                      <w:marTop w:val="0"/>
                      <w:marBottom w:val="0"/>
                      <w:divBdr>
                        <w:top w:val="none" w:sz="0" w:space="0" w:color="auto"/>
                        <w:left w:val="none" w:sz="0" w:space="0" w:color="auto"/>
                        <w:bottom w:val="none" w:sz="0" w:space="0" w:color="auto"/>
                        <w:right w:val="none" w:sz="0" w:space="0" w:color="auto"/>
                      </w:divBdr>
                      <w:divsChild>
                        <w:div w:id="1657033967">
                          <w:marLeft w:val="0"/>
                          <w:marRight w:val="0"/>
                          <w:marTop w:val="0"/>
                          <w:marBottom w:val="0"/>
                          <w:divBdr>
                            <w:top w:val="none" w:sz="0" w:space="0" w:color="auto"/>
                            <w:left w:val="none" w:sz="0" w:space="0" w:color="auto"/>
                            <w:bottom w:val="none" w:sz="0" w:space="0" w:color="auto"/>
                            <w:right w:val="none" w:sz="0" w:space="0" w:color="auto"/>
                          </w:divBdr>
                          <w:divsChild>
                            <w:div w:id="6095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654127">
      <w:bodyDiv w:val="1"/>
      <w:marLeft w:val="0"/>
      <w:marRight w:val="0"/>
      <w:marTop w:val="0"/>
      <w:marBottom w:val="0"/>
      <w:divBdr>
        <w:top w:val="none" w:sz="0" w:space="0" w:color="auto"/>
        <w:left w:val="none" w:sz="0" w:space="0" w:color="auto"/>
        <w:bottom w:val="none" w:sz="0" w:space="0" w:color="auto"/>
        <w:right w:val="none" w:sz="0" w:space="0" w:color="auto"/>
      </w:divBdr>
    </w:div>
    <w:div w:id="771559501">
      <w:bodyDiv w:val="1"/>
      <w:marLeft w:val="0"/>
      <w:marRight w:val="0"/>
      <w:marTop w:val="0"/>
      <w:marBottom w:val="0"/>
      <w:divBdr>
        <w:top w:val="none" w:sz="0" w:space="0" w:color="auto"/>
        <w:left w:val="none" w:sz="0" w:space="0" w:color="auto"/>
        <w:bottom w:val="none" w:sz="0" w:space="0" w:color="auto"/>
        <w:right w:val="none" w:sz="0" w:space="0" w:color="auto"/>
      </w:divBdr>
    </w:div>
    <w:div w:id="797913113">
      <w:bodyDiv w:val="1"/>
      <w:marLeft w:val="0"/>
      <w:marRight w:val="0"/>
      <w:marTop w:val="0"/>
      <w:marBottom w:val="0"/>
      <w:divBdr>
        <w:top w:val="none" w:sz="0" w:space="0" w:color="auto"/>
        <w:left w:val="none" w:sz="0" w:space="0" w:color="auto"/>
        <w:bottom w:val="none" w:sz="0" w:space="0" w:color="auto"/>
        <w:right w:val="none" w:sz="0" w:space="0" w:color="auto"/>
      </w:divBdr>
      <w:divsChild>
        <w:div w:id="1710447624">
          <w:marLeft w:val="0"/>
          <w:marRight w:val="0"/>
          <w:marTop w:val="0"/>
          <w:marBottom w:val="0"/>
          <w:divBdr>
            <w:top w:val="none" w:sz="0" w:space="0" w:color="auto"/>
            <w:left w:val="none" w:sz="0" w:space="0" w:color="auto"/>
            <w:bottom w:val="none" w:sz="0" w:space="0" w:color="auto"/>
            <w:right w:val="none" w:sz="0" w:space="0" w:color="auto"/>
          </w:divBdr>
          <w:divsChild>
            <w:div w:id="1688872185">
              <w:marLeft w:val="0"/>
              <w:marRight w:val="0"/>
              <w:marTop w:val="0"/>
              <w:marBottom w:val="0"/>
              <w:divBdr>
                <w:top w:val="none" w:sz="0" w:space="0" w:color="auto"/>
                <w:left w:val="none" w:sz="0" w:space="0" w:color="auto"/>
                <w:bottom w:val="none" w:sz="0" w:space="0" w:color="auto"/>
                <w:right w:val="none" w:sz="0" w:space="0" w:color="auto"/>
              </w:divBdr>
              <w:divsChild>
                <w:div w:id="848329809">
                  <w:marLeft w:val="0"/>
                  <w:marRight w:val="0"/>
                  <w:marTop w:val="0"/>
                  <w:marBottom w:val="0"/>
                  <w:divBdr>
                    <w:top w:val="none" w:sz="0" w:space="0" w:color="auto"/>
                    <w:left w:val="none" w:sz="0" w:space="0" w:color="auto"/>
                    <w:bottom w:val="none" w:sz="0" w:space="0" w:color="auto"/>
                    <w:right w:val="none" w:sz="0" w:space="0" w:color="auto"/>
                  </w:divBdr>
                  <w:divsChild>
                    <w:div w:id="1757282746">
                      <w:marLeft w:val="0"/>
                      <w:marRight w:val="0"/>
                      <w:marTop w:val="0"/>
                      <w:marBottom w:val="0"/>
                      <w:divBdr>
                        <w:top w:val="none" w:sz="0" w:space="0" w:color="auto"/>
                        <w:left w:val="none" w:sz="0" w:space="0" w:color="auto"/>
                        <w:bottom w:val="none" w:sz="0" w:space="0" w:color="auto"/>
                        <w:right w:val="none" w:sz="0" w:space="0" w:color="auto"/>
                      </w:divBdr>
                      <w:divsChild>
                        <w:div w:id="923536517">
                          <w:marLeft w:val="0"/>
                          <w:marRight w:val="0"/>
                          <w:marTop w:val="0"/>
                          <w:marBottom w:val="0"/>
                          <w:divBdr>
                            <w:top w:val="none" w:sz="0" w:space="0" w:color="auto"/>
                            <w:left w:val="none" w:sz="0" w:space="0" w:color="auto"/>
                            <w:bottom w:val="none" w:sz="0" w:space="0" w:color="auto"/>
                            <w:right w:val="none" w:sz="0" w:space="0" w:color="auto"/>
                          </w:divBdr>
                          <w:divsChild>
                            <w:div w:id="15123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368006">
      <w:bodyDiv w:val="1"/>
      <w:marLeft w:val="0"/>
      <w:marRight w:val="0"/>
      <w:marTop w:val="0"/>
      <w:marBottom w:val="0"/>
      <w:divBdr>
        <w:top w:val="none" w:sz="0" w:space="0" w:color="auto"/>
        <w:left w:val="none" w:sz="0" w:space="0" w:color="auto"/>
        <w:bottom w:val="none" w:sz="0" w:space="0" w:color="auto"/>
        <w:right w:val="none" w:sz="0" w:space="0" w:color="auto"/>
      </w:divBdr>
      <w:divsChild>
        <w:div w:id="49112967">
          <w:marLeft w:val="0"/>
          <w:marRight w:val="0"/>
          <w:marTop w:val="0"/>
          <w:marBottom w:val="0"/>
          <w:divBdr>
            <w:top w:val="none" w:sz="0" w:space="0" w:color="auto"/>
            <w:left w:val="none" w:sz="0" w:space="0" w:color="auto"/>
            <w:bottom w:val="none" w:sz="0" w:space="0" w:color="auto"/>
            <w:right w:val="none" w:sz="0" w:space="0" w:color="auto"/>
          </w:divBdr>
          <w:divsChild>
            <w:div w:id="1923178076">
              <w:marLeft w:val="0"/>
              <w:marRight w:val="0"/>
              <w:marTop w:val="0"/>
              <w:marBottom w:val="0"/>
              <w:divBdr>
                <w:top w:val="none" w:sz="0" w:space="0" w:color="auto"/>
                <w:left w:val="none" w:sz="0" w:space="0" w:color="auto"/>
                <w:bottom w:val="none" w:sz="0" w:space="0" w:color="auto"/>
                <w:right w:val="none" w:sz="0" w:space="0" w:color="auto"/>
              </w:divBdr>
              <w:divsChild>
                <w:div w:id="33042148">
                  <w:marLeft w:val="0"/>
                  <w:marRight w:val="0"/>
                  <w:marTop w:val="0"/>
                  <w:marBottom w:val="0"/>
                  <w:divBdr>
                    <w:top w:val="none" w:sz="0" w:space="0" w:color="auto"/>
                    <w:left w:val="none" w:sz="0" w:space="0" w:color="auto"/>
                    <w:bottom w:val="none" w:sz="0" w:space="0" w:color="auto"/>
                    <w:right w:val="none" w:sz="0" w:space="0" w:color="auto"/>
                  </w:divBdr>
                  <w:divsChild>
                    <w:div w:id="1359157870">
                      <w:marLeft w:val="0"/>
                      <w:marRight w:val="0"/>
                      <w:marTop w:val="0"/>
                      <w:marBottom w:val="0"/>
                      <w:divBdr>
                        <w:top w:val="none" w:sz="0" w:space="0" w:color="auto"/>
                        <w:left w:val="none" w:sz="0" w:space="0" w:color="auto"/>
                        <w:bottom w:val="none" w:sz="0" w:space="0" w:color="auto"/>
                        <w:right w:val="none" w:sz="0" w:space="0" w:color="auto"/>
                      </w:divBdr>
                      <w:divsChild>
                        <w:div w:id="1398741212">
                          <w:marLeft w:val="0"/>
                          <w:marRight w:val="0"/>
                          <w:marTop w:val="0"/>
                          <w:marBottom w:val="0"/>
                          <w:divBdr>
                            <w:top w:val="none" w:sz="0" w:space="0" w:color="auto"/>
                            <w:left w:val="none" w:sz="0" w:space="0" w:color="auto"/>
                            <w:bottom w:val="none" w:sz="0" w:space="0" w:color="auto"/>
                            <w:right w:val="none" w:sz="0" w:space="0" w:color="auto"/>
                          </w:divBdr>
                          <w:divsChild>
                            <w:div w:id="1053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86023">
      <w:bodyDiv w:val="1"/>
      <w:marLeft w:val="0"/>
      <w:marRight w:val="0"/>
      <w:marTop w:val="0"/>
      <w:marBottom w:val="0"/>
      <w:divBdr>
        <w:top w:val="none" w:sz="0" w:space="0" w:color="auto"/>
        <w:left w:val="none" w:sz="0" w:space="0" w:color="auto"/>
        <w:bottom w:val="none" w:sz="0" w:space="0" w:color="auto"/>
        <w:right w:val="none" w:sz="0" w:space="0" w:color="auto"/>
      </w:divBdr>
    </w:div>
    <w:div w:id="1135949187">
      <w:bodyDiv w:val="1"/>
      <w:marLeft w:val="0"/>
      <w:marRight w:val="0"/>
      <w:marTop w:val="0"/>
      <w:marBottom w:val="0"/>
      <w:divBdr>
        <w:top w:val="none" w:sz="0" w:space="0" w:color="auto"/>
        <w:left w:val="none" w:sz="0" w:space="0" w:color="auto"/>
        <w:bottom w:val="none" w:sz="0" w:space="0" w:color="auto"/>
        <w:right w:val="none" w:sz="0" w:space="0" w:color="auto"/>
      </w:divBdr>
      <w:divsChild>
        <w:div w:id="1313294910">
          <w:marLeft w:val="0"/>
          <w:marRight w:val="0"/>
          <w:marTop w:val="0"/>
          <w:marBottom w:val="0"/>
          <w:divBdr>
            <w:top w:val="none" w:sz="0" w:space="0" w:color="auto"/>
            <w:left w:val="none" w:sz="0" w:space="0" w:color="auto"/>
            <w:bottom w:val="none" w:sz="0" w:space="0" w:color="auto"/>
            <w:right w:val="none" w:sz="0" w:space="0" w:color="auto"/>
          </w:divBdr>
          <w:divsChild>
            <w:div w:id="1785492987">
              <w:marLeft w:val="0"/>
              <w:marRight w:val="0"/>
              <w:marTop w:val="0"/>
              <w:marBottom w:val="0"/>
              <w:divBdr>
                <w:top w:val="none" w:sz="0" w:space="0" w:color="auto"/>
                <w:left w:val="none" w:sz="0" w:space="0" w:color="auto"/>
                <w:bottom w:val="none" w:sz="0" w:space="0" w:color="auto"/>
                <w:right w:val="none" w:sz="0" w:space="0" w:color="auto"/>
              </w:divBdr>
              <w:divsChild>
                <w:div w:id="187989917">
                  <w:marLeft w:val="0"/>
                  <w:marRight w:val="0"/>
                  <w:marTop w:val="0"/>
                  <w:marBottom w:val="0"/>
                  <w:divBdr>
                    <w:top w:val="none" w:sz="0" w:space="0" w:color="auto"/>
                    <w:left w:val="none" w:sz="0" w:space="0" w:color="auto"/>
                    <w:bottom w:val="none" w:sz="0" w:space="0" w:color="auto"/>
                    <w:right w:val="none" w:sz="0" w:space="0" w:color="auto"/>
                  </w:divBdr>
                  <w:divsChild>
                    <w:div w:id="1590194951">
                      <w:marLeft w:val="0"/>
                      <w:marRight w:val="0"/>
                      <w:marTop w:val="0"/>
                      <w:marBottom w:val="0"/>
                      <w:divBdr>
                        <w:top w:val="none" w:sz="0" w:space="0" w:color="auto"/>
                        <w:left w:val="none" w:sz="0" w:space="0" w:color="auto"/>
                        <w:bottom w:val="none" w:sz="0" w:space="0" w:color="auto"/>
                        <w:right w:val="none" w:sz="0" w:space="0" w:color="auto"/>
                      </w:divBdr>
                      <w:divsChild>
                        <w:div w:id="2123381029">
                          <w:marLeft w:val="0"/>
                          <w:marRight w:val="0"/>
                          <w:marTop w:val="0"/>
                          <w:marBottom w:val="0"/>
                          <w:divBdr>
                            <w:top w:val="none" w:sz="0" w:space="0" w:color="auto"/>
                            <w:left w:val="none" w:sz="0" w:space="0" w:color="auto"/>
                            <w:bottom w:val="none" w:sz="0" w:space="0" w:color="auto"/>
                            <w:right w:val="none" w:sz="0" w:space="0" w:color="auto"/>
                          </w:divBdr>
                          <w:divsChild>
                            <w:div w:id="10694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192940">
      <w:bodyDiv w:val="1"/>
      <w:marLeft w:val="0"/>
      <w:marRight w:val="0"/>
      <w:marTop w:val="0"/>
      <w:marBottom w:val="0"/>
      <w:divBdr>
        <w:top w:val="none" w:sz="0" w:space="0" w:color="auto"/>
        <w:left w:val="none" w:sz="0" w:space="0" w:color="auto"/>
        <w:bottom w:val="none" w:sz="0" w:space="0" w:color="auto"/>
        <w:right w:val="none" w:sz="0" w:space="0" w:color="auto"/>
      </w:divBdr>
    </w:div>
    <w:div w:id="1617715640">
      <w:bodyDiv w:val="1"/>
      <w:marLeft w:val="0"/>
      <w:marRight w:val="0"/>
      <w:marTop w:val="0"/>
      <w:marBottom w:val="0"/>
      <w:divBdr>
        <w:top w:val="none" w:sz="0" w:space="0" w:color="auto"/>
        <w:left w:val="none" w:sz="0" w:space="0" w:color="auto"/>
        <w:bottom w:val="none" w:sz="0" w:space="0" w:color="auto"/>
        <w:right w:val="none" w:sz="0" w:space="0" w:color="auto"/>
      </w:divBdr>
    </w:div>
    <w:div w:id="1697003370">
      <w:bodyDiv w:val="1"/>
      <w:marLeft w:val="0"/>
      <w:marRight w:val="0"/>
      <w:marTop w:val="0"/>
      <w:marBottom w:val="0"/>
      <w:divBdr>
        <w:top w:val="none" w:sz="0" w:space="0" w:color="auto"/>
        <w:left w:val="none" w:sz="0" w:space="0" w:color="auto"/>
        <w:bottom w:val="none" w:sz="0" w:space="0" w:color="auto"/>
        <w:right w:val="none" w:sz="0" w:space="0" w:color="auto"/>
      </w:divBdr>
      <w:divsChild>
        <w:div w:id="1794010663">
          <w:marLeft w:val="0"/>
          <w:marRight w:val="0"/>
          <w:marTop w:val="0"/>
          <w:marBottom w:val="0"/>
          <w:divBdr>
            <w:top w:val="none" w:sz="0" w:space="0" w:color="auto"/>
            <w:left w:val="none" w:sz="0" w:space="0" w:color="auto"/>
            <w:bottom w:val="none" w:sz="0" w:space="0" w:color="auto"/>
            <w:right w:val="none" w:sz="0" w:space="0" w:color="auto"/>
          </w:divBdr>
          <w:divsChild>
            <w:div w:id="356928894">
              <w:marLeft w:val="0"/>
              <w:marRight w:val="0"/>
              <w:marTop w:val="0"/>
              <w:marBottom w:val="0"/>
              <w:divBdr>
                <w:top w:val="none" w:sz="0" w:space="0" w:color="auto"/>
                <w:left w:val="none" w:sz="0" w:space="0" w:color="auto"/>
                <w:bottom w:val="none" w:sz="0" w:space="0" w:color="auto"/>
                <w:right w:val="none" w:sz="0" w:space="0" w:color="auto"/>
              </w:divBdr>
              <w:divsChild>
                <w:div w:id="1929969674">
                  <w:marLeft w:val="0"/>
                  <w:marRight w:val="0"/>
                  <w:marTop w:val="0"/>
                  <w:marBottom w:val="0"/>
                  <w:divBdr>
                    <w:top w:val="none" w:sz="0" w:space="0" w:color="auto"/>
                    <w:left w:val="none" w:sz="0" w:space="0" w:color="auto"/>
                    <w:bottom w:val="none" w:sz="0" w:space="0" w:color="auto"/>
                    <w:right w:val="none" w:sz="0" w:space="0" w:color="auto"/>
                  </w:divBdr>
                  <w:divsChild>
                    <w:div w:id="2039088645">
                      <w:marLeft w:val="0"/>
                      <w:marRight w:val="0"/>
                      <w:marTop w:val="0"/>
                      <w:marBottom w:val="0"/>
                      <w:divBdr>
                        <w:top w:val="none" w:sz="0" w:space="0" w:color="auto"/>
                        <w:left w:val="none" w:sz="0" w:space="0" w:color="auto"/>
                        <w:bottom w:val="none" w:sz="0" w:space="0" w:color="auto"/>
                        <w:right w:val="none" w:sz="0" w:space="0" w:color="auto"/>
                      </w:divBdr>
                      <w:divsChild>
                        <w:div w:id="1484001501">
                          <w:marLeft w:val="0"/>
                          <w:marRight w:val="0"/>
                          <w:marTop w:val="0"/>
                          <w:marBottom w:val="0"/>
                          <w:divBdr>
                            <w:top w:val="none" w:sz="0" w:space="0" w:color="auto"/>
                            <w:left w:val="none" w:sz="0" w:space="0" w:color="auto"/>
                            <w:bottom w:val="none" w:sz="0" w:space="0" w:color="auto"/>
                            <w:right w:val="none" w:sz="0" w:space="0" w:color="auto"/>
                          </w:divBdr>
                          <w:divsChild>
                            <w:div w:id="10363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847737">
      <w:bodyDiv w:val="1"/>
      <w:marLeft w:val="0"/>
      <w:marRight w:val="0"/>
      <w:marTop w:val="0"/>
      <w:marBottom w:val="0"/>
      <w:divBdr>
        <w:top w:val="none" w:sz="0" w:space="0" w:color="auto"/>
        <w:left w:val="none" w:sz="0" w:space="0" w:color="auto"/>
        <w:bottom w:val="none" w:sz="0" w:space="0" w:color="auto"/>
        <w:right w:val="none" w:sz="0" w:space="0" w:color="auto"/>
      </w:divBdr>
    </w:div>
    <w:div w:id="2070377956">
      <w:bodyDiv w:val="1"/>
      <w:marLeft w:val="0"/>
      <w:marRight w:val="0"/>
      <w:marTop w:val="0"/>
      <w:marBottom w:val="0"/>
      <w:divBdr>
        <w:top w:val="none" w:sz="0" w:space="0" w:color="auto"/>
        <w:left w:val="none" w:sz="0" w:space="0" w:color="auto"/>
        <w:bottom w:val="none" w:sz="0" w:space="0" w:color="auto"/>
        <w:right w:val="none" w:sz="0" w:space="0" w:color="auto"/>
      </w:divBdr>
    </w:div>
    <w:div w:id="2074304408">
      <w:bodyDiv w:val="1"/>
      <w:marLeft w:val="0"/>
      <w:marRight w:val="0"/>
      <w:marTop w:val="0"/>
      <w:marBottom w:val="0"/>
      <w:divBdr>
        <w:top w:val="none" w:sz="0" w:space="0" w:color="auto"/>
        <w:left w:val="none" w:sz="0" w:space="0" w:color="auto"/>
        <w:bottom w:val="none" w:sz="0" w:space="0" w:color="auto"/>
        <w:right w:val="none" w:sz="0" w:space="0" w:color="auto"/>
      </w:divBdr>
    </w:div>
    <w:div w:id="2144303227">
      <w:bodyDiv w:val="1"/>
      <w:marLeft w:val="0"/>
      <w:marRight w:val="0"/>
      <w:marTop w:val="0"/>
      <w:marBottom w:val="0"/>
      <w:divBdr>
        <w:top w:val="none" w:sz="0" w:space="0" w:color="auto"/>
        <w:left w:val="none" w:sz="0" w:space="0" w:color="auto"/>
        <w:bottom w:val="none" w:sz="0" w:space="0" w:color="auto"/>
        <w:right w:val="none" w:sz="0" w:space="0" w:color="auto"/>
      </w:divBdr>
      <w:divsChild>
        <w:div w:id="425736563">
          <w:marLeft w:val="547"/>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ebscohost.com.proxy1-bib.sdu.dk:2048/bsi/viewarticle?data=dGJyMPPp44rp2%2fdV0%2bnjisfk5Ie46bVMsK6uSrak63nn5Kx68d%2b%2bTa2rrUqup7I4s7CxSLimsji%2fw6SM8Nfsi9%2fZ8oHt5Od8u6OvTrKmsk63qrZNpOLfhuWz44ak2uBV4OrmPvLX5VW%2fxKR57LOzSrattUqyqaR%2b7ejrefKz5I3q4vJ99uoA&amp;hid=42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lar.google.fr/citations?view_op=view_citation&amp;hl=en&amp;user=_VYJjq8AAAAJ&amp;citation_for_view=_VYJjq8AAAAJ:Tyk-4Ss8FVUC"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charteredabs.org/academic-journal-guide-2015/"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thomasjohnsen:Dropbox:Dissemination:Sustainable%20PSM%20and%20IMP:SCMIJ%20and%20IMP%202014%20and%202015%20Analysis%20tables:IMP%20paper%20analysis%202016%2022%20jan%202016%20redesigned%20pie%20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thomasjohnsen:Dropbox:Dissemination:Sustainable%20PSM%20and%20IMP:SCMIJ%20and%20IMP%202014%20and%202015%20Analysis%20tables:IMP%20paper%20analysis%202016%2022%20jan%202016%20redesigned%20pie%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tx>
            <c:strRef>
              <c:f>Sheet1!$B$1</c:f>
              <c:strCache>
                <c:ptCount val="1"/>
                <c:pt idx="0">
                  <c:v>Explicit or clearly applied theoretical perspectives %</c:v>
                </c:pt>
              </c:strCache>
            </c:strRef>
          </c:tx>
          <c:invertIfNegative val="0"/>
          <c:cat>
            <c:strRef>
              <c:f>Sheet1!$A$2:$A$22</c:f>
              <c:strCache>
                <c:ptCount val="21"/>
                <c:pt idx="0">
                  <c:v>No or limited theory</c:v>
                </c:pt>
                <c:pt idx="1">
                  <c:v>Other theory</c:v>
                </c:pt>
                <c:pt idx="2">
                  <c:v>Dynamic capabilities</c:v>
                </c:pt>
                <c:pt idx="3">
                  <c:v>Utilitarian theory</c:v>
                </c:pt>
                <c:pt idx="4">
                  <c:v>Political economy</c:v>
                </c:pt>
                <c:pt idx="5">
                  <c:v>Agency theory</c:v>
                </c:pt>
                <c:pt idx="6">
                  <c:v>Complexity theory</c:v>
                </c:pt>
                <c:pt idx="7">
                  <c:v>Organisational learning</c:v>
                </c:pt>
                <c:pt idx="8">
                  <c:v>Resource advantage theory</c:v>
                </c:pt>
                <c:pt idx="9">
                  <c:v>Grounded theory</c:v>
                </c:pt>
                <c:pt idx="10">
                  <c:v>Social capital</c:v>
                </c:pt>
                <c:pt idx="11">
                  <c:v>Actor-network theory</c:v>
                </c:pt>
                <c:pt idx="12">
                  <c:v>Relational view</c:v>
                </c:pt>
                <c:pt idx="13">
                  <c:v>Resource dependency theory</c:v>
                </c:pt>
                <c:pt idx="14">
                  <c:v>IMP</c:v>
                </c:pt>
                <c:pt idx="15">
                  <c:v>TCE</c:v>
                </c:pt>
                <c:pt idx="16">
                  <c:v>NRBV</c:v>
                </c:pt>
                <c:pt idx="17">
                  <c:v>RBV</c:v>
                </c:pt>
                <c:pt idx="18">
                  <c:v>Institutional theory</c:v>
                </c:pt>
                <c:pt idx="19">
                  <c:v>Stakeholder theory</c:v>
                </c:pt>
                <c:pt idx="20">
                  <c:v>General sustainable SCM literature</c:v>
                </c:pt>
              </c:strCache>
            </c:strRef>
          </c:cat>
          <c:val>
            <c:numRef>
              <c:f>Sheet1!$B$2:$B$22</c:f>
              <c:numCache>
                <c:formatCode>0.0%</c:formatCode>
                <c:ptCount val="21"/>
                <c:pt idx="0">
                  <c:v>0.27083333333333298</c:v>
                </c:pt>
                <c:pt idx="1">
                  <c:v>9.375E-2</c:v>
                </c:pt>
                <c:pt idx="2">
                  <c:v>6.9444444444444397E-3</c:v>
                </c:pt>
                <c:pt idx="3">
                  <c:v>6.9444444444444397E-3</c:v>
                </c:pt>
                <c:pt idx="4">
                  <c:v>6.9444444444444397E-3</c:v>
                </c:pt>
                <c:pt idx="5">
                  <c:v>6.9444444444444397E-3</c:v>
                </c:pt>
                <c:pt idx="6">
                  <c:v>6.9444444444444397E-3</c:v>
                </c:pt>
                <c:pt idx="7">
                  <c:v>6.9444444444444397E-3</c:v>
                </c:pt>
                <c:pt idx="8">
                  <c:v>6.9444444444444397E-3</c:v>
                </c:pt>
                <c:pt idx="9">
                  <c:v>1.0416666666666701E-2</c:v>
                </c:pt>
                <c:pt idx="10">
                  <c:v>1.0416666666666701E-2</c:v>
                </c:pt>
                <c:pt idx="11">
                  <c:v>1.0416666666666701E-2</c:v>
                </c:pt>
                <c:pt idx="12">
                  <c:v>2.0833333333333301E-2</c:v>
                </c:pt>
                <c:pt idx="13">
                  <c:v>2.4305555555555601E-2</c:v>
                </c:pt>
                <c:pt idx="14">
                  <c:v>3.125E-2</c:v>
                </c:pt>
                <c:pt idx="15">
                  <c:v>3.125E-2</c:v>
                </c:pt>
                <c:pt idx="16">
                  <c:v>2.7777777777777801E-2</c:v>
                </c:pt>
                <c:pt idx="17">
                  <c:v>7.6388888888888895E-2</c:v>
                </c:pt>
                <c:pt idx="18">
                  <c:v>7.9861111111111105E-2</c:v>
                </c:pt>
                <c:pt idx="19">
                  <c:v>0.104166666666667</c:v>
                </c:pt>
                <c:pt idx="20">
                  <c:v>0.15972222222222199</c:v>
                </c:pt>
              </c:numCache>
            </c:numRef>
          </c:val>
        </c:ser>
        <c:dLbls>
          <c:showLegendKey val="0"/>
          <c:showVal val="0"/>
          <c:showCatName val="0"/>
          <c:showSerName val="0"/>
          <c:showPercent val="0"/>
          <c:showBubbleSize val="0"/>
        </c:dLbls>
        <c:gapWidth val="150"/>
        <c:axId val="98033024"/>
        <c:axId val="98257152"/>
      </c:barChart>
      <c:catAx>
        <c:axId val="98033024"/>
        <c:scaling>
          <c:orientation val="minMax"/>
        </c:scaling>
        <c:delete val="0"/>
        <c:axPos val="l"/>
        <c:majorTickMark val="none"/>
        <c:minorTickMark val="none"/>
        <c:tickLblPos val="nextTo"/>
        <c:txPr>
          <a:bodyPr/>
          <a:lstStyle/>
          <a:p>
            <a:pPr>
              <a:defRPr sz="800">
                <a:latin typeface="+mj-lt"/>
              </a:defRPr>
            </a:pPr>
            <a:endParaRPr lang="en-US"/>
          </a:p>
        </c:txPr>
        <c:crossAx val="98257152"/>
        <c:crosses val="autoZero"/>
        <c:auto val="1"/>
        <c:lblAlgn val="ctr"/>
        <c:lblOffset val="100"/>
        <c:noMultiLvlLbl val="0"/>
      </c:catAx>
      <c:valAx>
        <c:axId val="98257152"/>
        <c:scaling>
          <c:orientation val="minMax"/>
        </c:scaling>
        <c:delete val="0"/>
        <c:axPos val="b"/>
        <c:majorGridlines/>
        <c:numFmt formatCode="0.0%" sourceLinked="1"/>
        <c:majorTickMark val="none"/>
        <c:minorTickMark val="none"/>
        <c:tickLblPos val="nextTo"/>
        <c:txPr>
          <a:bodyPr/>
          <a:lstStyle/>
          <a:p>
            <a:pPr>
              <a:defRPr sz="900">
                <a:latin typeface="+mj-lt"/>
              </a:defRPr>
            </a:pPr>
            <a:endParaRPr lang="en-US"/>
          </a:p>
        </c:txPr>
        <c:crossAx val="98033024"/>
        <c:crosses val="autoZero"/>
        <c:crossBetween val="between"/>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Sheet3!$B$33</c:f>
              <c:strCache>
                <c:ptCount val="1"/>
                <c:pt idx="0">
                  <c:v>Stakeholder theory</c:v>
                </c:pt>
              </c:strCache>
            </c:strRef>
          </c:tx>
          <c:marker>
            <c:symbol val="none"/>
          </c:marker>
          <c:cat>
            <c:numRef>
              <c:f>Sheet3!$A$34:$A$60</c:f>
              <c:numCache>
                <c:formatCode>General</c:formatCode>
                <c:ptCount val="27"/>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numCache>
            </c:numRef>
          </c:cat>
          <c:val>
            <c:numRef>
              <c:f>Sheet3!$B$34:$B$60</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1</c:v>
                </c:pt>
                <c:pt idx="15">
                  <c:v>1</c:v>
                </c:pt>
                <c:pt idx="16">
                  <c:v>1</c:v>
                </c:pt>
                <c:pt idx="17">
                  <c:v>1</c:v>
                </c:pt>
                <c:pt idx="18">
                  <c:v>2</c:v>
                </c:pt>
                <c:pt idx="19">
                  <c:v>6</c:v>
                </c:pt>
                <c:pt idx="20">
                  <c:v>10</c:v>
                </c:pt>
                <c:pt idx="21">
                  <c:v>13</c:v>
                </c:pt>
                <c:pt idx="22">
                  <c:v>15</c:v>
                </c:pt>
                <c:pt idx="23">
                  <c:v>18</c:v>
                </c:pt>
                <c:pt idx="24">
                  <c:v>22</c:v>
                </c:pt>
                <c:pt idx="25">
                  <c:v>24</c:v>
                </c:pt>
                <c:pt idx="26">
                  <c:v>30</c:v>
                </c:pt>
              </c:numCache>
            </c:numRef>
          </c:val>
          <c:smooth val="0"/>
        </c:ser>
        <c:ser>
          <c:idx val="1"/>
          <c:order val="1"/>
          <c:tx>
            <c:strRef>
              <c:f>Sheet3!$C$33</c:f>
              <c:strCache>
                <c:ptCount val="1"/>
                <c:pt idx="0">
                  <c:v>Institutional theory</c:v>
                </c:pt>
              </c:strCache>
            </c:strRef>
          </c:tx>
          <c:marker>
            <c:symbol val="none"/>
          </c:marker>
          <c:cat>
            <c:numRef>
              <c:f>Sheet3!$A$34:$A$60</c:f>
              <c:numCache>
                <c:formatCode>General</c:formatCode>
                <c:ptCount val="27"/>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numCache>
            </c:numRef>
          </c:cat>
          <c:val>
            <c:numRef>
              <c:f>Sheet3!$C$34:$C$60</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c:v>
                </c:pt>
                <c:pt idx="18">
                  <c:v>2</c:v>
                </c:pt>
                <c:pt idx="19">
                  <c:v>2</c:v>
                </c:pt>
                <c:pt idx="20">
                  <c:v>2</c:v>
                </c:pt>
                <c:pt idx="21">
                  <c:v>4</c:v>
                </c:pt>
                <c:pt idx="22">
                  <c:v>5</c:v>
                </c:pt>
                <c:pt idx="23">
                  <c:v>8</c:v>
                </c:pt>
                <c:pt idx="24">
                  <c:v>13</c:v>
                </c:pt>
                <c:pt idx="25">
                  <c:v>23</c:v>
                </c:pt>
                <c:pt idx="26">
                  <c:v>23</c:v>
                </c:pt>
              </c:numCache>
            </c:numRef>
          </c:val>
          <c:smooth val="0"/>
        </c:ser>
        <c:ser>
          <c:idx val="2"/>
          <c:order val="2"/>
          <c:tx>
            <c:strRef>
              <c:f>Sheet3!$D$33</c:f>
              <c:strCache>
                <c:ptCount val="1"/>
                <c:pt idx="0">
                  <c:v>RBV</c:v>
                </c:pt>
              </c:strCache>
            </c:strRef>
          </c:tx>
          <c:marker>
            <c:symbol val="none"/>
          </c:marker>
          <c:cat>
            <c:numRef>
              <c:f>Sheet3!$A$34:$A$60</c:f>
              <c:numCache>
                <c:formatCode>General</c:formatCode>
                <c:ptCount val="27"/>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numCache>
            </c:numRef>
          </c:cat>
          <c:val>
            <c:numRef>
              <c:f>Sheet3!$D$34:$D$60</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2</c:v>
                </c:pt>
                <c:pt idx="20">
                  <c:v>5</c:v>
                </c:pt>
                <c:pt idx="21">
                  <c:v>6</c:v>
                </c:pt>
                <c:pt idx="22">
                  <c:v>7</c:v>
                </c:pt>
                <c:pt idx="23">
                  <c:v>10</c:v>
                </c:pt>
                <c:pt idx="24">
                  <c:v>15</c:v>
                </c:pt>
                <c:pt idx="25">
                  <c:v>19</c:v>
                </c:pt>
                <c:pt idx="26">
                  <c:v>22</c:v>
                </c:pt>
              </c:numCache>
            </c:numRef>
          </c:val>
          <c:smooth val="0"/>
        </c:ser>
        <c:ser>
          <c:idx val="3"/>
          <c:order val="3"/>
          <c:tx>
            <c:strRef>
              <c:f>Sheet3!$E$33</c:f>
              <c:strCache>
                <c:ptCount val="1"/>
                <c:pt idx="0">
                  <c:v>NRBV</c:v>
                </c:pt>
              </c:strCache>
            </c:strRef>
          </c:tx>
          <c:marker>
            <c:symbol val="none"/>
          </c:marker>
          <c:cat>
            <c:numRef>
              <c:f>Sheet3!$A$34:$A$60</c:f>
              <c:numCache>
                <c:formatCode>General</c:formatCode>
                <c:ptCount val="27"/>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numCache>
            </c:numRef>
          </c:cat>
          <c:val>
            <c:numRef>
              <c:f>Sheet3!$E$34:$E$60</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1</c:v>
                </c:pt>
                <c:pt idx="19">
                  <c:v>1</c:v>
                </c:pt>
                <c:pt idx="20">
                  <c:v>2</c:v>
                </c:pt>
                <c:pt idx="21">
                  <c:v>2</c:v>
                </c:pt>
                <c:pt idx="22">
                  <c:v>2</c:v>
                </c:pt>
                <c:pt idx="23">
                  <c:v>5</c:v>
                </c:pt>
                <c:pt idx="24">
                  <c:v>7</c:v>
                </c:pt>
                <c:pt idx="25">
                  <c:v>8</c:v>
                </c:pt>
                <c:pt idx="26">
                  <c:v>8</c:v>
                </c:pt>
              </c:numCache>
            </c:numRef>
          </c:val>
          <c:smooth val="0"/>
        </c:ser>
        <c:ser>
          <c:idx val="4"/>
          <c:order val="4"/>
          <c:tx>
            <c:strRef>
              <c:f>Sheet3!$F$33</c:f>
              <c:strCache>
                <c:ptCount val="1"/>
                <c:pt idx="0">
                  <c:v>IMP</c:v>
                </c:pt>
              </c:strCache>
            </c:strRef>
          </c:tx>
          <c:marker>
            <c:symbol val="none"/>
          </c:marker>
          <c:cat>
            <c:numRef>
              <c:f>Sheet3!$A$34:$A$60</c:f>
              <c:numCache>
                <c:formatCode>General</c:formatCode>
                <c:ptCount val="27"/>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numCache>
            </c:numRef>
          </c:cat>
          <c:val>
            <c:numRef>
              <c:f>Sheet3!$F$34:$F$60</c:f>
              <c:numCache>
                <c:formatCode>General</c:formatCode>
                <c:ptCount val="27"/>
                <c:pt idx="0">
                  <c:v>0</c:v>
                </c:pt>
                <c:pt idx="1">
                  <c:v>0</c:v>
                </c:pt>
                <c:pt idx="2">
                  <c:v>0</c:v>
                </c:pt>
                <c:pt idx="3">
                  <c:v>0</c:v>
                </c:pt>
                <c:pt idx="4">
                  <c:v>0</c:v>
                </c:pt>
                <c:pt idx="5">
                  <c:v>0</c:v>
                </c:pt>
                <c:pt idx="6">
                  <c:v>1</c:v>
                </c:pt>
                <c:pt idx="7">
                  <c:v>1</c:v>
                </c:pt>
                <c:pt idx="8">
                  <c:v>1</c:v>
                </c:pt>
                <c:pt idx="9">
                  <c:v>1</c:v>
                </c:pt>
                <c:pt idx="10">
                  <c:v>1</c:v>
                </c:pt>
                <c:pt idx="11">
                  <c:v>1</c:v>
                </c:pt>
                <c:pt idx="12">
                  <c:v>1</c:v>
                </c:pt>
                <c:pt idx="13">
                  <c:v>2</c:v>
                </c:pt>
                <c:pt idx="14">
                  <c:v>2</c:v>
                </c:pt>
                <c:pt idx="15">
                  <c:v>2</c:v>
                </c:pt>
                <c:pt idx="16">
                  <c:v>2</c:v>
                </c:pt>
                <c:pt idx="17">
                  <c:v>2</c:v>
                </c:pt>
                <c:pt idx="18">
                  <c:v>2</c:v>
                </c:pt>
                <c:pt idx="19">
                  <c:v>2</c:v>
                </c:pt>
                <c:pt idx="20">
                  <c:v>2</c:v>
                </c:pt>
                <c:pt idx="21">
                  <c:v>3</c:v>
                </c:pt>
                <c:pt idx="22">
                  <c:v>3</c:v>
                </c:pt>
                <c:pt idx="23">
                  <c:v>7</c:v>
                </c:pt>
                <c:pt idx="24">
                  <c:v>8</c:v>
                </c:pt>
                <c:pt idx="25">
                  <c:v>9</c:v>
                </c:pt>
                <c:pt idx="26">
                  <c:v>9</c:v>
                </c:pt>
              </c:numCache>
            </c:numRef>
          </c:val>
          <c:smooth val="0"/>
        </c:ser>
        <c:ser>
          <c:idx val="5"/>
          <c:order val="5"/>
          <c:tx>
            <c:strRef>
              <c:f>Sheet3!$G$33</c:f>
              <c:strCache>
                <c:ptCount val="1"/>
                <c:pt idx="0">
                  <c:v>TCE</c:v>
                </c:pt>
              </c:strCache>
            </c:strRef>
          </c:tx>
          <c:marker>
            <c:symbol val="none"/>
          </c:marker>
          <c:cat>
            <c:numRef>
              <c:f>Sheet3!$A$34:$A$60</c:f>
              <c:numCache>
                <c:formatCode>General</c:formatCode>
                <c:ptCount val="27"/>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numCache>
            </c:numRef>
          </c:cat>
          <c:val>
            <c:numRef>
              <c:f>Sheet3!$G$34:$G$60</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c:v>
                </c:pt>
                <c:pt idx="18">
                  <c:v>1</c:v>
                </c:pt>
                <c:pt idx="19">
                  <c:v>2</c:v>
                </c:pt>
                <c:pt idx="20">
                  <c:v>2</c:v>
                </c:pt>
                <c:pt idx="21">
                  <c:v>3</c:v>
                </c:pt>
                <c:pt idx="22">
                  <c:v>3</c:v>
                </c:pt>
                <c:pt idx="23">
                  <c:v>4</c:v>
                </c:pt>
                <c:pt idx="24">
                  <c:v>5</c:v>
                </c:pt>
                <c:pt idx="25">
                  <c:v>8</c:v>
                </c:pt>
                <c:pt idx="26">
                  <c:v>9</c:v>
                </c:pt>
              </c:numCache>
            </c:numRef>
          </c:val>
          <c:smooth val="0"/>
        </c:ser>
        <c:ser>
          <c:idx val="6"/>
          <c:order val="6"/>
          <c:tx>
            <c:strRef>
              <c:f>Sheet3!$H$33</c:f>
              <c:strCache>
                <c:ptCount val="1"/>
                <c:pt idx="0">
                  <c:v>Resource dependency theory</c:v>
                </c:pt>
              </c:strCache>
            </c:strRef>
          </c:tx>
          <c:marker>
            <c:symbol val="none"/>
          </c:marker>
          <c:cat>
            <c:numRef>
              <c:f>Sheet3!$A$34:$A$60</c:f>
              <c:numCache>
                <c:formatCode>General</c:formatCode>
                <c:ptCount val="27"/>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numCache>
            </c:numRef>
          </c:cat>
          <c:val>
            <c:numRef>
              <c:f>Sheet3!$H$34:$H$60</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1</c:v>
                </c:pt>
                <c:pt idx="20">
                  <c:v>1</c:v>
                </c:pt>
                <c:pt idx="21">
                  <c:v>1</c:v>
                </c:pt>
                <c:pt idx="22">
                  <c:v>1</c:v>
                </c:pt>
                <c:pt idx="23">
                  <c:v>3</c:v>
                </c:pt>
                <c:pt idx="24">
                  <c:v>3</c:v>
                </c:pt>
                <c:pt idx="25">
                  <c:v>5</c:v>
                </c:pt>
                <c:pt idx="26">
                  <c:v>7</c:v>
                </c:pt>
              </c:numCache>
            </c:numRef>
          </c:val>
          <c:smooth val="0"/>
        </c:ser>
        <c:ser>
          <c:idx val="7"/>
          <c:order val="7"/>
          <c:tx>
            <c:strRef>
              <c:f>Sheet3!$I$33</c:f>
              <c:strCache>
                <c:ptCount val="1"/>
                <c:pt idx="0">
                  <c:v>Relational view</c:v>
                </c:pt>
              </c:strCache>
            </c:strRef>
          </c:tx>
          <c:marker>
            <c:symbol val="none"/>
          </c:marker>
          <c:cat>
            <c:numRef>
              <c:f>Sheet3!$A$34:$A$60</c:f>
              <c:numCache>
                <c:formatCode>General</c:formatCode>
                <c:ptCount val="27"/>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numCache>
            </c:numRef>
          </c:cat>
          <c:val>
            <c:numRef>
              <c:f>Sheet3!$I$34:$I$60</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1</c:v>
                </c:pt>
                <c:pt idx="20">
                  <c:v>1</c:v>
                </c:pt>
                <c:pt idx="21">
                  <c:v>1</c:v>
                </c:pt>
                <c:pt idx="22">
                  <c:v>2</c:v>
                </c:pt>
                <c:pt idx="23">
                  <c:v>3</c:v>
                </c:pt>
                <c:pt idx="24">
                  <c:v>3</c:v>
                </c:pt>
                <c:pt idx="25">
                  <c:v>5</c:v>
                </c:pt>
                <c:pt idx="26">
                  <c:v>6</c:v>
                </c:pt>
              </c:numCache>
            </c:numRef>
          </c:val>
          <c:smooth val="0"/>
        </c:ser>
        <c:dLbls>
          <c:showLegendKey val="0"/>
          <c:showVal val="0"/>
          <c:showCatName val="0"/>
          <c:showSerName val="0"/>
          <c:showPercent val="0"/>
          <c:showBubbleSize val="0"/>
        </c:dLbls>
        <c:marker val="1"/>
        <c:smooth val="0"/>
        <c:axId val="107676416"/>
        <c:axId val="107677952"/>
      </c:lineChart>
      <c:catAx>
        <c:axId val="107676416"/>
        <c:scaling>
          <c:orientation val="minMax"/>
        </c:scaling>
        <c:delete val="0"/>
        <c:axPos val="b"/>
        <c:numFmt formatCode="General" sourceLinked="1"/>
        <c:majorTickMark val="out"/>
        <c:minorTickMark val="none"/>
        <c:tickLblPos val="nextTo"/>
        <c:crossAx val="107677952"/>
        <c:crosses val="autoZero"/>
        <c:auto val="1"/>
        <c:lblAlgn val="ctr"/>
        <c:lblOffset val="100"/>
        <c:noMultiLvlLbl val="0"/>
      </c:catAx>
      <c:valAx>
        <c:axId val="107677952"/>
        <c:scaling>
          <c:orientation val="minMax"/>
        </c:scaling>
        <c:delete val="0"/>
        <c:axPos val="l"/>
        <c:majorGridlines/>
        <c:numFmt formatCode="General" sourceLinked="1"/>
        <c:majorTickMark val="out"/>
        <c:minorTickMark val="none"/>
        <c:tickLblPos val="nextTo"/>
        <c:crossAx val="107676416"/>
        <c:crosses val="autoZero"/>
        <c:crossBetween val="between"/>
      </c:valAx>
    </c:plotArea>
    <c:legend>
      <c:legendPos val="r"/>
      <c:layout>
        <c:manualLayout>
          <c:xMode val="edge"/>
          <c:yMode val="edge"/>
          <c:x val="0.77863473168382702"/>
          <c:y val="0.17878651344366001"/>
          <c:w val="0.22136526831617301"/>
          <c:h val="0.5650527148325700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3ABC8-0D12-433B-9E01-7C6F183A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15230</Words>
  <Characters>86813</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Johnsen</dc:creator>
  <cp:lastModifiedBy>Howard, Mickey</cp:lastModifiedBy>
  <cp:revision>2</cp:revision>
  <cp:lastPrinted>2015-07-29T10:41:00Z</cp:lastPrinted>
  <dcterms:created xsi:type="dcterms:W3CDTF">2016-03-14T10:01:00Z</dcterms:created>
  <dcterms:modified xsi:type="dcterms:W3CDTF">2016-03-14T10:01:00Z</dcterms:modified>
</cp:coreProperties>
</file>