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2B9E9" w14:textId="231E8069" w:rsidR="00860F43" w:rsidRPr="002F19FA" w:rsidRDefault="00860F43" w:rsidP="00DB61AD">
      <w:pPr>
        <w:rPr>
          <w:b/>
        </w:rPr>
      </w:pPr>
      <w:bookmarkStart w:id="0" w:name="_GoBack"/>
      <w:bookmarkEnd w:id="0"/>
      <w:r w:rsidRPr="002F19FA">
        <w:rPr>
          <w:b/>
        </w:rPr>
        <w:t>Original Research Article</w:t>
      </w:r>
    </w:p>
    <w:p w14:paraId="72CD095F" w14:textId="076F0861" w:rsidR="00DB61AD" w:rsidRDefault="00860F43" w:rsidP="00DB61AD">
      <w:pPr>
        <w:rPr>
          <w:b/>
        </w:rPr>
      </w:pPr>
      <w:r>
        <w:rPr>
          <w:b/>
        </w:rPr>
        <w:t>Title</w:t>
      </w:r>
      <w:r w:rsidR="00D12585">
        <w:rPr>
          <w:b/>
        </w:rPr>
        <w:t xml:space="preserve">: </w:t>
      </w:r>
      <w:r w:rsidR="00DB61AD" w:rsidRPr="00EB0CF8">
        <w:rPr>
          <w:b/>
        </w:rPr>
        <w:t>On the nos</w:t>
      </w:r>
      <w:r w:rsidR="00AA14E7">
        <w:rPr>
          <w:b/>
        </w:rPr>
        <w:t>e: olfactory disturbances in Transient Epileptic Amnesia</w:t>
      </w:r>
    </w:p>
    <w:p w14:paraId="3CA6A5F6" w14:textId="450545BC" w:rsidR="00FE346E" w:rsidRPr="00FE346E" w:rsidRDefault="00FE346E" w:rsidP="00DB61AD">
      <w:r>
        <w:rPr>
          <w:b/>
        </w:rPr>
        <w:t>Authors</w:t>
      </w:r>
      <w:r>
        <w:t xml:space="preserve">: Sharon </w:t>
      </w:r>
      <w:r w:rsidR="001D49D0">
        <w:t xml:space="preserve">A. </w:t>
      </w:r>
      <w:r>
        <w:t>Savage</w:t>
      </w:r>
      <w:r w:rsidR="001D49D0">
        <w:t>*</w:t>
      </w:r>
      <w:r w:rsidR="001D49D0" w:rsidRPr="008A794F">
        <w:rPr>
          <w:vertAlign w:val="superscript"/>
        </w:rPr>
        <w:t>1</w:t>
      </w:r>
      <w:r>
        <w:t>, Chris</w:t>
      </w:r>
      <w:r w:rsidR="001D49D0">
        <w:t>topher</w:t>
      </w:r>
      <w:r>
        <w:t xml:space="preserve"> </w:t>
      </w:r>
      <w:r w:rsidR="002F19FA">
        <w:t xml:space="preserve">R. </w:t>
      </w:r>
      <w:r>
        <w:t>Butler</w:t>
      </w:r>
      <w:r w:rsidR="001D49D0">
        <w:rPr>
          <w:vertAlign w:val="superscript"/>
        </w:rPr>
        <w:t>2</w:t>
      </w:r>
      <w:r>
        <w:t>, Fraser Milton</w:t>
      </w:r>
      <w:r w:rsidR="001D49D0" w:rsidRPr="008A794F">
        <w:rPr>
          <w:vertAlign w:val="superscript"/>
        </w:rPr>
        <w:t>3</w:t>
      </w:r>
      <w:r>
        <w:t>, Yang Han</w:t>
      </w:r>
      <w:r w:rsidR="001D49D0">
        <w:rPr>
          <w:vertAlign w:val="superscript"/>
        </w:rPr>
        <w:t>4</w:t>
      </w:r>
      <w:r>
        <w:t xml:space="preserve">, Adam </w:t>
      </w:r>
      <w:r w:rsidR="002F19FA">
        <w:t xml:space="preserve">Z. </w:t>
      </w:r>
      <w:r>
        <w:t>Zeman</w:t>
      </w:r>
      <w:r w:rsidR="001D49D0" w:rsidRPr="008A794F">
        <w:rPr>
          <w:vertAlign w:val="superscript"/>
        </w:rPr>
        <w:t>1</w:t>
      </w:r>
      <w:r>
        <w:t>.</w:t>
      </w:r>
    </w:p>
    <w:p w14:paraId="249D7129" w14:textId="03761ECE" w:rsidR="001D49D0" w:rsidRDefault="002F19FA" w:rsidP="00DB61AD">
      <w:pPr>
        <w:rPr>
          <w:b/>
        </w:rPr>
      </w:pPr>
      <w:r>
        <w:rPr>
          <w:b/>
        </w:rPr>
        <w:t>Affiliations:</w:t>
      </w:r>
    </w:p>
    <w:p w14:paraId="5BD31553" w14:textId="6BFA81B9" w:rsidR="001D49D0" w:rsidRPr="008A794F" w:rsidRDefault="001D49D0" w:rsidP="001D49D0">
      <w:pPr>
        <w:spacing w:line="480" w:lineRule="auto"/>
        <w:jc w:val="both"/>
      </w:pPr>
      <w:r w:rsidRPr="008A794F">
        <w:rPr>
          <w:vertAlign w:val="superscript"/>
        </w:rPr>
        <w:t>1</w:t>
      </w:r>
      <w:r w:rsidRPr="008A794F">
        <w:t xml:space="preserve">Cognitive </w:t>
      </w:r>
      <w:r>
        <w:t xml:space="preserve">&amp; Behavioural </w:t>
      </w:r>
      <w:r w:rsidRPr="008A794F">
        <w:t>Neurology</w:t>
      </w:r>
      <w:r>
        <w:t>, University of Exeter Medical School, College H</w:t>
      </w:r>
      <w:r w:rsidRPr="008A794F">
        <w:t>ouse, St Luke’s Campus, Exeter</w:t>
      </w:r>
      <w:r>
        <w:t xml:space="preserve">, </w:t>
      </w:r>
      <w:r w:rsidR="00582A5B" w:rsidRPr="008A794F">
        <w:t>EX1 2LU</w:t>
      </w:r>
      <w:r w:rsidR="00582A5B">
        <w:t>, UK</w:t>
      </w:r>
    </w:p>
    <w:p w14:paraId="3E1ED2CE" w14:textId="2120CFB5" w:rsidR="001D49D0" w:rsidRPr="004921B4" w:rsidRDefault="001D49D0" w:rsidP="00DB61AD">
      <w:r>
        <w:rPr>
          <w:vertAlign w:val="superscript"/>
        </w:rPr>
        <w:t>2</w:t>
      </w:r>
      <w:r w:rsidRPr="004921B4">
        <w:t xml:space="preserve">Nuffield Department of Clinical Neurosciences, University of Oxford, Oxford, </w:t>
      </w:r>
      <w:r w:rsidR="00D00F1D">
        <w:rPr>
          <w:rFonts w:eastAsia="Times New Roman"/>
          <w:color w:val="000000"/>
        </w:rPr>
        <w:t xml:space="preserve">John Radcliffe Hospital, </w:t>
      </w:r>
      <w:r w:rsidR="00582A5B">
        <w:rPr>
          <w:rFonts w:eastAsia="Times New Roman"/>
          <w:color w:val="000000"/>
        </w:rPr>
        <w:t>OX3 9DU,</w:t>
      </w:r>
      <w:r w:rsidR="00582A5B" w:rsidRPr="004921B4">
        <w:t xml:space="preserve"> </w:t>
      </w:r>
      <w:r w:rsidRPr="004921B4">
        <w:t>UK</w:t>
      </w:r>
    </w:p>
    <w:p w14:paraId="3F8A030D" w14:textId="24010B23" w:rsidR="001D49D0" w:rsidRDefault="001D49D0" w:rsidP="00DB61AD">
      <w:pPr>
        <w:rPr>
          <w:b/>
        </w:rPr>
      </w:pPr>
      <w:r w:rsidRPr="008A794F">
        <w:rPr>
          <w:vertAlign w:val="superscript"/>
        </w:rPr>
        <w:t>3</w:t>
      </w:r>
      <w:r w:rsidRPr="008A794F">
        <w:t xml:space="preserve">Discipline of Psychology, University of Exeter, Washington Singer Laboratories, Exeter, </w:t>
      </w:r>
      <w:r w:rsidR="00582A5B" w:rsidRPr="008A794F">
        <w:rPr>
          <w:szCs w:val="16"/>
        </w:rPr>
        <w:t>EX4 4QG</w:t>
      </w:r>
      <w:r w:rsidR="00582A5B">
        <w:rPr>
          <w:szCs w:val="16"/>
        </w:rPr>
        <w:t>,</w:t>
      </w:r>
      <w:r w:rsidR="00582A5B">
        <w:t xml:space="preserve"> UK</w:t>
      </w:r>
    </w:p>
    <w:p w14:paraId="7407002C" w14:textId="2E3594DB" w:rsidR="001D49D0" w:rsidRPr="008A794F" w:rsidRDefault="001D49D0" w:rsidP="001D49D0">
      <w:pPr>
        <w:spacing w:line="480" w:lineRule="auto"/>
        <w:jc w:val="both"/>
      </w:pPr>
      <w:r>
        <w:rPr>
          <w:vertAlign w:val="superscript"/>
        </w:rPr>
        <w:t>4</w:t>
      </w:r>
      <w:r w:rsidR="00042378">
        <w:t>Health</w:t>
      </w:r>
      <w:r>
        <w:t xml:space="preserve"> Statistics, University of Exeter Medical School, South Cloisters</w:t>
      </w:r>
      <w:r w:rsidRPr="008A794F">
        <w:t>, St Luke’s Campus, Exeter</w:t>
      </w:r>
      <w:r>
        <w:t xml:space="preserve">, </w:t>
      </w:r>
      <w:r w:rsidR="00582A5B" w:rsidRPr="008A794F">
        <w:t>EX1 2LU</w:t>
      </w:r>
      <w:r w:rsidR="00582A5B">
        <w:t>, UK</w:t>
      </w:r>
    </w:p>
    <w:p w14:paraId="05C58F51" w14:textId="7F7B08CB" w:rsidR="001D49D0" w:rsidRDefault="001D49D0" w:rsidP="00DB61AD">
      <w:pPr>
        <w:rPr>
          <w:b/>
        </w:rPr>
      </w:pPr>
    </w:p>
    <w:p w14:paraId="14C22899" w14:textId="77777777" w:rsidR="001D49D0" w:rsidRDefault="001D49D0" w:rsidP="00DB61AD">
      <w:pPr>
        <w:rPr>
          <w:b/>
        </w:rPr>
      </w:pPr>
    </w:p>
    <w:p w14:paraId="76BE3A2C" w14:textId="77777777" w:rsidR="001D49D0" w:rsidRDefault="001D49D0" w:rsidP="001D49D0">
      <w:pPr>
        <w:spacing w:line="480" w:lineRule="auto"/>
        <w:jc w:val="both"/>
      </w:pPr>
      <w:r w:rsidRPr="008A794F">
        <w:t>(*corresponding author)</w:t>
      </w:r>
    </w:p>
    <w:p w14:paraId="48ED67D8" w14:textId="66AF07D1" w:rsidR="001D49D0" w:rsidRPr="008A794F" w:rsidRDefault="001D49D0" w:rsidP="001D49D0">
      <w:pPr>
        <w:spacing w:line="480" w:lineRule="auto"/>
        <w:jc w:val="both"/>
      </w:pPr>
      <w:r>
        <w:t>Email: s.a.savage@exeter.ac.uk</w:t>
      </w:r>
    </w:p>
    <w:p w14:paraId="744ADAF1" w14:textId="77777777" w:rsidR="001D49D0" w:rsidRDefault="001D49D0" w:rsidP="00DB61AD">
      <w:pPr>
        <w:rPr>
          <w:b/>
        </w:rPr>
      </w:pPr>
    </w:p>
    <w:p w14:paraId="0717D0F3" w14:textId="77777777" w:rsidR="001D49D0" w:rsidRDefault="001D49D0" w:rsidP="00DB61AD">
      <w:pPr>
        <w:rPr>
          <w:b/>
        </w:rPr>
      </w:pPr>
    </w:p>
    <w:p w14:paraId="5D289C60" w14:textId="77777777" w:rsidR="00860F43" w:rsidRDefault="00860F43" w:rsidP="00DB61AD">
      <w:pPr>
        <w:rPr>
          <w:b/>
        </w:rPr>
      </w:pPr>
    </w:p>
    <w:p w14:paraId="3793742D" w14:textId="77777777" w:rsidR="0079165F" w:rsidRDefault="0079165F" w:rsidP="00DB61AD">
      <w:pPr>
        <w:rPr>
          <w:b/>
        </w:rPr>
      </w:pPr>
    </w:p>
    <w:p w14:paraId="2EDCAB67" w14:textId="62A86C14" w:rsidR="0079165F" w:rsidRDefault="0079165F">
      <w:pPr>
        <w:rPr>
          <w:b/>
        </w:rPr>
      </w:pPr>
      <w:r>
        <w:rPr>
          <w:b/>
        </w:rPr>
        <w:br w:type="page"/>
      </w:r>
    </w:p>
    <w:p w14:paraId="7247170D" w14:textId="0384CF3C" w:rsidR="0079165F" w:rsidRDefault="0079165F" w:rsidP="00DB61AD">
      <w:pPr>
        <w:rPr>
          <w:b/>
        </w:rPr>
      </w:pPr>
      <w:r>
        <w:rPr>
          <w:b/>
        </w:rPr>
        <w:lastRenderedPageBreak/>
        <w:t>Abstract</w:t>
      </w:r>
    </w:p>
    <w:p w14:paraId="2C4C3B1F" w14:textId="77777777" w:rsidR="0079165F" w:rsidRDefault="0079165F" w:rsidP="00DB61AD">
      <w:pPr>
        <w:rPr>
          <w:b/>
        </w:rPr>
      </w:pPr>
    </w:p>
    <w:p w14:paraId="190EE267" w14:textId="6A671E91" w:rsidR="0079165F" w:rsidRPr="00FB7271" w:rsidRDefault="0079165F" w:rsidP="00DB61AD">
      <w:pPr>
        <w:rPr>
          <w:b/>
        </w:rPr>
      </w:pPr>
      <w:r w:rsidRPr="00FB7271">
        <w:rPr>
          <w:b/>
        </w:rPr>
        <w:t>Objective</w:t>
      </w:r>
    </w:p>
    <w:p w14:paraId="6B104655" w14:textId="1E2D358A" w:rsidR="0079165F" w:rsidRPr="00CF07F9" w:rsidRDefault="00495974" w:rsidP="00DB61AD">
      <w:r>
        <w:t>While o</w:t>
      </w:r>
      <w:r w:rsidR="00B14DD1">
        <w:t xml:space="preserve">lfactory hallucinations </w:t>
      </w:r>
      <w:r w:rsidR="00985168">
        <w:t>are</w:t>
      </w:r>
      <w:r w:rsidR="00EC3E4A">
        <w:t xml:space="preserve"> relatively </w:t>
      </w:r>
      <w:r w:rsidR="00B14DD1">
        <w:t xml:space="preserve">rare in </w:t>
      </w:r>
      <w:r w:rsidR="00985168">
        <w:t xml:space="preserve">epilepsy, a high incidence (up to 42%) has been reported in one form </w:t>
      </w:r>
      <w:r w:rsidR="00580AFE">
        <w:t>–</w:t>
      </w:r>
      <w:r w:rsidR="00985168">
        <w:t xml:space="preserve"> </w:t>
      </w:r>
      <w:r w:rsidR="0079165F">
        <w:t>Transient Epileptic Amnesia (TEA)</w:t>
      </w:r>
      <w:r w:rsidR="00985168">
        <w:t>. TEA is characterised by recurring amnestic seizures and is commonly associated with persistent interictal memory deficits.  Despite reports of changes in smell, o</w:t>
      </w:r>
      <w:r w:rsidR="002E3187">
        <w:t>lfactory ability has</w:t>
      </w:r>
      <w:r w:rsidR="0079165F">
        <w:t xml:space="preserve"> not been objectively </w:t>
      </w:r>
      <w:r w:rsidR="000356E5">
        <w:t>assessed</w:t>
      </w:r>
      <w:r w:rsidR="00985168">
        <w:t xml:space="preserve"> in this group</w:t>
      </w:r>
      <w:r w:rsidR="0079165F">
        <w:t xml:space="preserve">. </w:t>
      </w:r>
      <w:r w:rsidR="002E3187">
        <w:t xml:space="preserve"> The aim of this study</w:t>
      </w:r>
      <w:r w:rsidR="0079165F">
        <w:t xml:space="preserve"> was to </w:t>
      </w:r>
      <w:r w:rsidR="00EC3E4A">
        <w:t xml:space="preserve">measure olfactory ability </w:t>
      </w:r>
      <w:r w:rsidR="0079165F">
        <w:t>in TEA</w:t>
      </w:r>
      <w:r w:rsidR="00985168">
        <w:t xml:space="preserve"> and</w:t>
      </w:r>
      <w:r w:rsidR="0079165F">
        <w:t xml:space="preserve"> explore whether olfactory symptoms relate to other clinical variables</w:t>
      </w:r>
      <w:r w:rsidR="00985168">
        <w:t>.</w:t>
      </w:r>
    </w:p>
    <w:p w14:paraId="110C8BE7" w14:textId="56577289" w:rsidR="0079165F" w:rsidRDefault="0079165F" w:rsidP="00DB61AD">
      <w:pPr>
        <w:rPr>
          <w:b/>
        </w:rPr>
      </w:pPr>
      <w:r>
        <w:rPr>
          <w:b/>
        </w:rPr>
        <w:t>Methods</w:t>
      </w:r>
    </w:p>
    <w:p w14:paraId="295FCDA0" w14:textId="5DFFE08B" w:rsidR="0079165F" w:rsidRPr="00CF07F9" w:rsidRDefault="0079165F" w:rsidP="00DB61AD">
      <w:r w:rsidRPr="00573CEA">
        <w:t>Fifty-</w:t>
      </w:r>
      <w:r>
        <w:t>five</w:t>
      </w:r>
      <w:r w:rsidRPr="00573CEA">
        <w:t xml:space="preserve"> participants</w:t>
      </w:r>
      <w:r>
        <w:t xml:space="preserve"> with TEA</w:t>
      </w:r>
      <w:r w:rsidR="002E3187">
        <w:t xml:space="preserve"> were recruited from T</w:t>
      </w:r>
      <w:r w:rsidR="00D00F1D">
        <w:t xml:space="preserve">he Impairment of Memory in Epilepsy </w:t>
      </w:r>
      <w:r w:rsidR="002E3187">
        <w:t xml:space="preserve">project database.  </w:t>
      </w:r>
      <w:r w:rsidR="00495974">
        <w:t xml:space="preserve">The presence of olfactory symptoms was obtained via case notes and clinical interview.  </w:t>
      </w:r>
      <w:r w:rsidR="00985168">
        <w:t>Participants completed questionnaires to evaluate their olfaction and memory function</w:t>
      </w:r>
      <w:r w:rsidR="00B93F99">
        <w:t xml:space="preserve"> subjectively</w:t>
      </w:r>
      <w:r w:rsidR="00985168">
        <w:t xml:space="preserve">.  </w:t>
      </w:r>
      <w:r w:rsidR="002E3187">
        <w:t>Olfactory ability was measured using the University of Pennsylvania Smell Identification Test (UPSIT)</w:t>
      </w:r>
      <w:r w:rsidR="00985168">
        <w:t xml:space="preserve">. </w:t>
      </w:r>
      <w:r w:rsidR="00495974">
        <w:t>TEA</w:t>
      </w:r>
      <w:r w:rsidR="002E3187">
        <w:t xml:space="preserve"> </w:t>
      </w:r>
      <w:r w:rsidR="00B93F99">
        <w:t xml:space="preserve">participants’ </w:t>
      </w:r>
      <w:r w:rsidR="002E3187">
        <w:t xml:space="preserve">performance was compared to 50 matched healthy control participants.  </w:t>
      </w:r>
      <w:r w:rsidR="00985168">
        <w:t xml:space="preserve">A subset of TEA participants (n=26) also </w:t>
      </w:r>
      <w:r w:rsidR="00495974">
        <w:t>completed a battery of memory tests including standard</w:t>
      </w:r>
      <w:r w:rsidR="00985168">
        <w:t xml:space="preserve"> neuropsychological</w:t>
      </w:r>
      <w:r w:rsidR="00495974">
        <w:t xml:space="preserve"> measures, accelerated forgetting and autobiographical memory. </w:t>
      </w:r>
      <w:r w:rsidR="00985168">
        <w:t xml:space="preserve"> </w:t>
      </w:r>
    </w:p>
    <w:p w14:paraId="13176F39" w14:textId="3646F381" w:rsidR="0079165F" w:rsidRDefault="0079165F" w:rsidP="00DB61AD">
      <w:pPr>
        <w:rPr>
          <w:b/>
        </w:rPr>
      </w:pPr>
      <w:r>
        <w:rPr>
          <w:b/>
        </w:rPr>
        <w:t>Results</w:t>
      </w:r>
    </w:p>
    <w:p w14:paraId="05129E13" w14:textId="734D809D" w:rsidR="0079165F" w:rsidRDefault="002E3187" w:rsidP="00DB61AD">
      <w:pPr>
        <w:rPr>
          <w:b/>
        </w:rPr>
      </w:pPr>
      <w:r>
        <w:t xml:space="preserve">Olfactory hallucinations were reported in 55% of </w:t>
      </w:r>
      <w:r w:rsidR="00495974">
        <w:t xml:space="preserve">TEA </w:t>
      </w:r>
      <w:r>
        <w:t>cases</w:t>
      </w:r>
      <w:r w:rsidR="00495974">
        <w:t>.  A</w:t>
      </w:r>
      <w:r>
        <w:t xml:space="preserve"> significant reduction in </w:t>
      </w:r>
      <w:r w:rsidR="00495974">
        <w:t>smell identification (UPSIT) was found between TEA and healthy controls (p &lt;.001</w:t>
      </w:r>
      <w:r w:rsidR="00FB7271">
        <w:t>)</w:t>
      </w:r>
      <w:r>
        <w:t xml:space="preserve">.  </w:t>
      </w:r>
      <w:r w:rsidR="003A0F22">
        <w:t>Epilepsy variables, including</w:t>
      </w:r>
      <w:r w:rsidR="00FB7271">
        <w:t xml:space="preserve"> </w:t>
      </w:r>
      <w:r>
        <w:t xml:space="preserve">history of olfactory hallucinations, were not predictive of olfactory </w:t>
      </w:r>
      <w:r w:rsidR="00FB7271">
        <w:t>ability</w:t>
      </w:r>
      <w:r>
        <w:t xml:space="preserve">. </w:t>
      </w:r>
      <w:r w:rsidR="004C3692">
        <w:t>Patients reported ongoing memory difficulties</w:t>
      </w:r>
      <w:r w:rsidR="00495974">
        <w:t xml:space="preserve"> </w:t>
      </w:r>
      <w:r w:rsidR="004C3692">
        <w:t xml:space="preserve">and performed below normative values on objective tests. </w:t>
      </w:r>
      <w:r w:rsidR="000356E5">
        <w:t xml:space="preserve">While no correlation was found between objective measures of memory and olfactory performance, subjective </w:t>
      </w:r>
      <w:r>
        <w:t xml:space="preserve">complaints </w:t>
      </w:r>
      <w:r w:rsidR="000356E5">
        <w:t>of route finding difficulty</w:t>
      </w:r>
      <w:r>
        <w:t xml:space="preserve"> </w:t>
      </w:r>
      <w:r w:rsidR="000356E5">
        <w:t xml:space="preserve">was associated </w:t>
      </w:r>
      <w:r w:rsidR="00495974">
        <w:t>with</w:t>
      </w:r>
      <w:r>
        <w:t xml:space="preserve"> </w:t>
      </w:r>
      <w:r w:rsidR="000356E5">
        <w:t>UPSIT score</w:t>
      </w:r>
      <w:r w:rsidR="00FB7271">
        <w:t>.</w:t>
      </w:r>
    </w:p>
    <w:p w14:paraId="5AF862F8" w14:textId="73D1D56C" w:rsidR="0079165F" w:rsidRDefault="0079165F" w:rsidP="00DB61AD">
      <w:pPr>
        <w:rPr>
          <w:b/>
        </w:rPr>
      </w:pPr>
      <w:r>
        <w:rPr>
          <w:b/>
        </w:rPr>
        <w:t>Conclusions</w:t>
      </w:r>
    </w:p>
    <w:p w14:paraId="7C96130F" w14:textId="476753B8" w:rsidR="00495974" w:rsidRDefault="00495974" w:rsidP="00DB61AD">
      <w:r>
        <w:t xml:space="preserve">Impairments in odour identification are common in TEA and exceed changes that occur in normal ageing.  </w:t>
      </w:r>
      <w:r w:rsidR="001D49D0">
        <w:t>O</w:t>
      </w:r>
      <w:r w:rsidR="000356E5">
        <w:t>lfactory hallucinations occur</w:t>
      </w:r>
      <w:r w:rsidR="003A0F22">
        <w:t>s</w:t>
      </w:r>
      <w:r w:rsidR="000356E5">
        <w:t xml:space="preserve"> in a</w:t>
      </w:r>
      <w:r w:rsidR="00FB7271">
        <w:t xml:space="preserve">pproximately half of TEA cases, </w:t>
      </w:r>
      <w:r w:rsidR="003A0F22">
        <w:t xml:space="preserve">but do not always coincide with </w:t>
      </w:r>
      <w:r w:rsidR="00FB7271">
        <w:t xml:space="preserve">reduced sense of smell.  </w:t>
      </w:r>
      <w:r w:rsidR="003A0F22">
        <w:t xml:space="preserve">Olfactory </w:t>
      </w:r>
      <w:r w:rsidR="001D49D0">
        <w:t xml:space="preserve">impairment </w:t>
      </w:r>
      <w:r w:rsidR="003A0F22">
        <w:t>and interictal memory problems</w:t>
      </w:r>
      <w:r w:rsidR="001D49D0">
        <w:t xml:space="preserve"> both occur frequently in TEA but are not closely associated. </w:t>
      </w:r>
    </w:p>
    <w:p w14:paraId="66575B78" w14:textId="77777777" w:rsidR="00FB7271" w:rsidRDefault="00FB7271" w:rsidP="00DB61AD"/>
    <w:p w14:paraId="58A7FA7E" w14:textId="77777777" w:rsidR="002F19FA" w:rsidRDefault="002F19FA" w:rsidP="002F19FA">
      <w:pPr>
        <w:autoSpaceDE w:val="0"/>
        <w:autoSpaceDN w:val="0"/>
        <w:adjustRightInd w:val="0"/>
        <w:spacing w:after="0" w:line="240" w:lineRule="auto"/>
        <w:rPr>
          <w:b/>
        </w:rPr>
      </w:pPr>
    </w:p>
    <w:p w14:paraId="3DF0C450" w14:textId="77777777" w:rsidR="002F19FA" w:rsidRDefault="002F19FA" w:rsidP="002F19FA">
      <w:pPr>
        <w:autoSpaceDE w:val="0"/>
        <w:autoSpaceDN w:val="0"/>
        <w:adjustRightInd w:val="0"/>
        <w:spacing w:after="0" w:line="240" w:lineRule="auto"/>
      </w:pPr>
      <w:r w:rsidRPr="00FE115B">
        <w:rPr>
          <w:b/>
        </w:rPr>
        <w:t>Keywords</w:t>
      </w:r>
      <w:r>
        <w:t xml:space="preserve">: </w:t>
      </w:r>
      <w:r w:rsidRPr="00FE115B">
        <w:t>Transient epileptic amnesia</w:t>
      </w:r>
      <w:r>
        <w:t xml:space="preserve">; </w:t>
      </w:r>
      <w:r w:rsidRPr="00FE115B">
        <w:t>Epilepsy</w:t>
      </w:r>
      <w:r>
        <w:t xml:space="preserve">; </w:t>
      </w:r>
      <w:r w:rsidRPr="00FE115B">
        <w:t>Memory</w:t>
      </w:r>
      <w:r>
        <w:t>; Olfaction</w:t>
      </w:r>
    </w:p>
    <w:p w14:paraId="3CB2F320" w14:textId="77777777" w:rsidR="00860F43" w:rsidRDefault="00860F43">
      <w:pPr>
        <w:rPr>
          <w:b/>
        </w:rPr>
      </w:pPr>
      <w:r>
        <w:rPr>
          <w:b/>
        </w:rPr>
        <w:br w:type="page"/>
      </w:r>
    </w:p>
    <w:p w14:paraId="3EED6AA3" w14:textId="4103752C" w:rsidR="009B42E4" w:rsidRPr="00EB0CF8" w:rsidRDefault="009B42E4" w:rsidP="00EB0CF8">
      <w:pPr>
        <w:pStyle w:val="ListParagraph"/>
        <w:numPr>
          <w:ilvl w:val="0"/>
          <w:numId w:val="6"/>
        </w:numPr>
        <w:rPr>
          <w:b/>
        </w:rPr>
      </w:pPr>
      <w:r w:rsidRPr="00EB0CF8">
        <w:rPr>
          <w:b/>
        </w:rPr>
        <w:lastRenderedPageBreak/>
        <w:t>Intro</w:t>
      </w:r>
      <w:r w:rsidR="00EB0CF8" w:rsidRPr="00EB0CF8">
        <w:rPr>
          <w:b/>
        </w:rPr>
        <w:t>duction</w:t>
      </w:r>
    </w:p>
    <w:p w14:paraId="3520C310" w14:textId="3F8B12C1" w:rsidR="00B122E0" w:rsidRDefault="009B42E4" w:rsidP="00D12585">
      <w:r>
        <w:t>Although olfactory hallucinations</w:t>
      </w:r>
      <w:r w:rsidR="00AA14E7">
        <w:t xml:space="preserve"> can</w:t>
      </w:r>
      <w:r>
        <w:t xml:space="preserve"> </w:t>
      </w:r>
      <w:r w:rsidR="00D12585">
        <w:t>occur</w:t>
      </w:r>
      <w:r>
        <w:t xml:space="preserve"> in temporal lobe epilepsy</w:t>
      </w:r>
      <w:r w:rsidR="00D12585">
        <w:t xml:space="preserve"> (TLE)</w:t>
      </w:r>
      <w:r>
        <w:t xml:space="preserve">, the prevalence </w:t>
      </w:r>
      <w:r w:rsidR="00AA14E7">
        <w:t xml:space="preserve">generally </w:t>
      </w:r>
      <w:r w:rsidR="00DF7307">
        <w:t>appears</w:t>
      </w:r>
      <w:r>
        <w:t xml:space="preserve"> low</w:t>
      </w:r>
      <w:r w:rsidR="006D59E6">
        <w:t xml:space="preserve"> </w:t>
      </w:r>
      <w:r w:rsidR="006D59E6">
        <w:fldChar w:fldCharType="begin"/>
      </w:r>
      <w:r w:rsidR="00EB0CF8">
        <w:instrText xml:space="preserve"> ADDIN ZOTERO_ITEM CSL_CITATION {"citationID":"1l3hit9pub","properties":{"formattedCitation":"[1]","plainCitation":"[1]"},"citationItems":[{"id":1958,"uris":["http://zotero.org/users/161069/items/J4FKPX68"],"uri":["http://zotero.org/users/161069/items/J4FKPX68"],"itemData":{"id":1958,"type":"article-journal","title":"Semiology of epileptic seizures: A critical review","container-title":"Epilepsy &amp; Behavior","collection-title":"Management of Epilepsy: Hope and HurdlesCritical Reviews and Clinical Guidance","page":"2-9","volume":"15","issue":"1","source":"ScienceDirect","abstract":"Epileptic seizures are characterized by a variety of symptoms. Their typical semiology served for a long time as the major tool to classify epilepsy syndromes. The signs and symptoms of epileptic seizures include the following spheres: sensorial sphere, consciousness, motor and autonomic spheres. Most seizures involve more than one sphere, however, some like for instance aura (sensorial sphere) or dialeptic seizures (consciousness) involve only one sphere. The predominant clinical features of a seizure determines the seizure classification. The following review gives an introduction into the semiological seizure classification. This approach enables us to better identify the epileptogenic zone of our patients and to choose the most effective medical or surgical treatment.","DOI":"10.1016/j.yebeh.2009.02.029","ISSN":"1525-5050","shortTitle":"Semiology of epileptic seizures","journalAbbreviation":"Epilepsy &amp; Behavior","author":[{"family":"Noachtar","given":"Soheyl"},{"family":"Peters","given":"Astrid S."}],"issued":{"date-parts":[["2009",5]]}}}],"schema":"https://github.com/citation-style-language/schema/raw/master/csl-citation.json"} </w:instrText>
      </w:r>
      <w:r w:rsidR="006D59E6">
        <w:fldChar w:fldCharType="separate"/>
      </w:r>
      <w:r w:rsidR="00EB0CF8" w:rsidRPr="00D12585">
        <w:rPr>
          <w:rFonts w:ascii="Calibri" w:hAnsi="Calibri"/>
        </w:rPr>
        <w:t>[1]</w:t>
      </w:r>
      <w:r w:rsidR="006D59E6">
        <w:fldChar w:fldCharType="end"/>
      </w:r>
      <w:r w:rsidR="00D12585">
        <w:t xml:space="preserve">, with estimates ranging from less than 1% of cases reviewed </w:t>
      </w:r>
      <w:r w:rsidR="00D12585">
        <w:fldChar w:fldCharType="begin"/>
      </w:r>
      <w:r w:rsidR="00D12585">
        <w:instrText xml:space="preserve"> ADDIN ZOTERO_ITEM CSL_CITATION {"citationID":"1sli8n0d9s","properties":{"formattedCitation":"[2]","plainCitation":"[2]"},"citationItems":[{"id":341,"uris":["http://zotero.org/users/161069/items/DNN8AWGX"],"uri":["http://zotero.org/users/161069/items/DNN8AWGX"],"itemData":{"id":341,"type":"article-journal","title":"Olfactory epileptic auras","container-title":"Neurology","page":"56-61","volume":"51","issue":"1","source":"www.neurology.org","abstract":"Background: Olfactory epileptic auras are rare, constituting about 0.9% of all auras, and are typically described as unpleasant. They have usually been associated with tumors, but in some recent studies they have not.\nMethods: We identified 13 patients (7 male, 6 female) with olfactory epileptic auras from 1423 patients with partial epilepsy evaluated for intractable seizures between 1991 and 1996. All had routine EEGs and MRI. Twelve underwent prolonged video-EEG monitoring.\nResults: Olfactory sensations were of various types but unpleasant in only seven. Auras evolved to complex partial seizures (automotor, hypermotor, or dialeptic seizures) in 12 patients, with further evolution to generalized tonic-clonic seizures in three and aphasic seizures in one patient. The EEG focus was localized to the mesial temporal region in all. Ten patients had a mesial temporal tumor; in one patient, it extended to the superior temporal gyrus, and in another, the frontal lobe. The tumor involved only the amygdala in two patients and both amygdala and hippocampus in six; none had hippocampal involvement alone. Surgery was performed in nine patients. All except one with partial tumor resection had a seizure-free outcome. This patient also became seizure-free after repeat surgery to remove residual tumor tissue in the amygdala.\nConclusions: Olfactory auras are not necessarily unpleasant. The amygdala is the most likely symptomatogenic zone of olfactory auras. Tumors are the commonest etiology; mesial temporal sclerosis is a relatively rare cause.","DOI":"10.1212/WNL.51.1.56","ISSN":"0028-3878, 1526-632X","note":"PMID: 9674778","journalAbbreviation":"Neurology","language":"en","author":[{"family":"Acharya","given":"Vinita"},{"family":"Acharya","given":"Jayant"},{"family":"Lüders","given":"Hans"}],"issued":{"date-parts":[["1998",1,7]]},"PMID":"9674778"}}],"schema":"https://github.com/citation-style-language/schema/raw/master/csl-citation.json"} </w:instrText>
      </w:r>
      <w:r w:rsidR="00D12585">
        <w:fldChar w:fldCharType="separate"/>
      </w:r>
      <w:r w:rsidR="00D12585" w:rsidRPr="00D12585">
        <w:rPr>
          <w:rFonts w:ascii="Calibri" w:hAnsi="Calibri"/>
        </w:rPr>
        <w:t>[2]</w:t>
      </w:r>
      <w:r w:rsidR="00D12585">
        <w:fldChar w:fldCharType="end"/>
      </w:r>
      <w:r w:rsidR="00D12585">
        <w:t xml:space="preserve"> up to approximately 7%</w:t>
      </w:r>
      <w:r>
        <w:t xml:space="preserve"> </w:t>
      </w:r>
      <w:r>
        <w:fldChar w:fldCharType="begin"/>
      </w:r>
      <w:r w:rsidR="00D12585">
        <w:instrText xml:space="preserve"> ADDIN ZOTERO_ITEM CSL_CITATION {"citationID":"A6DVxUe3","properties":{"formattedCitation":"[3,4]","plainCitation":"[3,4]"},"citationItems":[{"id":383,"uris":["http://zotero.org/users/161069/items/FI5XKUIR"],"uri":["http://zotero.org/users/161069/items/FI5XKUIR"],"itemData":{"id":383,"type":"article-journal","title":"Olfactory Auras in Patients with Temporal Lobe Epilepsy","container-title":"Epilepsia","page":"257-260","volume":"44","issue":"2","source":"Wiley Online Library","abstract":"Summary:  Purpose:  To investigate olfactory auras in patients with temporal lobe epilepsy (TLE). Methods: We reviewed medical records of 217 Chinese patients who underwent temporal lobectomy for medically intractable TLE between 1987 and 1998 in Taiwan. Patients with olfactory auras asked for detailed characteristics of their auras. Results: In all, 12 (5.5%) patients had olfactory auras, seven men and five women. All patients except one described and characterized the unpleasant olfactory auras. Olfactory auras were usually combined with other auras, most frequently sensations of epigastric rising, nausea, and fear. Association with gustatory hallucination was uncommon, in only one patient. On neuroimaging study, 11 patients had structural lesions involving the mesial temporal structures, two exclusively involving the amygdala. Histologic diagnosis included gliosis of the mesial temporal regions in seven (58.3%) patients, neoplasm in four (33.3%) patients, and arteriovenous malformation in one patient. Postoperatively, eight patients were seizure free. Three patients had rare seizures; however, none reported residual olfactory auras. Conclusions: Olfactory auras are infrequent in TLE. In this study, mesial temporal sclerosis is the most common etiology rather than tumors. Mesial temporal structures, especially the amygdala, may play important roles in the genesis of olfactory auras.","DOI":"10.1046/j.1528-1157.2003.25902.x","ISSN":"1528-1167","journalAbbreviation":"Epilepsia","language":"en","author":[{"family":"Chen","given":"Chien"},{"family":"Shih","given":"Yang-Hsin"},{"family":"Yen","given":"Der-Jen"},{"family":"Lirng","given":"Jiing-Feng"},{"family":"Guo","given":"Yuh-Cherng"},{"family":"Yu","given":"Hsiang-Yu"},{"family":"Yiu","given":"Chun-Hing"}],"issued":{"date-parts":[["2003"]]}}},{"id":2008,"uris":["http://zotero.org/users/161069/items/MXQUW22Q"],"uri":["http://zotero.org/users/161069/items/MXQUW22Q"],"itemData":{"id":2008,"type":"article-journal","title":"An analysis of clinical seizure patterns and their localizing value in frontal and temporal lobe epilepsies","container-title":"Brain","page":"17-40","volume":"119","issue":"1","source":"brain.oxfordjournals.org","abstract":"Summary The differentiation of frontal lobe epilepsy (FLE) and temporal lobe epilepsy (TLE) is a clinical problem of major theoretical and practical importance. Current electroclinical classification is based on retrospective studies of highly selected patients. When applied to the presurgical evaluation of patients, it has poor specificity. The current study adopts a different and prospective approach to the analysis of ictal clinical manifestations and their value in differentiating FLE and TLE. Two hundred and fifty-two patients with partial epilepsy were selected according to criteria of focal abnormality on imaging, ictal EEG or interictal EEG or highly focal clinical pattern. A witnessed seizure description was obtained for each of their habitual seizures and the sequence of manifestations encoded and entered into a statistical cluster analysis to form a clinical classification of the 352 seizures identified, which comprised 14 clinical groups. Neuroimaging abnormalities were measured, using a template technique, and graded 0–3 according to extent of involvement of each region in the lesion, using standard anatomical divisions. A χ2 analysis of lesion location against seizure type was performed to assess the strength of association of seizure types with specific cerebral regions. The distribution of interictal EEG spikes and ictal EEG onsets were assessed qualitatively. An independent analysis was also performed, comparing clinical seizure manifestations associated with lesions restricted to either frontal or temporal lobes. Of the 14 clinical groups, four were predominantly related to temporal lobe abnormalites: fear/olfactory/gustatory; absence with no focal symptoms; experiential and visual. Within these groups, 45 out of 58 lesional cases involved the temporal lobes (P &lt;&lt; 0.001). A minority of seizures in these groups were associated with frontal lesions and these seizures were significantly more likely to evolve to version/posturing, without an intervening absence phase, than the temporal cases (P &lt; 0.001). Two groups were related to perirolandic abnormalities; somatosensory and Jacksonian clonic with 22 out of 24 lesional cases involving this region (P &lt; 0.001). Two other groups were related to the frontal lobes; version/posturing and motor agitation. Early focal tonic activity or head turning were associated with lateral premotor lesions (P &lt; 0.001) and ictal and interictal EEG showed strong frontal predominance. Seizures characterized by general motor agitation were associated with lesions of the orbitofrontal (eight out of 13 cases) and frontopolar (six out of 13 cases) cortices (P &lt; 0.001). Location of interictal EEG spikes and ictal EEG onsets were generally consistent with lesion sites and where there were discrepancies, EEG localization tended to be more diffuse than lesion localization, rather than frankly discordant. Analysis of manifestations associated with pure frontal and pure temporal lesions supported the results of the cluster analysis and also showed a significant association of oro-alimentary automatisms with temporal lobe abnormalities. There were no consistent differences between groups with different localizations in terms of seizure frequency or other characteristics of seizure timing, although very high seizure frequencies were seen more often in association with frontal lesions. Only one combination of different seizure types in the same patient occurred with statistical significance: absence and generalized motor seizures and pseudo generalized epilepsy. The results of this study suggest that relatively few seizures can be localized reliably on clinical grounds and that even in those seizure types where there is a statistically significant association with specific cortical areas, an important minority do not share the same associations. Analysis of the seizure evolution as well as initial symptoms may be of value in localizing some cases, but even here wide variation occurs. These findings lead us to question the value of classifiying partial epilepsy using electroclinical criteria, particularly in trying to infer anatomical localization. Possible mechanisms for blurring of the distinctions of clinical seizure types are discussed.","DOI":"10.1093/brain/119.1.17","ISSN":"0006-8950, 1460-2156","note":"PMID: 8624679","language":"en","author":[{"family":"Manford","given":"M."},{"family":"Fish","given":"D. R."},{"family":"Shorvon","given":"S. D."}],"issued":{"date-parts":[["1996",2,1]]},"PMID":"8624679"}}],"schema":"https://github.com/citation-style-language/schema/raw/master/csl-citation.json"} </w:instrText>
      </w:r>
      <w:r>
        <w:fldChar w:fldCharType="separate"/>
      </w:r>
      <w:r w:rsidR="00D12585" w:rsidRPr="00D12585">
        <w:rPr>
          <w:rFonts w:ascii="Calibri" w:hAnsi="Calibri"/>
        </w:rPr>
        <w:t>[3,4]</w:t>
      </w:r>
      <w:r>
        <w:fldChar w:fldCharType="end"/>
      </w:r>
      <w:r w:rsidR="00D12585">
        <w:t xml:space="preserve">.  </w:t>
      </w:r>
      <w:r w:rsidR="00DB61AD">
        <w:t xml:space="preserve">An exception to this has been reported in </w:t>
      </w:r>
      <w:r w:rsidR="00DF7307">
        <w:t xml:space="preserve">patients with </w:t>
      </w:r>
      <w:r w:rsidR="00CC12D0">
        <w:t xml:space="preserve">a </w:t>
      </w:r>
      <w:r w:rsidR="00E11646">
        <w:t>relatively recently defined form of TLE</w:t>
      </w:r>
      <w:r w:rsidR="00D12585">
        <w:t>, Transient Epileptic Amnesia (TEA)</w:t>
      </w:r>
      <w:r w:rsidR="008A1E41">
        <w:fldChar w:fldCharType="begin"/>
      </w:r>
      <w:r w:rsidR="008A1E41">
        <w:instrText xml:space="preserve"> ADDIN ZOTERO_ITEM CSL_CITATION {"citationID":"1lls52407h","properties":{"formattedCitation":"[5]","plainCitation":"[5]"},"citationItems":[{"id":64,"uris":["http://zotero.org/users/161069/items/4JSRW5GR"],"uri":["http://zotero.org/users/161069/items/4JSRW5GR"],"itemData":{"id":64,"type":"article-journal","title":"The syndrome of transient epileptic amnesia","container-title":"Annals of Neurology","page":"587-598","volume":"61","issue":"6","source":"Wiley Online Library","abstract":"Objective\nTransient amnesia can be the principal manifestation of epilepsy. This diagnosis, however, is seldom suspected by clinicians and remains controversial. The amnestic attacks are often associated with persistent memory complaints. This study was designed to provide the first description of transient epileptic amnesia in a substantial series of patients.\nMethods\nFifty patients were recruited over 18 months using the following diagnostic criteria: (1) recurrent, witnessed episodes of amnesia; (2) other cognitive functions intact during attacks; and (3) compelling evidence of epilepsy. We assessed clinical features and performed neuropsychological evaluation in cases and 24 matched control subjects.\nResults\nTransient epileptic amnesia develops in later life (mean onset, 62 years). Amnestic episodes are frequent (median, 12/year), brief (median duration, 30–60 minutes), and often occur on waking (37/50 cases). Epilepsy was the initial specialist diagnosis in only 12 of 50 cases. Attacks ceased on anticonvulsant medication in 44 of 47 treated patients. A total of 40 of 50 cases described persistent memory difficulties. Despite normal performance on standard memory tests, patients exhibited accelerated forgetting of verbal and visual material over 3 weeks by comparison with matched control subjects (p &lt; 0.001). They also showed loss of autobiographical memories for events extending back over 40 years (p &lt; 0.05).\nInterpretation\nWe propose that transient epileptic amnesia is a distinctive epilepsy syndrome, typically misdiagnosed at presentation and associated with accelerated long-term forgetting and autobiographical amnesia. The syndrome is of clinical and theoretic importance. Ann Neurol 2007","DOI":"10.1002/ana.21111","ISSN":"1531-8249","journalAbbreviation":"Ann Neurol.","language":"en","author":[{"family":"Butler","given":"Christopher R."},{"family":"Graham","given":"Kim S."},{"family":"Hodges","given":"John R."},{"family":"Kapur","given":"Narinder"},{"family":"Wardlaw","given":"Joanna M."},{"family":"Zeman","given":"Adam Z. J."}],"issued":{"date-parts":[["2007",6,1]]}}}],"schema":"https://github.com/citation-style-language/schema/raw/master/csl-citation.json"} </w:instrText>
      </w:r>
      <w:r w:rsidR="008A1E41">
        <w:fldChar w:fldCharType="separate"/>
      </w:r>
      <w:r w:rsidR="008A1E41" w:rsidRPr="00CF07F9">
        <w:rPr>
          <w:rFonts w:ascii="Calibri" w:hAnsi="Calibri"/>
        </w:rPr>
        <w:t>[5]</w:t>
      </w:r>
      <w:r w:rsidR="008A1E41">
        <w:fldChar w:fldCharType="end"/>
      </w:r>
      <w:r w:rsidR="00AA14E7">
        <w:t xml:space="preserve">. </w:t>
      </w:r>
      <w:r w:rsidR="00E11646">
        <w:t xml:space="preserve">TEA </w:t>
      </w:r>
      <w:r w:rsidR="00AA14E7">
        <w:t xml:space="preserve">is characterised by recurring amnestic seizures in which memory functioning is disrupted over a brief period while other cognitive functions </w:t>
      </w:r>
      <w:r w:rsidR="00973BAC">
        <w:t>remain</w:t>
      </w:r>
      <w:r w:rsidR="00E11646">
        <w:t xml:space="preserve"> predominantly</w:t>
      </w:r>
      <w:r w:rsidR="00AA14E7">
        <w:t xml:space="preserve"> intact</w:t>
      </w:r>
      <w:r w:rsidR="008A1E41" w:rsidRPr="008A1E41">
        <w:t xml:space="preserve"> </w:t>
      </w:r>
      <w:r w:rsidR="008A1E41">
        <w:fldChar w:fldCharType="begin"/>
      </w:r>
      <w:r w:rsidR="008A1E41">
        <w:instrText xml:space="preserve"> ADDIN ZOTERO_ITEM CSL_CITATION {"citationID":"fD0DQexr","properties":{"formattedCitation":"[6]","plainCitation":"[6]"},"citationItems":[{"id":574,"uris":["http://zotero.org/users/161069/items/NC6IBX3J"],"uri":["http://zotero.org/users/161069/items/NC6IBX3J"],"itemData":{"id":574,"type":"article-journal","title":"Transient epileptic amnesia: a description of the clinical and neuropsychological features in 10 cases and a review of the literature","container-title":"Journal of Neurology, Neurosurgery &amp; Psychiatry","page":"435-443","volume":"64","issue":"4","source":"jnnp.bmj.com","DOI":"10.1136/jnnp.64.4.435","ISSN":", 1468-330X","note":"PMID: 9576532","shortTitle":"Transient epileptic amnesia","journalAbbreviation":"J Neurol Neurosurg Psychiatry","language":"en","author":[{"family":"Zeman","given":"Adam Z. J."},{"family":"Boniface","given":"Simon J."},{"family":"Hodges","given":"John R."}],"issued":{"date-parts":[["1998",1,4]]},"PMID":"9576532"}}],"schema":"https://github.com/citation-style-language/schema/raw/master/csl-citation.json"} </w:instrText>
      </w:r>
      <w:r w:rsidR="008A1E41">
        <w:fldChar w:fldCharType="separate"/>
      </w:r>
      <w:r w:rsidR="008A1E41" w:rsidRPr="00CF07F9">
        <w:rPr>
          <w:rFonts w:ascii="Calibri" w:hAnsi="Calibri"/>
        </w:rPr>
        <w:t>[6]</w:t>
      </w:r>
      <w:r w:rsidR="008A1E41">
        <w:fldChar w:fldCharType="end"/>
      </w:r>
      <w:r w:rsidR="00AA14E7">
        <w:t>.</w:t>
      </w:r>
      <w:r w:rsidR="00DF7307">
        <w:t xml:space="preserve"> </w:t>
      </w:r>
      <w:r w:rsidR="001D49D0">
        <w:t xml:space="preserve">In </w:t>
      </w:r>
      <w:r w:rsidR="00525468">
        <w:t>the majority</w:t>
      </w:r>
      <w:r w:rsidR="001D49D0">
        <w:t xml:space="preserve"> of patients</w:t>
      </w:r>
      <w:r w:rsidR="008A1E41">
        <w:t xml:space="preserve">, </w:t>
      </w:r>
      <w:r w:rsidR="001D49D0">
        <w:t xml:space="preserve">some </w:t>
      </w:r>
      <w:r w:rsidR="008A1E41">
        <w:t xml:space="preserve">attacks also involve </w:t>
      </w:r>
      <w:r w:rsidR="001D49D0">
        <w:t xml:space="preserve">more classical epileptic features, such as </w:t>
      </w:r>
      <w:r w:rsidR="00AA14E7">
        <w:t xml:space="preserve">olfactory hallucinations, automatisms or brief periods of unresponsiveness </w:t>
      </w:r>
      <w:r w:rsidR="002D2534">
        <w:fldChar w:fldCharType="begin"/>
      </w:r>
      <w:r w:rsidR="008A1E41">
        <w:instrText xml:space="preserve"> ADDIN ZOTERO_ITEM CSL_CITATION {"citationID":"beav7uems","properties":{"formattedCitation":"[7]","plainCitation":"[7]"},"citationItems":[{"id":187,"uris":["http://zotero.org/users/161069/items/8NXS3AET"],"uri":["http://zotero.org/users/161069/items/8NXS3AET"],"itemData":{"id":187,"type":"article-journal","title":"Transient epileptic amnesia:","container-title":"Current Opinion in Neurology","page":"610-616","volume":"23","issue":"6","source":"CrossRef","DOI":"10.1097/WCO.0b013e32834027db","ISSN":"1350-7540","shortTitle":"Transient epileptic amnesia","language":"en","author":[{"family":"Zeman","given":"Adam"},{"family":"Butler","given":"Christopher"}],"issued":{"date-parts":[["2010",12]]}}}],"schema":"https://github.com/citation-style-language/schema/raw/master/csl-citation.json"} </w:instrText>
      </w:r>
      <w:r w:rsidR="002D2534">
        <w:fldChar w:fldCharType="separate"/>
      </w:r>
      <w:r w:rsidR="008A1E41" w:rsidRPr="00FE115B">
        <w:rPr>
          <w:rFonts w:ascii="Calibri" w:hAnsi="Calibri"/>
        </w:rPr>
        <w:t>[7]</w:t>
      </w:r>
      <w:r w:rsidR="002D2534">
        <w:fldChar w:fldCharType="end"/>
      </w:r>
      <w:r w:rsidR="002D2534">
        <w:t>.</w:t>
      </w:r>
      <w:r w:rsidR="004D5A32">
        <w:t xml:space="preserve"> In addition to their ictal</w:t>
      </w:r>
      <w:r w:rsidR="00E11646">
        <w:t xml:space="preserve"> amnesia, </w:t>
      </w:r>
      <w:r w:rsidR="00525468">
        <w:t>most</w:t>
      </w:r>
      <w:r w:rsidR="00E11646">
        <w:t xml:space="preserve"> patients with TEA report some degree of persistent, interictal memory difficulty, usually autobiographical amnesia</w:t>
      </w:r>
      <w:r w:rsidR="004D5A32">
        <w:t xml:space="preserve"> </w:t>
      </w:r>
      <w:r w:rsidR="004D5A32">
        <w:fldChar w:fldCharType="begin"/>
      </w:r>
      <w:r w:rsidR="008A1E41">
        <w:instrText xml:space="preserve"> ADDIN ZOTERO_ITEM CSL_CITATION {"citationID":"CGFKjSvf","properties":{"formattedCitation":"[8,9]","plainCitation":"[8,9]"},"citationItems":[{"id":63,"uris":["http://zotero.org/users/161069/items/4J6DKIH3"],"uri":["http://zotero.org/users/161069/items/4J6DKIH3"],"itemData":{"id":63,"type":"article-journal","title":"Remote memory deficits in transient epileptic amnesia","container-title":"Brain","page":"1368-1379","volume":"133","issue":"5","source":"brain.oxfordjournals.org","DOI":"10.1093/brain/awq055","ISSN":"0006-8950, 1460-2156","note":"Transient epileptic amnesia is a form of temporal lobe epilepsy in which sufferers often complain of irretrievable loss of remote memories. We used a broad range of memory tests to clarify the extent and nature of the remote memory deficits in patients with transient epileptic amnesia. Performance on standard tests of anterograde memory was normal. In contrast, there was a severe impairment of memory for autobiographical events extending across the entire lifespan, providing evidence for the occurrence of ‘focal retrograde amnesia’ in transient epileptic amnesia. There was a milder impairment of personal semantic memory, most pronounced for midlife years. There were limited deficits of public semantic memory for recent decades. These results may reflect subtle structural pathology in the medial temporal lobes or the effects of the propagation of epileptiform activity through the network of brain regions responsible for long-term memory, or a combination of these two mechanisms.\nPMID: 20360051","language":"en","author":[{"family":"Milton","given":"Fraser"},{"family":"Muhlert","given":"Nils"},{"family":"Pindus","given":"Dominika M."},{"family":"Butler","given":"Christopher R."},{"family":"Kapur","given":"Narinder"},{"family":"Graham","given":"Kim S."},{"family":"Zeman","given":"Adam Z. J."}],"issued":{"date-parts":[["2010",5,1]]},"PMID":"20360051"}},{"id":1997,"uris":["http://zotero.org/users/161069/items/MQQXCK5R"],"uri":["http://zotero.org/users/161069/items/MQQXCK5R"],"itemData":{"id":1997,"type":"article-journal","title":"Transient epileptic amnesia in a memory clinic setting: A report of three cases","container-title":"Epilepsy &amp; Behavior","page":"414-417","volume":"20","issue":"2","source":"ScienceDirect","abstract":"Transient epileptic amnesia (TEA) is a recently described, typically misdiagnosed at presentation, distinctive syndrome, characterized by recurrent, brief attacks of memory loss in middle-aged or elderly people, accompanied by significant interictal memory difficulties. We describe the clinical, neuroimaging, electrophysiological, and neuropsychological characteristics of three patients fulfilling the proposed criteria for TEA, initially referred to our memory clinic for evaluation and treatment of probable dementia. Neuropsychological performance on admission and 6 months after treatment demonstrated a broad range of performance on measures of executive function, lower than expected visuospatial perception, and poor autobiographical memory. TEA should be included in the differential diagnosis of dementia to avoid misdiagnosis and needless medication. It is a benign and treatable condition, yet the associated decline in autobiographical and remote memory despite antiepileptic therapy poses challenges for further research.","DOI":"10.1016/j.yebeh.2010.12.028","ISSN":"1525-5050","shortTitle":"Transient epileptic amnesia in a memory clinic setting","journalAbbreviation":"Epilepsy &amp; Behavior","author":[{"family":"Ioannidis","given":"P."},{"family":"Balamoutsos","given":"G."},{"family":"Karabela","given":"O."},{"family":"Kosmidis","given":"M. H."},{"family":"Karacostas","given":"D."}],"issued":{"date-parts":[["2011",2]]}}}],"schema":"https://github.com/citation-style-language/schema/raw/master/csl-citation.json"} </w:instrText>
      </w:r>
      <w:r w:rsidR="004D5A32">
        <w:fldChar w:fldCharType="separate"/>
      </w:r>
      <w:r w:rsidR="008A1E41" w:rsidRPr="00FE115B">
        <w:rPr>
          <w:rFonts w:ascii="Calibri" w:hAnsi="Calibri"/>
        </w:rPr>
        <w:t>[8,9]</w:t>
      </w:r>
      <w:r w:rsidR="004D5A32">
        <w:fldChar w:fldCharType="end"/>
      </w:r>
      <w:r w:rsidR="00E11646">
        <w:t xml:space="preserve">, accelerated long term-forgetting </w:t>
      </w:r>
      <w:r w:rsidR="00CF07F9">
        <w:fldChar w:fldCharType="begin"/>
      </w:r>
      <w:r w:rsidR="00CF07F9">
        <w:instrText xml:space="preserve"> ADDIN ZOTERO_ITEM CSL_CITATION {"citationID":"udsfths8u","properties":{"formattedCitation":"{\\rtf [10\\uc0\\u8211{}13]}","plainCitation":"[10–13]"},"citationItems":[{"id":251,"uris":["http://zotero.org/users/161069/items/AGMJ23KE"],"uri":["http://zotero.org/users/161069/items/AGMJ23KE"],"itemData":{"id":251,"type":"article-journal","title":"Accelerated forgetting of real-life events in Transient Epileptic Amnesia","container-title":"Neuropsychologia","page":"3235-3244","volume":"48","issue":"11","source":"ScienceDirect","abstract":"Transient Epileptic Amnesia (TEA) is a form of temporal lobe epilepsy associated with ictal and interictal memory disturbance. Some patients with TEA exhibit Accelerated Long-term Forgetting (ALF), in which memory for verbal and non-verbal material is retained normally over short delays but fades at an unusually rapid rate over days to weeks. This study addresses three questions about ALF in TEA: (i) whether real-life events undergo ALF in a similar fashion to laboratory-based stimuli; (ii) whether ALF can be detected within 24 h; (iii) whether procedural memories are susceptible to ALF. Eleven patients with TEA and eleven matched healthy controls wore a novel, automatic camera, SenseCam, while visiting a local attraction. Memory for images of events was assessed on the same day and after delays of one day, one week, and three weeks. Forgetting of real-life events was compared with forgetting of a word list and with performance on a procedural memory task. On the day of their excursion, patients and controls recalled similar numbers of primary events, associated secondary details (contiguous events, thoughts and sensory information) and items from the word list. In contrast, patients showed ALF for primary events over three weeks, with ALF for contiguous events, thoughts and words over the first day. Retention on the procedural memory task was normal over three weeks. The results indicate that accelerated forgetting in TEA: (i) affects memory for real-life events as well as laboratory stimuli; (ii) is maximal over the first day; and (iii) is specific to declarative memories.","DOI":"10.1016/j.neuropsychologia.2010.07.001","ISSN":"0028-3932","journalAbbreviation":"Neuropsychologia","author":[{"family":"Muhlert","given":"N."},{"family":"Milton","given":"F."},{"family":"Butler","given":"C. R."},{"family":"Kapur","given":"N."},{"family":"Zeman","given":"A. Z."}],"issued":{"date-parts":[["2010",9]]}}},{"id":386,"uris":["http://zotero.org/users/161069/items/FJ2NIB3X"],"uri":["http://zotero.org/users/161069/items/FJ2NIB3X"],"itemData":{"id":386,"type":"article-journal","title":"Accelerated long-term forgetting in transient epileptic amnesia: An acquisition or consolidation deficit?","container-title":"Neuropsychologia","page":"1549-1555","volume":"51","issue":"8","source":"ScienceDirect","abstract":"Accelerated Long-term Forgetting (ALF) is the rapid loss of newly acquired memories over days to weeks despite normal retention at standard (~30 min) intervals. It has recently been described in association with epilepsy, particularly the syndrome of Transient Epileptic Amnesia (TEA). The cognitive mechanisms underlying ALF remain uncertain, but disruption either of memory acquisition or consolidation processes has been postulated. To arbitrate between these accounts, we reanalysed data from an existing word-list recall data set to investigate whether ALF can be observed for words learned under precisely matched conditions in TEA patients and controls. We reanalysed the data of 24 patients with TEA and 24 matched healthy controls who learnt a 15-item word list to a learning criterion of 90% with a minimum of five learning trials. Free recall of the words was probed at delays of 30 min and 1 week and 3 weeks after learning. In addition, a ‘yes–no’ recognition test was conducted after the 3-week free recall. Forgetting rates across the first 30 min delay and the subsequent 1 week and 3 week delay were compared between patients and controls. To ensure that learning conditions were closely matched between patients and control participants, we excluded exceptionally fast (NTEA=1, Ncontrols=4) and slow (NTEA=6, Ncontrols=2) learners. Furthermore, we analysed only words that were presented five or six times during learning and retrieved successfully on four or five occasions during learning. Recall performance on the last learning trial and 30 min after acquisition were indistinguishable between TEA patients and controls. Over the delay interval of 30 min to 1 week, however, accelerated forgetting of this newly learned verbal material was observed in TEA patients. This severe forgetting is also reflected in the three-week recognition test, where TEA patients performed significantly worse than controls. Moreover, whereas recall on the last learning trial correlated significantly with the 30 min delayed recall in both groups, recall on the last learning trial correlated significantly with 1 week and 3 week delayed recall only in the controls. In both groups, the three-week free recall performance correlated with the three-week recognition test. Patients with TEA demonstrate ALF even for verbal material that is learned under precisely matched conditions. These results are consistent with the hypothesis that ALF represents a disruption of memory consolidation rather than an acquisition deficit.","DOI":"10.1016/j.neuropsychologia.2013.04.017","ISSN":"0028-3932","shortTitle":"Accelerated long-term forgetting in transient epileptic amnesia","journalAbbreviation":"Neuropsychologia","author":[{"family":"Hoefeijzers","given":"Serge"},{"family":"Dewar","given":"Michaela"},{"family":"Della Sala","given":"Sergio"},{"family":"Zeman","given":"Adam"},{"family":"Butler","given":"Christopher"}],"issued":{"date-parts":[["2013",7]]}}},{"id":512,"uris":["http://zotero.org/users/161069/items/JUKSCFR4"],"uri":["http://zotero.org/users/161069/items/JUKSCFR4"],"itemData":{"id":512,"type":"article-journal","title":"Accelerated Long-Term Forgetting Can Become Apparent Within 3-8 Hours of Wakefulness in Patients With Transient Epileptic Amnesia","container-title":"Neuropsychology","source":"NCBI PubMed","abstract":"Objective: Accelerated long-term forgetting (ALF) is typically defined as a memory disorder in which information that is learned and retained normally over standard intervals (</w:instrText>
      </w:r>
      <w:r w:rsidR="00CF07F9">
        <w:rPr>
          <w:rFonts w:ascii="Cambria Math" w:hAnsi="Cambria Math" w:cs="Cambria Math"/>
        </w:rPr>
        <w:instrText>∼</w:instrText>
      </w:r>
      <w:r w:rsidR="00CF07F9">
        <w:instrText xml:space="preserve">30 min) is forgotten at an abnormally rapid rate thereafter. ALF has been reported, in particular, among patients with transient epileptic amnesia (TEA). Previous work in TEA has revealed ALF 24 hr - 1 week after initial memory acquisition. It is unclear, however, if ALF observed 24 hr after acquisition reflects (a) an impairment of sleep consolidation processes taking place during the first night's sleep, or (b) an impairment of daytime consolidation processes taking place during the day of acquisition. Here we focus on the daytime-forgetting hypothesis of ALF in TEA by tracking in detail the time course of ALF over the day of acquisition, as well as over 24 hr and 1 week. Method: Eleven TEA patients who showed ALF at 1 week and 16 matched controls learned 4 categorical word lists on the morning of the day of acquisition. We subsequently probed word-list retention 30 min, 3 hr, and 8 hr postacquisition (i.e., over the day of acquisition), as well as 24-hr and 1-week post acquisition. Results: ALF became apparent in the TEA group over the course of the day of acquisition 3-8 hr after learning. No further forgetting was observed over the first night in either group. Conclusions: The results of this study show that ALF in TEA can result from a deficit in memory consolidation occurring within hours of learning without a requirement for intervening sleep. (PsycINFO Database Record (c) 2014 APA, all rights reserved).","DOI":"10.1037/neu0000114","ISSN":"1931-1559","note":"PMID: 25089646","journalAbbreviation":"Neuropsychology","language":"ENG","author":[{"family":"Hoefeijzers","given":"Serge"},{"family":"Dewar","given":"Michaela"},{"family":"Della Sala","given":"Sergio"},{"family":"Butler","given":"Christopher"},{"family":"Zeman","given":"Adam"}],"issued":{"date-parts":[["2014",8,4]]},"PMID":"25089646"}},{"id":310,"uris":["http://zotero.org/users/161069/items/CMJFJJAG"],"uri":["http://zotero.org/users/161069/items/CMJFJJAG"],"itemData":{"id":310,"type":"article-journal","title":"Sleep-dependent memory consolidation and accelerated forgetting","container-title":"Cortex","page":"92-105","volume":"54","source":"ScienceDirect","abstract":"Accelerated long-term forgetting (ALF) is a form of memory impairment in which learning and initial retention of information appear normal but subsequent forgetting is excessively rapid. ALF is most commonly associated with epilepsy and, in particular, a form of late-onset epilepsy called transient epileptic amnesia (TEA). ALF provides a novel opportunity to investigate post-encoding memory processes, such as consolidation. Sleep is implicated in the consolidation of memory in healthy people and a deficit in sleep-dependent memory consolidation has been proposed as an explanation for ALF. If this proposal were correct, then sleep would not benefit memory retention in people with ALF as much as in healthy people, and ALF might only be apparent when the retention interval contains sleep. To test this theory, we compared performance on a sleep-sensitive memory task over a night of sleep and a day of wakefulness. We found, contrary to the hypothesis, that sleep benefits memory retention in TEA patients with ALF and that this benefit is no smaller in magnitude than that seen in healthy controls. Indeed, the patients performed significantly more poorly than the controls only in the wake condition and not the sleep condition. Patients were matched to controls on learning rate, initial retention, and the effect of time of day on cognitive performance. These results indicate that ALF is not caused by a disruption of sleep-dependent memory consolidation. Instead, ALF may be due to an encoding abnormality that goes undetected on behavioural assessments of learning, or by a deficit in memory consolidation processes that are not sleep-dependent.","DOI":"10.1016/j.cortex.2014.02.009","ISSN":"0010-9452","journalAbbreviation":"Cortex","author":[{"family":"Atherton","given":"Kathryn E."},{"family":"Nobre","given":"Anna C."},{"family":"Zeman","given":"Adam Z."},{"family":"Butler","given":"Christopher R."}],"issued":{"date-parts":[["2014",5]]}}}],"schema":"https://github.com/citation-style-language/schema/raw/master/csl-citation.json"} </w:instrText>
      </w:r>
      <w:r w:rsidR="00CF07F9">
        <w:fldChar w:fldCharType="separate"/>
      </w:r>
      <w:r w:rsidR="00CF07F9" w:rsidRPr="00FE115B">
        <w:rPr>
          <w:rFonts w:ascii="Calibri" w:hAnsi="Calibri" w:cs="Times New Roman"/>
          <w:szCs w:val="24"/>
        </w:rPr>
        <w:t>[10–13]</w:t>
      </w:r>
      <w:r w:rsidR="00CF07F9">
        <w:fldChar w:fldCharType="end"/>
      </w:r>
      <w:r w:rsidR="004D5A32">
        <w:t xml:space="preserve"> </w:t>
      </w:r>
      <w:r w:rsidR="00E11646">
        <w:t>or topographical amnesia</w:t>
      </w:r>
      <w:r w:rsidR="004D5A32">
        <w:t xml:space="preserve"> </w:t>
      </w:r>
      <w:r w:rsidR="004D5A32">
        <w:fldChar w:fldCharType="begin"/>
      </w:r>
      <w:r w:rsidR="008A1E41">
        <w:instrText xml:space="preserve"> ADDIN ZOTERO_ITEM CSL_CITATION {"citationID":"isnko6iqb","properties":{"formattedCitation":"[5]","plainCitation":"[5]"},"citationItems":[{"id":64,"uris":["http://zotero.org/users/161069/items/4JSRW5GR"],"uri":["http://zotero.org/users/161069/items/4JSRW5GR"],"itemData":{"id":64,"type":"article-journal","title":"The syndrome of transient epileptic amnesia","container-title":"Annals of Neurology","page":"587-598","volume":"61","issue":"6","source":"Wiley Online Library","abstract":"Objective\nTransient amnesia can be the principal manifestation of epilepsy. This diagnosis, however, is seldom suspected by clinicians and remains controversial. The amnestic attacks are often associated with persistent memory complaints. This study was designed to provide the first description of transient epileptic amnesia in a substantial series of patients.\nMethods\nFifty patients were recruited over 18 months using the following diagnostic criteria: (1) recurrent, witnessed episodes of amnesia; (2) other cognitive functions intact during attacks; and (3) compelling evidence of epilepsy. We assessed clinical features and performed neuropsychological evaluation in cases and 24 matched control subjects.\nResults\nTransient epileptic amnesia develops in later life (mean onset, 62 years). Amnestic episodes are frequent (median, 12/year), brief (median duration, 30–60 minutes), and often occur on waking (37/50 cases). Epilepsy was the initial specialist diagnosis in only 12 of 50 cases. Attacks ceased on anticonvulsant medication in 44 of 47 treated patients. A total of 40 of 50 cases described persistent memory difficulties. Despite normal performance on standard memory tests, patients exhibited accelerated forgetting of verbal and visual material over 3 weeks by comparison with matched control subjects (p &lt; 0.001). They also showed loss of autobiographical memories for events extending back over 40 years (p &lt; 0.05).\nInterpretation\nWe propose that transient epileptic amnesia is a distinctive epilepsy syndrome, typically misdiagnosed at presentation and associated with accelerated long-term forgetting and autobiographical amnesia. The syndrome is of clinical and theoretic importance. Ann Neurol 2007","DOI":"10.1002/ana.21111","ISSN":"1531-8249","journalAbbreviation":"Ann Neurol.","language":"en","author":[{"family":"Butler","given":"Christopher R."},{"family":"Graham","given":"Kim S."},{"family":"Hodges","given":"John R."},{"family":"Kapur","given":"Narinder"},{"family":"Wardlaw","given":"Joanna M."},{"family":"Zeman","given":"Adam Z. J."}],"issued":{"date-parts":[["2007",6,1]]}}}],"schema":"https://github.com/citation-style-language/schema/raw/master/csl-citation.json"} </w:instrText>
      </w:r>
      <w:r w:rsidR="004D5A32">
        <w:fldChar w:fldCharType="separate"/>
      </w:r>
      <w:r w:rsidR="008A1E41" w:rsidRPr="00FE115B">
        <w:rPr>
          <w:rFonts w:ascii="Calibri" w:hAnsi="Calibri"/>
        </w:rPr>
        <w:t>[5]</w:t>
      </w:r>
      <w:r w:rsidR="004D5A32">
        <w:fldChar w:fldCharType="end"/>
      </w:r>
      <w:r w:rsidR="00E11646">
        <w:t xml:space="preserve">. </w:t>
      </w:r>
    </w:p>
    <w:p w14:paraId="44E7FA1B" w14:textId="61FB44A8" w:rsidR="00CE45E2" w:rsidRDefault="00B32C0D" w:rsidP="002D2534">
      <w:r>
        <w:t>While a recent retrospective series</w:t>
      </w:r>
      <w:r w:rsidR="00594A96">
        <w:t xml:space="preserve"> of patients with TEA</w:t>
      </w:r>
      <w:r>
        <w:t xml:space="preserve"> </w:t>
      </w:r>
      <w:r w:rsidR="00E11646">
        <w:t>reported olfactory hallucinations in only</w:t>
      </w:r>
      <w:r>
        <w:t xml:space="preserve"> 2 of their 30 participants </w:t>
      </w:r>
      <w:r>
        <w:fldChar w:fldCharType="begin"/>
      </w:r>
      <w:r w:rsidR="008A1E41">
        <w:instrText xml:space="preserve"> ADDIN ZOTERO_ITEM CSL_CITATION {"citationID":"1v6hodjjk1","properties":{"formattedCitation":"[14]","plainCitation":"[14]"},"citationItems":[{"id":9,"uris":["http://zotero.org/users/161069/items/29H4R767"],"uri":["http://zotero.org/users/161069/items/29H4R767"],"itemData":{"id":9,"type":"article-journal","title":"Clinical, neuropsychological, and metabolic characteristics of transient epileptic amnesia syndrome","container-title":"Epilepsia","page":"699-706","volume":"55","issue":"5","source":"Wiley Online Library","abstract":"Objective\n\nTransient epileptic amnesia (TEA) is a recently individualized syndrome occurring in adult patients that includes epileptic seizures with amnestic features and interictal memory disturbances.\n\n\nMethods\n\nWe investigated the clinical, neuropsychological, and 18F-FDG positron emission tomography (18F-FDG-PET) features of 30 consecutive cases of TEA in our center.\n\n\nResults\n\nThe mean age of onset of amnestic seizures was 59 years. Pure acute amnesia was the only epileptic manifestation in 17% of cases. Interictal electroencephalography (EEG) abnormalities were present in 57% on awake recording and in most patients in whom sleep EEG was performed (96%). Nine of 30 patients showed anterograde memory deficit and six of 30 exhibited mild executive functioning impairment. On the autobiographical memory interview (AMI), patients showed a significant deficit for the recent period of the episodic subscale. Outcome under treatment was favorable in the majority of cases. A significant improvement was noted on recollection of autobiographical memory. 18F-FDG-PET (22 cases) showed positive correlations between left mesial temporal metabolism levels and anterograde and retrograde memory scores.\n\n\nSignificance\n\nTEA is an emerging epileptic syndrome that likely remains misidentified and misdiagnosed. Neurometabolic data support a dysfunction of a hippocampal-neocortical network sustaining episodic memory.\nA PowerPoint slide summarizing this article is available for download in the Supporting Information section here.","DOI":"10.1111/epi.12565","ISSN":"1528-1167","journalAbbreviation":"Epilepsia","language":"en","author":[{"family":"Mosbah","given":"Amel"},{"family":"Tramoni","given":"Eve"},{"family":"Guedj","given":"Eric"},{"family":"Aubert","given":"Sandrine"},{"family":"Daquin","given":"Géraldine"},{"family":"Ceccaldi","given":"Mathieu"},{"family":"Félician","given":"Olivier"},{"family":"Bartolomei","given":"Fabrice"}],"issued":{"date-parts":[["2014",5,1]]}}}],"schema":"https://github.com/citation-style-language/schema/raw/master/csl-citation.json"} </w:instrText>
      </w:r>
      <w:r>
        <w:fldChar w:fldCharType="separate"/>
      </w:r>
      <w:r w:rsidR="008A1E41" w:rsidRPr="00FE115B">
        <w:rPr>
          <w:rFonts w:ascii="Calibri" w:hAnsi="Calibri"/>
        </w:rPr>
        <w:t>[14]</w:t>
      </w:r>
      <w:r>
        <w:fldChar w:fldCharType="end"/>
      </w:r>
      <w:r>
        <w:t>, i</w:t>
      </w:r>
      <w:r w:rsidR="00DB61AD">
        <w:t xml:space="preserve">n the largest </w:t>
      </w:r>
      <w:r w:rsidR="00DF7307">
        <w:t xml:space="preserve">prospective study </w:t>
      </w:r>
      <w:r w:rsidR="00DB61AD">
        <w:t xml:space="preserve">to date, </w:t>
      </w:r>
      <w:r w:rsidR="00DF7307">
        <w:t xml:space="preserve">42% of </w:t>
      </w:r>
      <w:r w:rsidR="00DB61AD">
        <w:t xml:space="preserve">the 50 </w:t>
      </w:r>
      <w:r w:rsidR="00DF7307">
        <w:t>cases</w:t>
      </w:r>
      <w:r w:rsidR="002D2534">
        <w:t xml:space="preserve"> reported having </w:t>
      </w:r>
      <w:r w:rsidR="009B42E4">
        <w:t>exper</w:t>
      </w:r>
      <w:r w:rsidR="00DB61AD">
        <w:t xml:space="preserve">ienced </w:t>
      </w:r>
      <w:r w:rsidR="009B42E4">
        <w:t>olfactory or gustatory hallucinations</w:t>
      </w:r>
      <w:r w:rsidR="002D2534">
        <w:t xml:space="preserve"> when directly asked</w:t>
      </w:r>
      <w:r w:rsidR="009B42E4">
        <w:t xml:space="preserve"> </w:t>
      </w:r>
      <w:r w:rsidR="009B42E4">
        <w:fldChar w:fldCharType="begin"/>
      </w:r>
      <w:r w:rsidR="008A1E41">
        <w:instrText xml:space="preserve"> ADDIN ZOTERO_ITEM CSL_CITATION {"citationID":"nnelu2ir1","properties":{"formattedCitation":"[5]","plainCitation":"[5]"},"citationItems":[{"id":64,"uris":["http://zotero.org/users/161069/items/4JSRW5GR"],"uri":["http://zotero.org/users/161069/items/4JSRW5GR"],"itemData":{"id":64,"type":"article-journal","title":"The syndrome of transient epileptic amnesia","container-title":"Annals of Neurology","page":"587-598","volume":"61","issue":"6","source":"Wiley Online Library","abstract":"Objective\nTransient amnesia can be the principal manifestation of epilepsy. This diagnosis, however, is seldom suspected by clinicians and remains controversial. The amnestic attacks are often associated with persistent memory complaints. This study was designed to provide the first description of transient epileptic amnesia in a substantial series of patients.\nMethods\nFifty patients were recruited over 18 months using the following diagnostic criteria: (1) recurrent, witnessed episodes of amnesia; (2) other cognitive functions intact during attacks; and (3) compelling evidence of epilepsy. We assessed clinical features and performed neuropsychological evaluation in cases and 24 matched control subjects.\nResults\nTransient epileptic amnesia develops in later life (mean onset, 62 years). Amnestic episodes are frequent (median, 12/year), brief (median duration, 30–60 minutes), and often occur on waking (37/50 cases). Epilepsy was the initial specialist diagnosis in only 12 of 50 cases. Attacks ceased on anticonvulsant medication in 44 of 47 treated patients. A total of 40 of 50 cases described persistent memory difficulties. Despite normal performance on standard memory tests, patients exhibited accelerated forgetting of verbal and visual material over 3 weeks by comparison with matched control subjects (p &lt; 0.001). They also showed loss of autobiographical memories for events extending back over 40 years (p &lt; 0.05).\nInterpretation\nWe propose that transient epileptic amnesia is a distinctive epilepsy syndrome, typically misdiagnosed at presentation and associated with accelerated long-term forgetting and autobiographical amnesia. The syndrome is of clinical and theoretic importance. Ann Neurol 2007","DOI":"10.1002/ana.21111","ISSN":"1531-8249","journalAbbreviation":"Ann Neurol.","language":"en","author":[{"family":"Butler","given":"Christopher R."},{"family":"Graham","given":"Kim S."},{"family":"Hodges","given":"John R."},{"family":"Kapur","given":"Narinder"},{"family":"Wardlaw","given":"Joanna M."},{"family":"Zeman","given":"Adam Z. J."}],"issued":{"date-parts":[["2007",6,1]]}}}],"schema":"https://github.com/citation-style-language/schema/raw/master/csl-citation.json"} </w:instrText>
      </w:r>
      <w:r w:rsidR="009B42E4">
        <w:fldChar w:fldCharType="separate"/>
      </w:r>
      <w:r w:rsidR="008A1E41" w:rsidRPr="00FE115B">
        <w:rPr>
          <w:rFonts w:ascii="Calibri" w:hAnsi="Calibri"/>
        </w:rPr>
        <w:t>[5]</w:t>
      </w:r>
      <w:r w:rsidR="009B42E4">
        <w:fldChar w:fldCharType="end"/>
      </w:r>
      <w:r w:rsidR="00CE45E2">
        <w:t xml:space="preserve">.  </w:t>
      </w:r>
      <w:r w:rsidR="00AC4123">
        <w:t xml:space="preserve"> </w:t>
      </w:r>
      <w:r w:rsidR="001D49D0">
        <w:t xml:space="preserve">In keeping </w:t>
      </w:r>
      <w:r w:rsidR="00057124">
        <w:t xml:space="preserve">with </w:t>
      </w:r>
      <w:r w:rsidR="001D49D0">
        <w:t xml:space="preserve">some other reports </w:t>
      </w:r>
      <w:r w:rsidR="00573CEA">
        <w:fldChar w:fldCharType="begin"/>
      </w:r>
      <w:r w:rsidR="009741C7">
        <w:instrText xml:space="preserve"> ADDIN ZOTERO_ITEM CSL_CITATION {"citationID":"0iFf0ixF","properties":{"formattedCitation":"[6,9,15,16]","plainCitation":"[6,9,15,16]"},"citationItems":[{"id":574,"uris":["http://zotero.org/users/161069/items/NC6IBX3J"],"uri":["http://zotero.org/users/161069/items/NC6IBX3J"],"itemData":{"id":574,"type":"article-journal","title":"Transient epileptic amnesia: a description of the clinical and neuropsychological features in 10 cases and a review of the literature","container-title":"Journal of Neurology, Neurosurgery &amp; Psychiatry","page":"435-443","volume":"64","issue":"4","source":"jnnp.bmj.com","DOI":"10.1136/jnnp.64.4.435","ISSN":", 1468-330X","note":"PMID: 9576532","shortTitle":"Transient epileptic amnesia","journalAbbreviation":"J Neurol Neurosurg Psychiatry","language":"en","author":[{"family":"Zeman","given":"Adam Z. J."},{"family":"Boniface","given":"Simon J."},{"family":"Hodges","given":"John R."}],"issued":{"date-parts":[["1998",1,4]]},"PMID":"9576532"}},{"id":2005,"uris":["http://zotero.org/users/161069/items/RJZCP5NS"],"uri":["http://zotero.org/users/161069/items/RJZCP5NS"],"itemData":{"id":2005,"type":"article-journal","title":"Transient epileptic amnesia mistaken for mild cognitive impairment? A high-density EEG study","container-title":"Epilepsy &amp; Behavior: E&amp;B","page":"41-46","volume":"36","source":"PubMed","abstract":"Mild cognitive impairment (MCI) converts to Alzheimer's disease within a few years of diagnosis in up to 80% of patients. The identification among such a population of a rare form of epilepsy (transient epileptic amnesia [TEA]), characterized by mixed anterograde and retrograde amnesia with apparent preservation of other cognitive functions, excessively rapid decay of newly acquired memories, and loss of memories for salient personal events of the remote past, strongly affects prognosis and medical treatment. Our aim was to define the clinical utility of routine high-density electroencephalography (EEG) in patients with MCI for the detection of epilepsy, especially TEA. Using high-density EEG (256 channels), we were able to single out 3 cases of TEA previously misdiagnosed as MCI in this cohort of 76 consecutive patients with MCI diagnosed at our center. Antiepileptic treatment effectively stopped the acute episodes of memory loss. To our knowledge, this is the first report of an incidence of 4% of TEA recorded in such a cohort.","DOI":"10.1016/j.yebeh.2014.04.014","ISSN":"1525-5069","note":"PMID: 24857807","shortTitle":"Transient epileptic amnesia mistaken for mild cognitive impairment?","journalAbbreviation":"Epilepsy Behav","language":"eng","author":[{"family":"Del Felice","given":"Alessandra"},{"family":"Broggio","given":"Elisabetta"},{"family":"Valbusa","given":"Valeria"},{"family":"Gambina","given":"Giuseppe"},{"family":"Arcaro","given":"Chiara"},{"family":"Manganotti","given":"Paolo"}],"issued":{"date-parts":[["2014",7]]},"PMID":"24857807"}},{"id":2012,"uris":["http://zotero.org/users/161069/items/ZQMR9FU8"],"uri":["http://zotero.org/users/161069/items/ZQMR9FU8"],"itemData":{"id":2012,"type":"article-journal","title":"Transient global amnesia as a postictal state from recurrent partial seizures","container-title":"Epilepsia","page":"882-885","volume":"32","issue":"6","source":"PubMed","abstract":"A 60-year-old patient had a 3-year history of recurrent memory disturbances. The video electroencephalographic (EEG) recording of one attack showed that the amnesic state, which clinically resembled transient global amnesia, was characterized by a normal EEG tracing followed by electroclinical complex partial seizures. We suggest that \"epileptic\" transient global amnesia is postictal in nature.","ISSN":"0013-9580","note":"PMID: 1743160","journalAbbreviation":"Epilepsia","language":"eng","author":[{"family":"Tassinari","given":"C. A."},{"family":"Ciarmatori","given":"C."},{"family":"Alesi","given":"C."},{"family":"Cardinaletti","given":"L."},{"family":"Salvi","given":"F."},{"family":"Rubboli","given":"G."},{"family":"Plasmati","given":"R."},{"family":"Forti","given":"A."},{"family":"Michelucci","given":"R."}],"issued":{"date-parts":[["1991",12]]},"PMID":"1743160"}},{"id":1997,"uris":["http://zotero.org/users/161069/items/MQQXCK5R"],"uri":["http://zotero.org/users/161069/items/MQQXCK5R"],"itemData":{"id":1997,"type":"article-journal","title":"Transient epileptic amnesia in a memory clinic setting: A report of three cases","container-title":"Epilepsy &amp; Behavior","page":"414-417","volume":"20","issue":"2","source":"ScienceDirect","abstract":"Transient epileptic amnesia (TEA) is a recently described, typically misdiagnosed at presentation, distinctive syndrome, characterized by recurrent, brief attacks of memory loss in middle-aged or elderly people, accompanied by significant interictal memory difficulties. We describe the clinical, neuroimaging, electrophysiological, and neuropsychological characteristics of three patients fulfilling the proposed criteria for TEA, initially referred to our memory clinic for evaluation and treatment of probable dementia. Neuropsychological performance on admission and 6 months after treatment demonstrated a broad range of performance on measures of executive function, lower than expected visuospatial perception, and poor autobiographical memory. TEA should be included in the differential diagnosis of dementia to avoid misdiagnosis and needless medication. It is a benign and treatable condition, yet the associated decline in autobiographical and remote memory despite antiepileptic therapy poses challenges for further research.","DOI":"10.1016/j.yebeh.2010.12.028","ISSN":"1525-5050","shortTitle":"Transient epileptic amnesia in a memory clinic setting","journalAbbreviation":"Epilepsy &amp; Behavior","author":[{"family":"Ioannidis","given":"P."},{"family":"Balamoutsos","given":"G."},{"family":"Karabela","given":"O."},{"family":"Kosmidis","given":"M. H."},{"family":"Karacostas","given":"D."}],"issued":{"date-parts":[["2011",2]]}}}],"schema":"https://github.com/citation-style-language/schema/raw/master/csl-citation.json"} </w:instrText>
      </w:r>
      <w:r w:rsidR="00573CEA">
        <w:fldChar w:fldCharType="separate"/>
      </w:r>
      <w:r w:rsidR="009741C7" w:rsidRPr="00FE115B">
        <w:rPr>
          <w:rFonts w:ascii="Calibri" w:hAnsi="Calibri"/>
        </w:rPr>
        <w:t>[6,9,15,16]</w:t>
      </w:r>
      <w:r w:rsidR="00573CEA">
        <w:fldChar w:fldCharType="end"/>
      </w:r>
      <w:r w:rsidR="001D49D0">
        <w:t>,</w:t>
      </w:r>
      <w:r w:rsidR="00573CEA">
        <w:t xml:space="preserve"> </w:t>
      </w:r>
      <w:r>
        <w:t xml:space="preserve">the evidence </w:t>
      </w:r>
      <w:r w:rsidR="001D49D0">
        <w:t xml:space="preserve">overall </w:t>
      </w:r>
      <w:r>
        <w:t xml:space="preserve">suggests that </w:t>
      </w:r>
      <w:r w:rsidR="00057124">
        <w:t>olfactory symptoms</w:t>
      </w:r>
      <w:r w:rsidR="00CE45E2">
        <w:t xml:space="preserve"> </w:t>
      </w:r>
      <w:r w:rsidR="001D49D0">
        <w:t>are</w:t>
      </w:r>
      <w:r>
        <w:t xml:space="preserve"> </w:t>
      </w:r>
      <w:r w:rsidR="00CE45E2">
        <w:t xml:space="preserve">relatively </w:t>
      </w:r>
      <w:r>
        <w:t>common</w:t>
      </w:r>
      <w:r w:rsidR="001D49D0">
        <w:t xml:space="preserve"> in TEA</w:t>
      </w:r>
      <w:r w:rsidR="00CE45E2">
        <w:t xml:space="preserve">. </w:t>
      </w:r>
    </w:p>
    <w:p w14:paraId="1272A79E" w14:textId="100178C8" w:rsidR="00F33B96" w:rsidRDefault="00A21B18" w:rsidP="002D5AD8">
      <w:r>
        <w:t>Olfactory ability appears a sensitive marker in various neurological or neuropsychiatric groups</w:t>
      </w:r>
      <w:r w:rsidR="004D5A32">
        <w:t>, including schizophrenia, Parkinson’s Disease, Alzheimer’s Disease and other dementia syndromes</w:t>
      </w:r>
      <w:r>
        <w:t xml:space="preserve"> </w:t>
      </w:r>
      <w:r>
        <w:fldChar w:fldCharType="begin"/>
      </w:r>
      <w:r w:rsidR="004D5A32">
        <w:instrText xml:space="preserve"> ADDIN ZOTERO_ITEM CSL_CITATION {"citationID":"qQMywvHP","properties":{"formattedCitation":"{\\rtf [17\\uc0\\u8211{}19]}","plainCitation":"[17–19]"},"citationItems":[{"id":419,"uris":["http://zotero.org/users/161069/items/GSRNMCSP"],"uri":["http://zotero.org/users/161069/items/GSRNMCSP"],"itemData":{"id":419,"type":"article-journal","title":"Olfaction: A potential cognitive marker of psychiatric disorders","container-title":"Neuroscience &amp; Biobehavioral Reviews","collection-title":"Predator Odors, 5HT and Emotion","page":"1315-1325","volume":"32","issue":"7","source":"ScienceDirect","abstract":"Cognitive deficits are well documented in psychiatric disorders, particularly in schizophrenia and depression. Cognitive activity roots in perceptions. However, research on sensorial alterations in psychiatric conditions has mainly focused on visual or auditory processes and less on olfaction. Here, we examine data on olfactory deficits in psychiatric patients using a systematic review of recent publications. Schizophrenic patients are mainly characterized by no reliable change in odour sensitivity and by a deficit in odour identification, recognition and discrimination. Depressed patients principally exhibit a deficit in the hedonic aspects of this perception, even if, in some case, alterations in sensitivity or identification are also found. Changes in odour perception are also found in dementia and in some neurodegenerative disease, but in this case alterations concern all aspects of the sensorial experience (detection threshold, identification and recognition). Taken together, these data indicate that olfactory abnormalities might be a marker of psychiatric conditions, with a specific pattern for each disease.","DOI":"10.1016/j.neubiorev.2008.05.003","ISSN":"0149-7634","shortTitle":"Olfaction","journalAbbreviation":"Neuroscience &amp; Biobehavioral Reviews","author":[{"family":"Atanasova","given":"Boriana"},{"family":"Graux","given":"Jérôme"},{"family":"El Hage","given":"Wissam"},{"family":"Hommet","given":"Caroline"},{"family":"Camus","given":"Vincent"},{"family":"Belzung","given":"Catherine"}],"issued":{"date-parts":[["2008",9]]}}},{"id":869,"uris":["http://zotero.org/users/161069/items/ZS8TNNKA"],"uri":["http://zotero.org/users/161069/items/ZS8TNNKA"],"itemData":{"id":869,"type":"article-journal","title":"Evaluation of olfactory dysfunction in neurodegenerative diseases","container-title":"Journal of the Neurological Sciences","page":"16-24","volume":"323","issue":"1-2","source":"NCBI PubMed","abstract":"It is known that the olfactory dysfunction is involved in various neurological diseases, such as Parkinson's disease, Alzheimer's disease, multiple sclerosis, Huntington's disease and motor neuron disease. In particular, the ability to identify and discriminate the odors, as well as the odor threshold, can be altered in these disorders. These changes often occur as early manifestation of the pathology and they are not always diagnosed on time. The aim of this review is to summarize the major neurological diseases which are preceded or accompanied by olfactory dysfunction. In addition, new instrumental approaches, such as psychophysical testing, olfactory event-related potentials (OERPs) and functional magnetic resonance imaging (fMRI) measurements, supported by olfactometer for the stimuli delivery, and their combination in evaluation of olfactory function will be discussed. In particular, OERPs and fMRI might to be good candidates to become useful additional tools in clinical protocols for early diagnosis of neurological diseases.","DOI":"10.1016/j.jns.2012.08.028","ISSN":"1878-5883","note":"PMID: 23010543","journalAbbreviation":"J. Neurol. Sci.","language":"eng","author":[{"family":"Barresi","given":"Marina"},{"family":"Ciurleo","given":"Rosella"},{"family":"Giacoppo","given":"Sabrina"},{"family":"Foti Cuzzola","given":"Valeria"},{"family":"Celi","given":"Debora"},{"family":"Bramanti","given":"Placido"},{"family":"Marino","given":"Silvia"}],"issued":{"date-parts":[["2012",12,15]]},"PMID":"23010543"}},{"id":423,"uris":["http://zotero.org/users/161069/items/GUIT6R7E"],"uri":["http://zotero.org/users/161069/items/GUIT6R7E"],"itemData":{"id":423,"type":"article-journal","title":"Distinct patterns of olfactory impairment in Alzheimer's disease, semantic dementia, frontotemporal dementia, and corticobasal degeneration","container-title":"Neuropsychologia","page":"1823-1831","volume":"45","issue":"8","source":"ScienceDirect","abstract":"Performance on tests of odour discrimination, naming, and matching was compared in patients with four distinct forms of neurodegenerative disease: Alzheimer's disease (AD), semantic dementia (SD), frontotemporal dementia (FTD), and corticobasal degeneration (CBD). The SD patients were found to have a severe impairment of identification from olfaction despite having normal discrimination, consistent with the multimodal semantic impairment characteristic of this patient group. The AD patients’ poor odour discrimination suggests that a perceptual impairment is the root of their poor odour identification. Mild impairments in odour identification observed in FTD and CBD are consistent with their generalised executive dysfunction. The findings illustrate that breakdown in olfaction can occur at a perceptual or semantic level, analogous to the distinction between apperceptive and associative forms of deficit in the visual and auditory modalities. The findings add further insights into the nature of the semantic deficit in SD by exploring a hitherto neglected modality and may have relevance in explaining the altered eating habits commonly associated with SD.","DOI":"10.1016/j.neuropsychologia.2006.12.008","ISSN":"0028-3932","journalAbbreviation":"Neuropsychologia","author":[{"family":"Luzzi","given":"Simona"},{"family":"Snowden","given":"Julie S."},{"family":"Neary","given":"David"},{"family":"Coccia","given":"Michela"},{"family":"Provinciali","given":"Leandro"},{"family":"Lambon Ralph","given":"Matthew A."}],"issued":{"date-parts":[["2007"]]}}}],"schema":"https://github.com/citation-style-language/schema/raw/master/csl-citation.json"} </w:instrText>
      </w:r>
      <w:r>
        <w:fldChar w:fldCharType="separate"/>
      </w:r>
      <w:r w:rsidR="004D5A32" w:rsidRPr="004D5A32">
        <w:rPr>
          <w:rFonts w:ascii="Calibri" w:hAnsi="Calibri" w:cs="Times New Roman"/>
          <w:szCs w:val="24"/>
        </w:rPr>
        <w:t>[17–19]</w:t>
      </w:r>
      <w:r>
        <w:fldChar w:fldCharType="end"/>
      </w:r>
      <w:r>
        <w:t xml:space="preserve">.  </w:t>
      </w:r>
      <w:r w:rsidR="00057124">
        <w:t xml:space="preserve">Previous studies </w:t>
      </w:r>
      <w:r w:rsidR="00E457C5">
        <w:t xml:space="preserve">of olfactory processing in TLE </w:t>
      </w:r>
      <w:r w:rsidR="00057124">
        <w:t>have indicated</w:t>
      </w:r>
      <w:r w:rsidR="00E457C5">
        <w:t xml:space="preserve"> that while odour detection may be unimpaired, other judgements, such as odour identification, are </w:t>
      </w:r>
      <w:r w:rsidR="00294541">
        <w:t xml:space="preserve">significantly </w:t>
      </w:r>
      <w:r w:rsidR="00E457C5">
        <w:t>reduced</w:t>
      </w:r>
      <w:r w:rsidR="00B122E0">
        <w:t xml:space="preserve"> compared to age matched healthy controls</w:t>
      </w:r>
      <w:r w:rsidR="00E457C5">
        <w:t xml:space="preserve"> </w:t>
      </w:r>
      <w:r w:rsidR="00E457C5">
        <w:fldChar w:fldCharType="begin"/>
      </w:r>
      <w:r w:rsidR="004A7867">
        <w:instrText xml:space="preserve"> ADDIN ZOTERO_ITEM CSL_CITATION {"citationID":"aTMvUanR","properties":{"formattedCitation":"{\\rtf [20\\uc0\\u8211{}24]}","plainCitation":"[20–24]"},"citationItems":[{"id":1975,"uris":["http://zotero.org/users/161069/items/7558F28X"],"uri":["http://zotero.org/users/161069/items/7558F28X"],"itemData":{"id":1975,"type":"article-journal","title":"Olfactory abnormalities in temporal lobe epilepsy","container-title":"Journal of Clinical Neuroscience","page":"1614-1618","volume":"22","issue":"10","source":"ScienceDirect","abstract":"We studied olfactory function in a cohort of 25 temporal lobe epilepsy (TLE) patients and 25 healthy controls. Our objectives were to measure olfactory acuity in patients with right, left or bilateral TLE and compare them with age and sex matched controls, and to correlate olfactory acuity with duration of seizure, baseline seizure control and the number of drugs used. Olfactory impairment is common in neurological disorders and dysfunction of the temporo-limbic neural substrates involved in olfactory perception is noted in TLE. We measured olfactory acuity in 25 patients with TLE, nine with right, 10 with left and six with bilateral temporal lobe seizure activity, and compared them to the controls. Odor identification was assessed using the University of Pennsylvania Smell Identification Test (UPSIT) which is a 40 item olfactory test used to diagnose olfactory deficits. Our results showed that patients with TLE exhibited significant impairment in UPSIT performance compared to the controls. There was no significant difference in scores between the right and left TLE patients. The severity of olfactory impairment did not correlate with the duration of seizures, baseline seizure control and number of drugs used. We concluded that significant olfactory impairment is seen in both right and left TLE patients, unrelated to the duration and baseline frequency of seizures or drugs used.","DOI":"10.1016/j.jocn.2015.03.035","ISSN":"0967-5868","journalAbbreviation":"Journal of Clinical Neuroscience","author":[{"family":"Desai","given":"M."},{"family":"Agadi","given":"J. B."},{"family":"Karthik","given":"N."},{"family":"Praveenkumar","given":"S."},{"family":"Netto","given":"A. B."}],"issued":{"date-parts":[["2015",10]]}}},{"id":1978,"uris":["http://zotero.org/users/161069/items/Q5278QKB"],"uri":["http://zotero.org/users/161069/items/Q5278QKB"],"itemData":{"id":1978,"type":"article-journal","title":"Olfactory functioning in temporal lobectomy patients","container-title":"Neuropsychologia","page":"365-374","volume":"21","issue":"4","source":"ScienceDirect","abstract":"Seventeen patients who received unilateral excision of the temporal lobe for intractable epilepsy were compared to 46 normal controls on a battery of tests of olfactory functioning. Tests included quality discrimination, immediate and delayed recognition memory, matching an odor to its visually or haptically presented source, and verbal identification of odors and the function of stimulus objects. In spite of clinically normal absolute sensitivity, the patients performed significantly worse than controls on all tests of olfactory functioning. There were no significant differences in performance between dominant and non-dominant lobectomy patients. Likely explanations for the uniformly impaired performance of patients include deficits in quality discrimination and minor lapses of attention.","DOI":"10.1016/0028-3932(83)90023-4","ISSN":"0028-3932","journalAbbreviation":"Neuropsychologia","author":[{"family":"Eskenazi","given":"Brenda"},{"family":"Cain","given":"William S."},{"family":"Novelly","given":"Robert A."},{"family":"Friend","given":"Karen B."}],"issued":{"date-parts":[["1983"]]}}},{"id":1972,"uris":["http://zotero.org/users/161069/items/DUPPMGNA"],"uri":["http://zotero.org/users/161069/items/DUPPMGNA"],"itemData":{"id":1972,"type":"article-journal","title":"Lateralization of olfactory processing: Differential impact of right and left temporal lobe epilepsies","container-title":"Epilepsy &amp; Behavior","page":"184-190","volume":"37","source":"ScienceDirect","abstract":"Olfactory processes were reported to be lateralized. The purpose of this study was to further explore this phenomenon and investigate the effect of the hemispheric localization of epileptogenic foci on olfactory deficits in patients with temporal lobe epilepsy (TLE). Olfactory functioning was assessed in 61 patients and 60 healthy control (HC) subjects. The patients and HC subjects were asked to rate the intensity, pleasantness, familiarity, and edibility of 12 common odorants and then identify them. Stimulations were delivered monorhinally in the nostril ipsilateral to the epileptogenic focus in TLE and arbitrarily in either the left or the right nostril in the HC subjects. The results demonstrated that regardless of the side of stimulation, patients with TLE had reduced performance in all olfactory tasks compared with the HC subjects. With regard to the side of the epileptogenic focus, patients with left TLE judged odors as less pleasant and had more difficulty with identification than patients with right TLE, underlining a privileged role of the left hemisphere in the emotional and semantic processing of odors. Finally, irrespective of group, a tendency towards a right-nostril advantage for judging odor familiarity was found in agreement with a prominent role of the right hemisphere in odor memory processing.","DOI":"10.1016/j.yebeh.2014.06.034","ISSN":"1525-5050","shortTitle":"Lateralization of olfactory processing","journalAbbreviation":"Epilepsy &amp; Behavior","author":[{"family":"Hudry","given":"Julie"},{"family":"Ryvlin","given":"Philippe"},{"family":"Saive","given":"Anne-Lise"},{"family":"Ravel","given":"Nadine"},{"family":"Plailly","given":"Jane"},{"family":"Royet","given":"Jean-Pierre"}],"issued":{"date-parts":[["2014",8]]}}},{"id":302,"uris":["http://zotero.org/users/161069/items/CHI43FNA"],"uri":["http://zotero.org/users/161069/items/CHI43FNA"],"itemData":{"id":302,"type":"article-journal","title":"Contribution of medial versus lateral temporal-lobe structures to human odour identification","container-title":"Brain: A Journal of Neurology","page":"1845-1856","volume":"120 ( Pt 10)","source":"NCBI PubMed","abstract":"To investigate possible distinct contributions of different temporal-lobe structures to odour identification, the University of Pennsylvania Smell Identification Test was administered monorhinally to seizure-free patients who had undergone one of three types of temporal-lobe resection practised in three different institutions for surgical treatment of epilepsy. The resections were neocorticectomy (Dublin), selective amygdalohippocampectomy (Zurich), or anterior temporal-lobe resection with encroachment on amygdala and hippocampus (Montreal). Resections, analysed from MRI scans, showed unexpected encroachment on medial structures in most patients of the neocorticectomy groups, and largest amygdala and hippocampal resections in the amygdalohippocampectomy groups. Impaired odour identification was observed in all patient groups, irrespective of surgical approach, with greatest impairment in the nostril ipsilateral to the resection. The finding of deficits in all three surgical groups suggests that damage in the anterior temporal area, perhaps in piriform cortex, is sufficient to disrupt performance on this task; it may be that function is disrupted in the medial temporal-lobe region by disconnection when the periamygdaloid area is damaged, even when amygdala and hippocampus are left intact. An alternative explanation for our results is that damage in any one of these areas disrupts a complex network involving several distinct temporal-lobe structures.","ISSN":"0006-8950","note":"PMID: 9365374","journalAbbreviation":"Brain","language":"eng","author":[{"family":"Jones-Gotman","given":"M."},{"family":"Zatorre","given":"R. J."},{"family":"Cendes","given":"F."},{"family":"Olivier","given":"A."},{"family":"Andermann","given":"F."},{"family":"McMackin","given":"D."},{"family":"Staunton","given":"H."},{"family":"Siegel","given":"A. M."},{"family":"Wieser","given":"H. G."}],"issued":{"date-parts":[["1997",10]]},"PMID":"9365374"}},{"id":2152,"uris":["http://zotero.org/users/161069/items/AUP7D6JV"],"uri":["http://zotero.org/users/161069/items/AUP7D6JV"],"itemData":{"id":2152,"type":"article-journal","title":"Olfactory function in patients with and without temporal lobe resection","container-title":"Epilepsy &amp; Behavior","page":"477-480","volume":"25","issue":"4","source":"ScienceDirect","abstract":"Objectives\nThe study aimed to assess olfactory function in patients with temporal lobe epilepsy before and after resection of temporal lobe structures and especially addressed the question whether there are any significant olfactory differences as a function of side of epileptic focus or resection.\nMaterials and methods\nThirteen pre- and 22 postoperative patients and 35 age- and sex-matched healthy controls underwent olfactory testing by means of the Sniffin' Sticks testing device (comprehensive measurement of threshold, discrimination, and identification abilities).\nResults\nPatients with unilateral epileptic focus but without temporal lobe resection tended to have impaired identification abilities only compared to the healthy controls. There were no significant differences in olfactory function on the side of the epileptic focus compared to the non-affected side. However, the patients after temporal lobe resection presented with significantly impaired bilateral discrimination and identification abilities compared to the healthy controls and with lower olfactory scores on the side of the lesion compared to the non-lesioned side.\nConclusions\nOlfactory function is only partially impaired preoperatively and will deteriorate further after the partial resection on the side of the lesion.","DOI":"10.1016/j.yebeh.2012.09.011","ISSN":"1525-5050","journalAbbreviation":"Epilepsy &amp; Behavior","author":[{"family":"Haehner","given":"Antje"},{"family":"Henkel","given":"Sophia"},{"family":"Hopp","given":"Peter"},{"family":"Hallmeyer-Elgner","given":"Susanne"},{"family":"Reuner","given":"Ulrike"},{"family":"Reichmann","given":"Heinz"},{"family":"Hummel","given":"Thomas"}],"issued":{"date-parts":[["2012",12]]}}}],"schema":"https://github.com/citation-style-language/schema/raw/master/csl-citation.json"} </w:instrText>
      </w:r>
      <w:r w:rsidR="00E457C5">
        <w:fldChar w:fldCharType="separate"/>
      </w:r>
      <w:r w:rsidR="004A7867" w:rsidRPr="00CC12D0">
        <w:rPr>
          <w:rFonts w:ascii="Calibri" w:hAnsi="Calibri" w:cs="Times New Roman"/>
          <w:szCs w:val="24"/>
        </w:rPr>
        <w:t>[20–24]</w:t>
      </w:r>
      <w:r w:rsidR="00E457C5">
        <w:fldChar w:fldCharType="end"/>
      </w:r>
      <w:r w:rsidR="00E457C5">
        <w:t>.</w:t>
      </w:r>
      <w:r w:rsidR="00057124">
        <w:t xml:space="preserve"> </w:t>
      </w:r>
      <w:r w:rsidR="00E457C5">
        <w:t xml:space="preserve"> </w:t>
      </w:r>
      <w:r w:rsidR="00FC3AD7">
        <w:t xml:space="preserve">No formal investigations of olfactory ability, however, has been conducted specifically in TEA, despite the higher rate of olfactory disturbances. </w:t>
      </w:r>
      <w:r w:rsidR="003A53DA">
        <w:t xml:space="preserve"> </w:t>
      </w:r>
      <w:r w:rsidR="005B105C">
        <w:t xml:space="preserve">It is therefore unknown whether the presence of olfactory hallucinations </w:t>
      </w:r>
      <w:r w:rsidR="00E11646">
        <w:t>is associated with impairment of</w:t>
      </w:r>
      <w:r w:rsidR="00C33BFC">
        <w:t xml:space="preserve"> </w:t>
      </w:r>
      <w:r w:rsidR="005B105C">
        <w:t>olfactory abilit</w:t>
      </w:r>
      <w:r w:rsidR="00E11646">
        <w:t>ies</w:t>
      </w:r>
      <w:r w:rsidR="005B105C">
        <w:t xml:space="preserve">, or </w:t>
      </w:r>
      <w:r w:rsidR="00934825">
        <w:t xml:space="preserve">whether </w:t>
      </w:r>
      <w:r w:rsidR="00E11646">
        <w:t xml:space="preserve">olfactory symptoms </w:t>
      </w:r>
      <w:r w:rsidR="005B105C">
        <w:t xml:space="preserve">in TEA relate to other clinical </w:t>
      </w:r>
      <w:r w:rsidR="00E11646">
        <w:t>features</w:t>
      </w:r>
      <w:r w:rsidR="005B105C">
        <w:t xml:space="preserve">, such as the degree of memory </w:t>
      </w:r>
      <w:r w:rsidR="00351B5F">
        <w:t>disturbance</w:t>
      </w:r>
      <w:r w:rsidR="004227AF">
        <w:t xml:space="preserve"> or severity of epilepsy</w:t>
      </w:r>
      <w:r w:rsidR="002D5AD8">
        <w:t xml:space="preserve">. </w:t>
      </w:r>
    </w:p>
    <w:p w14:paraId="539508A7" w14:textId="4A4D3870" w:rsidR="002D5AD8" w:rsidRDefault="00A21B18" w:rsidP="003A53DA">
      <w:r>
        <w:t>A</w:t>
      </w:r>
      <w:r w:rsidR="00177D94">
        <w:t>ssociations</w:t>
      </w:r>
      <w:r w:rsidR="00DE0E1E">
        <w:t xml:space="preserve"> between memory and olfaction have been proposed</w:t>
      </w:r>
      <w:r w:rsidR="002E08D5">
        <w:t xml:space="preserve"> both in the normal ageing population </w:t>
      </w:r>
      <w:r w:rsidR="002E08D5">
        <w:fldChar w:fldCharType="begin"/>
      </w:r>
      <w:r w:rsidR="009E51F2">
        <w:instrText xml:space="preserve"> ADDIN ZOTERO_ITEM CSL_CITATION {"citationID":"1hel4tchsf","properties":{"formattedCitation":"[25]","plainCitation":"[25]"},"citationItems":[{"id":23,"uris":["http://zotero.org/users/161069/items/2UN3JPFB"],"uri":["http://zotero.org/users/161069/items/2UN3JPFB"],"itemData":{"id":23,"type":"article-journal","title":"Assessing olfaction in the neuropsychological exam: The relationship between odor identification and cognition in older adults","container-title":"Archives of Clinical Neuropsychology","page":"761-769","volume":"20","issue":"6","source":"ScienceDirect","abstract":"The relationship between odor identification and cognition has not been previously well characterized. The neuroanatomy of the olfactory system and the frequent finding of olfactory dysfunction in neurodegenerative diseases suggest a likely relationship between odor identification and memory, language, and executive functioning, though previous studies have often failed to demonstrate the expected relationship. The current study examined this relationship in across a continuum of ability levels (N = 100). Strongest correlations were found between odor identification and language, most aspects of memory, and a measure of general cognitive functioning. Significant but more modest correlations were seen between odor identification and attention, motor, visuospatial, and executive functions. A regression analysis revealed language as the only significant predictor of olfactory performance. These findings suggest that odor identification is most closely associated with other measures of temporo-limbic functioning. The implications of these findings, particularly in consideration of the assessment of older adults, are discussed.","DOI":"10.1016/j.acn.2005.04.010","ISSN":"0887-6177","shortTitle":"Assessing olfaction in the neuropsychological exam","journalAbbreviation":"Archives of Clinical Neuropsychology","author":[{"family":"Westervelt","given":"Holly James"},{"family":"Ruffolo","given":"Jessica Somerville"},{"family":"Tremont","given":"Geoffrey"}],"issued":{"date-parts":[["2005",8]]}}}],"schema":"https://github.com/citation-style-language/schema/raw/master/csl-citation.json"} </w:instrText>
      </w:r>
      <w:r w:rsidR="002E08D5">
        <w:fldChar w:fldCharType="separate"/>
      </w:r>
      <w:r w:rsidR="009E51F2" w:rsidRPr="00CC12D0">
        <w:rPr>
          <w:rFonts w:ascii="Calibri" w:hAnsi="Calibri"/>
        </w:rPr>
        <w:t>[25]</w:t>
      </w:r>
      <w:r w:rsidR="002E08D5">
        <w:fldChar w:fldCharType="end"/>
      </w:r>
      <w:r w:rsidR="00177D94">
        <w:t xml:space="preserve"> and in dementia </w:t>
      </w:r>
      <w:r w:rsidR="00177D94">
        <w:fldChar w:fldCharType="begin"/>
      </w:r>
      <w:r w:rsidR="009E51F2">
        <w:instrText xml:space="preserve"> ADDIN ZOTERO_ITEM CSL_CITATION {"citationID":"1p6ih01s7d","properties":{"formattedCitation":"[26]","plainCitation":"[26]"},"citationItems":[{"id":568,"uris":["http://zotero.org/users/161069/items/N2ARG3R4"],"uri":["http://zotero.org/users/161069/items/N2ARG3R4"],"itemData":{"id":568,"type":"article-journal","title":"Olfaction in patients with mild cognitive impairment and Alzheimer's disease","container-title":"Neurobiology of Aging","page":"693-706","volume":"29","issue":"5","source":"ScienceDirect","abstract":"Understanding of olfactory dysfunction in Alzheimer's disease (AD) remains limited. In particular, it is not known how early in the course of the disease olfactory deficits occur, and whether they are restricted to identification or involve other aspects of olfaction. We studied olfactory (odor detection thresholds, quality discrimination, and identification) and cognitive (attention, reasoning, memory, naming and fluency) functioning in patients with AD, with mild cognitive impairment (MCI), and in normal elderly control (NEC) participants. MCI patients were impaired in olfactory sensitivity and identification, while a discrimination deficit was accounted for by abnormal thresholds. AD patients were impaired in all three domains, and were worse than the MCI group. Odor discrimination (OD) and identification performance correlated more prominently than detection thresholds with performance on neuropsychological tests. We concluded that deficits in olfactory detection thresholds and identification occur early in AD, before clinical symptoms are fully developed, and decline further over the course of the disease. High detection thresholds, together with impaired identification, may be useful as an early indicator of AD.","DOI":"10.1016/j.neurobiolaging.2006.11.014","ISSN":"0197-4580","journalAbbreviation":"Neurobiology of Aging","author":[{"family":"Djordjevic","given":"Jelena"},{"family":"Jones-Gotman","given":"Marilyn"},{"family":"De Sousa","given":"Kathy"},{"family":"Chertkow","given":"Howard"}],"issued":{"date-parts":[["2008",5]]}}}],"schema":"https://github.com/citation-style-language/schema/raw/master/csl-citation.json"} </w:instrText>
      </w:r>
      <w:r w:rsidR="00177D94">
        <w:fldChar w:fldCharType="separate"/>
      </w:r>
      <w:r w:rsidR="009E51F2" w:rsidRPr="00CC12D0">
        <w:rPr>
          <w:rFonts w:ascii="Calibri" w:hAnsi="Calibri"/>
        </w:rPr>
        <w:t>[26]</w:t>
      </w:r>
      <w:r w:rsidR="00177D94">
        <w:fldChar w:fldCharType="end"/>
      </w:r>
      <w:r w:rsidR="00E8523B">
        <w:t>.</w:t>
      </w:r>
      <w:r w:rsidR="002E08D5">
        <w:t xml:space="preserve"> </w:t>
      </w:r>
      <w:r w:rsidR="002D5AD8">
        <w:t>From a structural standpoint, this is supported by overlapping brain structures, with both memory and olfactory processing involving areas such as the hippocampus, amygdala, and frontal lobes</w:t>
      </w:r>
      <w:r w:rsidR="001D49D0">
        <w:t xml:space="preserve"> </w:t>
      </w:r>
      <w:r w:rsidR="00CF07F9">
        <w:fldChar w:fldCharType="begin"/>
      </w:r>
      <w:r w:rsidR="00CF07F9">
        <w:instrText xml:space="preserve"> ADDIN ZOTERO_ITEM CSL_CITATION {"citationID":"bjuloetmd","properties":{"formattedCitation":"[27]","plainCitation":"[27]"},"citationItems":[{"id":2279,"uris":["http://zotero.org/users/161069/items/G4ZIC36N"],"uri":["http://zotero.org/users/161069/items/G4ZIC36N"],"itemData":{"id":2279,"type":"article-journal","title":"Olfaction: Anatomy, physiology, and disease","container-title":"Clinical Anatomy","page":"54-60","volume":"27","issue":"1","source":"Wiley Online Library","abstract":"The olfactory system is an essential part of human physiology, with a rich evolutionary history. Although humans are less dependent on chemosensory input than are other mammals (Niimura 2009, Hum. Genomics 4:107–118), olfactory function still plays a critical role in health and behavior. The detection of hazards in the environment, generating feelings of pleasure, promoting adequate nutrition, influencing sexuality, and maintenance of mood are described roles of the olfactory system, while other novel functions are being elucidated. A growing body of evidence has implicated a role for olfaction in such diverse physiologic processes as kin recognition and mating (Jacob et al. 2002a, Nat. Genet. 30:175–179; Horth 2007, Genomics 90:159–175; Havlicek and Roberts 2009, Psychoneuroendocrinology 34:497–512), pheromone detection (Jacob et al. 200b, Horm. Behav. 42:274–283; Wyart et al. 2007, J. Neurosci. 27:1261–1265), mother–infant bonding (Doucet et al. 2009, PLoS One 4:e7579), food preferences (Mennella et al. 2001, Pediatrics 107:E88), central nervous system physiology (Welge-Lüssen 2009, B-ENT 5:129–132), and even longevity (Murphy 2009, JAMA 288:2307–2312). The olfactory system, although phylogenetically ancient, has historically received less attention than other special senses, perhaps due to challenges related to its study in humans. In this article, we review the anatomic pathways of olfaction, from peripheral nasal airflow leading to odorant detection, to epithelial recognition of these odorants and related signal transduction, and finally to central processing. Olfactory dysfunction, which can be defined as conductive, sensorineural, or central (typically related to neurodegenerative disorders), is a clinically significant problem, with a high burden on quality of life that is likely to grow in prevalence due to demographic shifts and increased environmental exposures. Clin. Anat. 27:54–60, 2014. © 2013 Wiley Periodicals, Inc.","DOI":"10.1002/ca.22338","ISSN":"1098-2353","shortTitle":"Olfaction","journalAbbreviation":"Clin. Anat.","language":"en","author":[{"family":"Patel","given":"Riddhi M."},{"family":"Pinto","given":"Jayant M."}],"issued":{"date-parts":[["2014",1,1]]}}}],"schema":"https://github.com/citation-style-language/schema/raw/master/csl-citation.json"} </w:instrText>
      </w:r>
      <w:r w:rsidR="00CF07F9">
        <w:fldChar w:fldCharType="separate"/>
      </w:r>
      <w:r w:rsidR="00CF07F9" w:rsidRPr="00FE115B">
        <w:rPr>
          <w:rFonts w:ascii="Calibri" w:hAnsi="Calibri"/>
        </w:rPr>
        <w:t>[27]</w:t>
      </w:r>
      <w:r w:rsidR="00CF07F9">
        <w:fldChar w:fldCharType="end"/>
      </w:r>
      <w:r w:rsidR="002D5AD8">
        <w:t>.</w:t>
      </w:r>
      <w:r w:rsidR="00177D94">
        <w:t xml:space="preserve">  </w:t>
      </w:r>
      <w:r w:rsidR="009741C7">
        <w:t>Odo</w:t>
      </w:r>
      <w:r w:rsidR="00525468">
        <w:t>u</w:t>
      </w:r>
      <w:r w:rsidR="009741C7">
        <w:t xml:space="preserve">r discrimination in particular has been associated with functioning of the piriform cortex, orbitofrontal cortex and hippocampus </w:t>
      </w:r>
      <w:r w:rsidR="009741C7">
        <w:fldChar w:fldCharType="begin"/>
      </w:r>
      <w:r w:rsidR="00CF07F9">
        <w:instrText xml:space="preserve"> ADDIN ZOTERO_ITEM CSL_CITATION {"citationID":"2b388muugp","properties":{"formattedCitation":"[28]","plainCitation":"[28]"},"citationItems":[{"id":2275,"uris":["http://zotero.org/users/161069/items/A49P83KJ"],"uri":["http://zotero.org/users/161069/items/A49P83KJ"],"itemData":{"id":2275,"type":"article-journal","title":"Functional anatomy of human odor sensation, discrimination, and identification in health and aging","container-title":"Neuropsychology","page":"482-495","volume":"17","issue":"3","source":"PubMed","abstract":"Aging of cerebral olfactory regions was studied in 5 younger and 6 older healthy adults, matched by odor discrimination and identification scores, with positron emission tomography during odor sensory stimulation, discrimination, and identification tasks. Sensory stimulation engaged bilateral piriform and orbitofrontal regions, but neither discrimination nor identification evoked added temporal or orbital activity. Discrimination involved the hippocampus, implicating its role in serial odor comparisons (olfactory working memory). Left inferior frontal activity during identification may reflect semantic associations. Older participants deactivated the left gyrus rectus/medial orbital gyrus (GR/MOG) during sensory stimulation but activated GR/MOG during discrimination and identification. Adjusting for detection threshold eliminated GR/MOG group differences during sensory stimulation. Diminished threshold may lead to reduced engagement of olfactory association areas.","ISSN":"0894-4105","note":"PMID: 12959514","journalAbbreviation":"Neuropsychology","language":"eng","author":[{"family":"Kareken","given":"David A."},{"family":"Mosnik","given":"Diane M."},{"family":"Doty","given":"Richard L."},{"family":"Dzemidzic","given":"Mario"},{"family":"Hutchins","given":"Gary D."}],"issued":{"date-parts":[["2003",7]]},"PMID":"12959514"}}],"schema":"https://github.com/citation-style-language/schema/raw/master/csl-citation.json"} </w:instrText>
      </w:r>
      <w:r w:rsidR="009741C7">
        <w:fldChar w:fldCharType="separate"/>
      </w:r>
      <w:r w:rsidR="00CF07F9" w:rsidRPr="00FE115B">
        <w:rPr>
          <w:rFonts w:ascii="Calibri" w:hAnsi="Calibri"/>
        </w:rPr>
        <w:t>[28]</w:t>
      </w:r>
      <w:r w:rsidR="009741C7">
        <w:fldChar w:fldCharType="end"/>
      </w:r>
      <w:r w:rsidR="00BD0AFA">
        <w:t>, with loss of smell (</w:t>
      </w:r>
      <w:r w:rsidR="007230E5">
        <w:t>a</w:t>
      </w:r>
      <w:r w:rsidR="005B105C">
        <w:t>nosmia</w:t>
      </w:r>
      <w:r w:rsidR="00BD0AFA">
        <w:t>)</w:t>
      </w:r>
      <w:r w:rsidR="005B105C">
        <w:t xml:space="preserve"> correlate</w:t>
      </w:r>
      <w:r w:rsidR="00BD0AFA">
        <w:t>d</w:t>
      </w:r>
      <w:r w:rsidR="005B105C">
        <w:t xml:space="preserve"> with grey matter changes </w:t>
      </w:r>
      <w:r w:rsidR="005A0A3E">
        <w:t>within the</w:t>
      </w:r>
      <w:r w:rsidR="005B105C">
        <w:t xml:space="preserve"> piriform cortex, insular cortex, </w:t>
      </w:r>
      <w:r w:rsidR="00177D94">
        <w:t>orbitofrontal cortex, medial prefrontal cortex</w:t>
      </w:r>
      <w:r w:rsidR="005B105C">
        <w:t xml:space="preserve">, hippocampus, parahippocampal gyrus, supramarginal gyrus, nucleus accumbens, subcallosal gyrus, medial and dorsal </w:t>
      </w:r>
      <w:r w:rsidR="00177D94">
        <w:t>prefrontal cortex</w:t>
      </w:r>
      <w:r w:rsidR="005B105C">
        <w:t xml:space="preserve"> </w:t>
      </w:r>
      <w:r w:rsidR="005B105C">
        <w:fldChar w:fldCharType="begin"/>
      </w:r>
      <w:r w:rsidR="00CF07F9">
        <w:instrText xml:space="preserve"> ADDIN ZOTERO_ITEM CSL_CITATION {"citationID":"22gqhi8i3h","properties":{"formattedCitation":"[29]","plainCitation":"[29]"},"citationItems":[{"id":2018,"uris":["http://zotero.org/users/161069/items/CUSCBJNV"],"uri":["http://zotero.org/users/161069/items/CUSCBJNV"],"itemData":{"id":2018,"type":"article-journal","title":"Anosmia Leads to a Loss of Gray Matter in Cortical Brain Areas","container-title":"Chemical Senses","page":"407-415","volume":"35","issue":"5","source":"chemse.oxfordjournals.org","abstract":"Chronic olfactory disorders, including the complete loss of the sense of smell (anosmia), are common. Using voxel-based morphometry (VBM) in magnetic resonance imaging (MRI), structural changes in the cerebral gray matter (GM) of a group of patients with anosmia compared with a normosmic, healthy control group were evaluated. Patients with anosmia presented a significant decrease of GM volume mainly in the nucleus accumbens with adjacent subcallosal gyrus, in the medial prefrontal cortex (MPC) including the middle and anterior cingulate cortices, and in the dorsolateral prefrontal cortex (dlPFC). These areas are part of the limbic loop of the basal ganglia and except the dlPFC secondary olfactory areas. They also play an important role in many neurological diseases. Furthermore, volume decreases in smaller areas like the piriform cortex, insular cortex, orbitofrontal cortex, hippocampus, parahippocampal gyrus, supramarginal gyrus, and cerebellum could be seen. Longer disease duration was associated with a stronger atrophy in the described areas. No local increases in the GM volume could be observed. A comparison with results of an additionally executed functional MRI study on olfaction in healthy subjects was performed to evaluate the significance of the observed atrophy areas in cerebral olfactory processing. To our knowledge, this is the first study on persisting structural changes in cortical GM volume after complete olfactory loss.","DOI":"10.1093/chemse/bjq028","ISSN":"0379-864X, 1464-3553","note":"PMID: 20231262","journalAbbreviation":"Chem. Senses","language":"en","author":[{"family":"Bitter","given":"Thomas"},{"family":"Gudziol","given":"Hilmar"},{"family":"Burmeister","given":"Hartmut Peter"},{"family":"Mentzel","given":"Hans-Joachim"},{"family":"Guntinas-Lichius","given":"Orlando"},{"family":"Gaser","given":"Christian"}],"issued":{"date-parts":[["2010",1,6]]},"PMID":"20231262"}}],"schema":"https://github.com/citation-style-language/schema/raw/master/csl-citation.json"} </w:instrText>
      </w:r>
      <w:r w:rsidR="005B105C">
        <w:fldChar w:fldCharType="separate"/>
      </w:r>
      <w:r w:rsidR="00CF07F9" w:rsidRPr="00FE115B">
        <w:rPr>
          <w:rFonts w:ascii="Calibri" w:hAnsi="Calibri"/>
        </w:rPr>
        <w:t>[29]</w:t>
      </w:r>
      <w:r w:rsidR="005B105C">
        <w:fldChar w:fldCharType="end"/>
      </w:r>
      <w:r w:rsidR="00177D94">
        <w:t xml:space="preserve">.  Previous investigations in TEA suggest that volume reductions </w:t>
      </w:r>
      <w:r w:rsidR="005A0A3E">
        <w:t xml:space="preserve">can </w:t>
      </w:r>
      <w:r w:rsidR="00177D94">
        <w:t xml:space="preserve">occur in </w:t>
      </w:r>
      <w:r w:rsidR="0073281C">
        <w:t xml:space="preserve">two </w:t>
      </w:r>
      <w:r w:rsidR="0034380A">
        <w:t xml:space="preserve">of these regions: </w:t>
      </w:r>
      <w:r w:rsidR="005A0A3E">
        <w:t xml:space="preserve">namely the </w:t>
      </w:r>
      <w:r w:rsidR="0034380A">
        <w:t>hippocampus</w:t>
      </w:r>
      <w:r w:rsidR="00177D94">
        <w:t xml:space="preserve"> and orbitofrontal </w:t>
      </w:r>
      <w:r w:rsidR="0034380A">
        <w:t>cortices</w:t>
      </w:r>
      <w:r w:rsidR="00177D94">
        <w:t xml:space="preserve"> </w:t>
      </w:r>
      <w:r w:rsidR="00177D94">
        <w:fldChar w:fldCharType="begin"/>
      </w:r>
      <w:r w:rsidR="00CF07F9">
        <w:instrText xml:space="preserve"> ADDIN ZOTERO_ITEM CSL_CITATION {"citationID":"9k4h2ifl4","properties":{"formattedCitation":"[30]","plainCitation":"[30]"},"citationItems":[{"id":376,"uris":["http://zotero.org/users/161069/items/F8JTCJR8"],"uri":["http://zotero.org/users/161069/items/F8JTCJR8"],"itemData":{"id":376,"type":"article-journal","title":"Magnetic resonance volumetry reveals focal brain atrophy in transient epileptic amnesia","container-title":"Epilepsy &amp; Behavior","page":"363-369","volume":"28","issue":"3","source":"ScienceDirect","abstract":"Transient epileptic amnesia (TEA) is a recently described epilepsy syndrome characterized by recurrent episodes of isolated memory loss. It is associated with two unusual forms of interictal memory impairment: accelerated long-term forgetting (ALF) and autobiographical amnesia. We investigated the neural basis of TEA using manual volumetry and automated multi-atlas-based segmentation of whole-brain magnetic resonance imaging data from 40 patients with TEA and 20 healthy controls. Both methods confirmed the presence of subtle, bilateral hippocampal atrophy. Additional atrophy was revealed in perirhinal and orbitofrontal cortices. The volumes of these regions correlated with anterograde memory performance. No structural correlates were found for ALF or autobiographical amnesia. The results support the hypothesis that TEA is a focal medial temporal lobe epilepsy syndrome but reveal additional pathology in connected brain regions. The unusual interictal memory deficits of TEA remain unexplained by structural pathology and may reflect physiological disruption of memory networks by subclinical epileptiform activity.","DOI":"10.1016/j.yebeh.2013.05.018","ISSN":"1525-5050","journalAbbreviation":"Epilepsy &amp; Behavior","author":[{"family":"Butler","given":"Christopher"},{"family":"Erp","given":"Willemijn","non-dropping-particle":"van"},{"family":"Bhaduri","given":"Amit"},{"family":"Hammers","given":"Alexander"},{"family":"Heckemann","given":"Rolf"},{"family":"Zeman","given":"Adam"}],"issued":{"date-parts":[["2013",9]]}}}],"schema":"https://github.com/citation-style-language/schema/raw/master/csl-citation.json"} </w:instrText>
      </w:r>
      <w:r w:rsidR="00177D94">
        <w:fldChar w:fldCharType="separate"/>
      </w:r>
      <w:r w:rsidR="00CF07F9" w:rsidRPr="00FE115B">
        <w:rPr>
          <w:rFonts w:ascii="Calibri" w:hAnsi="Calibri"/>
        </w:rPr>
        <w:t>[30]</w:t>
      </w:r>
      <w:r w:rsidR="00177D94">
        <w:fldChar w:fldCharType="end"/>
      </w:r>
      <w:r w:rsidR="00177D94">
        <w:t xml:space="preserve">, providing a potential anatomical basis for </w:t>
      </w:r>
      <w:r w:rsidR="005A0A3E">
        <w:t>both olfaction and memory change</w:t>
      </w:r>
      <w:r w:rsidR="00177D94">
        <w:t>.</w:t>
      </w:r>
      <w:r w:rsidR="0037746C">
        <w:t xml:space="preserve">  </w:t>
      </w:r>
    </w:p>
    <w:p w14:paraId="252BFE42" w14:textId="59524578" w:rsidR="00B122E0" w:rsidRDefault="00EB6057" w:rsidP="00FE115B">
      <w:r>
        <w:t xml:space="preserve">The aim of </w:t>
      </w:r>
      <w:r w:rsidR="00E11646">
        <w:t xml:space="preserve">this </w:t>
      </w:r>
      <w:r>
        <w:t>study, therefore, was to investigate</w:t>
      </w:r>
      <w:r w:rsidR="004A1A72">
        <w:t xml:space="preserve"> </w:t>
      </w:r>
      <w:r w:rsidR="00B32C0D">
        <w:t>changes in</w:t>
      </w:r>
      <w:r>
        <w:t xml:space="preserve"> olfaction in TEA</w:t>
      </w:r>
      <w:r w:rsidR="003E60EB">
        <w:t>, drawing upon both subjective report and objective measures</w:t>
      </w:r>
      <w:r w:rsidR="004D5A32">
        <w:t xml:space="preserve">.  </w:t>
      </w:r>
      <w:r w:rsidR="0037746C">
        <w:t xml:space="preserve">Specifically, we hypothesised that patients with TEA would demonstrate an objective reduction in smell, which may be more pronounced for those with a history of olfactory hallucinations. </w:t>
      </w:r>
      <w:r w:rsidR="004A1A72">
        <w:t>In addition, we aimed to explore whether olfactory symptoms rel</w:t>
      </w:r>
      <w:r w:rsidR="00B32C0D">
        <w:t>ate to other clinical variables</w:t>
      </w:r>
      <w:r w:rsidR="0037746C">
        <w:t xml:space="preserve">, with a particular interest in </w:t>
      </w:r>
      <w:r w:rsidR="00BD0AFA">
        <w:t>any</w:t>
      </w:r>
      <w:r w:rsidR="0037746C">
        <w:t xml:space="preserve"> relationship between memory and olfaction</w:t>
      </w:r>
      <w:r w:rsidR="00605ECD">
        <w:t xml:space="preserve"> given the prominence of these symptoms in this population</w:t>
      </w:r>
      <w:r w:rsidR="00D61F7E">
        <w:t>.</w:t>
      </w:r>
    </w:p>
    <w:p w14:paraId="23C5F3B5" w14:textId="77777777" w:rsidR="00171DA1" w:rsidRDefault="00171DA1"/>
    <w:p w14:paraId="37214E9C" w14:textId="77777777" w:rsidR="002F19FA" w:rsidRDefault="002F19FA"/>
    <w:p w14:paraId="6DEAEA7A" w14:textId="77777777" w:rsidR="00406C23" w:rsidRPr="00EB0CF8" w:rsidRDefault="00406C23" w:rsidP="00EB0CF8">
      <w:pPr>
        <w:pStyle w:val="ListParagraph"/>
        <w:numPr>
          <w:ilvl w:val="0"/>
          <w:numId w:val="6"/>
        </w:numPr>
        <w:rPr>
          <w:b/>
        </w:rPr>
      </w:pPr>
      <w:r w:rsidRPr="00EB0CF8">
        <w:rPr>
          <w:b/>
        </w:rPr>
        <w:lastRenderedPageBreak/>
        <w:t>Method</w:t>
      </w:r>
    </w:p>
    <w:p w14:paraId="68323B3C" w14:textId="443FE3BC" w:rsidR="00406C23" w:rsidRPr="00FE115B" w:rsidRDefault="00406C23" w:rsidP="00FE115B">
      <w:pPr>
        <w:pStyle w:val="ListParagraph"/>
        <w:numPr>
          <w:ilvl w:val="1"/>
          <w:numId w:val="6"/>
        </w:numPr>
        <w:rPr>
          <w:i/>
        </w:rPr>
      </w:pPr>
      <w:r w:rsidRPr="00FE115B">
        <w:rPr>
          <w:i/>
        </w:rPr>
        <w:t>Participants</w:t>
      </w:r>
    </w:p>
    <w:p w14:paraId="6A1762CF" w14:textId="474C13A1" w:rsidR="00F55576" w:rsidRPr="00573CEA" w:rsidRDefault="00F55576" w:rsidP="00573CEA">
      <w:r w:rsidRPr="00573CEA">
        <w:t xml:space="preserve">Invitations to the study were sent to all </w:t>
      </w:r>
      <w:r w:rsidR="00BC3A8F" w:rsidRPr="00573CEA">
        <w:t xml:space="preserve">currently </w:t>
      </w:r>
      <w:r w:rsidRPr="00573CEA">
        <w:t xml:space="preserve">registered research participants of the TIME </w:t>
      </w:r>
      <w:r w:rsidR="00293BA5" w:rsidRPr="00573CEA">
        <w:t xml:space="preserve">(The Impairment of Memory in Epilepsy) </w:t>
      </w:r>
      <w:r w:rsidRPr="00573CEA">
        <w:t>project, who had</w:t>
      </w:r>
      <w:r w:rsidR="00293BA5" w:rsidRPr="00573CEA">
        <w:t xml:space="preserve"> previously met</w:t>
      </w:r>
      <w:r w:rsidRPr="00573CEA">
        <w:t xml:space="preserve"> </w:t>
      </w:r>
      <w:r w:rsidR="00293BA5" w:rsidRPr="00573CEA">
        <w:t xml:space="preserve">criteria for a diagnosis of Transient Epileptic Amnesia </w:t>
      </w:r>
      <w:r w:rsidR="00293BA5" w:rsidRPr="00573CEA">
        <w:fldChar w:fldCharType="begin"/>
      </w:r>
      <w:r w:rsidR="008A1E41">
        <w:instrText xml:space="preserve"> ADDIN ZOTERO_ITEM CSL_CITATION {"citationID":"2kcf7a8419","properties":{"formattedCitation":"[6]","plainCitation":"[6]"},"citationItems":[{"id":574,"uris":["http://zotero.org/users/161069/items/NC6IBX3J"],"uri":["http://zotero.org/users/161069/items/NC6IBX3J"],"itemData":{"id":574,"type":"article-journal","title":"Transient epileptic amnesia: a description of the clinical and neuropsychological features in 10 cases and a review of the literature","container-title":"Journal of Neurology, Neurosurgery &amp; Psychiatry","page":"435-443","volume":"64","issue":"4","source":"jnnp.bmj.com","DOI":"10.1136/jnnp.64.4.435","ISSN":", 1468-330X","note":"PMID: 9576532","shortTitle":"Transient epileptic amnesia","journalAbbreviation":"J Neurol Neurosurg Psychiatry","language":"en","author":[{"family":"Zeman","given":"Adam Z. J."},{"family":"Boniface","given":"Simon J."},{"family":"Hodges","given":"John R."}],"issued":{"date-parts":[["1998",1,4]]},"PMID":"9576532"}}],"schema":"https://github.com/citation-style-language/schema/raw/master/csl-citation.json"} </w:instrText>
      </w:r>
      <w:r w:rsidR="00293BA5" w:rsidRPr="00573CEA">
        <w:fldChar w:fldCharType="separate"/>
      </w:r>
      <w:r w:rsidR="008A1E41" w:rsidRPr="00FE115B">
        <w:rPr>
          <w:rFonts w:ascii="Calibri" w:hAnsi="Calibri"/>
        </w:rPr>
        <w:t>[6]</w:t>
      </w:r>
      <w:r w:rsidR="00293BA5" w:rsidRPr="00573CEA">
        <w:fldChar w:fldCharType="end"/>
      </w:r>
      <w:r w:rsidR="00293BA5" w:rsidRPr="00573CEA">
        <w:t xml:space="preserve">. </w:t>
      </w:r>
      <w:r w:rsidR="00BC3A8F" w:rsidRPr="00573CEA">
        <w:t xml:space="preserve"> </w:t>
      </w:r>
      <w:r w:rsidR="00293BA5" w:rsidRPr="00573CEA">
        <w:t xml:space="preserve">This diagnosis was established via a clinical assessment with an experienced behavioural neurologist (AZ or CB), with evidence of epilepsy confirmed through epileptiform abnormalities on </w:t>
      </w:r>
      <w:r w:rsidR="00FD29B5">
        <w:t xml:space="preserve">clinical </w:t>
      </w:r>
      <w:r w:rsidR="00293BA5" w:rsidRPr="00573CEA">
        <w:t xml:space="preserve">EEG, reports of concurrent epileptic features (e.g. lip smacking) and /or a positive treatment response to anticonvulsant therapy. </w:t>
      </w:r>
    </w:p>
    <w:p w14:paraId="11E3C0FD" w14:textId="4A4544D1" w:rsidR="008F7001" w:rsidRPr="000743F7" w:rsidRDefault="00406C23" w:rsidP="00573CEA">
      <w:r w:rsidRPr="00573CEA">
        <w:t>Fifty-</w:t>
      </w:r>
      <w:r w:rsidR="00573CEA">
        <w:t>five</w:t>
      </w:r>
      <w:r w:rsidRPr="00573CEA">
        <w:t xml:space="preserve"> participants </w:t>
      </w:r>
      <w:r w:rsidR="00293BA5" w:rsidRPr="00573CEA">
        <w:t xml:space="preserve">agreed and </w:t>
      </w:r>
      <w:r w:rsidRPr="00573CEA">
        <w:t xml:space="preserve">were </w:t>
      </w:r>
      <w:r w:rsidR="00EB0CF8">
        <w:t xml:space="preserve">judged </w:t>
      </w:r>
      <w:r w:rsidR="00293BA5" w:rsidRPr="00573CEA">
        <w:t xml:space="preserve">eligible to complete the study, with cases </w:t>
      </w:r>
      <w:r w:rsidR="0085139B" w:rsidRPr="00573CEA">
        <w:t>excluded if there was clearly documented loss of smell due to other medical causes, such as nasal surgery or significant head i</w:t>
      </w:r>
      <w:r w:rsidR="002040D3" w:rsidRPr="00573CEA">
        <w:t>njury, or if the person had also been diagnosed with a</w:t>
      </w:r>
      <w:r w:rsidR="0085139B" w:rsidRPr="00573CEA">
        <w:t xml:space="preserve"> dementia.</w:t>
      </w:r>
      <w:r w:rsidR="006B4B7B">
        <w:t xml:space="preserve">  </w:t>
      </w:r>
      <w:r w:rsidR="007230E5">
        <w:t xml:space="preserve">Results of clinical </w:t>
      </w:r>
      <w:r w:rsidR="008F7001" w:rsidRPr="002F19FA">
        <w:rPr>
          <w:bCs/>
        </w:rPr>
        <w:t>MR brai</w:t>
      </w:r>
      <w:r w:rsidR="00D15BDC" w:rsidRPr="002F19FA">
        <w:rPr>
          <w:bCs/>
        </w:rPr>
        <w:t>n imaging scans conducted in 4</w:t>
      </w:r>
      <w:r w:rsidR="001F3570" w:rsidRPr="002F19FA">
        <w:rPr>
          <w:bCs/>
        </w:rPr>
        <w:t>6</w:t>
      </w:r>
      <w:r w:rsidR="008F7001" w:rsidRPr="002F19FA">
        <w:rPr>
          <w:bCs/>
        </w:rPr>
        <w:t xml:space="preserve"> participants confirmed the absence of any tumours or other structural lesions which might account for sensory loss, though two patients had changes in the right medial temporal lobe (one high T2 signal change in right hippocampus, one probable cavernoma in right hippocampus). </w:t>
      </w:r>
      <w:r w:rsidR="00D15BDC" w:rsidRPr="002F19FA">
        <w:rPr>
          <w:bCs/>
        </w:rPr>
        <w:t>Four</w:t>
      </w:r>
      <w:r w:rsidR="008F7001" w:rsidRPr="002F19FA">
        <w:rPr>
          <w:bCs/>
        </w:rPr>
        <w:t xml:space="preserve"> further patients underwent CT scans of the brain with essentially normal results.</w:t>
      </w:r>
    </w:p>
    <w:p w14:paraId="1E367C43" w14:textId="2B5DECCE" w:rsidR="00406C23" w:rsidRDefault="006B4B7B" w:rsidP="00573CEA">
      <w:r>
        <w:t>Fifteen</w:t>
      </w:r>
      <w:r w:rsidR="00406C23" w:rsidRPr="00573CEA">
        <w:t xml:space="preserve"> participants </w:t>
      </w:r>
      <w:r w:rsidR="00670FA9">
        <w:t>originally took part in</w:t>
      </w:r>
      <w:r w:rsidR="00406C23" w:rsidRPr="00573CEA">
        <w:t xml:space="preserve"> the 2007 cohort</w:t>
      </w:r>
      <w:r w:rsidR="00BD0AFA">
        <w:t>, with their history of olfactory symptoms first reported there</w:t>
      </w:r>
      <w:r w:rsidR="00406C23" w:rsidRPr="00573CEA">
        <w:t xml:space="preserve"> </w:t>
      </w:r>
      <w:r w:rsidR="00406C23" w:rsidRPr="00573CEA">
        <w:fldChar w:fldCharType="begin"/>
      </w:r>
      <w:r w:rsidR="008A1E41">
        <w:instrText xml:space="preserve"> ADDIN ZOTERO_ITEM CSL_CITATION {"citationID":"fjm8uf12r","properties":{"formattedCitation":"[5]","plainCitation":"[5]"},"citationItems":[{"id":64,"uris":["http://zotero.org/users/161069/items/4JSRW5GR"],"uri":["http://zotero.org/users/161069/items/4JSRW5GR"],"itemData":{"id":64,"type":"article-journal","title":"The syndrome of transient epileptic amnesia","container-title":"Annals of Neurology","page":"587-598","volume":"61","issue":"6","source":"Wiley Online Library","abstract":"Objective\nTransient amnesia can be the principal manifestation of epilepsy. This diagnosis, however, is seldom suspected by clinicians and remains controversial. The amnestic attacks are often associated with persistent memory complaints. This study was designed to provide the first description of transient epileptic amnesia in a substantial series of patients.\nMethods\nFifty patients were recruited over 18 months using the following diagnostic criteria: (1) recurrent, witnessed episodes of amnesia; (2) other cognitive functions intact during attacks; and (3) compelling evidence of epilepsy. We assessed clinical features and performed neuropsychological evaluation in cases and 24 matched control subjects.\nResults\nTransient epileptic amnesia develops in later life (mean onset, 62 years). Amnestic episodes are frequent (median, 12/year), brief (median duration, 30–60 minutes), and often occur on waking (37/50 cases). Epilepsy was the initial specialist diagnosis in only 12 of 50 cases. Attacks ceased on anticonvulsant medication in 44 of 47 treated patients. A total of 40 of 50 cases described persistent memory difficulties. Despite normal performance on standard memory tests, patients exhibited accelerated forgetting of verbal and visual material over 3 weeks by comparison with matched control subjects (p &lt; 0.001). They also showed loss of autobiographical memories for events extending back over 40 years (p &lt; 0.05).\nInterpretation\nWe propose that transient epileptic amnesia is a distinctive epilepsy syndrome, typically misdiagnosed at presentation and associated with accelerated long-term forgetting and autobiographical amnesia. The syndrome is of clinical and theoretic importance. Ann Neurol 2007","DOI":"10.1002/ana.21111","ISSN":"1531-8249","journalAbbreviation":"Ann Neurol.","language":"en","author":[{"family":"Butler","given":"Christopher R."},{"family":"Graham","given":"Kim S."},{"family":"Hodges","given":"John R."},{"family":"Kapur","given":"Narinder"},{"family":"Wardlaw","given":"Joanna M."},{"family":"Zeman","given":"Adam Z. J."}],"issued":{"date-parts":[["2007",6,1]]}}}],"schema":"https://github.com/citation-style-language/schema/raw/master/csl-citation.json"} </w:instrText>
      </w:r>
      <w:r w:rsidR="00406C23" w:rsidRPr="00573CEA">
        <w:fldChar w:fldCharType="separate"/>
      </w:r>
      <w:r w:rsidR="008A1E41" w:rsidRPr="00FE115B">
        <w:rPr>
          <w:rFonts w:ascii="Calibri" w:hAnsi="Calibri"/>
        </w:rPr>
        <w:t>[5]</w:t>
      </w:r>
      <w:r w:rsidR="00406C23" w:rsidRPr="00573CEA">
        <w:fldChar w:fldCharType="end"/>
      </w:r>
      <w:r w:rsidR="00406C23" w:rsidRPr="00573CEA">
        <w:t xml:space="preserve">.  The remaining participants </w:t>
      </w:r>
      <w:r>
        <w:t>were</w:t>
      </w:r>
      <w:r w:rsidR="00406C23" w:rsidRPr="00573CEA">
        <w:t xml:space="preserve"> subsequently recruited through neurology clinics across the UK via the British Neurological Surveillance Unit (a service of the Association of British Neurologists)</w:t>
      </w:r>
      <w:r w:rsidR="00594A96">
        <w:t xml:space="preserve"> and as a result of direct referral to AZ and CB</w:t>
      </w:r>
      <w:r w:rsidR="00406C23" w:rsidRPr="00573CEA">
        <w:t>.</w:t>
      </w:r>
      <w:r>
        <w:t xml:space="preserve">   </w:t>
      </w:r>
      <w:r w:rsidR="000B5D8A" w:rsidRPr="000B5D8A">
        <w:t xml:space="preserve"> </w:t>
      </w:r>
      <w:r w:rsidR="000B5D8A">
        <w:t xml:space="preserve">Thus, the onset of epilepsy had been within 5 years in </w:t>
      </w:r>
      <w:r w:rsidR="002F19FA">
        <w:t>approximately one</w:t>
      </w:r>
      <w:r w:rsidR="000743F7">
        <w:t xml:space="preserve"> </w:t>
      </w:r>
      <w:r w:rsidR="000B5D8A">
        <w:t>third of patients, 5-10 years previously in one third, and 11-35 years previously in the final third</w:t>
      </w:r>
      <w:r w:rsidRPr="00C0371E">
        <w:t>.</w:t>
      </w:r>
    </w:p>
    <w:p w14:paraId="2B49E0BF" w14:textId="76B73F69" w:rsidR="0034380A" w:rsidRPr="00C0371E" w:rsidRDefault="0034380A" w:rsidP="0034380A">
      <w:r>
        <w:t>The overall sample demonstrated clinical characteristics typical of TEA, with symptoms typically emerging during midlife</w:t>
      </w:r>
      <w:r w:rsidR="00057236">
        <w:t>,</w:t>
      </w:r>
      <w:r w:rsidRPr="0034380A">
        <w:t xml:space="preserve"> </w:t>
      </w:r>
      <w:r w:rsidRPr="00C0371E">
        <w:t>with an average age of onset of 61.5 years</w:t>
      </w:r>
      <w:r>
        <w:t xml:space="preserve">. </w:t>
      </w:r>
      <w:r w:rsidR="006B4B7B">
        <w:t xml:space="preserve">The majority (76%) were male </w:t>
      </w:r>
      <w:r>
        <w:t>(See Table 1)</w:t>
      </w:r>
      <w:r w:rsidR="006B4B7B">
        <w:t>.</w:t>
      </w:r>
      <w:r w:rsidR="00FD29B5">
        <w:t xml:space="preserve">  Review of clinical EEG reports, available in 51 of the 55 participants, indicated clear epileptiform activity in 12 (24%), non-specific abnormalities in 13 (25%), and normal recordings in 26 (51%) of participants.</w:t>
      </w:r>
      <w:r w:rsidR="00DE5FB9">
        <w:t xml:space="preserve">  </w:t>
      </w:r>
    </w:p>
    <w:p w14:paraId="4C3FC106" w14:textId="77777777" w:rsidR="006B4B7B" w:rsidRDefault="006B4B7B" w:rsidP="006B4B7B"/>
    <w:p w14:paraId="44DCE184" w14:textId="2A9FAD1F" w:rsidR="006B4B7B" w:rsidRPr="006B4B7B" w:rsidRDefault="006B4B7B" w:rsidP="006B4B7B">
      <w:pPr>
        <w:rPr>
          <w:b/>
        </w:rPr>
      </w:pPr>
      <w:r w:rsidRPr="006B4B7B">
        <w:rPr>
          <w:b/>
        </w:rPr>
        <w:t xml:space="preserve">Table 1: Core clinical features of TEA </w:t>
      </w:r>
      <w:r w:rsidR="00F26BD6">
        <w:rPr>
          <w:b/>
        </w:rPr>
        <w:t>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828"/>
      </w:tblGrid>
      <w:tr w:rsidR="006B4B7B" w14:paraId="682B40DD" w14:textId="77777777" w:rsidTr="00583931">
        <w:tc>
          <w:tcPr>
            <w:tcW w:w="3964" w:type="dxa"/>
            <w:tcBorders>
              <w:bottom w:val="single" w:sz="4" w:space="0" w:color="auto"/>
            </w:tcBorders>
          </w:tcPr>
          <w:p w14:paraId="68C452BA" w14:textId="77777777" w:rsidR="006B4B7B" w:rsidRPr="006B4B7B" w:rsidRDefault="006B4B7B" w:rsidP="00583931">
            <w:pPr>
              <w:rPr>
                <w:b/>
              </w:rPr>
            </w:pPr>
            <w:r w:rsidRPr="006B4B7B">
              <w:rPr>
                <w:b/>
              </w:rPr>
              <w:t>Demographics</w:t>
            </w:r>
          </w:p>
        </w:tc>
        <w:tc>
          <w:tcPr>
            <w:tcW w:w="3828" w:type="dxa"/>
            <w:tcBorders>
              <w:bottom w:val="single" w:sz="4" w:space="0" w:color="auto"/>
            </w:tcBorders>
          </w:tcPr>
          <w:p w14:paraId="4EA6983D" w14:textId="77777777" w:rsidR="006B4B7B" w:rsidRDefault="006B4B7B" w:rsidP="00583931"/>
        </w:tc>
      </w:tr>
      <w:tr w:rsidR="006B4B7B" w14:paraId="016EB701" w14:textId="77777777" w:rsidTr="00583931">
        <w:tc>
          <w:tcPr>
            <w:tcW w:w="3964" w:type="dxa"/>
            <w:tcBorders>
              <w:top w:val="single" w:sz="4" w:space="0" w:color="auto"/>
            </w:tcBorders>
          </w:tcPr>
          <w:p w14:paraId="5E643CEB" w14:textId="77777777" w:rsidR="006B4B7B" w:rsidRDefault="006B4B7B" w:rsidP="00583931">
            <w:r>
              <w:t>Age (y)</w:t>
            </w:r>
          </w:p>
        </w:tc>
        <w:tc>
          <w:tcPr>
            <w:tcW w:w="3828" w:type="dxa"/>
            <w:tcBorders>
              <w:top w:val="single" w:sz="4" w:space="0" w:color="auto"/>
            </w:tcBorders>
          </w:tcPr>
          <w:p w14:paraId="4681ED05" w14:textId="77777777" w:rsidR="006B4B7B" w:rsidRDefault="006B4B7B" w:rsidP="00583931">
            <w:r>
              <w:t>M = 70.59 (SD = 8.14)</w:t>
            </w:r>
          </w:p>
        </w:tc>
      </w:tr>
      <w:tr w:rsidR="006B4B7B" w14:paraId="38AC3025" w14:textId="77777777" w:rsidTr="00583931">
        <w:tc>
          <w:tcPr>
            <w:tcW w:w="3964" w:type="dxa"/>
          </w:tcPr>
          <w:p w14:paraId="0F6F6135" w14:textId="77777777" w:rsidR="006B4B7B" w:rsidRDefault="006B4B7B" w:rsidP="00583931">
            <w:r>
              <w:t>Sex distribution</w:t>
            </w:r>
          </w:p>
        </w:tc>
        <w:tc>
          <w:tcPr>
            <w:tcW w:w="3828" w:type="dxa"/>
          </w:tcPr>
          <w:p w14:paraId="3EF0D871" w14:textId="77777777" w:rsidR="006B4B7B" w:rsidRDefault="006B4B7B" w:rsidP="00583931">
            <w:r>
              <w:t>42 males : 13 females</w:t>
            </w:r>
          </w:p>
        </w:tc>
      </w:tr>
      <w:tr w:rsidR="006B4B7B" w14:paraId="167ED5C5" w14:textId="77777777" w:rsidTr="00583931">
        <w:tc>
          <w:tcPr>
            <w:tcW w:w="3964" w:type="dxa"/>
          </w:tcPr>
          <w:p w14:paraId="40BFC95E" w14:textId="77777777" w:rsidR="006B4B7B" w:rsidRDefault="006B4B7B" w:rsidP="00583931">
            <w:r>
              <w:t>Smoking history</w:t>
            </w:r>
          </w:p>
        </w:tc>
        <w:tc>
          <w:tcPr>
            <w:tcW w:w="3828" w:type="dxa"/>
          </w:tcPr>
          <w:p w14:paraId="189CF165" w14:textId="77777777" w:rsidR="006B4B7B" w:rsidRDefault="006B4B7B" w:rsidP="00583931">
            <w:r>
              <w:t xml:space="preserve">Ever smoked:  34 (61.8%)  </w:t>
            </w:r>
          </w:p>
          <w:p w14:paraId="57E565CA" w14:textId="77777777" w:rsidR="006B4B7B" w:rsidRDefault="006B4B7B" w:rsidP="00583931">
            <w:r>
              <w:t>Current smoker: 3 (5.5%)</w:t>
            </w:r>
          </w:p>
        </w:tc>
      </w:tr>
      <w:tr w:rsidR="006B4B7B" w14:paraId="185E03B9" w14:textId="77777777" w:rsidTr="00583931">
        <w:tc>
          <w:tcPr>
            <w:tcW w:w="3964" w:type="dxa"/>
          </w:tcPr>
          <w:p w14:paraId="1ADBA2D0" w14:textId="77777777" w:rsidR="006B4B7B" w:rsidRPr="006B4B7B" w:rsidRDefault="006B4B7B" w:rsidP="00583931">
            <w:pPr>
              <w:rPr>
                <w:b/>
              </w:rPr>
            </w:pPr>
            <w:r w:rsidRPr="006B4B7B">
              <w:rPr>
                <w:b/>
              </w:rPr>
              <w:t>TEA history</w:t>
            </w:r>
          </w:p>
        </w:tc>
        <w:tc>
          <w:tcPr>
            <w:tcW w:w="3828" w:type="dxa"/>
          </w:tcPr>
          <w:p w14:paraId="7701BA89" w14:textId="77777777" w:rsidR="006B4B7B" w:rsidRDefault="006B4B7B" w:rsidP="00583931"/>
        </w:tc>
      </w:tr>
      <w:tr w:rsidR="006B4B7B" w14:paraId="718D0D05" w14:textId="77777777" w:rsidTr="00583931">
        <w:tc>
          <w:tcPr>
            <w:tcW w:w="3964" w:type="dxa"/>
          </w:tcPr>
          <w:p w14:paraId="69C17DB0" w14:textId="77777777" w:rsidR="006B4B7B" w:rsidRDefault="006B4B7B" w:rsidP="00583931">
            <w:r>
              <w:t>Age at seizure onset (y)</w:t>
            </w:r>
          </w:p>
        </w:tc>
        <w:tc>
          <w:tcPr>
            <w:tcW w:w="3828" w:type="dxa"/>
          </w:tcPr>
          <w:p w14:paraId="3EFFAC98" w14:textId="77777777" w:rsidR="006B4B7B" w:rsidRDefault="006B4B7B" w:rsidP="00583931">
            <w:r>
              <w:t>M = 61.51 (SD = 7.47) ; 44 – 76 years</w:t>
            </w:r>
          </w:p>
        </w:tc>
      </w:tr>
      <w:tr w:rsidR="006B4B7B" w14:paraId="32347981" w14:textId="77777777" w:rsidTr="00583931">
        <w:tc>
          <w:tcPr>
            <w:tcW w:w="3964" w:type="dxa"/>
          </w:tcPr>
          <w:p w14:paraId="4B3975CC" w14:textId="77777777" w:rsidR="006B4B7B" w:rsidRDefault="006B4B7B" w:rsidP="00583931">
            <w:r>
              <w:t>TEA duration (y)</w:t>
            </w:r>
          </w:p>
        </w:tc>
        <w:tc>
          <w:tcPr>
            <w:tcW w:w="3828" w:type="dxa"/>
          </w:tcPr>
          <w:p w14:paraId="7668EC0C" w14:textId="77777777" w:rsidR="006B4B7B" w:rsidRDefault="006B4B7B" w:rsidP="00583931">
            <w:r>
              <w:t>M = 8.82 (SD = 6.50) ; 0.5 – 35.3 years</w:t>
            </w:r>
          </w:p>
        </w:tc>
      </w:tr>
      <w:tr w:rsidR="006B4B7B" w14:paraId="7036416F" w14:textId="77777777" w:rsidTr="00583931">
        <w:tc>
          <w:tcPr>
            <w:tcW w:w="3964" w:type="dxa"/>
            <w:tcBorders>
              <w:bottom w:val="single" w:sz="4" w:space="0" w:color="auto"/>
            </w:tcBorders>
          </w:tcPr>
          <w:p w14:paraId="22260821" w14:textId="77777777" w:rsidR="006B4B7B" w:rsidRDefault="006B4B7B" w:rsidP="00583931">
            <w:r>
              <w:t>Estimated number of amnestic attacks</w:t>
            </w:r>
          </w:p>
        </w:tc>
        <w:tc>
          <w:tcPr>
            <w:tcW w:w="3828" w:type="dxa"/>
            <w:tcBorders>
              <w:bottom w:val="single" w:sz="4" w:space="0" w:color="auto"/>
            </w:tcBorders>
          </w:tcPr>
          <w:p w14:paraId="2812B1A8" w14:textId="37CC0283" w:rsidR="006B4B7B" w:rsidRDefault="006B4B7B" w:rsidP="00583931">
            <w:r>
              <w:t xml:space="preserve">M = 17.85 (SD = 18.05); 2 </w:t>
            </w:r>
            <w:r w:rsidR="00580AFE">
              <w:t>–</w:t>
            </w:r>
            <w:r>
              <w:t xml:space="preserve"> 68</w:t>
            </w:r>
          </w:p>
        </w:tc>
      </w:tr>
    </w:tbl>
    <w:p w14:paraId="6C79437F" w14:textId="77777777" w:rsidR="006B4B7B" w:rsidRDefault="006B4B7B" w:rsidP="006B4B7B"/>
    <w:p w14:paraId="031F48DD" w14:textId="00305D2B" w:rsidR="00057236" w:rsidRDefault="00EB6057" w:rsidP="00057236">
      <w:r>
        <w:t xml:space="preserve">To evaluate </w:t>
      </w:r>
      <w:r w:rsidR="00A21B18">
        <w:t xml:space="preserve">TEA participant </w:t>
      </w:r>
      <w:r>
        <w:t>olfactory performance</w:t>
      </w:r>
      <w:r w:rsidR="00A21B18">
        <w:t xml:space="preserve">, healthy control data was </w:t>
      </w:r>
      <w:r w:rsidR="002B5B41">
        <w:t>obtained</w:t>
      </w:r>
      <w:r w:rsidR="00A21B18">
        <w:t xml:space="preserve"> from data previously collected in</w:t>
      </w:r>
      <w:r>
        <w:t xml:space="preserve"> East Anglia</w:t>
      </w:r>
      <w:r w:rsidR="00B07F98" w:rsidRPr="00D00F1D">
        <w:rPr>
          <w:rStyle w:val="FootnoteReference"/>
        </w:rPr>
        <w:footnoteReference w:id="1"/>
      </w:r>
      <w:r w:rsidR="00057236">
        <w:t xml:space="preserve">.  Fifty healthy control </w:t>
      </w:r>
      <w:r w:rsidR="00FB2D05">
        <w:t xml:space="preserve">(HC) </w:t>
      </w:r>
      <w:r w:rsidR="00057236">
        <w:t xml:space="preserve">participants were selected to match </w:t>
      </w:r>
      <w:r w:rsidR="00057236">
        <w:lastRenderedPageBreak/>
        <w:t>TEA participants with respect to gender distribution (</w:t>
      </w:r>
      <w:r w:rsidR="00FB2D05">
        <w:t>HC gender</w:t>
      </w:r>
      <w:r w:rsidR="001B66D6">
        <w:t xml:space="preserve">: </w:t>
      </w:r>
      <w:r w:rsidR="003E60EB">
        <w:t>38M, 12F;</w:t>
      </w:r>
      <w:r w:rsidR="00B11269">
        <w:t xml:space="preserve"> </w:t>
      </w:r>
      <w:r w:rsidR="003E60EB">
        <w:t>X^2, p =.965)</w:t>
      </w:r>
      <w:r w:rsidR="00057236">
        <w:t>, age (</w:t>
      </w:r>
      <w:r w:rsidR="00FB2D05">
        <w:t>HC</w:t>
      </w:r>
      <w:r w:rsidR="003E60EB">
        <w:t xml:space="preserve"> mean age </w:t>
      </w:r>
      <w:r w:rsidR="00B11269">
        <w:t xml:space="preserve"> = 69</w:t>
      </w:r>
      <w:r w:rsidR="003E60EB">
        <w:t>;</w:t>
      </w:r>
      <w:r w:rsidR="00B11269" w:rsidRPr="002B5B41">
        <w:t xml:space="preserve"> </w:t>
      </w:r>
      <w:r w:rsidR="003E60EB">
        <w:t>t (104) = -0.93, p =.354</w:t>
      </w:r>
      <w:r w:rsidR="00057236" w:rsidRPr="002B5B41">
        <w:t>) and current smoking status (</w:t>
      </w:r>
      <w:r w:rsidR="00FB2D05">
        <w:t>HC</w:t>
      </w:r>
      <w:r w:rsidR="001B66D6">
        <w:t xml:space="preserve"> current smokers </w:t>
      </w:r>
      <w:r w:rsidR="00B11269" w:rsidRPr="002B5B41">
        <w:t xml:space="preserve">=7: </w:t>
      </w:r>
      <w:r w:rsidR="00057236" w:rsidRPr="002B5B41">
        <w:t>X^2, p =.</w:t>
      </w:r>
      <w:r w:rsidR="003E60EB">
        <w:t>136</w:t>
      </w:r>
      <w:r w:rsidR="00057236" w:rsidRPr="002B5B41">
        <w:t>).</w:t>
      </w:r>
    </w:p>
    <w:p w14:paraId="623B0526" w14:textId="77777777" w:rsidR="00406C23" w:rsidRDefault="00406C23" w:rsidP="00573CEA">
      <w:r w:rsidRPr="00573CEA">
        <w:t>The study was approved by the Multicentre Research Ethics Committee, United Kingdom (MREC 03/10/77). All participants gave written, informed consent.</w:t>
      </w:r>
    </w:p>
    <w:p w14:paraId="69BF72AB" w14:textId="77777777" w:rsidR="00FE346E" w:rsidRPr="00573CEA" w:rsidRDefault="00FE346E" w:rsidP="00573CEA"/>
    <w:p w14:paraId="4CEF8B87" w14:textId="783692F4" w:rsidR="00EB0CF8" w:rsidRPr="002F19FA" w:rsidRDefault="006B4B7B" w:rsidP="002F19FA">
      <w:pPr>
        <w:pStyle w:val="ListParagraph"/>
        <w:numPr>
          <w:ilvl w:val="1"/>
          <w:numId w:val="6"/>
        </w:numPr>
        <w:rPr>
          <w:i/>
        </w:rPr>
      </w:pPr>
      <w:r w:rsidRPr="002F19FA">
        <w:rPr>
          <w:i/>
        </w:rPr>
        <w:t xml:space="preserve">Retrospective </w:t>
      </w:r>
      <w:r w:rsidR="00EB0CF8" w:rsidRPr="002F19FA">
        <w:rPr>
          <w:i/>
        </w:rPr>
        <w:t>case review –olfactory history</w:t>
      </w:r>
    </w:p>
    <w:p w14:paraId="1CC8886C" w14:textId="18B458C3" w:rsidR="006D31B8" w:rsidRDefault="004E748A" w:rsidP="00406C23">
      <w:r>
        <w:t>To identify p</w:t>
      </w:r>
      <w:r w:rsidR="00A21B18">
        <w:t>articipants</w:t>
      </w:r>
      <w:r w:rsidR="00057236">
        <w:t xml:space="preserve"> with a history of olfactory hallucinations</w:t>
      </w:r>
      <w:r>
        <w:t xml:space="preserve">, </w:t>
      </w:r>
      <w:r w:rsidR="00A34448">
        <w:t>we reviewed</w:t>
      </w:r>
      <w:r>
        <w:t xml:space="preserve"> </w:t>
      </w:r>
      <w:r w:rsidR="002B5B41">
        <w:t xml:space="preserve">clinical information </w:t>
      </w:r>
      <w:r w:rsidR="00A34448">
        <w:t xml:space="preserve">in the </w:t>
      </w:r>
      <w:r>
        <w:t>TIME case notes</w:t>
      </w:r>
      <w:r w:rsidR="00057236">
        <w:t>.</w:t>
      </w:r>
      <w:r w:rsidR="006D31B8">
        <w:t xml:space="preserve"> </w:t>
      </w:r>
      <w:r w:rsidR="00057236">
        <w:t xml:space="preserve"> This primarily involved searching </w:t>
      </w:r>
      <w:r w:rsidR="002B5B41">
        <w:t>letters generated</w:t>
      </w:r>
      <w:r w:rsidR="00A21B18">
        <w:t xml:space="preserve"> </w:t>
      </w:r>
      <w:r w:rsidR="00057236">
        <w:t xml:space="preserve">from a structured interview </w:t>
      </w:r>
      <w:r>
        <w:t>administered</w:t>
      </w:r>
      <w:r w:rsidR="00057236">
        <w:t xml:space="preserve"> by an experienced behavioural neurologist from the </w:t>
      </w:r>
      <w:r w:rsidR="00A21B18">
        <w:t>TIME</w:t>
      </w:r>
      <w:r w:rsidR="00057236">
        <w:t xml:space="preserve"> team (AZ or CB) with each participant and an accompanying family member.  </w:t>
      </w:r>
      <w:r w:rsidR="00A34448">
        <w:t>Q</w:t>
      </w:r>
      <w:r w:rsidR="00057236">
        <w:t xml:space="preserve">uestions regarding olfactory hallucinations or reduced smell </w:t>
      </w:r>
      <w:r w:rsidR="00A21B18">
        <w:t>were</w:t>
      </w:r>
      <w:r w:rsidR="00057236">
        <w:t xml:space="preserve"> specifically </w:t>
      </w:r>
      <w:r w:rsidR="00A34448">
        <w:t>included</w:t>
      </w:r>
      <w:r w:rsidR="00057236">
        <w:t xml:space="preserve">. In addition, where available, any earlier correspondence written by a treating clinician was also inspected, particularly </w:t>
      </w:r>
      <w:r w:rsidR="002B5B41">
        <w:t>for</w:t>
      </w:r>
      <w:r w:rsidR="00057236">
        <w:t xml:space="preserve"> participant</w:t>
      </w:r>
      <w:r w:rsidR="002B5B41">
        <w:t>s who entered</w:t>
      </w:r>
      <w:r w:rsidR="00057236">
        <w:t xml:space="preserve"> the TIME project many years after onset.   A note was made of</w:t>
      </w:r>
      <w:r w:rsidR="006D31B8">
        <w:t xml:space="preserve"> </w:t>
      </w:r>
      <w:r w:rsidR="00057236">
        <w:t xml:space="preserve">any mention </w:t>
      </w:r>
      <w:r w:rsidR="00A34448">
        <w:t xml:space="preserve">of </w:t>
      </w:r>
      <w:r w:rsidR="006D31B8">
        <w:t xml:space="preserve">the presence of olfactory or gustatory hallucinations (either </w:t>
      </w:r>
      <w:r w:rsidR="00A21B18">
        <w:t>during</w:t>
      </w:r>
      <w:r w:rsidR="006D31B8">
        <w:t xml:space="preserve"> seizure</w:t>
      </w:r>
      <w:r w:rsidR="00A21B18">
        <w:t>s</w:t>
      </w:r>
      <w:r w:rsidR="006D31B8">
        <w:t xml:space="preserve"> or at other times), changes in sensitivity to smells (either a decrease or increase) or </w:t>
      </w:r>
      <w:r w:rsidR="00B2533A">
        <w:t xml:space="preserve">the experience of a lingering or persistent smell, either real or imaginary, a phenomenon </w:t>
      </w:r>
      <w:r w:rsidR="00FB7271">
        <w:t>we describe using the term “pal</w:t>
      </w:r>
      <w:r w:rsidR="00B2533A">
        <w:t xml:space="preserve">inosmia”. </w:t>
      </w:r>
    </w:p>
    <w:p w14:paraId="54264A8F" w14:textId="77777777" w:rsidR="005E296D" w:rsidRDefault="005E296D" w:rsidP="00406C23"/>
    <w:p w14:paraId="5C073A0C" w14:textId="59BDDDA5" w:rsidR="00EB0CF8" w:rsidRPr="000A2795" w:rsidRDefault="00EB0CF8" w:rsidP="00EB0CF8">
      <w:pPr>
        <w:rPr>
          <w:i/>
        </w:rPr>
      </w:pPr>
      <w:r>
        <w:rPr>
          <w:i/>
        </w:rPr>
        <w:t>2.</w:t>
      </w:r>
      <w:r w:rsidR="00860F43">
        <w:rPr>
          <w:i/>
        </w:rPr>
        <w:t xml:space="preserve">3 </w:t>
      </w:r>
      <w:r w:rsidR="002B5B41">
        <w:rPr>
          <w:i/>
        </w:rPr>
        <w:t>Olfaction and Memory Questionnaire measures</w:t>
      </w:r>
    </w:p>
    <w:p w14:paraId="1C4ABFFE" w14:textId="77777777" w:rsidR="00EB0CF8" w:rsidRDefault="00EB0CF8" w:rsidP="00EB0CF8">
      <w:r>
        <w:t xml:space="preserve">All </w:t>
      </w:r>
      <w:r w:rsidR="006E64D2">
        <w:t xml:space="preserve">TEA </w:t>
      </w:r>
      <w:r>
        <w:t>participants completed a questionnaire pack containing the following measures:</w:t>
      </w:r>
    </w:p>
    <w:p w14:paraId="7AB440BF" w14:textId="18CA7AB0" w:rsidR="00EB0CF8" w:rsidRDefault="00EB0CF8" w:rsidP="002F19FA">
      <w:pPr>
        <w:pStyle w:val="ListParagraph"/>
        <w:numPr>
          <w:ilvl w:val="0"/>
          <w:numId w:val="12"/>
        </w:numPr>
      </w:pPr>
      <w:r>
        <w:t>University of Pennsylvania Smell Identification Test (UPSIT): a</w:t>
      </w:r>
      <w:r w:rsidR="00BD0AFA">
        <w:t xml:space="preserve"> well-</w:t>
      </w:r>
      <w:r w:rsidR="00852BC7">
        <w:t>established, highly reliable</w:t>
      </w:r>
      <w:r>
        <w:t xml:space="preserve"> 40-item multiple-choice test</w:t>
      </w:r>
      <w:r w:rsidR="00852BC7">
        <w:t xml:space="preserve"> </w:t>
      </w:r>
      <w:r w:rsidR="00852BC7">
        <w:fldChar w:fldCharType="begin"/>
      </w:r>
      <w:r w:rsidR="00CF07F9">
        <w:instrText xml:space="preserve"> ADDIN ZOTERO_ITEM CSL_CITATION {"citationID":"228FCFDs","properties":{"formattedCitation":"{\\rtf [31\\uc0\\u8211{}33]}","plainCitation":"[31–33]"},"citationItems":[{"id":549,"uris":["http://zotero.org/users/161069/items/MD4BHZ8T"],"uri":["http://zotero.org/users/161069/items/MD4BHZ8T"],"itemData":{"id":549,"type":"article-journal","title":"Development of the University of Pennsylvania Smell Identification Test: a standardized microencapsulated test of olfactory function","container-title":"Physiology &amp; Behavior","page":"489-502","volume":"32","issue":"3","source":"NCBI PubMed","abstract":"The development of the first standardized \"scratch 'n sniff\" olfactory test is described. Over 1600 subjects participated in five experiments. In Experiment 1, 50 microencapsulated odorants were rated as to their intensity, pleasantness, irritation, coolness, and familiarity, and two procedures for releasing them were compared. In Experiment 2, the results of the first experiment and other data were used in the development of the test, which was administered to a large number of subjects. Using multiple regression analysis, scores on this test were shown to be significantly related to the subjects' gender, ethnic background, and smoking behavior. Average test scores decreased as a function of age, with the greatest decline occurring between the sixth and tenth decades of life. These age-related changes were not correlated with scores on the Wechsler Memory Scale. Women performed better than men within all age categories. In Experiment 3, the test was shown to differentiate between subjects with known olfactory disorders (e.g., Kallmann's syndrome; Korsakoff's syndrome) and normal controls, and to reliably detect persons instructed to feign total anosmia. In Experiment 4, the test-retest reliability was established (6-month interval; r = 0.918, p less than 0.001), and in Experiment 5 the test was shown to correlate thresholds with odor detection (r = -0.794, p less than 0.001). This self-administratered test now makes it possible to rapidly and accurately assess general olfactory function in the laboratory, clinic, or through the mail without complex equipment or space-consuming stores of chemicals.","ISSN":"0031-9384","note":"PMID: 6463130","shortTitle":"Development of the University of Pennsylvania Smell Identification Test","journalAbbreviation":"Physiol. Behav.","language":"eng","author":[{"family":"Doty","given":"R. L."},{"family":"Shaman","given":"P."},{"family":"Dann","given":"M."}],"issued":{"date-parts":[["1984",3]]},"PMID":"6463130"}},{"id":1955,"uris":["http://zotero.org/users/161069/items/JAKAZST2"],"uri":["http://zotero.org/users/161069/items/JAKAZST2"],"itemData":{"id":1955,"type":"book","title":"The Smell Identification Test Administration Manual","publisher":"Sensonics Inc","publisher-place":"Haddon Heights, NJ","edition":"3rd Edition","event-place":"Haddon Heights, NJ","author":[{"family":"Doty","given":"R. L."}],"issued":{"date-parts":[["1995"]]}}},{"id":2269,"uris":["http://zotero.org/users/161069/items/EJFZVH4U"],"uri":["http://zotero.org/users/161069/items/EJFZVH4U"],"itemData":{"id":2269,"type":"article-journal","title":"Internal consistency reliability of the fractionated and whole University of Pennsylvania Smell Identification Test","container-title":"Perception &amp; Psychophysics","page":"381-384","volume":"45","issue":"5","source":"link.springer.com","abstract":"The internal consistency reliability (ICR) of the 40-item University of Pennsylvania Smell Identification Test (UPSIT) and its 10-, 20-, and 30-item fractions was explored, as well as the relationships between the fractions and the entire 40-item test. Pearson correlation coefficients (rs) were computed among all independent combinations and permutations of the four 10-item UPSIT booklets using data from 774 subjects. The median r values of the 10- and 20-item combinations were used to establish the ICRs of the 10- and 20-item tests. The ICRs of the 30- and 40-item tests were estimated using the Spearman-Brown formula and the medianrs of the 20-item combinations. Additional ICR estimates of the 40-item UPSIT were obtained from nonsymmetrical fractions using the Horst formula. The ICRs for the UPSIT and its 10-, 20-, and 30-item fractions were 0.922, 0.752, 0.855 and 0.898, respectively. No major sex differences emerged. Estimates of correlations between (1) single booklets and two-booklet combinations and (2) the 40-item UPSIT using Guilford’s (1953) correction for nonindependence ranged from 0.812 to 0.871. Overall, these results indicate that (1) the UPSIT and its 10-, 20-, and 30-item fragments have very high ICRs and (2) individual UPSIT booklets or their combinations can be used to assess smell function in a reliable manner where extreme time constraints are present (e.g., in surveys and in brief neuropsychological test batteries).","DOI":"10.3758/BF03210709","ISSN":"0031-5117, 1532-5962","journalAbbreviation":"Perception &amp; Psychophysics","language":"en","author":[{"family":"Doty","given":"Richard L."},{"family":"Frye","given":"Richard E."},{"family":"Agrawal","given":"Udayan"}],"issued":{"date-parts":[["1985"]]}}}],"schema":"https://github.com/citation-style-language/schema/raw/master/csl-citation.json"} </w:instrText>
      </w:r>
      <w:r w:rsidR="00852BC7">
        <w:fldChar w:fldCharType="separate"/>
      </w:r>
      <w:r w:rsidR="00CF07F9" w:rsidRPr="00FE115B">
        <w:rPr>
          <w:rFonts w:ascii="Calibri" w:hAnsi="Calibri" w:cs="Times New Roman"/>
          <w:szCs w:val="24"/>
        </w:rPr>
        <w:t>[31–33]</w:t>
      </w:r>
      <w:r w:rsidR="00852BC7">
        <w:fldChar w:fldCharType="end"/>
      </w:r>
      <w:r>
        <w:t xml:space="preserve">.  Participants scratch a label to release an </w:t>
      </w:r>
      <w:r w:rsidR="002B5B41">
        <w:t>odour</w:t>
      </w:r>
      <w:r>
        <w:t xml:space="preserve"> one at a time, then immediately sniff and select one of four choices to indicate what the </w:t>
      </w:r>
      <w:r w:rsidR="002B5B41">
        <w:t>odour</w:t>
      </w:r>
      <w:r>
        <w:t xml:space="preserve"> smelt like.  Participants were asked to refrain from completing the test if they had a cold, influenza or nasal allergies that interfered with their sense of smell.</w:t>
      </w:r>
      <w:r w:rsidR="00EB6057">
        <w:t xml:space="preserve"> </w:t>
      </w:r>
      <w:r w:rsidR="00B2533A">
        <w:t>In addition to the total score, n</w:t>
      </w:r>
      <w:r w:rsidR="00EB6057">
        <w:t xml:space="preserve">ormative tables provided within the UPSIT </w:t>
      </w:r>
      <w:r w:rsidR="00F0797D">
        <w:t>were used to record</w:t>
      </w:r>
      <w:r w:rsidR="005B500C">
        <w:t xml:space="preserve"> each individual’s percentile rank (based on age and gender) and </w:t>
      </w:r>
      <w:r w:rsidR="00014635">
        <w:t xml:space="preserve">to diagnostically </w:t>
      </w:r>
      <w:r w:rsidR="00EB6057">
        <w:t xml:space="preserve">categorise each </w:t>
      </w:r>
      <w:r w:rsidR="002B5B41">
        <w:t>participants’</w:t>
      </w:r>
      <w:r w:rsidR="00EB6057">
        <w:t xml:space="preserve"> smell as: </w:t>
      </w:r>
      <w:r w:rsidR="00014635">
        <w:t>normal</w:t>
      </w:r>
      <w:r w:rsidR="00BD0AFA">
        <w:t xml:space="preserve"> </w:t>
      </w:r>
      <w:r w:rsidR="00F0797D">
        <w:t>(scores of 34-40)</w:t>
      </w:r>
      <w:r w:rsidR="00EB6057">
        <w:t>, mildly impaired</w:t>
      </w:r>
      <w:r w:rsidR="00F0797D">
        <w:t xml:space="preserve"> (30-33)</w:t>
      </w:r>
      <w:r w:rsidR="00EB6057">
        <w:t>, moderately impaired</w:t>
      </w:r>
      <w:r w:rsidR="00F0797D">
        <w:t xml:space="preserve"> (26-29)</w:t>
      </w:r>
      <w:r w:rsidR="00EB6057">
        <w:t xml:space="preserve">, severely impaired </w:t>
      </w:r>
      <w:r w:rsidR="00F0797D">
        <w:t xml:space="preserve">(19-25) </w:t>
      </w:r>
      <w:r w:rsidR="00EB6057">
        <w:t>or anosmic</w:t>
      </w:r>
      <w:r w:rsidR="00F0797D">
        <w:t xml:space="preserve"> (18 and below)</w:t>
      </w:r>
      <w:r w:rsidR="00EB6057">
        <w:t xml:space="preserve">.  </w:t>
      </w:r>
    </w:p>
    <w:p w14:paraId="7024D88B" w14:textId="38570144" w:rsidR="00EB0CF8" w:rsidRDefault="00EB0CF8" w:rsidP="002F19FA">
      <w:pPr>
        <w:pStyle w:val="ListParagraph"/>
        <w:numPr>
          <w:ilvl w:val="0"/>
          <w:numId w:val="12"/>
        </w:numPr>
      </w:pPr>
      <w:r>
        <w:t>Very Long Term Memory Questionnaire (VLTMQ)</w:t>
      </w:r>
      <w:r w:rsidR="00B07F98">
        <w:t xml:space="preserve"> </w:t>
      </w:r>
      <w:r w:rsidR="00B07F98">
        <w:fldChar w:fldCharType="begin"/>
      </w:r>
      <w:r w:rsidR="00CF07F9">
        <w:instrText xml:space="preserve"> ADDIN ZOTERO_ITEM CSL_CITATION {"citationID":"2k8cnl98gu","properties":{"formattedCitation":"[34]","plainCitation":"[34]"},"citationItems":[{"id":10,"uris":["http://zotero.org/users/161069/items/2A6JHWGR"],"uri":["http://zotero.org/users/161069/items/2A6JHWGR"],"itemData":{"id":10,"type":"article-journal","title":"Transient epileptic amnesia: regional brain atrophy and its relationship to memory deficits","container-title":"Brain","page":"357-368","volume":"132","issue":"2","source":"brain.oxfordjournals.org","DOI":"10.1093/brain/awn336","ISSN":"0006-8950, 1460-2156","note":"Transient epileptic amnesia (TEA) is a recently recognised form of epilepsy of which the principle manifestation is recurrent, transient episodes of isolated memory loss. In addition to the amnesic episodes, many patients describe significant interictal memory difficulties. Performance on standard neuropsychological tests is often normal. However, two unusual forms of memory deficit have recently been demonstrated in TEA: (i) accelerated long-term forgetting (ALF): the excessively rapid loss of newly acquired memories over a period of days or weeks and (ii) remote autobiographical memory loss: a loss of memories for salient, personally experienced events of the past few decades. The neuroanatomical bases of TEA and its associated memory deficits are unknown. In this study, we first assessed the relationship between subjective and objective memory performance in 41 patients with TEA. We then analysed MRI data from these patients and 20 matched healthy controls, using manual volumetry and voxel-based morphometry (VBM) to correlate regional brain volumes with clinical and neuropsychological data. Subjective memory estimates were unrelated to performance on standard neuropsychological tests but were partially predicted by mood, ALF and remote autobiographical memory. Manual volumetry identified subtle hippocampal volume loss in the patient group. Both manual volumetry and VBM revealed correlations between medial temporal lobe atrophy and standard anterograde memory scores, but no relation between atrophy and ALF or remote autobiographical memory. These results add weight to the hypothesis that TEA is a syndrome of mesial temporal lobe epilepsy. Furthermore, they suggest that although standard anterograde memory test performance is related to the degree of mesial temporal lobe damage, this is not true for ALF and autobiographical amnesia. It is possible that these unusual memory deficits have a more diffuse physiological basis rather than being a consequence of discrete structural damage.\nPMID: 19073652","shortTitle":"Transient epileptic amnesia","language":"en","author":[{"family":"Butler","given":"C. R."},{"family":"Bhaduri","given":"A."},{"family":"Acosta-Cabronero","given":"J."},{"family":"Nestor","given":"P. J."},{"family":"Kapur","given":"N."},{"family":"Graham","given":"K. S."},{"family":"Hodges","given":"J. R."},{"family":"Zeman","given":"A. Z."}],"issued":{"date-parts":[["2009",2,1]]},"PMID":"19073652"}}],"schema":"https://github.com/citation-style-language/schema/raw/master/csl-citation.json"} </w:instrText>
      </w:r>
      <w:r w:rsidR="00B07F98">
        <w:fldChar w:fldCharType="separate"/>
      </w:r>
      <w:r w:rsidR="00CF07F9" w:rsidRPr="00290007">
        <w:rPr>
          <w:rFonts w:ascii="Calibri" w:hAnsi="Calibri"/>
        </w:rPr>
        <w:t>[34]</w:t>
      </w:r>
      <w:r w:rsidR="00B07F98">
        <w:fldChar w:fldCharType="end"/>
      </w:r>
      <w:r>
        <w:t xml:space="preserve"> 13-item scale in which participants rate how often they have forgotten various types of personally salient events or facts (where </w:t>
      </w:r>
      <w:r w:rsidR="001A617A">
        <w:t>0 = never to 3</w:t>
      </w:r>
      <w:r>
        <w:t xml:space="preserve"> = many times), </w:t>
      </w:r>
      <w:r w:rsidR="001A617A">
        <w:t>generating a maximum score of 39</w:t>
      </w:r>
      <w:r w:rsidR="00057236">
        <w:t>.</w:t>
      </w:r>
    </w:p>
    <w:p w14:paraId="509441C2" w14:textId="67A26A4F" w:rsidR="00EB0CF8" w:rsidRDefault="00EB0CF8" w:rsidP="002F19FA">
      <w:pPr>
        <w:pStyle w:val="ListParagraph"/>
        <w:numPr>
          <w:ilvl w:val="0"/>
          <w:numId w:val="12"/>
        </w:numPr>
      </w:pPr>
      <w:r>
        <w:t xml:space="preserve">Everyday memory questionnaire (EMQ) </w:t>
      </w:r>
      <w:r>
        <w:fldChar w:fldCharType="begin"/>
      </w:r>
      <w:r w:rsidR="00CF07F9">
        <w:instrText xml:space="preserve"> ADDIN ZOTERO_ITEM CSL_CITATION {"citationID":"1elbm1fbj0","properties":{"formattedCitation":"[35]","plainCitation":"[35]"},"citationItems":[{"id":227,"uris":["http://zotero.org/users/161069/items/9XFUUCJ4"],"uri":["http://zotero.org/users/161069/items/9XFUUCJ4"],"itemData":{"id":227,"type":"article-journal","title":"Everyday memory failures in people with epilepsy","container-title":"Epilepsia","page":"S18-20","volume":"33 Suppl 6","source":"NCBI PubMed","abstract":"In a series of studies, we have explored the nature of memory problems experienced by people with epilepsy. By means of a questionnaire, the first study surveyed everyday memory failures experienced by 742 people with epilepsy. Findings revealed a high level of failures that were associated with later age of onset of seizures and raised levels of anxiety and depression. A second smaller prospective study confirmed these findings and suggested that patients with epilepsy had underestimated the frequency of memory complaints when assessed retrospectively. The third study investigated the relationship between self-reported memory failures and neuropsychological test performance. A measure of verbal recall was the best predictor of reported memory failures. Again, older age of onset and mood were found to be pertinent variables in relation to memory complaints.","ISSN":"0013-9580","note":"PMID: 1486831","journalAbbreviation":"Epilepsia","language":"eng","author":[{"family":"Thompson","given":"P. J."},{"family":"Corcoran","given":"R."}],"issued":{"date-parts":[["1992"]]},"PMID":"1486831"}}],"schema":"https://github.com/citation-style-language/schema/raw/master/csl-citation.json"} </w:instrText>
      </w:r>
      <w:r>
        <w:fldChar w:fldCharType="separate"/>
      </w:r>
      <w:r w:rsidR="00CF07F9" w:rsidRPr="00290007">
        <w:rPr>
          <w:rFonts w:ascii="Calibri" w:hAnsi="Calibri"/>
        </w:rPr>
        <w:t>[35]</w:t>
      </w:r>
      <w:r>
        <w:fldChar w:fldCharType="end"/>
      </w:r>
      <w:r w:rsidR="00057236">
        <w:t>: an 18-</w:t>
      </w:r>
      <w:r>
        <w:t xml:space="preserve">item scale to estimate the frequency </w:t>
      </w:r>
      <w:r w:rsidR="00FE346E">
        <w:t>of</w:t>
      </w:r>
      <w:r>
        <w:t xml:space="preserve"> everyday memory failures (e.g. misplacing objects in the home, forgetting names) occur (from 0= not at all to 5 = more than once a day).  The maximum score is 90.</w:t>
      </w:r>
    </w:p>
    <w:p w14:paraId="62AB93A7" w14:textId="464FB5DB" w:rsidR="00EB0CF8" w:rsidRDefault="00EB0CF8" w:rsidP="002F19FA">
      <w:pPr>
        <w:pStyle w:val="ListParagraph"/>
        <w:numPr>
          <w:ilvl w:val="0"/>
          <w:numId w:val="12"/>
        </w:numPr>
      </w:pPr>
      <w:r>
        <w:t>Self-evaluation of smell and memory functioning: partic</w:t>
      </w:r>
      <w:r w:rsidR="00FE346E">
        <w:t>ipants were asked to indicate ‘yes’ or ‘</w:t>
      </w:r>
      <w:r>
        <w:t>no</w:t>
      </w:r>
      <w:r w:rsidR="00FE346E">
        <w:t>’</w:t>
      </w:r>
      <w:r>
        <w:t xml:space="preserve"> </w:t>
      </w:r>
      <w:r w:rsidR="00FE346E">
        <w:t>to questions asking</w:t>
      </w:r>
      <w:r>
        <w:t xml:space="preserve"> </w:t>
      </w:r>
      <w:r w:rsidR="00393074">
        <w:t>if they had</w:t>
      </w:r>
      <w:r>
        <w:t xml:space="preserve"> reduced smell, heightened smell, </w:t>
      </w:r>
      <w:r w:rsidR="00393074">
        <w:t>and whether they had experienced</w:t>
      </w:r>
      <w:r w:rsidR="00057236">
        <w:t xml:space="preserve"> </w:t>
      </w:r>
      <w:r>
        <w:t>olfactory hallucinations</w:t>
      </w:r>
      <w:r w:rsidR="00057236">
        <w:t xml:space="preserve"> (either during seizures or at other times)</w:t>
      </w:r>
      <w:r>
        <w:t xml:space="preserve">.  </w:t>
      </w:r>
      <w:r w:rsidR="00EB6057">
        <w:t xml:space="preserve">Information was also collected relating to smoking habits.  </w:t>
      </w:r>
      <w:r>
        <w:t xml:space="preserve">In addition, </w:t>
      </w:r>
      <w:r w:rsidR="00393074">
        <w:t>participants</w:t>
      </w:r>
      <w:r>
        <w:t xml:space="preserve"> were asked to rate</w:t>
      </w:r>
      <w:r w:rsidR="00C66157">
        <w:t xml:space="preserve"> a range of characteristic</w:t>
      </w:r>
      <w:r>
        <w:t xml:space="preserve"> memory difficulties on a 10-point scale (where 0 is ‘no difficulty at all’, and 10 is ‘impossible’) </w:t>
      </w:r>
      <w:r w:rsidR="00057236">
        <w:t>(</w:t>
      </w:r>
      <w:r>
        <w:t xml:space="preserve">see </w:t>
      </w:r>
      <w:r w:rsidR="007A455C">
        <w:t>Supplementary Material</w:t>
      </w:r>
      <w:r w:rsidR="00057236">
        <w:t>)</w:t>
      </w:r>
      <w:r w:rsidR="00BD0AFA">
        <w:t>.</w:t>
      </w:r>
    </w:p>
    <w:p w14:paraId="6D483F61" w14:textId="5AF4EF18" w:rsidR="002B5B41" w:rsidRPr="002B5B41" w:rsidRDefault="002B5B41" w:rsidP="00406C23">
      <w:pPr>
        <w:rPr>
          <w:i/>
        </w:rPr>
      </w:pPr>
      <w:r w:rsidRPr="002B5B41">
        <w:rPr>
          <w:i/>
        </w:rPr>
        <w:lastRenderedPageBreak/>
        <w:t>2.</w:t>
      </w:r>
      <w:r w:rsidR="00860F43">
        <w:rPr>
          <w:i/>
        </w:rPr>
        <w:t>4</w:t>
      </w:r>
      <w:r w:rsidRPr="002B5B41">
        <w:rPr>
          <w:i/>
        </w:rPr>
        <w:t xml:space="preserve"> Neuropsychological </w:t>
      </w:r>
      <w:r>
        <w:rPr>
          <w:i/>
        </w:rPr>
        <w:t xml:space="preserve">memory </w:t>
      </w:r>
      <w:r w:rsidRPr="002B5B41">
        <w:rPr>
          <w:i/>
        </w:rPr>
        <w:t xml:space="preserve">assessment </w:t>
      </w:r>
    </w:p>
    <w:p w14:paraId="07B46E3E" w14:textId="78626BB6" w:rsidR="00406C23" w:rsidRDefault="002B5B41" w:rsidP="00406C23">
      <w:r>
        <w:t xml:space="preserve">Approximately half of the </w:t>
      </w:r>
      <w:r w:rsidR="006E64D2">
        <w:t xml:space="preserve">TEA </w:t>
      </w:r>
      <w:r w:rsidR="00B07F98">
        <w:t>participants (n=26)</w:t>
      </w:r>
      <w:r w:rsidR="00C66157">
        <w:t xml:space="preserve"> underwent </w:t>
      </w:r>
      <w:r>
        <w:t>a standardised neuropsychological battery</w:t>
      </w:r>
      <w:r w:rsidR="00A37C2B">
        <w:t xml:space="preserve"> </w:t>
      </w:r>
      <w:r w:rsidR="001A617A">
        <w:t>used previously by Butler</w:t>
      </w:r>
      <w:r w:rsidR="002F19FA">
        <w:t xml:space="preserve"> et al </w:t>
      </w:r>
      <w:r w:rsidR="001A617A">
        <w:fldChar w:fldCharType="begin"/>
      </w:r>
      <w:r w:rsidR="008A1E41">
        <w:instrText xml:space="preserve"> ADDIN ZOTERO_ITEM CSL_CITATION {"citationID":"5akj8aod0","properties":{"formattedCitation":"[5]","plainCitation":"[5]"},"citationItems":[{"id":64,"uris":["http://zotero.org/users/161069/items/4JSRW5GR"],"uri":["http://zotero.org/users/161069/items/4JSRW5GR"],"itemData":{"id":64,"type":"article-journal","title":"The syndrome of transient epileptic amnesia","container-title":"Annals of Neurology","page":"587-598","volume":"61","issue":"6","source":"Wiley Online Library","abstract":"Objective\nTransient amnesia can be the principal manifestation of epilepsy. This diagnosis, however, is seldom suspected by clinicians and remains controversial. The amnestic attacks are often associated with persistent memory complaints. This study was designed to provide the first description of transient epileptic amnesia in a substantial series of patients.\nMethods\nFifty patients were recruited over 18 months using the following diagnostic criteria: (1) recurrent, witnessed episodes of amnesia; (2) other cognitive functions intact during attacks; and (3) compelling evidence of epilepsy. We assessed clinical features and performed neuropsychological evaluation in cases and 24 matched control subjects.\nResults\nTransient epileptic amnesia develops in later life (mean onset, 62 years). Amnestic episodes are frequent (median, 12/year), brief (median duration, 30–60 minutes), and often occur on waking (37/50 cases). Epilepsy was the initial specialist diagnosis in only 12 of 50 cases. Attacks ceased on anticonvulsant medication in 44 of 47 treated patients. A total of 40 of 50 cases described persistent memory difficulties. Despite normal performance on standard memory tests, patients exhibited accelerated forgetting of verbal and visual material over 3 weeks by comparison with matched control subjects (p &lt; 0.001). They also showed loss of autobiographical memories for events extending back over 40 years (p &lt; 0.05).\nInterpretation\nWe propose that transient epileptic amnesia is a distinctive epilepsy syndrome, typically misdiagnosed at presentation and associated with accelerated long-term forgetting and autobiographical amnesia. The syndrome is of clinical and theoretic importance. Ann Neurol 2007","DOI":"10.1002/ana.21111","ISSN":"1531-8249","journalAbbreviation":"Ann Neurol.","language":"en","author":[{"family":"Butler","given":"Christopher R."},{"family":"Graham","given":"Kim S."},{"family":"Hodges","given":"John R."},{"family":"Kapur","given":"Narinder"},{"family":"Wardlaw","given":"Joanna M."},{"family":"Zeman","given":"Adam Z. J."}],"issued":{"date-parts":[["2007",6,1]]}}}],"schema":"https://github.com/citation-style-language/schema/raw/master/csl-citation.json"} </w:instrText>
      </w:r>
      <w:r w:rsidR="001A617A">
        <w:fldChar w:fldCharType="separate"/>
      </w:r>
      <w:r w:rsidR="008A1E41" w:rsidRPr="00CF07F9">
        <w:rPr>
          <w:rFonts w:ascii="Calibri" w:hAnsi="Calibri"/>
        </w:rPr>
        <w:t>[5]</w:t>
      </w:r>
      <w:r w:rsidR="001A617A">
        <w:fldChar w:fldCharType="end"/>
      </w:r>
      <w:r w:rsidR="00A37C2B">
        <w:t>.  This</w:t>
      </w:r>
      <w:r w:rsidR="001A617A">
        <w:t xml:space="preserve"> </w:t>
      </w:r>
      <w:r>
        <w:t>included</w:t>
      </w:r>
      <w:r w:rsidR="006E64D2">
        <w:t xml:space="preserve"> </w:t>
      </w:r>
      <w:r w:rsidR="003E60EB">
        <w:t xml:space="preserve">the Wechsler Abbreviated Intelligence Scale (WASI) as </w:t>
      </w:r>
      <w:r w:rsidR="006E64D2">
        <w:t>a measure of general intellectual functioning</w:t>
      </w:r>
      <w:r>
        <w:t xml:space="preserve">, </w:t>
      </w:r>
      <w:r w:rsidR="003E60EB">
        <w:t xml:space="preserve">the Graded Naming Test to assess </w:t>
      </w:r>
      <w:r w:rsidR="006E64D2">
        <w:t>semantic memory</w:t>
      </w:r>
      <w:r>
        <w:t>,</w:t>
      </w:r>
      <w:r w:rsidR="006E64D2">
        <w:t xml:space="preserve"> </w:t>
      </w:r>
      <w:r w:rsidR="003E60EB">
        <w:t xml:space="preserve">the Controlled Oral Word Association Test and Trail Making Test as measures of </w:t>
      </w:r>
      <w:r w:rsidR="006E64D2">
        <w:t xml:space="preserve">executive functioning, as well as measures of verbal and visual memory: </w:t>
      </w:r>
      <w:r>
        <w:t>immediate free recall</w:t>
      </w:r>
      <w:r w:rsidR="00FB7271">
        <w:t>,</w:t>
      </w:r>
      <w:r>
        <w:t xml:space="preserve"> 30-minute delayed recall</w:t>
      </w:r>
      <w:r w:rsidR="00FB7271">
        <w:t>, and recognition</w:t>
      </w:r>
      <w:r>
        <w:t xml:space="preserve"> of the first story (Anna Thompson) from the Logical Memory subtest of the Wechsler Memory Scale –III </w:t>
      </w:r>
      <w:r>
        <w:fldChar w:fldCharType="begin"/>
      </w:r>
      <w:r w:rsidR="00CF07F9">
        <w:instrText xml:space="preserve"> ADDIN ZOTERO_ITEM CSL_CITATION {"citationID":"39redl8sj","properties":{"formattedCitation":"[36]","plainCitation":"[36]"},"citationItems":[{"id":2022,"uris":["http://zotero.org/users/161069/items/KRGGD3IT"],"uri":["http://zotero.org/users/161069/items/KRGGD3IT"],"itemData":{"id":2022,"type":"book","title":"Wechsler Memory Scale","publisher":"Pearson Assessment","edition":"3rd","author":[{"family":"Wechsler","given":"D"}],"issued":{"date-parts":[["1997"]]}}}],"schema":"https://github.com/citation-style-language/schema/raw/master/csl-citation.json"} </w:instrText>
      </w:r>
      <w:r>
        <w:fldChar w:fldCharType="separate"/>
      </w:r>
      <w:r w:rsidR="00CF07F9" w:rsidRPr="00290007">
        <w:rPr>
          <w:rFonts w:ascii="Calibri" w:hAnsi="Calibri"/>
        </w:rPr>
        <w:t>[36]</w:t>
      </w:r>
      <w:r>
        <w:fldChar w:fldCharType="end"/>
      </w:r>
      <w:r>
        <w:t>; 30</w:t>
      </w:r>
      <w:r w:rsidR="00FB7271">
        <w:t>-</w:t>
      </w:r>
      <w:r>
        <w:t xml:space="preserve">minute delayed recall of the Rey Complex Figure Test </w:t>
      </w:r>
      <w:r w:rsidR="00057236">
        <w:fldChar w:fldCharType="begin"/>
      </w:r>
      <w:r w:rsidR="00CF07F9">
        <w:instrText xml:space="preserve"> ADDIN ZOTERO_ITEM CSL_CITATION {"citationID":"572hg9rs1","properties":{"formattedCitation":"[37]","plainCitation":"[37]"},"citationItems":[{"id":218,"uris":["http://zotero.org/users/161069/items/9IG2JM2V"],"uri":["http://zotero.org/users/161069/items/9IG2JM2V"],"itemData":{"id":218,"type":"book","title":"Rey complex figure test and recognition trial: Professional manual","publisher":"Psychological Assessment Resources, Inc","publisher-place":"Odessa, FL","event-place":"Odessa, FL","author":[{"family":"Meyers","given":"J E"},{"family":"Meyers","given":"K R"}],"issued":{"date-parts":[["1995"]]}}}],"schema":"https://github.com/citation-style-language/schema/raw/master/csl-citation.json"} </w:instrText>
      </w:r>
      <w:r w:rsidR="00057236">
        <w:fldChar w:fldCharType="separate"/>
      </w:r>
      <w:r w:rsidR="00CF07F9" w:rsidRPr="00290007">
        <w:rPr>
          <w:rFonts w:ascii="Calibri" w:hAnsi="Calibri"/>
        </w:rPr>
        <w:t>[37]</w:t>
      </w:r>
      <w:r w:rsidR="00057236">
        <w:fldChar w:fldCharType="end"/>
      </w:r>
      <w:r>
        <w:t xml:space="preserve">; and the Words and Faces subtests from the Recognition Memory Test </w:t>
      </w:r>
      <w:r w:rsidR="00057236">
        <w:fldChar w:fldCharType="begin"/>
      </w:r>
      <w:r w:rsidR="00CF07F9">
        <w:instrText xml:space="preserve"> ADDIN ZOTERO_ITEM CSL_CITATION {"citationID":"4p3g26kqd","properties":{"formattedCitation":"[38]","plainCitation":"[38]"},"citationItems":[{"id":2007,"uris":["http://zotero.org/users/161069/items/96SUJRFS"],"uri":["http://zotero.org/users/161069/items/96SUJRFS"],"itemData":{"id":2007,"type":"book","title":"Recognition Memory Test","publisher":"NFER-NELSON","author":[{"family":"Warrington","given":"Elizabeth K"}],"issued":{"date-parts":[["1984"]]}}}],"schema":"https://github.com/citation-style-language/schema/raw/master/csl-citation.json"} </w:instrText>
      </w:r>
      <w:r w:rsidR="00057236">
        <w:fldChar w:fldCharType="separate"/>
      </w:r>
      <w:r w:rsidR="00CF07F9" w:rsidRPr="00290007">
        <w:rPr>
          <w:rFonts w:ascii="Calibri" w:hAnsi="Calibri"/>
        </w:rPr>
        <w:t>[38]</w:t>
      </w:r>
      <w:r w:rsidR="00057236">
        <w:fldChar w:fldCharType="end"/>
      </w:r>
      <w:r>
        <w:t xml:space="preserve">.  </w:t>
      </w:r>
      <w:r w:rsidR="001E1A80">
        <w:t xml:space="preserve">Performance on </w:t>
      </w:r>
      <w:r>
        <w:t xml:space="preserve">each of </w:t>
      </w:r>
      <w:r w:rsidR="006E64D2">
        <w:t xml:space="preserve">the </w:t>
      </w:r>
      <w:r w:rsidR="00FB7271">
        <w:t xml:space="preserve">6 </w:t>
      </w:r>
      <w:r w:rsidR="006E64D2">
        <w:t>memory</w:t>
      </w:r>
      <w:r w:rsidR="001E1A80">
        <w:t xml:space="preserve"> measures was converted into a z score based on </w:t>
      </w:r>
      <w:r w:rsidR="00057236">
        <w:t xml:space="preserve">control </w:t>
      </w:r>
      <w:r>
        <w:t>data</w:t>
      </w:r>
      <w:r w:rsidR="00057236">
        <w:t xml:space="preserve"> </w:t>
      </w:r>
      <w:r w:rsidR="00A37C2B">
        <w:t xml:space="preserve">previously </w:t>
      </w:r>
      <w:r w:rsidR="00057236">
        <w:t xml:space="preserve">collected </w:t>
      </w:r>
      <w:r w:rsidR="00A37C2B">
        <w:t>Butler et al</w:t>
      </w:r>
      <w:r w:rsidR="002F19FA">
        <w:t xml:space="preserve"> </w:t>
      </w:r>
      <w:r w:rsidR="00A37C2B">
        <w:fldChar w:fldCharType="begin"/>
      </w:r>
      <w:r w:rsidR="008A1E41">
        <w:instrText xml:space="preserve"> ADDIN ZOTERO_ITEM CSL_CITATION {"citationID":"2fTsKEUl","properties":{"formattedCitation":"[5]","plainCitation":"[5]"},"citationItems":[{"id":64,"uris":["http://zotero.org/users/161069/items/4JSRW5GR"],"uri":["http://zotero.org/users/161069/items/4JSRW5GR"],"itemData":{"id":64,"type":"article-journal","title":"The syndrome of transient epileptic amnesia","container-title":"Annals of Neurology","page":"587-598","volume":"61","issue":"6","source":"Wiley Online Library","abstract":"Objective\nTransient amnesia can be the principal manifestation of epilepsy. This diagnosis, however, is seldom suspected by clinicians and remains controversial. The amnestic attacks are often associated with persistent memory complaints. This study was designed to provide the first description of transient epileptic amnesia in a substantial series of patients.\nMethods\nFifty patients were recruited over 18 months using the following diagnostic criteria: (1) recurrent, witnessed episodes of amnesia; (2) other cognitive functions intact during attacks; and (3) compelling evidence of epilepsy. We assessed clinical features and performed neuropsychological evaluation in cases and 24 matched control subjects.\nResults\nTransient epileptic amnesia develops in later life (mean onset, 62 years). Amnestic episodes are frequent (median, 12/year), brief (median duration, 30–60 minutes), and often occur on waking (37/50 cases). Epilepsy was the initial specialist diagnosis in only 12 of 50 cases. Attacks ceased on anticonvulsant medication in 44 of 47 treated patients. A total of 40 of 50 cases described persistent memory difficulties. Despite normal performance on standard memory tests, patients exhibited accelerated forgetting of verbal and visual material over 3 weeks by comparison with matched control subjects (p &lt; 0.001). They also showed loss of autobiographical memories for events extending back over 40 years (p &lt; 0.05).\nInterpretation\nWe propose that transient epileptic amnesia is a distinctive epilepsy syndrome, typically misdiagnosed at presentation and associated with accelerated long-term forgetting and autobiographical amnesia. The syndrome is of clinical and theoretic importance. Ann Neurol 2007","DOI":"10.1002/ana.21111","ISSN":"1531-8249","journalAbbreviation":"Ann Neurol.","language":"en","author":[{"family":"Butler","given":"Christopher R."},{"family":"Graham","given":"Kim S."},{"family":"Hodges","given":"John R."},{"family":"Kapur","given":"Narinder"},{"family":"Wardlaw","given":"Joanna M."},{"family":"Zeman","given":"Adam Z. J."}],"issued":{"date-parts":[["2007",6,1]]}}}],"schema":"https://github.com/citation-style-language/schema/raw/master/csl-citation.json"} </w:instrText>
      </w:r>
      <w:r w:rsidR="00A37C2B">
        <w:fldChar w:fldCharType="separate"/>
      </w:r>
      <w:r w:rsidR="008A1E41" w:rsidRPr="00FE115B">
        <w:rPr>
          <w:rFonts w:ascii="Calibri" w:hAnsi="Calibri"/>
        </w:rPr>
        <w:t>[5]</w:t>
      </w:r>
      <w:r w:rsidR="00A37C2B">
        <w:fldChar w:fldCharType="end"/>
      </w:r>
      <w:r>
        <w:t xml:space="preserve"> and then averaged</w:t>
      </w:r>
      <w:r w:rsidR="001E1A80">
        <w:t xml:space="preserve"> to generate an </w:t>
      </w:r>
      <w:r>
        <w:t>overall memory impairment index</w:t>
      </w:r>
      <w:r w:rsidR="0048494E">
        <w:t xml:space="preserve"> (Z AvMem)</w:t>
      </w:r>
      <w:r w:rsidR="001E1A80">
        <w:t>.</w:t>
      </w:r>
      <w:r>
        <w:t xml:space="preserve">   </w:t>
      </w:r>
    </w:p>
    <w:p w14:paraId="496F85E5" w14:textId="558634C0" w:rsidR="00A37C2B" w:rsidRDefault="00A37C2B" w:rsidP="004C6150">
      <w:r>
        <w:t>To assess ac</w:t>
      </w:r>
      <w:r w:rsidRPr="0048494E">
        <w:t xml:space="preserve">celerated long term forgetting </w:t>
      </w:r>
      <w:r>
        <w:t xml:space="preserve">(ALF), participants were administered </w:t>
      </w:r>
      <w:r w:rsidRPr="0048494E">
        <w:t xml:space="preserve">a modified </w:t>
      </w:r>
      <w:r>
        <w:t xml:space="preserve">version </w:t>
      </w:r>
      <w:r w:rsidRPr="0048494E">
        <w:t>of the Rey Auditory Verbal Learning Tes</w:t>
      </w:r>
      <w:r>
        <w:t>t. Here</w:t>
      </w:r>
      <w:r w:rsidRPr="0048494E">
        <w:t>, participants learn the 15-item word list to a set criterion (either 80% or 90%)</w:t>
      </w:r>
      <w:r w:rsidR="00FB7271" w:rsidRPr="00D00F1D">
        <w:rPr>
          <w:rStyle w:val="FootnoteReference"/>
        </w:rPr>
        <w:footnoteReference w:id="2"/>
      </w:r>
      <w:r w:rsidRPr="0048494E">
        <w:t xml:space="preserve">, with memory tested at 30 minutes and then at 1 week via telephone.  Raw scores </w:t>
      </w:r>
      <w:r w:rsidR="00D25CCC">
        <w:t>for the 1-</w:t>
      </w:r>
      <w:r>
        <w:t xml:space="preserve">week recall performance </w:t>
      </w:r>
      <w:r w:rsidRPr="0048494E">
        <w:t xml:space="preserve">were converted to z scores using normative data </w:t>
      </w:r>
      <w:r w:rsidR="00D25CCC">
        <w:t xml:space="preserve">from the TIME project </w:t>
      </w:r>
      <w:r>
        <w:t>(Z ALF)</w:t>
      </w:r>
      <w:r w:rsidR="00FB2D05">
        <w:t>.</w:t>
      </w:r>
    </w:p>
    <w:p w14:paraId="0A78EBD9" w14:textId="00CBCCBF" w:rsidR="006E64D2" w:rsidRDefault="00D25CCC" w:rsidP="00406C23">
      <w:r>
        <w:t xml:space="preserve">Lastly, </w:t>
      </w:r>
      <w:r w:rsidR="00A37C2B">
        <w:t xml:space="preserve">the Modified </w:t>
      </w:r>
      <w:r w:rsidR="00A37C2B" w:rsidRPr="001A617A">
        <w:t>Autobiographical Memory Interview</w:t>
      </w:r>
      <w:r w:rsidR="00A37C2B">
        <w:t xml:space="preserve"> (MAMI)</w:t>
      </w:r>
      <w:r w:rsidR="00A37C2B" w:rsidRPr="001A617A">
        <w:t xml:space="preserve"> </w:t>
      </w:r>
      <w:r>
        <w:t xml:space="preserve">was used </w:t>
      </w:r>
      <w:r w:rsidR="00393074">
        <w:t>to</w:t>
      </w:r>
      <w:r w:rsidR="00A37C2B">
        <w:t xml:space="preserve"> </w:t>
      </w:r>
      <w:r w:rsidR="00A37C2B" w:rsidRPr="001A617A">
        <w:t>measure autobiographical memory</w:t>
      </w:r>
      <w:r w:rsidR="00A37C2B">
        <w:t xml:space="preserve">.  </w:t>
      </w:r>
      <w:r w:rsidR="006E64D2" w:rsidRPr="001A617A">
        <w:t xml:space="preserve">Participants were asked to retrieve specific episodic memories from each </w:t>
      </w:r>
      <w:r>
        <w:t>decade</w:t>
      </w:r>
      <w:r w:rsidR="006E64D2" w:rsidRPr="001A617A">
        <w:t xml:space="preserve"> of their life.  </w:t>
      </w:r>
      <w:r>
        <w:t>Episodes were</w:t>
      </w:r>
      <w:r w:rsidR="006E64D2" w:rsidRPr="001A617A">
        <w:t xml:space="preserve"> then rated from 0 to 5 (where 0 indicates a failure to recall a relevant memory and 5 indic</w:t>
      </w:r>
      <w:r w:rsidR="00393074">
        <w:t>ates successful retrieval of a specific</w:t>
      </w:r>
      <w:r w:rsidR="006E64D2" w:rsidRPr="001A617A">
        <w:t xml:space="preserve"> </w:t>
      </w:r>
      <w:r w:rsidR="00393074">
        <w:t>episode in which</w:t>
      </w:r>
      <w:r>
        <w:t xml:space="preserve"> </w:t>
      </w:r>
      <w:r w:rsidR="006E64D2" w:rsidRPr="001A617A">
        <w:t xml:space="preserve">event </w:t>
      </w:r>
      <w:r w:rsidR="0048494E" w:rsidRPr="001A617A">
        <w:t>details</w:t>
      </w:r>
      <w:r>
        <w:t xml:space="preserve"> are described</w:t>
      </w:r>
      <w:r w:rsidR="0048494E" w:rsidRPr="001A617A">
        <w:t xml:space="preserve">). Average performance for episodic recall was calculated across all decades and then </w:t>
      </w:r>
      <w:r w:rsidR="006E64D2" w:rsidRPr="001A617A">
        <w:t xml:space="preserve">converted to </w:t>
      </w:r>
      <w:r w:rsidR="0048494E" w:rsidRPr="001A617A">
        <w:t>a z score</w:t>
      </w:r>
      <w:r w:rsidR="006E64D2" w:rsidRPr="001A617A">
        <w:t xml:space="preserve"> based on pre-existing TIME control data</w:t>
      </w:r>
      <w:r w:rsidR="0048494E" w:rsidRPr="001A617A">
        <w:t xml:space="preserve"> (Z MAMI).</w:t>
      </w:r>
    </w:p>
    <w:p w14:paraId="0342CF04" w14:textId="77777777" w:rsidR="003153D4" w:rsidRDefault="003153D4" w:rsidP="00406C23"/>
    <w:p w14:paraId="350C72BE" w14:textId="535362D5" w:rsidR="00406C23" w:rsidRPr="007C2726" w:rsidRDefault="00860F43" w:rsidP="00406C23">
      <w:pPr>
        <w:rPr>
          <w:i/>
        </w:rPr>
      </w:pPr>
      <w:r>
        <w:rPr>
          <w:i/>
        </w:rPr>
        <w:t xml:space="preserve">2.5 </w:t>
      </w:r>
      <w:r w:rsidR="00406C23" w:rsidRPr="007C2726">
        <w:rPr>
          <w:i/>
        </w:rPr>
        <w:t>Statistical analysis</w:t>
      </w:r>
    </w:p>
    <w:p w14:paraId="35DBD38B" w14:textId="78C774E0" w:rsidR="00E47528" w:rsidRDefault="00057236" w:rsidP="00086237">
      <w:r w:rsidRPr="007C2726">
        <w:t>IBM SPSS Statistics 22</w:t>
      </w:r>
      <w:r w:rsidR="00406C23" w:rsidRPr="007C2726">
        <w:t xml:space="preserve">.0 </w:t>
      </w:r>
      <w:r w:rsidR="004C6150" w:rsidRPr="007C2726">
        <w:t>and STATA were</w:t>
      </w:r>
      <w:r w:rsidR="00406C23" w:rsidRPr="007C2726">
        <w:t xml:space="preserve"> used for data analysis.</w:t>
      </w:r>
      <w:r w:rsidR="006E64D2" w:rsidRPr="007C2726">
        <w:t xml:space="preserve">  </w:t>
      </w:r>
      <w:r w:rsidR="00406C23" w:rsidRPr="007C2726">
        <w:t>Between-group comparisons</w:t>
      </w:r>
      <w:r w:rsidR="006E64D2" w:rsidRPr="007C2726">
        <w:t xml:space="preserve"> of olfactory performance</w:t>
      </w:r>
      <w:r w:rsidR="00406C23" w:rsidRPr="007C2726">
        <w:t xml:space="preserve"> were performed using </w:t>
      </w:r>
      <w:r w:rsidR="006E64D2" w:rsidRPr="007C2726">
        <w:t>independent sample t-tests. S</w:t>
      </w:r>
      <w:r w:rsidR="00406C23" w:rsidRPr="007C2726">
        <w:t xml:space="preserve">ociodemographic variables were </w:t>
      </w:r>
      <w:r w:rsidR="006E64D2" w:rsidRPr="007C2726">
        <w:t xml:space="preserve">compared </w:t>
      </w:r>
      <w:r w:rsidR="00406C23" w:rsidRPr="007C2726">
        <w:t xml:space="preserve">using either parametric or </w:t>
      </w:r>
      <w:r w:rsidR="00406C23" w:rsidRPr="00393074">
        <w:t>non-pa</w:t>
      </w:r>
      <w:r w:rsidR="00D25CCC" w:rsidRPr="00393074">
        <w:t xml:space="preserve">rametric tests, as appropriate.  </w:t>
      </w:r>
      <w:r w:rsidR="00086237" w:rsidRPr="00393074">
        <w:t xml:space="preserve">The relationship between UPSIT and clinical variables of TEA (duration, estimated number of attacks, and presence of olfactory hallucinations) was examined using linear regression models.  </w:t>
      </w:r>
      <w:r w:rsidR="00B2533A">
        <w:t>As it is known within wider populations that age, gender and current smoking status can impact upon olfactory performance</w:t>
      </w:r>
      <w:r w:rsidR="00F0797D">
        <w:fldChar w:fldCharType="begin"/>
      </w:r>
      <w:r w:rsidR="00CF07F9">
        <w:instrText xml:space="preserve"> ADDIN ZOTERO_ITEM CSL_CITATION {"citationID":"rvc5uv089","properties":{"formattedCitation":"[39]","plainCitation":"[39]"},"citationItems":[{"id":2272,"uris":["http://zotero.org/users/161069/items/GSZWUXU7"],"uri":["http://zotero.org/users/161069/items/GSZWUXU7"],"itemData":{"id":2272,"type":"article-journal","title":"Studies of human olfaction from the University of Pennsylvania Smell and Taste Center","container-title":"Chemical Senses","page":"565-586","volume":"22","issue":"5","source":"PubMed","abstract":"This paper, presented in part as an invited lecture on the occasion of Professor E.P. Köster's retirement from Utrecht University, summarizes a large body of human studies performed at the University of Pennsylvania Smell and Taste Center during the last 17 years. Details of the development of standardized olfactory tests are provided, including their validation and application in a wide variety of clinical and laboratory settings. Included are studies related to transduction mechanisms in olfactory coding and factors that adversely influence olfactory function (e.g. age, gender, smoking, exposure to environmental chemicals, numerous diseases). A brief discussion of the strengths and weaknesses of the olfactory vector hypothesis for neurodegenerative diseases is also presented.","ISSN":"0379-864X","note":"PMID: 9363356","journalAbbreviation":"Chem. Senses","language":"eng","author":[{"family":"Doty","given":"R. L."}],"issued":{"date-parts":[["1997",10]]},"PMID":"9363356"}}],"schema":"https://github.com/citation-style-language/schema/raw/master/csl-citation.json"} </w:instrText>
      </w:r>
      <w:r w:rsidR="00F0797D">
        <w:fldChar w:fldCharType="separate"/>
      </w:r>
      <w:r w:rsidR="00CF07F9" w:rsidRPr="00290007">
        <w:rPr>
          <w:rFonts w:ascii="Calibri" w:hAnsi="Calibri"/>
        </w:rPr>
        <w:t>[39]</w:t>
      </w:r>
      <w:r w:rsidR="00F0797D">
        <w:fldChar w:fldCharType="end"/>
      </w:r>
      <w:r w:rsidR="00B2533A">
        <w:t>, we f</w:t>
      </w:r>
      <w:r w:rsidR="00086237" w:rsidRPr="00393074">
        <w:t>irstly</w:t>
      </w:r>
      <w:r w:rsidR="00B2533A">
        <w:t xml:space="preserve"> </w:t>
      </w:r>
      <w:r w:rsidR="007C2726" w:rsidRPr="00393074">
        <w:t>check</w:t>
      </w:r>
      <w:r w:rsidR="00B2533A">
        <w:t>ed</w:t>
      </w:r>
      <w:r w:rsidR="007C2726" w:rsidRPr="00393074">
        <w:t xml:space="preserve"> if models required adjustment</w:t>
      </w:r>
      <w:r w:rsidR="00B2533A">
        <w:t xml:space="preserve"> for these variables</w:t>
      </w:r>
      <w:r w:rsidR="007C2726" w:rsidRPr="00393074">
        <w:t xml:space="preserve"> </w:t>
      </w:r>
      <w:r w:rsidR="00B2533A">
        <w:t>within our TEA sample.  Univariate analysis did not find any significant relationships with UPSIT score within this older, predominantly male, predominantly non-smoking sample</w:t>
      </w:r>
      <w:r w:rsidR="007C2726" w:rsidRPr="00393074">
        <w:t xml:space="preserve">.  Univariate analyses were then conducted for each of the three </w:t>
      </w:r>
      <w:r w:rsidR="00D05260">
        <w:t xml:space="preserve">TEA </w:t>
      </w:r>
      <w:r w:rsidR="007C2726" w:rsidRPr="00393074">
        <w:t>variables to identify any variables to include in a stepwise multivariable model</w:t>
      </w:r>
      <w:r w:rsidR="00086237" w:rsidRPr="00393074">
        <w:t xml:space="preserve">.  </w:t>
      </w:r>
      <w:r w:rsidR="00542C0E">
        <w:t>One-way analysis of variance was also conducted to examine any effect of EEG result (normal, non-specific abnormalities, or epileptiform activity) on UPSIT score</w:t>
      </w:r>
      <w:r w:rsidR="0026687E">
        <w:t xml:space="preserve"> and memory measures (</w:t>
      </w:r>
      <w:r w:rsidR="0026687E" w:rsidRPr="00393074">
        <w:t>Z AvMem, Z ALF, Z MAMI</w:t>
      </w:r>
      <w:r w:rsidR="0026687E">
        <w:t>,</w:t>
      </w:r>
      <w:r w:rsidR="0026687E" w:rsidRPr="0026687E">
        <w:t xml:space="preserve"> </w:t>
      </w:r>
      <w:r w:rsidR="0026687E" w:rsidRPr="00393074">
        <w:t>EMQ, VLTMQ</w:t>
      </w:r>
      <w:r w:rsidR="0026687E">
        <w:t>)</w:t>
      </w:r>
      <w:r w:rsidR="00542C0E">
        <w:t xml:space="preserve">. </w:t>
      </w:r>
      <w:r w:rsidR="007C2726" w:rsidRPr="00393074">
        <w:t>Agreement between subjective ratings of smell and objective impairment</w:t>
      </w:r>
      <w:r w:rsidR="00A37C2B" w:rsidRPr="00393074">
        <w:t xml:space="preserve"> on the</w:t>
      </w:r>
      <w:r w:rsidR="007C2726" w:rsidRPr="00393074">
        <w:t xml:space="preserve"> UPSIT was assessed using the kappa reliability statistic</w:t>
      </w:r>
      <w:r w:rsidR="00A37C2B" w:rsidRPr="00393074">
        <w:t>.  Lastly, a</w:t>
      </w:r>
      <w:r w:rsidR="00086237" w:rsidRPr="00393074">
        <w:t xml:space="preserve">ssociations between UPSIT and </w:t>
      </w:r>
      <w:r w:rsidR="007C2726" w:rsidRPr="00393074">
        <w:t>both subjective (EMQ, VLTMQ</w:t>
      </w:r>
      <w:r w:rsidR="008F7001">
        <w:t>, memory ratings</w:t>
      </w:r>
      <w:r w:rsidR="007C2726" w:rsidRPr="00393074">
        <w:t xml:space="preserve">) and objective </w:t>
      </w:r>
      <w:r w:rsidR="00086237" w:rsidRPr="00393074">
        <w:lastRenderedPageBreak/>
        <w:t xml:space="preserve">memory measures (Z AvMem, Z ALF, Z MAMI) were tested using </w:t>
      </w:r>
      <w:r w:rsidR="007C2726" w:rsidRPr="00393074">
        <w:t xml:space="preserve">non-parametric </w:t>
      </w:r>
      <w:r w:rsidR="00086237" w:rsidRPr="00393074">
        <w:t>correlational analysis.  Statistical significance was judged as any p values &lt;.05.</w:t>
      </w:r>
    </w:p>
    <w:p w14:paraId="42017989" w14:textId="77777777" w:rsidR="00290007" w:rsidRPr="00393074" w:rsidRDefault="00290007" w:rsidP="00086237"/>
    <w:p w14:paraId="55C02454" w14:textId="367694C5" w:rsidR="00B07F98" w:rsidRPr="002F19FA" w:rsidRDefault="00B07F98" w:rsidP="002F19FA">
      <w:pPr>
        <w:pStyle w:val="ListParagraph"/>
        <w:numPr>
          <w:ilvl w:val="0"/>
          <w:numId w:val="14"/>
        </w:numPr>
        <w:rPr>
          <w:b/>
        </w:rPr>
      </w:pPr>
      <w:r w:rsidRPr="002F19FA">
        <w:rPr>
          <w:b/>
        </w:rPr>
        <w:t>Results</w:t>
      </w:r>
    </w:p>
    <w:p w14:paraId="4584FBED" w14:textId="77777777" w:rsidR="00B07F98" w:rsidRPr="004E748A" w:rsidRDefault="00B07F98" w:rsidP="00B07F98">
      <w:pPr>
        <w:rPr>
          <w:i/>
        </w:rPr>
      </w:pPr>
      <w:r w:rsidRPr="004E748A">
        <w:rPr>
          <w:i/>
        </w:rPr>
        <w:t>3.1 Retrospective case review results</w:t>
      </w:r>
    </w:p>
    <w:p w14:paraId="19C19A80" w14:textId="7D20F0B0" w:rsidR="00B07F98" w:rsidRDefault="00B07F98" w:rsidP="00B07F98">
      <w:r>
        <w:t xml:space="preserve">Review of clinical notes indicated that olfactory </w:t>
      </w:r>
      <w:r w:rsidR="004C6150">
        <w:t>hallucinations</w:t>
      </w:r>
      <w:r>
        <w:t xml:space="preserve"> </w:t>
      </w:r>
      <w:r w:rsidR="00F14927">
        <w:t xml:space="preserve">were </w:t>
      </w:r>
      <w:r>
        <w:t xml:space="preserve">mentioned in </w:t>
      </w:r>
      <w:r w:rsidR="00F0797D">
        <w:t>30</w:t>
      </w:r>
      <w:r>
        <w:t xml:space="preserve"> (55%) of the TEA participants as part of the clinical presentation.  Typically this involved reports of a “funny smell” either immediately preceding or during the course of the amnestic attacks, although in </w:t>
      </w:r>
      <w:r w:rsidR="00945FD7">
        <w:t>5</w:t>
      </w:r>
      <w:r>
        <w:t xml:space="preserve"> cases the same smell was reported to arise at other times.   </w:t>
      </w:r>
      <w:r w:rsidR="00B2533A">
        <w:t xml:space="preserve">Where a judgement was expressed, smells were regarded as unpleasant (n=4). Most commonly, these hallucinatory odours were described as “strange” (n=7) or resembling a “burning” or “cooking” smell (n=6).  Other descriptions included: garlic (n=1), cleaning fluid (n=1), metallic (n=1), courgettes (n=1), fishy (n=1) or sweet (n=1).  </w:t>
      </w:r>
      <w:r w:rsidR="005B500C">
        <w:t>In some instances, patients reported these odours as hallucinatory tastes, reflecting the common confusion between the two senses</w:t>
      </w:r>
      <w:r w:rsidR="009E7E98">
        <w:fldChar w:fldCharType="begin"/>
      </w:r>
      <w:r w:rsidR="00CF07F9">
        <w:instrText xml:space="preserve"> ADDIN ZOTERO_ITEM CSL_CITATION {"citationID":"19d1l45987","properties":{"formattedCitation":"[40]","plainCitation":"[40]"},"citationItems":[{"id":1969,"uris":["http://zotero.org/users/161069/items/HT96KPUC"],"uri":["http://zotero.org/users/161069/items/HT96KPUC"],"itemData":{"id":1969,"type":"article-journal","title":"Influence of Epilepsy and Temporal Lobe Resection on Olfactory Function","container-title":"Epilepsia","page":"531-542","volume":"36","issue":"6","source":"Wiley Online Library","abstract":"Summary: Olfactory auras accompany some cases of epilepsy. Several aspects of olfactory function, including sensitivity, also may be altered. We reviewed the literature on these topics, as well as studies evaluating the influences of temporal lobe resection and other seizure management procedures on olfactory function. We concluded that: (a) despite several studies, the prevalence of olfactory auras in epilepsy is unknown, with estimates ranging from &lt;1% to &gt;30%; (b) epilepsy appears to cause a generalized decrease in olfactory functioning, although increased sensitivity may occur in some epileptic patients at some time in the preictal period; (c) other sensory modalities are also affected by the epileptic process which, in some cases, involve limbic-related temporal lobe structures; (d) many of the olfactory deficits previously attrib-uted to temporal lobe resection actually exist preoperatively; (e) a tastehlavor confusion exists in the reporting of taste auras; (0 unpleasant auras are associated with hyperresponsiveness of neurons, which may explain why most epilepsy-related olfactory auras are described as “bad”; and (g) interesting parallels exist between the effects of the neuroendocrine system on seizure activity and olfactory function.","DOI":"10.1111/j.1528-1157.1995.tb02565.x","ISSN":"1528-1167","language":"en","author":[{"family":"West","given":"Steven E."},{"family":"Doty","given":"Richard L."}],"issued":{"date-parts":[["1995",6,1]]}}}],"schema":"https://github.com/citation-style-language/schema/raw/master/csl-citation.json"} </w:instrText>
      </w:r>
      <w:r w:rsidR="009E7E98">
        <w:fldChar w:fldCharType="separate"/>
      </w:r>
      <w:r w:rsidR="00CF07F9" w:rsidRPr="00290007">
        <w:rPr>
          <w:rFonts w:ascii="Calibri" w:hAnsi="Calibri"/>
        </w:rPr>
        <w:t>[40]</w:t>
      </w:r>
      <w:r w:rsidR="009E7E98">
        <w:fldChar w:fldCharType="end"/>
      </w:r>
      <w:r w:rsidR="005B500C">
        <w:t xml:space="preserve">.  </w:t>
      </w:r>
      <w:r w:rsidR="00B2533A">
        <w:t xml:space="preserve">In </w:t>
      </w:r>
      <w:r w:rsidR="005B500C">
        <w:t xml:space="preserve">a further </w:t>
      </w:r>
      <w:r w:rsidR="00B2533A">
        <w:t xml:space="preserve">9 cases, patients </w:t>
      </w:r>
      <w:r w:rsidR="005B500C">
        <w:t xml:space="preserve">reported gustatory </w:t>
      </w:r>
      <w:r w:rsidR="00B2533A">
        <w:t xml:space="preserve">hallucinations, </w:t>
      </w:r>
      <w:r w:rsidR="005B500C">
        <w:t>which were described as either “unpleasant” or “odd”.  Given the lack of further details of these experiences we are unable to confirm whether these were truly gustatory or if (as we suspect) these were also olfactory in nature.</w:t>
      </w:r>
    </w:p>
    <w:p w14:paraId="4BD530FD" w14:textId="1DFA2BDE" w:rsidR="00B07F98" w:rsidRPr="001F2A51" w:rsidRDefault="00B07F98" w:rsidP="00B07F98">
      <w:r>
        <w:t xml:space="preserve">Aside from brief olfactory hallucinations that typically occurred during seizures, </w:t>
      </w:r>
      <w:r w:rsidRPr="00B07F98">
        <w:t>in 10 cases</w:t>
      </w:r>
      <w:r>
        <w:t xml:space="preserve"> participants reported a lingering or persistent smell (</w:t>
      </w:r>
      <w:r w:rsidRPr="00B07F98">
        <w:t>palinosmia</w:t>
      </w:r>
      <w:r>
        <w:t xml:space="preserve">).  These could include both odours </w:t>
      </w:r>
      <w:r w:rsidR="00D50413">
        <w:t xml:space="preserve">believed to be </w:t>
      </w:r>
      <w:r w:rsidR="00EF030F">
        <w:t xml:space="preserve">present </w:t>
      </w:r>
      <w:r w:rsidR="00D50413">
        <w:t>and detectable</w:t>
      </w:r>
      <w:r>
        <w:t xml:space="preserve"> by others but which lingered abnormally</w:t>
      </w:r>
      <w:r w:rsidR="00BD44EC">
        <w:t xml:space="preserve"> (</w:t>
      </w:r>
      <w:r w:rsidR="00E01B9F">
        <w:t xml:space="preserve">in </w:t>
      </w:r>
      <w:r w:rsidR="00BD44EC">
        <w:t xml:space="preserve">5 </w:t>
      </w:r>
      <w:r w:rsidR="00E01B9F">
        <w:t xml:space="preserve">of the 10 </w:t>
      </w:r>
      <w:r w:rsidR="00BD44EC">
        <w:t>case</w:t>
      </w:r>
      <w:r w:rsidR="00E01B9F">
        <w:t>s</w:t>
      </w:r>
      <w:r w:rsidR="00BD44EC">
        <w:t>)</w:t>
      </w:r>
      <w:r>
        <w:t>, or enduring hallucinations</w:t>
      </w:r>
      <w:r w:rsidR="00BD44EC">
        <w:t xml:space="preserve"> (</w:t>
      </w:r>
      <w:r w:rsidR="00E01B9F">
        <w:t xml:space="preserve">in </w:t>
      </w:r>
      <w:r w:rsidR="00BD44EC">
        <w:t xml:space="preserve">8 </w:t>
      </w:r>
      <w:r w:rsidR="00E01B9F">
        <w:t xml:space="preserve">of the 10 </w:t>
      </w:r>
      <w:r w:rsidR="00BD44EC">
        <w:t>cases)</w:t>
      </w:r>
      <w:r>
        <w:t>.</w:t>
      </w:r>
    </w:p>
    <w:p w14:paraId="7BAA09ED" w14:textId="6E16E85E" w:rsidR="00B07F98" w:rsidRDefault="00B07F98" w:rsidP="00B07F98">
      <w:r>
        <w:t xml:space="preserve">For most participants, </w:t>
      </w:r>
      <w:r w:rsidR="00945FD7">
        <w:t>the emergence of</w:t>
      </w:r>
      <w:r>
        <w:t xml:space="preserve"> </w:t>
      </w:r>
      <w:r w:rsidR="00945FD7">
        <w:t>olfactory hallucinations</w:t>
      </w:r>
      <w:r>
        <w:t xml:space="preserve"> corresponded with the onset of amnestic seizure</w:t>
      </w:r>
      <w:r w:rsidR="00594A96">
        <w:t>s</w:t>
      </w:r>
      <w:r w:rsidR="00945FD7">
        <w:t>, although in two cases these</w:t>
      </w:r>
      <w:r>
        <w:t xml:space="preserve"> reported</w:t>
      </w:r>
      <w:r w:rsidR="00945FD7">
        <w:t>ly</w:t>
      </w:r>
      <w:r>
        <w:t xml:space="preserve"> commenced 6-24 months prior to the onset of </w:t>
      </w:r>
      <w:r w:rsidR="00945FD7">
        <w:t>the amnestic</w:t>
      </w:r>
      <w:r>
        <w:t xml:space="preserve"> attacks.  </w:t>
      </w:r>
    </w:p>
    <w:p w14:paraId="1E5D4844" w14:textId="0680F1DF" w:rsidR="00B07F98" w:rsidRDefault="00B07F98" w:rsidP="00B07F98">
      <w:r>
        <w:t xml:space="preserve">In 13 cases (24%), participants reported a reduced sense of smell to </w:t>
      </w:r>
      <w:r w:rsidR="004C6150">
        <w:t>the clinician, including 4 cases where olfactory hallucinations were not a reported feature.</w:t>
      </w:r>
      <w:r w:rsidR="00BD44EC">
        <w:t xml:space="preserve">  A perceived heightened</w:t>
      </w:r>
      <w:r w:rsidR="00047CDC">
        <w:t xml:space="preserve"> sense of</w:t>
      </w:r>
      <w:r w:rsidR="00BD44EC">
        <w:t xml:space="preserve"> smell </w:t>
      </w:r>
      <w:r w:rsidR="00D50413">
        <w:t>was mentioned in 5</w:t>
      </w:r>
      <w:r w:rsidR="00E01B9F">
        <w:t xml:space="preserve"> </w:t>
      </w:r>
      <w:r w:rsidR="00F14927">
        <w:t>participants</w:t>
      </w:r>
      <w:r w:rsidR="00D50413">
        <w:t xml:space="preserve"> (9%)</w:t>
      </w:r>
      <w:r w:rsidR="00E01B9F">
        <w:t xml:space="preserve">, </w:t>
      </w:r>
      <w:r w:rsidR="005B500C">
        <w:t xml:space="preserve">4 of whom had </w:t>
      </w:r>
      <w:r w:rsidR="00D50413">
        <w:t>described</w:t>
      </w:r>
      <w:r w:rsidR="00E01B9F">
        <w:t xml:space="preserve"> </w:t>
      </w:r>
      <w:r w:rsidR="00D50413">
        <w:t xml:space="preserve">experiencing </w:t>
      </w:r>
      <w:r w:rsidR="00E01B9F">
        <w:t xml:space="preserve">enduring smells.  </w:t>
      </w:r>
      <w:r w:rsidR="00D50413">
        <w:t>In 2 individuals</w:t>
      </w:r>
      <w:r w:rsidR="00047CDC">
        <w:t>, both types of changes had been reported</w:t>
      </w:r>
      <w:r w:rsidR="00B8417E">
        <w:t xml:space="preserve"> over time</w:t>
      </w:r>
      <w:r w:rsidR="00047CDC">
        <w:t>,</w:t>
      </w:r>
      <w:r w:rsidR="00D50413">
        <w:t xml:space="preserve"> with instances where </w:t>
      </w:r>
      <w:r w:rsidR="00B8417E">
        <w:t>smells were difficult to perceive</w:t>
      </w:r>
      <w:r w:rsidR="00D50413">
        <w:t xml:space="preserve">, </w:t>
      </w:r>
      <w:r w:rsidR="00B8417E">
        <w:t>but other</w:t>
      </w:r>
      <w:r w:rsidR="00D50413">
        <w:t xml:space="preserve"> occasions where smells </w:t>
      </w:r>
      <w:r w:rsidR="00E01B9F" w:rsidRPr="00E01B9F">
        <w:t>seem</w:t>
      </w:r>
      <w:r w:rsidR="00D50413">
        <w:t>ed</w:t>
      </w:r>
      <w:r w:rsidR="00E01B9F" w:rsidRPr="00E01B9F">
        <w:t xml:space="preserve"> exc</w:t>
      </w:r>
      <w:r w:rsidR="00B8417E">
        <w:t>essively intense and perseverative</w:t>
      </w:r>
      <w:r w:rsidR="00D50413">
        <w:t>.</w:t>
      </w:r>
    </w:p>
    <w:p w14:paraId="4CBD9F89" w14:textId="44C36308" w:rsidR="00B07F98" w:rsidRDefault="00B07F98" w:rsidP="00B07F98"/>
    <w:p w14:paraId="2B64102D" w14:textId="77777777" w:rsidR="00B07F98" w:rsidRPr="00081E14" w:rsidRDefault="00B07F98" w:rsidP="00B07F98">
      <w:pPr>
        <w:rPr>
          <w:i/>
        </w:rPr>
      </w:pPr>
      <w:r>
        <w:rPr>
          <w:i/>
        </w:rPr>
        <w:t xml:space="preserve">3.2 Current objective olfactory performance  - </w:t>
      </w:r>
      <w:r w:rsidRPr="00081E14">
        <w:rPr>
          <w:i/>
        </w:rPr>
        <w:t xml:space="preserve">UPSIT </w:t>
      </w:r>
    </w:p>
    <w:p w14:paraId="527EE5CC" w14:textId="694C6C7A" w:rsidR="004C6150" w:rsidRPr="007B32E6" w:rsidRDefault="004C6150" w:rsidP="004C6150">
      <w:r>
        <w:t xml:space="preserve">Consistent with our first hypothesis, TEA participants overall were significantly poorer at identifying smells on the UPSIT when compared with healthy matched controls (TEA </w:t>
      </w:r>
      <w:r w:rsidR="00393074">
        <w:t xml:space="preserve">mean </w:t>
      </w:r>
      <w:r>
        <w:t>= 23.75</w:t>
      </w:r>
      <w:r w:rsidR="00F14927">
        <w:t xml:space="preserve"> </w:t>
      </w:r>
      <w:r w:rsidR="00F14927">
        <w:rPr>
          <w:u w:val="single"/>
        </w:rPr>
        <w:t>+</w:t>
      </w:r>
      <w:r w:rsidR="00F14927">
        <w:t xml:space="preserve"> 7.80</w:t>
      </w:r>
      <w:r>
        <w:t>, HC mean = 30.06</w:t>
      </w:r>
      <w:r w:rsidR="00F14927">
        <w:t xml:space="preserve"> </w:t>
      </w:r>
      <w:r w:rsidR="00F14927">
        <w:rPr>
          <w:u w:val="single"/>
        </w:rPr>
        <w:t>+</w:t>
      </w:r>
      <w:r w:rsidR="00F14927">
        <w:t xml:space="preserve"> 5.48</w:t>
      </w:r>
      <w:r>
        <w:t>; t(97.02) = 4.83; p &lt;.001</w:t>
      </w:r>
      <w:r w:rsidR="00FB2D05">
        <w:t xml:space="preserve">, </w:t>
      </w:r>
      <w:r w:rsidR="00F4662F" w:rsidRPr="00F4662F">
        <w:rPr>
          <w:i/>
        </w:rPr>
        <w:t>d</w:t>
      </w:r>
      <w:r w:rsidR="00F4662F">
        <w:t xml:space="preserve"> = 0.94 </w:t>
      </w:r>
      <w:r w:rsidR="00FB2D05" w:rsidRPr="00F4662F">
        <w:t>see</w:t>
      </w:r>
      <w:r w:rsidR="00FB2D05">
        <w:t xml:space="preserve"> Figure 1</w:t>
      </w:r>
      <w:r w:rsidR="00792C08">
        <w:t>a</w:t>
      </w:r>
      <w:r>
        <w:t xml:space="preserve">).  </w:t>
      </w:r>
      <w:r w:rsidR="00B8417E">
        <w:t>Based on age and gender norms</w:t>
      </w:r>
      <w:r w:rsidR="000263FF">
        <w:t xml:space="preserve"> provided with the UPSIT </w:t>
      </w:r>
      <w:r w:rsidR="00014635">
        <w:t>manual</w:t>
      </w:r>
      <w:r w:rsidR="00B8417E">
        <w:t xml:space="preserve">, TEA patients on average performed at </w:t>
      </w:r>
      <w:r w:rsidR="000263FF">
        <w:t xml:space="preserve">the </w:t>
      </w:r>
      <w:r w:rsidR="00B8417E">
        <w:t>27</w:t>
      </w:r>
      <w:r w:rsidR="00B8417E" w:rsidRPr="0057053A">
        <w:rPr>
          <w:vertAlign w:val="superscript"/>
        </w:rPr>
        <w:t>th</w:t>
      </w:r>
      <w:r w:rsidR="00B8417E">
        <w:t xml:space="preserve"> percentile, with approximately a third (29% - 16 cases) scoring below the 10</w:t>
      </w:r>
      <w:r w:rsidR="00B8417E" w:rsidRPr="00C77BF6">
        <w:rPr>
          <w:vertAlign w:val="superscript"/>
        </w:rPr>
        <w:t>th</w:t>
      </w:r>
      <w:r w:rsidR="00B8417E">
        <w:t xml:space="preserve"> percentile for their age and gender.  </w:t>
      </w:r>
      <w:r>
        <w:t xml:space="preserve">Although 4 TEA participants </w:t>
      </w:r>
      <w:r w:rsidR="00014635">
        <w:t>demonstrated a normal sense of smell</w:t>
      </w:r>
      <w:r>
        <w:t xml:space="preserve">, 78% demonstrated at least moderate impairment in their ability to identify </w:t>
      </w:r>
      <w:r w:rsidR="00240B42">
        <w:t>odours</w:t>
      </w:r>
      <w:r w:rsidR="000B2F57">
        <w:t xml:space="preserve">, as defined by the UPSIT categorisations </w:t>
      </w:r>
      <w:r>
        <w:t xml:space="preserve">(see </w:t>
      </w:r>
      <w:r w:rsidR="006C24BF">
        <w:t xml:space="preserve">Figure </w:t>
      </w:r>
      <w:r w:rsidR="00792C08">
        <w:t>1b</w:t>
      </w:r>
      <w:r>
        <w:t xml:space="preserve">). </w:t>
      </w:r>
    </w:p>
    <w:p w14:paraId="6942B047" w14:textId="35EEF079" w:rsidR="004C6150" w:rsidRDefault="004C6150" w:rsidP="004C6150">
      <w:r w:rsidRPr="007B32E6">
        <w:lastRenderedPageBreak/>
        <w:t>By contrast, the majority of the healthy control sample (60%) performed within the normal or mildly impaired range</w:t>
      </w:r>
      <w:r w:rsidR="005B500C">
        <w:t xml:space="preserve"> </w:t>
      </w:r>
      <w:r w:rsidR="000B2F57">
        <w:t>based on</w:t>
      </w:r>
      <w:r w:rsidR="005B500C">
        <w:t xml:space="preserve"> the UPSIT test norms</w:t>
      </w:r>
      <w:r w:rsidRPr="007B32E6">
        <w:t xml:space="preserve">, with </w:t>
      </w:r>
      <w:r w:rsidR="000263FF">
        <w:t>mean</w:t>
      </w:r>
      <w:r w:rsidR="000263FF" w:rsidRPr="007B32E6">
        <w:t xml:space="preserve"> </w:t>
      </w:r>
      <w:r w:rsidRPr="007B32E6">
        <w:t>performance at the 43</w:t>
      </w:r>
      <w:r w:rsidRPr="007B32E6">
        <w:rPr>
          <w:vertAlign w:val="superscript"/>
        </w:rPr>
        <w:t>rd</w:t>
      </w:r>
      <w:r w:rsidRPr="007B32E6">
        <w:t xml:space="preserve"> percentile for their age and gender</w:t>
      </w:r>
      <w:r w:rsidRPr="00C77BF6">
        <w:t xml:space="preserve">.  Only 8% (4 cases) fell below </w:t>
      </w:r>
      <w:r>
        <w:t>the 10</w:t>
      </w:r>
      <w:r w:rsidRPr="00C77BF6">
        <w:rPr>
          <w:vertAlign w:val="superscript"/>
        </w:rPr>
        <w:t>th</w:t>
      </w:r>
      <w:r>
        <w:t xml:space="preserve"> percentile on age and gender norms</w:t>
      </w:r>
      <w:r w:rsidRPr="00C77BF6">
        <w:t>.  Accordingly, the distribution of scores across the impairment</w:t>
      </w:r>
      <w:r>
        <w:t xml:space="preserve"> categories was significantly different between TEA and HC participants (X^2(4) = 18.84</w:t>
      </w:r>
      <w:r w:rsidR="00F14927">
        <w:t>,</w:t>
      </w:r>
      <w:r>
        <w:t xml:space="preserve"> p=.001)</w:t>
      </w:r>
      <w:r w:rsidR="00086237">
        <w:t>.</w:t>
      </w:r>
    </w:p>
    <w:p w14:paraId="09E24148" w14:textId="77777777" w:rsidR="00B07F98" w:rsidRDefault="00B07F98" w:rsidP="00B07F98"/>
    <w:p w14:paraId="02F4AB7D" w14:textId="2A8C220F" w:rsidR="00FB2D05" w:rsidRDefault="00FB2D05" w:rsidP="00B07F98">
      <w:r>
        <w:t>** insert Figure 1</w:t>
      </w:r>
      <w:r w:rsidR="00F14927">
        <w:t xml:space="preserve"> </w:t>
      </w:r>
      <w:r>
        <w:t>**</w:t>
      </w:r>
    </w:p>
    <w:p w14:paraId="49ABC6A8" w14:textId="11B017D5" w:rsidR="00956F23" w:rsidRDefault="00945FD7" w:rsidP="00313A04">
      <w:pPr>
        <w:rPr>
          <w:highlight w:val="yellow"/>
        </w:rPr>
      </w:pPr>
      <w:r>
        <w:t>Despite the overall reduction in UPSIT score for</w:t>
      </w:r>
      <w:r w:rsidRPr="0030265D">
        <w:t xml:space="preserve"> TEA participants,</w:t>
      </w:r>
      <w:r>
        <w:t xml:space="preserve"> results for individual items revealed that c</w:t>
      </w:r>
      <w:r w:rsidRPr="0030265D">
        <w:t xml:space="preserve">ertain odours were </w:t>
      </w:r>
      <w:r>
        <w:t xml:space="preserve">still </w:t>
      </w:r>
      <w:r w:rsidRPr="0030265D">
        <w:t>well recognised</w:t>
      </w:r>
      <w:r>
        <w:t>,</w:t>
      </w:r>
      <w:r w:rsidRPr="0030265D">
        <w:t xml:space="preserve"> regardless of impairment level.  These included: smoke (87% of TEA participants correct), baby powder (85%), raspberry (84%), onion and peanut (both 80%).</w:t>
      </w:r>
      <w:r>
        <w:t xml:space="preserve">  See Figure 2 in Supplementary Material.</w:t>
      </w:r>
    </w:p>
    <w:p w14:paraId="2B8F05FF" w14:textId="77777777" w:rsidR="00945FD7" w:rsidRDefault="00945FD7" w:rsidP="00316214"/>
    <w:p w14:paraId="04D1E889" w14:textId="0681188D" w:rsidR="00B07F98" w:rsidRDefault="000263FF" w:rsidP="00316214">
      <w:r w:rsidRPr="00FB2D05">
        <w:t xml:space="preserve">Linear regression </w:t>
      </w:r>
      <w:r>
        <w:t xml:space="preserve">indicated that </w:t>
      </w:r>
      <w:r w:rsidR="00945FD7">
        <w:t>duration</w:t>
      </w:r>
      <w:r>
        <w:t xml:space="preserve"> of TEA or number of amnestic seizures were not predictive of UPSIT score (</w:t>
      </w:r>
      <w:r w:rsidR="004C5ABA">
        <w:t xml:space="preserve">b coef = -0.19, SE = 0.16, </w:t>
      </w:r>
      <w:r>
        <w:t>p</w:t>
      </w:r>
      <w:r w:rsidR="004C5ABA">
        <w:t xml:space="preserve"> = .247</w:t>
      </w:r>
      <w:r w:rsidR="00551F3A">
        <w:t xml:space="preserve">, </w:t>
      </w:r>
      <w:r w:rsidR="004C5ABA">
        <w:t xml:space="preserve">b coef = -0.02, SE = 0.06, </w:t>
      </w:r>
      <w:r w:rsidR="00551F3A">
        <w:t>p = .726</w:t>
      </w:r>
      <w:r>
        <w:t xml:space="preserve"> respectively).  </w:t>
      </w:r>
      <w:r w:rsidR="00D13B7D" w:rsidRPr="00FB2D05">
        <w:t xml:space="preserve">Contrary to </w:t>
      </w:r>
      <w:r w:rsidR="00086237" w:rsidRPr="00FB2D05">
        <w:t>expectation</w:t>
      </w:r>
      <w:r w:rsidR="00F9076E" w:rsidRPr="00FB2D05">
        <w:t xml:space="preserve">, </w:t>
      </w:r>
      <w:r w:rsidR="00D13B7D" w:rsidRPr="00FB2D05">
        <w:t xml:space="preserve">there was also no evidence </w:t>
      </w:r>
      <w:r w:rsidR="00D25CCC" w:rsidRPr="00FB2D05">
        <w:t xml:space="preserve">that a history of olfactory hallucinations was predictive of </w:t>
      </w:r>
      <w:r w:rsidR="00484CD6" w:rsidRPr="00FB2D05">
        <w:t xml:space="preserve">olfactory ability, as measured by the </w:t>
      </w:r>
      <w:r w:rsidR="00240B42">
        <w:t xml:space="preserve">total </w:t>
      </w:r>
      <w:r w:rsidR="00484CD6" w:rsidRPr="00FB2D05">
        <w:t>UPSIT</w:t>
      </w:r>
      <w:r w:rsidR="00F9076E" w:rsidRPr="00FB2D05">
        <w:t xml:space="preserve"> </w:t>
      </w:r>
      <w:r w:rsidR="00240B42">
        <w:t xml:space="preserve">score </w:t>
      </w:r>
      <w:r w:rsidR="00F9076E" w:rsidRPr="00FB2D05">
        <w:t>(</w:t>
      </w:r>
      <w:r w:rsidR="004C5ABA">
        <w:t xml:space="preserve">b coef = -0.65, SE = 2.13, </w:t>
      </w:r>
      <w:r w:rsidR="00484CD6" w:rsidRPr="00FB2D05">
        <w:t>p=.76</w:t>
      </w:r>
      <w:r w:rsidR="00551F3A">
        <w:t>1</w:t>
      </w:r>
      <w:r w:rsidR="00F9076E" w:rsidRPr="00FB2D05">
        <w:t>).</w:t>
      </w:r>
      <w:r w:rsidR="006135E1">
        <w:t xml:space="preserve">  </w:t>
      </w:r>
      <w:r w:rsidR="00316214">
        <w:t>T</w:t>
      </w:r>
      <w:r w:rsidR="00397B01">
        <w:t xml:space="preserve">he distribution </w:t>
      </w:r>
      <w:r w:rsidR="00B07F98">
        <w:t xml:space="preserve">of </w:t>
      </w:r>
      <w:r w:rsidR="00240B42">
        <w:t xml:space="preserve">UPSIT </w:t>
      </w:r>
      <w:r w:rsidR="00B07F98">
        <w:t>impairment categories</w:t>
      </w:r>
      <w:r w:rsidR="00240B42">
        <w:t xml:space="preserve"> </w:t>
      </w:r>
      <w:r w:rsidR="00397B01">
        <w:t xml:space="preserve">was similar </w:t>
      </w:r>
      <w:r w:rsidR="00240B42">
        <w:t>when comparing those who had a history of olfactory hallucinations as those who did not</w:t>
      </w:r>
      <w:r w:rsidR="00B07F98">
        <w:t xml:space="preserve"> (X^2 = 1.</w:t>
      </w:r>
      <w:r w:rsidR="00397B01">
        <w:t>07</w:t>
      </w:r>
      <w:r w:rsidR="00B07F98">
        <w:t>, p =.78</w:t>
      </w:r>
      <w:r w:rsidR="00397B01">
        <w:t>4</w:t>
      </w:r>
      <w:r w:rsidR="00B07F98">
        <w:t>)</w:t>
      </w:r>
      <w:r w:rsidR="00316214">
        <w:t>, with approximately half of participants in each group demonstrating severe impairments or anosmia (48% of those without a history and 53% of those with a positive history)</w:t>
      </w:r>
      <w:r w:rsidR="00B07F98">
        <w:t xml:space="preserve">.  Within the 30 cases with a history of olfactory hallucination, </w:t>
      </w:r>
      <w:r w:rsidR="00397B01">
        <w:t xml:space="preserve">5 </w:t>
      </w:r>
      <w:r w:rsidR="00B07F98">
        <w:t>pe</w:t>
      </w:r>
      <w:r w:rsidR="00397B01">
        <w:t>ople</w:t>
      </w:r>
      <w:r w:rsidR="00B07F98">
        <w:t xml:space="preserve"> performed </w:t>
      </w:r>
      <w:r w:rsidR="00397B01">
        <w:t xml:space="preserve">either </w:t>
      </w:r>
      <w:r w:rsidR="00B07F98">
        <w:t xml:space="preserve">within the normal range </w:t>
      </w:r>
      <w:r w:rsidR="00397B01">
        <w:t xml:space="preserve">or were </w:t>
      </w:r>
      <w:r w:rsidR="00B07F98">
        <w:t>only mildly impaired</w:t>
      </w:r>
      <w:r w:rsidR="00B61AD7">
        <w:t xml:space="preserve">, indicating that the presence of hallucinations </w:t>
      </w:r>
      <w:r w:rsidR="00397B01">
        <w:t xml:space="preserve">was not always associated with </w:t>
      </w:r>
      <w:r w:rsidR="000B2F57">
        <w:t xml:space="preserve">substantial </w:t>
      </w:r>
      <w:r w:rsidR="00B61AD7">
        <w:t>reductions in smell</w:t>
      </w:r>
      <w:r w:rsidR="00B07F98">
        <w:t xml:space="preserve">.  </w:t>
      </w:r>
      <w:r w:rsidR="00542C0E">
        <w:t>There was also no effect</w:t>
      </w:r>
      <w:r w:rsidR="00290007">
        <w:t xml:space="preserve"> of EEG classification</w:t>
      </w:r>
      <w:r w:rsidR="00542C0E">
        <w:t xml:space="preserve"> (</w:t>
      </w:r>
      <w:r w:rsidR="00542C0E" w:rsidRPr="0089438F">
        <w:t>normal, non-specific abnormalities, or epileptiform activity) on the UPSIT score (F</w:t>
      </w:r>
      <w:r w:rsidR="00307E71">
        <w:t xml:space="preserve"> </w:t>
      </w:r>
      <w:r w:rsidR="00542C0E" w:rsidRPr="0089438F">
        <w:t>(2,50) = .342, p =.712)</w:t>
      </w:r>
      <w:r w:rsidR="00C71EAB">
        <w:t>.</w:t>
      </w:r>
      <w:r w:rsidR="00542C0E" w:rsidRPr="0089438F">
        <w:t xml:space="preserve"> </w:t>
      </w:r>
    </w:p>
    <w:p w14:paraId="03D27038" w14:textId="77777777" w:rsidR="00B07F98" w:rsidRDefault="00B07F98" w:rsidP="00B07F98"/>
    <w:p w14:paraId="3B27BA68" w14:textId="77777777" w:rsidR="00B07F98" w:rsidRPr="00E23E0C" w:rsidRDefault="00B07F98" w:rsidP="00B07F98">
      <w:pPr>
        <w:rPr>
          <w:i/>
        </w:rPr>
      </w:pPr>
      <w:r>
        <w:rPr>
          <w:i/>
        </w:rPr>
        <w:t>3.3 Current subjective reports of olfactory change</w:t>
      </w:r>
    </w:p>
    <w:p w14:paraId="7E270C1B" w14:textId="6F414A52" w:rsidR="00B07F98" w:rsidRDefault="00B07F98" w:rsidP="00B07F98">
      <w:r>
        <w:t>Almost half (49</w:t>
      </w:r>
      <w:r w:rsidRPr="004A1A72">
        <w:t>%) of the TEA participants reported some change in sense of smell.  In 19</w:t>
      </w:r>
      <w:r>
        <w:t xml:space="preserve"> participants (35%)</w:t>
      </w:r>
      <w:r w:rsidR="00BD4223">
        <w:t>,</w:t>
      </w:r>
      <w:r>
        <w:t xml:space="preserve"> this was reported as a current reduction in olfaction while in 8 (15%) hypersensitivity to smell was reported.</w:t>
      </w:r>
    </w:p>
    <w:p w14:paraId="17292523" w14:textId="5A81D524" w:rsidR="00B07F98" w:rsidRDefault="00B07F98" w:rsidP="00B07F98">
      <w:r>
        <w:t xml:space="preserve">Interestingly, while 65% of TEA participants did not believe that their smell had been reduced, 26 </w:t>
      </w:r>
      <w:r w:rsidR="00165D15">
        <w:t xml:space="preserve">of these </w:t>
      </w:r>
      <w:r w:rsidR="00B61AD7">
        <w:t>participants</w:t>
      </w:r>
      <w:r>
        <w:t xml:space="preserve"> (72%) were at least moderately impaired on the UPSIT (with 58% severely impaired or anosmic).  Of those reporting hypersensitivity to smells, 2 were mildly impaired, 1 moderately impaired, and the remaining 5 severely impaired or anosmic. </w:t>
      </w:r>
    </w:p>
    <w:p w14:paraId="7420EAE6" w14:textId="4744E752" w:rsidR="00F9076E" w:rsidRDefault="00FB2D05" w:rsidP="00F9076E">
      <w:r>
        <w:t>T</w:t>
      </w:r>
      <w:r w:rsidR="00F9076E">
        <w:t xml:space="preserve">he level of agreement between patient self-report of reduced smell and </w:t>
      </w:r>
      <w:r>
        <w:t xml:space="preserve">impairment on the UPSIT </w:t>
      </w:r>
      <w:r w:rsidR="00240B42">
        <w:t xml:space="preserve">(defined as moderate and above) </w:t>
      </w:r>
      <w:r>
        <w:t>was evaluated using</w:t>
      </w:r>
      <w:r w:rsidR="00F9076E">
        <w:t xml:space="preserve"> a kappa statistic.  Only a slight level of agreement was found (kappa = 0.13)</w:t>
      </w:r>
      <w:r w:rsidR="00F9076E">
        <w:fldChar w:fldCharType="begin"/>
      </w:r>
      <w:r w:rsidR="00CF07F9">
        <w:instrText xml:space="preserve"> ADDIN ZOTERO_ITEM CSL_CITATION {"citationID":"1n3961ro6g","properties":{"formattedCitation":"[41]","plainCitation":"[41]"},"citationItems":[{"id":2144,"uris":["http://zotero.org/users/161069/items/GAW3H6GI"],"uri":["http://zotero.org/users/161069/items/GAW3H6GI"],"itemData":{"id":2144,"type":"article-journal","title":"The Measurement of Observer Agreement for Categorical Data","container-title":"Biometrics","page":"159-174","volume":"33","issue":"1","source":"JSTOR","abstract":"This paper presents a general statistical methodology for the analysis of multivariate categorical data arising from observer reliability studies. The procedure essentially involves the construction of functions of the observed proportions which are directed at the extent to which the observers agree among themselves and the construction of test statistics for hypotheses involving these functions. Tests for interobserver bias are presented in terms of first-order marginal homogeneity and measures of interobserver agreement are developed as generalized kappa-type statistics. These procedures are illustrated with a clinical diagnosis example from the epidemiological literature.","DOI":"10.2307/2529310","ISSN":"0006-341X","journalAbbreviation":"Biometrics","author":[{"family":"Landis","given":"J. Richard"},{"family":"Koch","given":"Gary G."}],"issued":{"date-parts":[["1977"]]}}}],"schema":"https://github.com/citation-style-language/schema/raw/master/csl-citation.json"} </w:instrText>
      </w:r>
      <w:r w:rsidR="00F9076E">
        <w:fldChar w:fldCharType="separate"/>
      </w:r>
      <w:r w:rsidR="00CF07F9" w:rsidRPr="00290007">
        <w:rPr>
          <w:rFonts w:ascii="Calibri" w:hAnsi="Calibri"/>
        </w:rPr>
        <w:t>[41]</w:t>
      </w:r>
      <w:r w:rsidR="00F9076E">
        <w:fldChar w:fldCharType="end"/>
      </w:r>
      <w:r w:rsidR="00F9076E">
        <w:t xml:space="preserve">, indicating a relatively poor level of accuracy in self-report. </w:t>
      </w:r>
    </w:p>
    <w:p w14:paraId="012E9BF0" w14:textId="77777777" w:rsidR="00F9076E" w:rsidRDefault="00F9076E" w:rsidP="00B07F98"/>
    <w:p w14:paraId="3B93FDB3" w14:textId="77777777" w:rsidR="00B07F98" w:rsidRPr="00E23E0C" w:rsidRDefault="00B07F98" w:rsidP="00B07F98">
      <w:pPr>
        <w:rPr>
          <w:i/>
        </w:rPr>
      </w:pPr>
      <w:r>
        <w:rPr>
          <w:i/>
        </w:rPr>
        <w:t xml:space="preserve">3.4 Current subjective memory </w:t>
      </w:r>
      <w:r w:rsidRPr="00E23E0C">
        <w:rPr>
          <w:i/>
        </w:rPr>
        <w:t xml:space="preserve">difficulty </w:t>
      </w:r>
    </w:p>
    <w:p w14:paraId="74587DBB" w14:textId="3CEA8856" w:rsidR="00B61AD7" w:rsidRDefault="00B07F98" w:rsidP="009D59A1">
      <w:r>
        <w:t xml:space="preserve">All TEA participants </w:t>
      </w:r>
      <w:r w:rsidR="00F26BD6">
        <w:t>indicated</w:t>
      </w:r>
      <w:r>
        <w:t xml:space="preserve"> some </w:t>
      </w:r>
      <w:r w:rsidR="0067484D">
        <w:t xml:space="preserve">characteristic memory </w:t>
      </w:r>
      <w:r w:rsidR="00475E9F">
        <w:t>difficulty</w:t>
      </w:r>
      <w:r w:rsidR="00F26BD6">
        <w:t xml:space="preserve"> on their self-evaluation ratings of memory</w:t>
      </w:r>
      <w:r w:rsidR="00475E9F">
        <w:t>:</w:t>
      </w:r>
      <w:r>
        <w:t xml:space="preserve">  </w:t>
      </w:r>
      <w:r w:rsidR="00F26BD6">
        <w:t xml:space="preserve">47% reported at least moderate difficulty with events over the past few weeks (that is, a difficulty level at least 5 out of 10), with </w:t>
      </w:r>
      <w:r>
        <w:t>8</w:t>
      </w:r>
      <w:r w:rsidR="009D59A1">
        <w:t>0</w:t>
      </w:r>
      <w:r w:rsidR="00F26BD6">
        <w:t>% reporting</w:t>
      </w:r>
      <w:r>
        <w:t xml:space="preserve"> difficulty </w:t>
      </w:r>
      <w:r w:rsidR="00313A04">
        <w:t xml:space="preserve">with </w:t>
      </w:r>
      <w:r w:rsidR="00F26BD6">
        <w:t xml:space="preserve">more </w:t>
      </w:r>
      <w:r w:rsidR="00313A04">
        <w:t>distant past</w:t>
      </w:r>
      <w:r w:rsidR="00F26BD6">
        <w:rPr>
          <w:rStyle w:val="CommentReference"/>
        </w:rPr>
        <w:t>.</w:t>
      </w:r>
      <w:r w:rsidR="009D59A1">
        <w:t xml:space="preserve">  22</w:t>
      </w:r>
      <w:r>
        <w:t xml:space="preserve">% </w:t>
      </w:r>
      <w:r w:rsidR="00A1311B">
        <w:lastRenderedPageBreak/>
        <w:t>reported difficulty with memory for day to day events</w:t>
      </w:r>
      <w:r>
        <w:t xml:space="preserve">.  </w:t>
      </w:r>
      <w:r w:rsidR="0067484D">
        <w:t xml:space="preserve">Approximately one third of participants reported difficulties with recalling familiar routes (36%) or familiar landmarks (33%). </w:t>
      </w:r>
      <w:r w:rsidR="009D59A1">
        <w:t>Consistent with this, b</w:t>
      </w:r>
      <w:r w:rsidR="00B61AD7">
        <w:t xml:space="preserve">oth </w:t>
      </w:r>
      <w:r w:rsidR="009D59A1">
        <w:t xml:space="preserve">the mean </w:t>
      </w:r>
      <w:r w:rsidR="00B61AD7">
        <w:t xml:space="preserve">EMQ and </w:t>
      </w:r>
      <w:r w:rsidR="009D59A1">
        <w:t xml:space="preserve">mean </w:t>
      </w:r>
      <w:r w:rsidR="00B61AD7">
        <w:t xml:space="preserve">VLMTQ </w:t>
      </w:r>
      <w:r w:rsidR="009D59A1">
        <w:t xml:space="preserve">were significantly greater than normal (i.e. more than two standard deviations above </w:t>
      </w:r>
      <w:r w:rsidR="00F26BD6">
        <w:t>the</w:t>
      </w:r>
      <w:r w:rsidR="00B61AD7">
        <w:t xml:space="preserve"> normative </w:t>
      </w:r>
      <w:r w:rsidR="009D59A1">
        <w:t xml:space="preserve">mean </w:t>
      </w:r>
      <w:r w:rsidR="00475E9F">
        <w:t>values).</w:t>
      </w:r>
      <w:r w:rsidR="00B61AD7">
        <w:t xml:space="preserve">   </w:t>
      </w:r>
    </w:p>
    <w:p w14:paraId="7502F956" w14:textId="21979D69" w:rsidR="0067484D" w:rsidRDefault="009D59A1" w:rsidP="009D59A1">
      <w:r>
        <w:t xml:space="preserve">All self-reported memory measures were significantly correlated with each other (all rho </w:t>
      </w:r>
      <w:r w:rsidRPr="009D59A1">
        <w:rPr>
          <w:u w:val="single"/>
        </w:rPr>
        <w:t>&gt;</w:t>
      </w:r>
      <w:r>
        <w:t xml:space="preserve"> .3</w:t>
      </w:r>
      <w:r w:rsidR="008F7001">
        <w:t>4</w:t>
      </w:r>
      <w:r>
        <w:t xml:space="preserve">, all p &lt;.01), </w:t>
      </w:r>
      <w:r w:rsidR="00B61AD7">
        <w:t xml:space="preserve">such that those who reported greater difficulties </w:t>
      </w:r>
      <w:r>
        <w:t xml:space="preserve">in one aspect of memory reported </w:t>
      </w:r>
      <w:r w:rsidR="00B61AD7">
        <w:t xml:space="preserve">greater </w:t>
      </w:r>
      <w:r>
        <w:t>difficulty in other aspects of memory</w:t>
      </w:r>
      <w:r w:rsidR="00B61AD7">
        <w:t>.</w:t>
      </w:r>
      <w:r>
        <w:t xml:space="preserve"> </w:t>
      </w:r>
      <w:r w:rsidR="001F3570">
        <w:t xml:space="preserve"> </w:t>
      </w:r>
      <w:r w:rsidR="0067484D">
        <w:t xml:space="preserve">When comparing </w:t>
      </w:r>
      <w:r w:rsidR="0067484D" w:rsidRPr="00C77BF6">
        <w:t xml:space="preserve">performance on the UPSIT </w:t>
      </w:r>
      <w:r w:rsidR="0067484D">
        <w:t xml:space="preserve">with self-reported memory problems, </w:t>
      </w:r>
      <w:r w:rsidR="008F7001">
        <w:t xml:space="preserve">memory for familiar routes appeared </w:t>
      </w:r>
      <w:r w:rsidR="00D05B1B">
        <w:t>significant</w:t>
      </w:r>
      <w:r w:rsidR="008F7001">
        <w:t>ly</w:t>
      </w:r>
      <w:r w:rsidR="00D05B1B">
        <w:t xml:space="preserve"> </w:t>
      </w:r>
      <w:r w:rsidR="008F7001">
        <w:t>related (</w:t>
      </w:r>
      <w:r w:rsidR="00D05B1B">
        <w:t>rho = -.32, p = .0</w:t>
      </w:r>
      <w:r w:rsidR="008F7001">
        <w:t>1</w:t>
      </w:r>
      <w:r w:rsidR="00D05B1B">
        <w:t>9;</w:t>
      </w:r>
      <w:r w:rsidR="0068718D">
        <w:t xml:space="preserve"> see Table 2</w:t>
      </w:r>
      <w:r w:rsidR="00313A04">
        <w:t>)</w:t>
      </w:r>
      <w:r w:rsidR="00D879E5">
        <w:t xml:space="preserve">, with </w:t>
      </w:r>
      <w:r w:rsidR="00313A04">
        <w:t xml:space="preserve">greater topographic difficulty </w:t>
      </w:r>
      <w:r w:rsidR="00D879E5">
        <w:t xml:space="preserve">reported in those who were </w:t>
      </w:r>
      <w:r w:rsidR="001F3570">
        <w:t>poorer at identifying smells</w:t>
      </w:r>
      <w:r w:rsidR="0067484D">
        <w:t xml:space="preserve">.  </w:t>
      </w:r>
    </w:p>
    <w:p w14:paraId="4ADA537E" w14:textId="77777777" w:rsidR="00B61AD7" w:rsidRDefault="00B61AD7" w:rsidP="00B07F98"/>
    <w:p w14:paraId="2892F1E4" w14:textId="1898476B" w:rsidR="00B07F98" w:rsidRPr="007F121A" w:rsidRDefault="00A02CEF" w:rsidP="00B07F98">
      <w:r>
        <w:rPr>
          <w:b/>
        </w:rPr>
        <w:t xml:space="preserve">Table </w:t>
      </w:r>
      <w:r w:rsidR="0068718D">
        <w:rPr>
          <w:b/>
        </w:rPr>
        <w:t>2</w:t>
      </w:r>
      <w:r w:rsidR="00B07F98" w:rsidRPr="007F121A">
        <w:t xml:space="preserve">: </w:t>
      </w:r>
      <w:r w:rsidR="00F26BD6" w:rsidRPr="00F26BD6">
        <w:rPr>
          <w:b/>
        </w:rPr>
        <w:t>S</w:t>
      </w:r>
      <w:r w:rsidR="00194D4B" w:rsidRPr="00F26BD6">
        <w:rPr>
          <w:b/>
        </w:rPr>
        <w:t>elf-</w:t>
      </w:r>
      <w:r w:rsidR="00B07F98" w:rsidRPr="00F26BD6">
        <w:rPr>
          <w:b/>
        </w:rPr>
        <w:t>reported difficulties with</w:t>
      </w:r>
      <w:r w:rsidR="00B61AD7" w:rsidRPr="00F26BD6">
        <w:rPr>
          <w:b/>
        </w:rPr>
        <w:t xml:space="preserve"> episodic memory </w:t>
      </w:r>
      <w:r w:rsidR="00F26BD6" w:rsidRPr="00F26BD6">
        <w:rPr>
          <w:b/>
        </w:rPr>
        <w:t xml:space="preserve">(Mean and standard deviation </w:t>
      </w:r>
      <w:r w:rsidR="00B61AD7" w:rsidRPr="00F26BD6">
        <w:rPr>
          <w:b/>
        </w:rPr>
        <w:t>and correlation with UPSIT score</w:t>
      </w:r>
      <w:r w:rsidR="00F26BD6" w:rsidRPr="00F26BD6">
        <w:rPr>
          <w:b/>
        </w:rPr>
        <w:t>)</w:t>
      </w:r>
    </w:p>
    <w:tbl>
      <w:tblPr>
        <w:tblW w:w="8662" w:type="dxa"/>
        <w:tblInd w:w="93" w:type="dxa"/>
        <w:tblLook w:val="04A0" w:firstRow="1" w:lastRow="0" w:firstColumn="1" w:lastColumn="0" w:noHBand="0" w:noVBand="1"/>
      </w:tblPr>
      <w:tblGrid>
        <w:gridCol w:w="3844"/>
        <w:gridCol w:w="1983"/>
        <w:gridCol w:w="1701"/>
        <w:gridCol w:w="1134"/>
      </w:tblGrid>
      <w:tr w:rsidR="00F64AD6" w:rsidRPr="007F121A" w14:paraId="6AA65963" w14:textId="05CD0BBD" w:rsidTr="00FB2D05">
        <w:trPr>
          <w:trHeight w:val="300"/>
        </w:trPr>
        <w:tc>
          <w:tcPr>
            <w:tcW w:w="3844" w:type="dxa"/>
            <w:tcBorders>
              <w:top w:val="single" w:sz="4" w:space="0" w:color="auto"/>
              <w:bottom w:val="single" w:sz="4" w:space="0" w:color="auto"/>
            </w:tcBorders>
            <w:shd w:val="clear" w:color="auto" w:fill="auto"/>
            <w:noWrap/>
            <w:vAlign w:val="bottom"/>
            <w:hideMark/>
          </w:tcPr>
          <w:p w14:paraId="28567D97" w14:textId="71C1E274" w:rsidR="00F64AD6" w:rsidRPr="007F121A" w:rsidRDefault="007A6046" w:rsidP="00943423">
            <w:pPr>
              <w:spacing w:after="0" w:line="480" w:lineRule="auto"/>
              <w:rPr>
                <w:rFonts w:eastAsia="Times New Roman" w:cs="Calibri"/>
                <w:color w:val="000000"/>
                <w:lang w:val="en-AU" w:eastAsia="en-AU"/>
              </w:rPr>
            </w:pPr>
            <w:r>
              <w:rPr>
                <w:rFonts w:eastAsia="Times New Roman" w:cs="Calibri"/>
                <w:b/>
                <w:bCs/>
                <w:color w:val="000000"/>
                <w:lang w:val="en-AU" w:eastAsia="en-AU"/>
              </w:rPr>
              <w:t>Self-reported memory difficulty</w:t>
            </w:r>
          </w:p>
        </w:tc>
        <w:tc>
          <w:tcPr>
            <w:tcW w:w="1983" w:type="dxa"/>
            <w:tcBorders>
              <w:top w:val="single" w:sz="4" w:space="0" w:color="auto"/>
              <w:bottom w:val="single" w:sz="4" w:space="0" w:color="auto"/>
            </w:tcBorders>
            <w:shd w:val="clear" w:color="auto" w:fill="auto"/>
            <w:noWrap/>
            <w:vAlign w:val="bottom"/>
          </w:tcPr>
          <w:p w14:paraId="191CC174" w14:textId="36196E2F" w:rsidR="00D05B1B" w:rsidRPr="007F121A" w:rsidRDefault="007A6046" w:rsidP="00FB2D05">
            <w:pPr>
              <w:spacing w:after="0" w:line="480" w:lineRule="auto"/>
              <w:jc w:val="center"/>
              <w:rPr>
                <w:rFonts w:eastAsia="Times New Roman" w:cs="Calibri"/>
                <w:b/>
                <w:bCs/>
                <w:color w:val="000000"/>
                <w:lang w:val="en-AU" w:eastAsia="en-AU"/>
              </w:rPr>
            </w:pPr>
            <w:r>
              <w:rPr>
                <w:rFonts w:eastAsia="Times New Roman" w:cs="Calibri"/>
                <w:b/>
                <w:bCs/>
                <w:color w:val="000000"/>
                <w:lang w:val="en-AU" w:eastAsia="en-AU"/>
              </w:rPr>
              <w:t>Mean (SD)</w:t>
            </w:r>
            <w:r w:rsidR="00D05B1B">
              <w:rPr>
                <w:rFonts w:eastAsia="Times New Roman" w:cs="Calibri"/>
                <w:b/>
                <w:bCs/>
                <w:color w:val="000000"/>
                <w:lang w:val="en-AU" w:eastAsia="en-AU"/>
              </w:rPr>
              <w:br/>
              <w:t>(n=55)</w:t>
            </w:r>
          </w:p>
        </w:tc>
        <w:tc>
          <w:tcPr>
            <w:tcW w:w="1701" w:type="dxa"/>
            <w:tcBorders>
              <w:top w:val="single" w:sz="4" w:space="0" w:color="auto"/>
              <w:bottom w:val="single" w:sz="4" w:space="0" w:color="auto"/>
            </w:tcBorders>
          </w:tcPr>
          <w:p w14:paraId="7F36506F" w14:textId="419309EE" w:rsidR="00F64AD6" w:rsidRPr="007F121A" w:rsidRDefault="00D05B1B" w:rsidP="00B61AD7">
            <w:pPr>
              <w:spacing w:after="0" w:line="480" w:lineRule="auto"/>
              <w:jc w:val="center"/>
              <w:rPr>
                <w:rFonts w:eastAsia="Times New Roman" w:cs="Calibri"/>
                <w:b/>
                <w:bCs/>
                <w:color w:val="000000"/>
                <w:lang w:val="en-AU" w:eastAsia="en-AU"/>
              </w:rPr>
            </w:pPr>
            <w:r>
              <w:rPr>
                <w:rFonts w:eastAsia="Times New Roman" w:cs="Calibri"/>
                <w:b/>
                <w:bCs/>
                <w:color w:val="000000"/>
                <w:lang w:val="en-AU" w:eastAsia="en-AU"/>
              </w:rPr>
              <w:t>Correlation with UPSIT (</w:t>
            </w:r>
            <w:r w:rsidR="00F64AD6" w:rsidRPr="007F121A">
              <w:rPr>
                <w:rFonts w:eastAsia="Times New Roman" w:cs="Calibri"/>
                <w:b/>
                <w:bCs/>
                <w:color w:val="000000"/>
                <w:lang w:val="en-AU" w:eastAsia="en-AU"/>
              </w:rPr>
              <w:t>Spearman rho</w:t>
            </w:r>
            <w:r>
              <w:rPr>
                <w:rFonts w:eastAsia="Times New Roman" w:cs="Calibri"/>
                <w:b/>
                <w:bCs/>
                <w:color w:val="000000"/>
                <w:lang w:val="en-AU" w:eastAsia="en-AU"/>
              </w:rPr>
              <w:t>)</w:t>
            </w:r>
            <w:r w:rsidR="00F64AD6" w:rsidRPr="007F121A">
              <w:rPr>
                <w:rFonts w:eastAsia="Times New Roman" w:cs="Calibri"/>
                <w:b/>
                <w:bCs/>
                <w:color w:val="000000"/>
                <w:lang w:val="en-AU" w:eastAsia="en-AU"/>
              </w:rPr>
              <w:t xml:space="preserve">  </w:t>
            </w:r>
          </w:p>
        </w:tc>
        <w:tc>
          <w:tcPr>
            <w:tcW w:w="1134" w:type="dxa"/>
            <w:tcBorders>
              <w:top w:val="single" w:sz="4" w:space="0" w:color="auto"/>
              <w:bottom w:val="single" w:sz="4" w:space="0" w:color="auto"/>
            </w:tcBorders>
          </w:tcPr>
          <w:p w14:paraId="61B8B599" w14:textId="179CABAF" w:rsidR="00F64AD6" w:rsidRPr="007F121A" w:rsidRDefault="00F64AD6" w:rsidP="00943423">
            <w:pPr>
              <w:spacing w:after="0" w:line="480" w:lineRule="auto"/>
              <w:jc w:val="center"/>
              <w:rPr>
                <w:rFonts w:eastAsia="Times New Roman" w:cs="Calibri"/>
                <w:b/>
                <w:bCs/>
                <w:color w:val="000000"/>
                <w:lang w:val="en-AU" w:eastAsia="en-AU"/>
              </w:rPr>
            </w:pPr>
            <w:r w:rsidRPr="007F121A">
              <w:rPr>
                <w:rFonts w:eastAsia="Times New Roman" w:cs="Calibri"/>
                <w:b/>
                <w:bCs/>
                <w:color w:val="000000"/>
                <w:lang w:val="en-AU" w:eastAsia="en-AU"/>
              </w:rPr>
              <w:t>p</w:t>
            </w:r>
          </w:p>
        </w:tc>
      </w:tr>
      <w:tr w:rsidR="00F64AD6" w:rsidRPr="007F121A" w14:paraId="0AA4C10B" w14:textId="33C623B7" w:rsidTr="00FB2D05">
        <w:trPr>
          <w:trHeight w:val="300"/>
        </w:trPr>
        <w:tc>
          <w:tcPr>
            <w:tcW w:w="3844" w:type="dxa"/>
            <w:tcBorders>
              <w:top w:val="single" w:sz="4" w:space="0" w:color="auto"/>
            </w:tcBorders>
            <w:shd w:val="clear" w:color="auto" w:fill="auto"/>
            <w:vAlign w:val="bottom"/>
          </w:tcPr>
          <w:p w14:paraId="0AC0088E" w14:textId="789E0B55" w:rsidR="00F64AD6" w:rsidRPr="007F121A" w:rsidRDefault="00F64AD6" w:rsidP="00B61AD7">
            <w:pPr>
              <w:spacing w:after="0" w:line="480" w:lineRule="auto"/>
              <w:rPr>
                <w:rFonts w:eastAsia="Times New Roman" w:cs="Calibri"/>
                <w:b/>
                <w:bCs/>
                <w:color w:val="000000"/>
                <w:lang w:val="en-AU" w:eastAsia="en-AU"/>
              </w:rPr>
            </w:pPr>
            <w:r w:rsidRPr="007F121A">
              <w:t>day to day events (/10)</w:t>
            </w:r>
          </w:p>
        </w:tc>
        <w:tc>
          <w:tcPr>
            <w:tcW w:w="1983" w:type="dxa"/>
            <w:tcBorders>
              <w:top w:val="single" w:sz="4" w:space="0" w:color="auto"/>
            </w:tcBorders>
            <w:shd w:val="clear" w:color="auto" w:fill="auto"/>
            <w:noWrap/>
            <w:vAlign w:val="bottom"/>
          </w:tcPr>
          <w:p w14:paraId="0414DE0C" w14:textId="77777777" w:rsidR="00F64AD6" w:rsidRPr="007F121A" w:rsidRDefault="00F64AD6" w:rsidP="00943423">
            <w:pPr>
              <w:jc w:val="center"/>
              <w:rPr>
                <w:rFonts w:cs="Calibri"/>
                <w:color w:val="000000"/>
              </w:rPr>
            </w:pPr>
            <w:r w:rsidRPr="007F121A">
              <w:rPr>
                <w:rFonts w:cs="Calibri"/>
                <w:color w:val="000000"/>
              </w:rPr>
              <w:t>2.00 (2.42)</w:t>
            </w:r>
          </w:p>
        </w:tc>
        <w:tc>
          <w:tcPr>
            <w:tcW w:w="1701" w:type="dxa"/>
            <w:tcBorders>
              <w:top w:val="single" w:sz="4" w:space="0" w:color="auto"/>
            </w:tcBorders>
          </w:tcPr>
          <w:p w14:paraId="2F971727" w14:textId="152D73FA" w:rsidR="00F64AD6" w:rsidRPr="007F121A" w:rsidRDefault="00F64AD6" w:rsidP="00943423">
            <w:pPr>
              <w:jc w:val="center"/>
              <w:rPr>
                <w:rFonts w:cs="Calibri"/>
                <w:color w:val="000000"/>
              </w:rPr>
            </w:pPr>
            <w:r w:rsidRPr="007F121A">
              <w:rPr>
                <w:rFonts w:cs="Calibri"/>
                <w:color w:val="000000"/>
              </w:rPr>
              <w:t>-.08</w:t>
            </w:r>
          </w:p>
        </w:tc>
        <w:tc>
          <w:tcPr>
            <w:tcW w:w="1134" w:type="dxa"/>
            <w:tcBorders>
              <w:top w:val="single" w:sz="4" w:space="0" w:color="auto"/>
            </w:tcBorders>
          </w:tcPr>
          <w:p w14:paraId="525FEDC3" w14:textId="2973AF5C" w:rsidR="00F64AD6" w:rsidRPr="007F121A" w:rsidRDefault="00F64AD6" w:rsidP="00F74FC4">
            <w:pPr>
              <w:jc w:val="center"/>
              <w:rPr>
                <w:rFonts w:cs="Calibri"/>
                <w:color w:val="000000"/>
              </w:rPr>
            </w:pPr>
            <w:r>
              <w:rPr>
                <w:rFonts w:cs="Calibri"/>
                <w:color w:val="000000"/>
              </w:rPr>
              <w:t>.</w:t>
            </w:r>
            <w:r w:rsidR="008F7001">
              <w:rPr>
                <w:rFonts w:cs="Calibri"/>
                <w:color w:val="000000"/>
              </w:rPr>
              <w:t>551</w:t>
            </w:r>
          </w:p>
        </w:tc>
      </w:tr>
      <w:tr w:rsidR="00F64AD6" w:rsidRPr="007F121A" w14:paraId="6264F164" w14:textId="7E1409A1" w:rsidTr="00FB2D05">
        <w:trPr>
          <w:trHeight w:val="300"/>
        </w:trPr>
        <w:tc>
          <w:tcPr>
            <w:tcW w:w="3844" w:type="dxa"/>
            <w:shd w:val="clear" w:color="auto" w:fill="auto"/>
            <w:vAlign w:val="bottom"/>
          </w:tcPr>
          <w:p w14:paraId="6D8E6815" w14:textId="6AE9890B" w:rsidR="00F64AD6" w:rsidRPr="007F121A" w:rsidRDefault="00F64AD6" w:rsidP="00943423">
            <w:pPr>
              <w:spacing w:after="0" w:line="480" w:lineRule="auto"/>
              <w:rPr>
                <w:rFonts w:eastAsia="Times New Roman" w:cs="Calibri"/>
                <w:b/>
                <w:bCs/>
                <w:color w:val="000000"/>
                <w:lang w:val="en-AU" w:eastAsia="en-AU"/>
              </w:rPr>
            </w:pPr>
            <w:r w:rsidRPr="007F121A">
              <w:t>events from the past few weeks (/10)</w:t>
            </w:r>
          </w:p>
        </w:tc>
        <w:tc>
          <w:tcPr>
            <w:tcW w:w="1983" w:type="dxa"/>
            <w:shd w:val="clear" w:color="auto" w:fill="auto"/>
            <w:noWrap/>
            <w:vAlign w:val="bottom"/>
          </w:tcPr>
          <w:p w14:paraId="0B3BEA77" w14:textId="77777777" w:rsidR="00F64AD6" w:rsidRPr="007F121A" w:rsidRDefault="00F64AD6" w:rsidP="00943423">
            <w:pPr>
              <w:jc w:val="center"/>
              <w:rPr>
                <w:rFonts w:cs="Calibri"/>
                <w:color w:val="000000"/>
              </w:rPr>
            </w:pPr>
            <w:r w:rsidRPr="007F121A">
              <w:rPr>
                <w:rFonts w:cs="Calibri"/>
                <w:color w:val="000000"/>
              </w:rPr>
              <w:t>4.08 (2.55)</w:t>
            </w:r>
          </w:p>
        </w:tc>
        <w:tc>
          <w:tcPr>
            <w:tcW w:w="1701" w:type="dxa"/>
          </w:tcPr>
          <w:p w14:paraId="149E7C06" w14:textId="4E10D19A" w:rsidR="00F64AD6" w:rsidRPr="007F121A" w:rsidRDefault="00F64AD6" w:rsidP="00943423">
            <w:pPr>
              <w:jc w:val="center"/>
              <w:rPr>
                <w:rFonts w:cs="Calibri"/>
                <w:color w:val="000000"/>
              </w:rPr>
            </w:pPr>
            <w:r w:rsidRPr="007F121A">
              <w:rPr>
                <w:rFonts w:cs="Calibri"/>
                <w:color w:val="000000"/>
              </w:rPr>
              <w:t>-.09</w:t>
            </w:r>
          </w:p>
        </w:tc>
        <w:tc>
          <w:tcPr>
            <w:tcW w:w="1134" w:type="dxa"/>
          </w:tcPr>
          <w:p w14:paraId="1F08ACC7" w14:textId="561B1FA2" w:rsidR="00F64AD6" w:rsidRPr="007F121A" w:rsidRDefault="00F64AD6" w:rsidP="00F74FC4">
            <w:pPr>
              <w:jc w:val="center"/>
              <w:rPr>
                <w:rFonts w:cs="Calibri"/>
                <w:color w:val="000000"/>
              </w:rPr>
            </w:pPr>
            <w:r>
              <w:rPr>
                <w:rFonts w:cs="Calibri"/>
                <w:color w:val="000000"/>
              </w:rPr>
              <w:t>.</w:t>
            </w:r>
            <w:r w:rsidR="008F7001">
              <w:rPr>
                <w:rFonts w:cs="Calibri"/>
                <w:color w:val="000000"/>
              </w:rPr>
              <w:t>445</w:t>
            </w:r>
          </w:p>
        </w:tc>
      </w:tr>
      <w:tr w:rsidR="00F64AD6" w:rsidRPr="007F121A" w14:paraId="3821F9E0" w14:textId="7B67B62A" w:rsidTr="00FB2D05">
        <w:trPr>
          <w:trHeight w:val="300"/>
        </w:trPr>
        <w:tc>
          <w:tcPr>
            <w:tcW w:w="3844" w:type="dxa"/>
            <w:shd w:val="clear" w:color="auto" w:fill="auto"/>
            <w:vAlign w:val="bottom"/>
          </w:tcPr>
          <w:p w14:paraId="558D7B25" w14:textId="2BC65525" w:rsidR="00F64AD6" w:rsidRPr="007F121A" w:rsidRDefault="00F64AD6" w:rsidP="00943423">
            <w:pPr>
              <w:spacing w:after="0" w:line="480" w:lineRule="auto"/>
              <w:rPr>
                <w:rFonts w:eastAsia="Times New Roman" w:cs="Calibri"/>
                <w:b/>
                <w:bCs/>
                <w:color w:val="000000"/>
                <w:lang w:val="en-AU" w:eastAsia="en-AU"/>
              </w:rPr>
            </w:pPr>
            <w:r w:rsidRPr="007F121A">
              <w:t>events from the more distant past (/10)</w:t>
            </w:r>
          </w:p>
        </w:tc>
        <w:tc>
          <w:tcPr>
            <w:tcW w:w="1983" w:type="dxa"/>
            <w:shd w:val="clear" w:color="auto" w:fill="auto"/>
            <w:noWrap/>
            <w:vAlign w:val="bottom"/>
          </w:tcPr>
          <w:p w14:paraId="2FBA10E9" w14:textId="77777777" w:rsidR="00F64AD6" w:rsidRPr="007F121A" w:rsidRDefault="00F64AD6" w:rsidP="00943423">
            <w:pPr>
              <w:jc w:val="center"/>
              <w:rPr>
                <w:rFonts w:cs="Calibri"/>
                <w:color w:val="000000"/>
              </w:rPr>
            </w:pPr>
            <w:r w:rsidRPr="007F121A">
              <w:rPr>
                <w:rFonts w:cs="Calibri"/>
                <w:color w:val="000000"/>
              </w:rPr>
              <w:t>5.84 (2.16)</w:t>
            </w:r>
          </w:p>
        </w:tc>
        <w:tc>
          <w:tcPr>
            <w:tcW w:w="1701" w:type="dxa"/>
          </w:tcPr>
          <w:p w14:paraId="102785A7" w14:textId="46C91EE0" w:rsidR="00F64AD6" w:rsidRPr="007F121A" w:rsidRDefault="00F64AD6" w:rsidP="00943423">
            <w:pPr>
              <w:jc w:val="center"/>
              <w:rPr>
                <w:rFonts w:cs="Calibri"/>
                <w:color w:val="000000"/>
              </w:rPr>
            </w:pPr>
            <w:r w:rsidRPr="007F121A">
              <w:rPr>
                <w:rFonts w:cs="Calibri"/>
                <w:color w:val="000000"/>
              </w:rPr>
              <w:t>-.01</w:t>
            </w:r>
          </w:p>
        </w:tc>
        <w:tc>
          <w:tcPr>
            <w:tcW w:w="1134" w:type="dxa"/>
          </w:tcPr>
          <w:p w14:paraId="573F0453" w14:textId="69996111" w:rsidR="00F64AD6" w:rsidRPr="007F121A" w:rsidRDefault="00F64AD6" w:rsidP="00F74FC4">
            <w:pPr>
              <w:jc w:val="center"/>
              <w:rPr>
                <w:rFonts w:cs="Calibri"/>
                <w:color w:val="000000"/>
              </w:rPr>
            </w:pPr>
            <w:r>
              <w:rPr>
                <w:rFonts w:cs="Calibri"/>
                <w:color w:val="000000"/>
              </w:rPr>
              <w:t>.</w:t>
            </w:r>
            <w:r w:rsidR="008F7001">
              <w:rPr>
                <w:rFonts w:cs="Calibri"/>
                <w:color w:val="000000"/>
              </w:rPr>
              <w:t>706</w:t>
            </w:r>
          </w:p>
        </w:tc>
      </w:tr>
      <w:tr w:rsidR="00F64AD6" w:rsidRPr="007F121A" w14:paraId="6C3A849E" w14:textId="0B1AA78E" w:rsidTr="00FB2D05">
        <w:trPr>
          <w:trHeight w:val="300"/>
        </w:trPr>
        <w:tc>
          <w:tcPr>
            <w:tcW w:w="3844" w:type="dxa"/>
            <w:shd w:val="clear" w:color="auto" w:fill="auto"/>
            <w:vAlign w:val="bottom"/>
          </w:tcPr>
          <w:p w14:paraId="2FE01E6F" w14:textId="5F7DC983" w:rsidR="00F64AD6" w:rsidRPr="007F121A" w:rsidRDefault="00F64AD6" w:rsidP="00943423">
            <w:pPr>
              <w:spacing w:after="0" w:line="480" w:lineRule="auto"/>
            </w:pPr>
            <w:r w:rsidRPr="007F121A">
              <w:t>familiar routes (/10)</w:t>
            </w:r>
          </w:p>
        </w:tc>
        <w:tc>
          <w:tcPr>
            <w:tcW w:w="1983" w:type="dxa"/>
            <w:shd w:val="clear" w:color="auto" w:fill="auto"/>
            <w:noWrap/>
            <w:vAlign w:val="bottom"/>
          </w:tcPr>
          <w:p w14:paraId="43FC4DC8" w14:textId="4B151E97" w:rsidR="00F64AD6" w:rsidRPr="007F121A" w:rsidRDefault="00F64AD6" w:rsidP="00943423">
            <w:pPr>
              <w:jc w:val="center"/>
              <w:rPr>
                <w:rFonts w:cs="Calibri"/>
                <w:color w:val="000000"/>
              </w:rPr>
            </w:pPr>
            <w:r w:rsidRPr="007F121A">
              <w:rPr>
                <w:rFonts w:cs="Calibri"/>
                <w:color w:val="000000"/>
              </w:rPr>
              <w:t>3.35 (2.88)</w:t>
            </w:r>
          </w:p>
        </w:tc>
        <w:tc>
          <w:tcPr>
            <w:tcW w:w="1701" w:type="dxa"/>
          </w:tcPr>
          <w:p w14:paraId="4140DA1B" w14:textId="2C97F05A" w:rsidR="00F64AD6" w:rsidRPr="007F121A" w:rsidRDefault="00F64AD6" w:rsidP="00943423">
            <w:pPr>
              <w:jc w:val="center"/>
              <w:rPr>
                <w:rFonts w:cs="Calibri"/>
                <w:color w:val="000000"/>
              </w:rPr>
            </w:pPr>
            <w:r w:rsidRPr="007F121A">
              <w:rPr>
                <w:rFonts w:cs="Calibri"/>
                <w:color w:val="000000"/>
              </w:rPr>
              <w:t>-.32</w:t>
            </w:r>
          </w:p>
        </w:tc>
        <w:tc>
          <w:tcPr>
            <w:tcW w:w="1134" w:type="dxa"/>
          </w:tcPr>
          <w:p w14:paraId="6FFC1F96" w14:textId="3C2DB380" w:rsidR="00F64AD6" w:rsidRPr="00F64AD6" w:rsidRDefault="00F64AD6" w:rsidP="00F74FC4">
            <w:pPr>
              <w:jc w:val="center"/>
              <w:rPr>
                <w:rFonts w:cs="Calibri"/>
                <w:b/>
                <w:color w:val="000000"/>
              </w:rPr>
            </w:pPr>
            <w:r w:rsidRPr="00F64AD6">
              <w:rPr>
                <w:rFonts w:cs="Calibri"/>
                <w:b/>
                <w:color w:val="000000"/>
              </w:rPr>
              <w:t>.</w:t>
            </w:r>
            <w:r w:rsidR="008F7001">
              <w:rPr>
                <w:rFonts w:cs="Calibri"/>
                <w:b/>
                <w:color w:val="000000"/>
              </w:rPr>
              <w:t>019</w:t>
            </w:r>
          </w:p>
        </w:tc>
      </w:tr>
      <w:tr w:rsidR="00F64AD6" w:rsidRPr="007F121A" w14:paraId="47475301" w14:textId="01431595" w:rsidTr="00FB2D05">
        <w:trPr>
          <w:trHeight w:val="300"/>
        </w:trPr>
        <w:tc>
          <w:tcPr>
            <w:tcW w:w="3844" w:type="dxa"/>
            <w:shd w:val="clear" w:color="auto" w:fill="auto"/>
            <w:vAlign w:val="bottom"/>
          </w:tcPr>
          <w:p w14:paraId="25419D6C" w14:textId="70730E42" w:rsidR="00F64AD6" w:rsidRPr="007F121A" w:rsidRDefault="00F64AD6" w:rsidP="00943423">
            <w:pPr>
              <w:spacing w:after="0" w:line="480" w:lineRule="auto"/>
            </w:pPr>
            <w:r w:rsidRPr="007F121A">
              <w:t>location of familiar landmarks (/10)</w:t>
            </w:r>
          </w:p>
        </w:tc>
        <w:tc>
          <w:tcPr>
            <w:tcW w:w="1983" w:type="dxa"/>
            <w:shd w:val="clear" w:color="auto" w:fill="auto"/>
            <w:noWrap/>
            <w:vAlign w:val="bottom"/>
          </w:tcPr>
          <w:p w14:paraId="61410509" w14:textId="04436438" w:rsidR="00F64AD6" w:rsidRPr="007F121A" w:rsidRDefault="00F64AD6" w:rsidP="00943423">
            <w:pPr>
              <w:jc w:val="center"/>
              <w:rPr>
                <w:rFonts w:cs="Calibri"/>
                <w:color w:val="000000"/>
              </w:rPr>
            </w:pPr>
            <w:r w:rsidRPr="007F121A">
              <w:rPr>
                <w:rFonts w:cs="Calibri"/>
                <w:color w:val="000000"/>
              </w:rPr>
              <w:t>3.18 (2.88)</w:t>
            </w:r>
          </w:p>
        </w:tc>
        <w:tc>
          <w:tcPr>
            <w:tcW w:w="1701" w:type="dxa"/>
          </w:tcPr>
          <w:p w14:paraId="166B0B14" w14:textId="1786F409" w:rsidR="00F64AD6" w:rsidRPr="007F121A" w:rsidRDefault="00F64AD6" w:rsidP="00943423">
            <w:pPr>
              <w:jc w:val="center"/>
              <w:rPr>
                <w:rFonts w:cs="Calibri"/>
                <w:color w:val="000000"/>
              </w:rPr>
            </w:pPr>
            <w:r w:rsidRPr="007F121A">
              <w:rPr>
                <w:rFonts w:cs="Calibri"/>
                <w:color w:val="000000"/>
              </w:rPr>
              <w:t>-.27</w:t>
            </w:r>
          </w:p>
        </w:tc>
        <w:tc>
          <w:tcPr>
            <w:tcW w:w="1134" w:type="dxa"/>
          </w:tcPr>
          <w:p w14:paraId="2394CBD2" w14:textId="404C05AC" w:rsidR="00F64AD6" w:rsidRPr="00FE115B" w:rsidRDefault="00F64AD6" w:rsidP="00F74FC4">
            <w:pPr>
              <w:jc w:val="center"/>
              <w:rPr>
                <w:rFonts w:cs="Calibri"/>
                <w:color w:val="000000"/>
              </w:rPr>
            </w:pPr>
            <w:r w:rsidRPr="00FE115B">
              <w:rPr>
                <w:rFonts w:cs="Calibri"/>
                <w:color w:val="000000"/>
              </w:rPr>
              <w:t>.</w:t>
            </w:r>
            <w:r w:rsidR="008F7001" w:rsidRPr="00FE115B">
              <w:rPr>
                <w:rFonts w:cs="Calibri"/>
                <w:color w:val="000000"/>
              </w:rPr>
              <w:t>069</w:t>
            </w:r>
          </w:p>
        </w:tc>
      </w:tr>
      <w:tr w:rsidR="00F64AD6" w:rsidRPr="007F121A" w14:paraId="2FEF4F2B" w14:textId="57C982DA" w:rsidTr="00FB2D05">
        <w:trPr>
          <w:trHeight w:val="300"/>
        </w:trPr>
        <w:tc>
          <w:tcPr>
            <w:tcW w:w="3844" w:type="dxa"/>
            <w:shd w:val="clear" w:color="auto" w:fill="auto"/>
            <w:vAlign w:val="bottom"/>
          </w:tcPr>
          <w:p w14:paraId="0A7BD8E0" w14:textId="5C912DC9" w:rsidR="00F64AD6" w:rsidRPr="007F121A" w:rsidRDefault="00F64AD6" w:rsidP="00B61AD7">
            <w:pPr>
              <w:spacing w:after="0" w:line="480" w:lineRule="auto"/>
            </w:pPr>
            <w:r w:rsidRPr="007F121A">
              <w:t>EMQ (/ 90)</w:t>
            </w:r>
          </w:p>
        </w:tc>
        <w:tc>
          <w:tcPr>
            <w:tcW w:w="1983" w:type="dxa"/>
            <w:shd w:val="clear" w:color="auto" w:fill="auto"/>
            <w:noWrap/>
            <w:vAlign w:val="bottom"/>
          </w:tcPr>
          <w:p w14:paraId="4C3BBC53" w14:textId="32882D23" w:rsidR="00F64AD6" w:rsidRPr="007F121A" w:rsidRDefault="00F64AD6" w:rsidP="00194D4B">
            <w:pPr>
              <w:jc w:val="center"/>
              <w:rPr>
                <w:rFonts w:cs="Calibri"/>
                <w:color w:val="000000"/>
              </w:rPr>
            </w:pPr>
            <w:r>
              <w:rPr>
                <w:rFonts w:cs="Calibri"/>
                <w:color w:val="000000"/>
              </w:rPr>
              <w:t>30.95</w:t>
            </w:r>
            <w:r w:rsidRPr="007F121A">
              <w:rPr>
                <w:rFonts w:cs="Calibri"/>
                <w:color w:val="000000"/>
              </w:rPr>
              <w:t xml:space="preserve"> (14.</w:t>
            </w:r>
            <w:r>
              <w:rPr>
                <w:rFonts w:cs="Calibri"/>
                <w:color w:val="000000"/>
              </w:rPr>
              <w:t>07</w:t>
            </w:r>
            <w:r w:rsidRPr="007F121A">
              <w:rPr>
                <w:rFonts w:cs="Calibri"/>
                <w:color w:val="000000"/>
              </w:rPr>
              <w:t>)*</w:t>
            </w:r>
          </w:p>
        </w:tc>
        <w:tc>
          <w:tcPr>
            <w:tcW w:w="1701" w:type="dxa"/>
          </w:tcPr>
          <w:p w14:paraId="2AB4A9C6" w14:textId="745634E0" w:rsidR="00F64AD6" w:rsidRPr="007F121A" w:rsidRDefault="00FF0ACD" w:rsidP="00943423">
            <w:pPr>
              <w:jc w:val="center"/>
              <w:rPr>
                <w:rFonts w:cs="Calibri"/>
                <w:color w:val="000000"/>
              </w:rPr>
            </w:pPr>
            <w:r>
              <w:rPr>
                <w:rFonts w:cs="Calibri"/>
                <w:color w:val="000000"/>
              </w:rPr>
              <w:t>-.25</w:t>
            </w:r>
          </w:p>
        </w:tc>
        <w:tc>
          <w:tcPr>
            <w:tcW w:w="1134" w:type="dxa"/>
          </w:tcPr>
          <w:p w14:paraId="6FE1E0CD" w14:textId="3F827EF6" w:rsidR="00F64AD6" w:rsidRPr="00FE115B" w:rsidRDefault="00F64AD6" w:rsidP="00F74FC4">
            <w:pPr>
              <w:jc w:val="center"/>
              <w:rPr>
                <w:rFonts w:cs="Calibri"/>
                <w:color w:val="000000"/>
              </w:rPr>
            </w:pPr>
            <w:r w:rsidRPr="00FE115B">
              <w:rPr>
                <w:rFonts w:cs="Calibri"/>
                <w:color w:val="000000"/>
              </w:rPr>
              <w:t>.</w:t>
            </w:r>
            <w:r w:rsidR="008F7001" w:rsidRPr="00FE115B">
              <w:rPr>
                <w:rFonts w:cs="Calibri"/>
                <w:color w:val="000000"/>
              </w:rPr>
              <w:t>067</w:t>
            </w:r>
          </w:p>
        </w:tc>
      </w:tr>
      <w:tr w:rsidR="00F64AD6" w:rsidRPr="007F121A" w14:paraId="3583FF5D" w14:textId="7036A57D" w:rsidTr="00FB2D05">
        <w:trPr>
          <w:trHeight w:val="300"/>
        </w:trPr>
        <w:tc>
          <w:tcPr>
            <w:tcW w:w="3844" w:type="dxa"/>
            <w:tcBorders>
              <w:bottom w:val="single" w:sz="4" w:space="0" w:color="auto"/>
            </w:tcBorders>
            <w:shd w:val="clear" w:color="auto" w:fill="auto"/>
            <w:vAlign w:val="bottom"/>
          </w:tcPr>
          <w:p w14:paraId="0ABCEE5B" w14:textId="484A747D" w:rsidR="00F64AD6" w:rsidRPr="007F121A" w:rsidRDefault="00F64AD6" w:rsidP="00B61AD7">
            <w:pPr>
              <w:spacing w:after="0" w:line="480" w:lineRule="auto"/>
            </w:pPr>
            <w:r>
              <w:t>VLMTQ (/39</w:t>
            </w:r>
            <w:r w:rsidRPr="007F121A">
              <w:t>)</w:t>
            </w:r>
          </w:p>
        </w:tc>
        <w:tc>
          <w:tcPr>
            <w:tcW w:w="1983" w:type="dxa"/>
            <w:tcBorders>
              <w:bottom w:val="single" w:sz="4" w:space="0" w:color="auto"/>
            </w:tcBorders>
            <w:shd w:val="clear" w:color="auto" w:fill="auto"/>
            <w:noWrap/>
            <w:vAlign w:val="bottom"/>
          </w:tcPr>
          <w:p w14:paraId="0D10C259" w14:textId="2BD0126B" w:rsidR="00F64AD6" w:rsidRPr="007F121A" w:rsidRDefault="00F64AD6" w:rsidP="00194D4B">
            <w:pPr>
              <w:jc w:val="center"/>
              <w:rPr>
                <w:rFonts w:cs="Calibri"/>
                <w:color w:val="000000"/>
              </w:rPr>
            </w:pPr>
            <w:r w:rsidRPr="007F121A">
              <w:rPr>
                <w:rFonts w:cs="Calibri"/>
                <w:color w:val="000000"/>
              </w:rPr>
              <w:t>9.39 (6.</w:t>
            </w:r>
            <w:r>
              <w:rPr>
                <w:rFonts w:cs="Calibri"/>
                <w:color w:val="000000"/>
              </w:rPr>
              <w:t>28</w:t>
            </w:r>
            <w:r w:rsidRPr="007F121A">
              <w:rPr>
                <w:rFonts w:cs="Calibri"/>
                <w:color w:val="000000"/>
              </w:rPr>
              <w:t>)*</w:t>
            </w:r>
          </w:p>
        </w:tc>
        <w:tc>
          <w:tcPr>
            <w:tcW w:w="1701" w:type="dxa"/>
            <w:tcBorders>
              <w:bottom w:val="single" w:sz="4" w:space="0" w:color="auto"/>
            </w:tcBorders>
          </w:tcPr>
          <w:p w14:paraId="56FC8707" w14:textId="2CC61F2B" w:rsidR="00F64AD6" w:rsidRPr="007F121A" w:rsidRDefault="00FF0ACD" w:rsidP="00943423">
            <w:pPr>
              <w:jc w:val="center"/>
              <w:rPr>
                <w:rFonts w:cs="Calibri"/>
                <w:color w:val="000000"/>
              </w:rPr>
            </w:pPr>
            <w:r>
              <w:rPr>
                <w:rFonts w:cs="Calibri"/>
                <w:color w:val="000000"/>
              </w:rPr>
              <w:t>-.02</w:t>
            </w:r>
          </w:p>
        </w:tc>
        <w:tc>
          <w:tcPr>
            <w:tcW w:w="1134" w:type="dxa"/>
            <w:tcBorders>
              <w:bottom w:val="single" w:sz="4" w:space="0" w:color="auto"/>
            </w:tcBorders>
          </w:tcPr>
          <w:p w14:paraId="30D50850" w14:textId="0C4D774A" w:rsidR="00F64AD6" w:rsidRPr="007F121A" w:rsidRDefault="00F64AD6" w:rsidP="00F74FC4">
            <w:pPr>
              <w:jc w:val="center"/>
              <w:rPr>
                <w:rFonts w:cs="Calibri"/>
                <w:color w:val="000000"/>
              </w:rPr>
            </w:pPr>
            <w:r>
              <w:rPr>
                <w:rFonts w:cs="Calibri"/>
                <w:color w:val="000000"/>
              </w:rPr>
              <w:t>.</w:t>
            </w:r>
            <w:r w:rsidR="008F7001">
              <w:rPr>
                <w:rFonts w:cs="Calibri"/>
                <w:color w:val="000000"/>
              </w:rPr>
              <w:t>874</w:t>
            </w:r>
          </w:p>
        </w:tc>
      </w:tr>
    </w:tbl>
    <w:p w14:paraId="05D4F4CE" w14:textId="7F45B07B" w:rsidR="00B07F98" w:rsidRDefault="009D59A1" w:rsidP="00406C23">
      <w:r w:rsidRPr="007F121A">
        <w:t>* result significantly above normative values (HC mean for EMQ = 13.8; VLTMQ = 2.4)</w:t>
      </w:r>
    </w:p>
    <w:p w14:paraId="5139BD6B" w14:textId="77777777" w:rsidR="00D05B1B" w:rsidRDefault="00D05B1B" w:rsidP="00406C23"/>
    <w:p w14:paraId="6E973F9D" w14:textId="02BCF37B" w:rsidR="007F121A" w:rsidRPr="004A1A72" w:rsidRDefault="007F121A" w:rsidP="007F121A">
      <w:pPr>
        <w:rPr>
          <w:i/>
        </w:rPr>
      </w:pPr>
      <w:r w:rsidRPr="004A1A72">
        <w:rPr>
          <w:i/>
        </w:rPr>
        <w:t xml:space="preserve">3.5 </w:t>
      </w:r>
      <w:r w:rsidR="00A02CEF">
        <w:rPr>
          <w:i/>
        </w:rPr>
        <w:t>Current o</w:t>
      </w:r>
      <w:r w:rsidRPr="004A1A72">
        <w:rPr>
          <w:i/>
        </w:rPr>
        <w:t>bjective memory difficulty</w:t>
      </w:r>
    </w:p>
    <w:p w14:paraId="66A94D87" w14:textId="1FEC4F21" w:rsidR="007C2726" w:rsidRDefault="003B58B7" w:rsidP="00A02CEF">
      <w:pPr>
        <w:autoSpaceDE w:val="0"/>
        <w:autoSpaceDN w:val="0"/>
        <w:adjustRightInd w:val="0"/>
        <w:spacing w:after="0" w:line="240" w:lineRule="auto"/>
      </w:pPr>
      <w:r w:rsidRPr="003B58B7">
        <w:t xml:space="preserve">Neuropsychological test results for the 26 participants available for testing are shown in Table </w:t>
      </w:r>
      <w:r w:rsidR="0068718D">
        <w:t>3</w:t>
      </w:r>
      <w:r w:rsidRPr="003B58B7">
        <w:t xml:space="preserve">. </w:t>
      </w:r>
      <w:r w:rsidR="00A02CEF">
        <w:t xml:space="preserve"> There were no significant differences in demographic (current age: p=.28</w:t>
      </w:r>
      <w:r w:rsidR="00316214">
        <w:t>0</w:t>
      </w:r>
      <w:r w:rsidR="00A02CEF">
        <w:t>, gender: p=.5</w:t>
      </w:r>
      <w:r w:rsidR="00316214">
        <w:t>87</w:t>
      </w:r>
      <w:r w:rsidR="00A02CEF">
        <w:t>) or clinical variables (age of TEA onset: p=.08</w:t>
      </w:r>
      <w:r w:rsidR="00316214">
        <w:t>1</w:t>
      </w:r>
      <w:r w:rsidR="00A02CEF">
        <w:t>; duration: p=.51</w:t>
      </w:r>
      <w:r w:rsidR="00316214">
        <w:t>1</w:t>
      </w:r>
      <w:r w:rsidR="00A02CEF">
        <w:t>; estimated number of amnestic attacks: p=.97</w:t>
      </w:r>
      <w:r w:rsidR="00316214">
        <w:t>2</w:t>
      </w:r>
      <w:r w:rsidR="00A02CEF">
        <w:t>; olfactory hallucinations: p=.92</w:t>
      </w:r>
      <w:r w:rsidR="00316214">
        <w:t>3</w:t>
      </w:r>
      <w:r w:rsidR="00A02CEF">
        <w:t xml:space="preserve">) when comparing those participants who completed the </w:t>
      </w:r>
      <w:r w:rsidR="007C2726">
        <w:t xml:space="preserve">neuropsychological assessment </w:t>
      </w:r>
      <w:r w:rsidR="00A02CEF">
        <w:t>from those who did not</w:t>
      </w:r>
      <w:r w:rsidR="007C2726">
        <w:t>.</w:t>
      </w:r>
    </w:p>
    <w:p w14:paraId="1D082480" w14:textId="77777777" w:rsidR="007C2726" w:rsidRDefault="007C2726" w:rsidP="003B58B7">
      <w:pPr>
        <w:autoSpaceDE w:val="0"/>
        <w:autoSpaceDN w:val="0"/>
        <w:adjustRightInd w:val="0"/>
        <w:spacing w:after="0" w:line="240" w:lineRule="auto"/>
      </w:pPr>
    </w:p>
    <w:p w14:paraId="6D5B9CB2" w14:textId="1275E7BB" w:rsidR="00B61AD7" w:rsidRDefault="00DC665A" w:rsidP="003B58B7">
      <w:pPr>
        <w:autoSpaceDE w:val="0"/>
        <w:autoSpaceDN w:val="0"/>
        <w:adjustRightInd w:val="0"/>
        <w:spacing w:after="0" w:line="240" w:lineRule="auto"/>
      </w:pPr>
      <w:r>
        <w:t xml:space="preserve">Overall, participants performed well on general measures of intelligence, semantic memory, executive function and visuospatial skills.  There was no elevation in symptoms of anxiety or depression.  Performance on the memory </w:t>
      </w:r>
      <w:r w:rsidR="00A02CEF">
        <w:t>measures</w:t>
      </w:r>
      <w:r>
        <w:t>, however, indicated some reductions compared with previously collect</w:t>
      </w:r>
      <w:r w:rsidR="00A02CEF">
        <w:t>ed normative data (se</w:t>
      </w:r>
      <w:r w:rsidR="00FD256B">
        <w:t>e Table 3</w:t>
      </w:r>
      <w:r w:rsidR="00A02CEF">
        <w:t xml:space="preserve">).  On standard </w:t>
      </w:r>
      <w:r w:rsidR="009A0532">
        <w:t xml:space="preserve">memory </w:t>
      </w:r>
      <w:r w:rsidR="00A02CEF">
        <w:t xml:space="preserve">tests, average </w:t>
      </w:r>
      <w:r w:rsidR="00A02CEF">
        <w:lastRenderedPageBreak/>
        <w:t>performance of TEA patients was approximately 1.5 standard deviations below the control mean.  The largest memory impairments, however, were found for autobiographical memory (</w:t>
      </w:r>
      <w:r w:rsidR="00F64AD6">
        <w:t>where</w:t>
      </w:r>
      <w:r w:rsidR="00A02CEF">
        <w:t xml:space="preserve"> Z MAMI score</w:t>
      </w:r>
      <w:r w:rsidR="00F64AD6">
        <w:t>s indicated</w:t>
      </w:r>
      <w:r w:rsidR="00A02CEF">
        <w:t xml:space="preserve"> average performance 4 standard deviations below the control mean).</w:t>
      </w:r>
    </w:p>
    <w:p w14:paraId="19862F2E" w14:textId="77777777" w:rsidR="00D5639C" w:rsidRDefault="00D5639C" w:rsidP="003B58B7">
      <w:pPr>
        <w:autoSpaceDE w:val="0"/>
        <w:autoSpaceDN w:val="0"/>
        <w:adjustRightInd w:val="0"/>
        <w:spacing w:after="0" w:line="240" w:lineRule="auto"/>
      </w:pPr>
    </w:p>
    <w:p w14:paraId="15B320C5" w14:textId="2D217822" w:rsidR="00C71EAB" w:rsidRDefault="00D5639C" w:rsidP="00C71EAB">
      <w:r>
        <w:t xml:space="preserve">When comparing </w:t>
      </w:r>
      <w:r w:rsidR="00551F3A">
        <w:t xml:space="preserve">each of the </w:t>
      </w:r>
      <w:r>
        <w:t>subjective</w:t>
      </w:r>
      <w:r w:rsidR="00F26BD6">
        <w:t xml:space="preserve"> memory measures</w:t>
      </w:r>
      <w:r>
        <w:t xml:space="preserve"> </w:t>
      </w:r>
      <w:r w:rsidR="00551F3A">
        <w:t xml:space="preserve">with the </w:t>
      </w:r>
      <w:r>
        <w:t xml:space="preserve">objective measures, </w:t>
      </w:r>
      <w:r w:rsidR="00F26BD6">
        <w:t xml:space="preserve">a </w:t>
      </w:r>
      <w:r w:rsidR="00551F3A">
        <w:t>significant</w:t>
      </w:r>
      <w:r>
        <w:t xml:space="preserve"> correspondence was found between accelerated forgetting (Z ALF) and </w:t>
      </w:r>
      <w:r w:rsidR="00F26BD6">
        <w:t>self-</w:t>
      </w:r>
      <w:r>
        <w:t>report</w:t>
      </w:r>
      <w:r w:rsidR="00F26BD6">
        <w:t>ed</w:t>
      </w:r>
      <w:r>
        <w:t xml:space="preserve"> everyday memory failures (EMQ; rho = -.60, p =.002</w:t>
      </w:r>
      <w:r w:rsidR="000743F7">
        <w:t xml:space="preserve"> – </w:t>
      </w:r>
      <w:r w:rsidR="00F26BD6">
        <w:t>such that</w:t>
      </w:r>
      <w:r w:rsidR="000743F7">
        <w:t xml:space="preserve"> poorer 1 week recall was associated with </w:t>
      </w:r>
      <w:r w:rsidR="00F26BD6">
        <w:t>a higher rate of</w:t>
      </w:r>
      <w:r w:rsidR="000743F7">
        <w:t xml:space="preserve"> everyday memory failures</w:t>
      </w:r>
      <w:r>
        <w:t>)</w:t>
      </w:r>
      <w:r w:rsidR="00F26BD6">
        <w:t>.</w:t>
      </w:r>
      <w:r>
        <w:t xml:space="preserve"> </w:t>
      </w:r>
      <w:r w:rsidR="00F26BD6">
        <w:t>O</w:t>
      </w:r>
      <w:r>
        <w:t xml:space="preserve">verall performance on standard </w:t>
      </w:r>
      <w:r w:rsidR="00F26BD6">
        <w:t xml:space="preserve">memory </w:t>
      </w:r>
      <w:r>
        <w:t>measures (Z Av Mem</w:t>
      </w:r>
      <w:r w:rsidR="00093908">
        <w:t xml:space="preserve">) </w:t>
      </w:r>
      <w:r w:rsidR="00F26BD6">
        <w:t xml:space="preserve">was related to </w:t>
      </w:r>
      <w:r w:rsidR="00093908">
        <w:t>self-</w:t>
      </w:r>
      <w:r>
        <w:t xml:space="preserve">ratings of </w:t>
      </w:r>
      <w:r w:rsidR="00F26BD6">
        <w:t xml:space="preserve">both </w:t>
      </w:r>
      <w:r>
        <w:t xml:space="preserve">day-to-day and distant memory </w:t>
      </w:r>
      <w:r w:rsidR="000743F7">
        <w:t xml:space="preserve">difficulties </w:t>
      </w:r>
      <w:r>
        <w:t>(rho = -.45, p = .021; rho = -.42, p = .035</w:t>
      </w:r>
      <w:r w:rsidR="000743F7">
        <w:t xml:space="preserve"> – </w:t>
      </w:r>
      <w:r w:rsidR="00F26BD6">
        <w:t>with</w:t>
      </w:r>
      <w:r w:rsidR="000743F7">
        <w:t xml:space="preserve"> poorer general memory performance associated with </w:t>
      </w:r>
      <w:r w:rsidR="00F26BD6">
        <w:t xml:space="preserve">reports of </w:t>
      </w:r>
      <w:r w:rsidR="000743F7">
        <w:t>greater</w:t>
      </w:r>
      <w:r w:rsidR="00F26BD6">
        <w:t xml:space="preserve"> episodic</w:t>
      </w:r>
      <w:r w:rsidR="000743F7">
        <w:t xml:space="preserve"> memory difficulty</w:t>
      </w:r>
      <w:r>
        <w:t>)</w:t>
      </w:r>
      <w:r w:rsidR="00093908">
        <w:t xml:space="preserve">.  </w:t>
      </w:r>
      <w:r w:rsidR="00DC665A" w:rsidRPr="00A02CEF">
        <w:t xml:space="preserve">When comparing performance on the UPSIT with </w:t>
      </w:r>
      <w:r w:rsidR="00A02CEF" w:rsidRPr="00A02CEF">
        <w:t>the</w:t>
      </w:r>
      <w:r w:rsidR="00DC665A" w:rsidRPr="00A02CEF">
        <w:t xml:space="preserve"> </w:t>
      </w:r>
      <w:r w:rsidR="00A837FD">
        <w:t>objective</w:t>
      </w:r>
      <w:r w:rsidR="00DC665A" w:rsidRPr="00A02CEF">
        <w:t xml:space="preserve"> memory score</w:t>
      </w:r>
      <w:r w:rsidR="00A02CEF" w:rsidRPr="00A02CEF">
        <w:t>s</w:t>
      </w:r>
      <w:r w:rsidR="00DC665A" w:rsidRPr="00A02CEF">
        <w:t xml:space="preserve"> (Z Av Mem</w:t>
      </w:r>
      <w:r w:rsidR="00A02CEF" w:rsidRPr="00A02CEF">
        <w:t>, Z ALF, Z MAMI</w:t>
      </w:r>
      <w:r w:rsidR="00DC665A" w:rsidRPr="00A02CEF">
        <w:t xml:space="preserve">), </w:t>
      </w:r>
      <w:r w:rsidR="00F64AD6">
        <w:t xml:space="preserve">however, </w:t>
      </w:r>
      <w:r w:rsidR="00DC665A" w:rsidRPr="00A02CEF">
        <w:t>no significant relationship</w:t>
      </w:r>
      <w:r w:rsidR="00A02CEF" w:rsidRPr="00A02CEF">
        <w:t>s</w:t>
      </w:r>
      <w:r w:rsidR="00DC665A" w:rsidRPr="00A02CEF">
        <w:t xml:space="preserve"> emerged (rho = .131, p = .523</w:t>
      </w:r>
      <w:r w:rsidR="00A02CEF" w:rsidRPr="00A02CEF">
        <w:t>; rho = .28, p=.18; rho = .08, p = .70, respectively</w:t>
      </w:r>
      <w:r w:rsidR="00DC665A" w:rsidRPr="00A02CEF">
        <w:t>).</w:t>
      </w:r>
      <w:r w:rsidR="007B2C12">
        <w:t xml:space="preserve">  </w:t>
      </w:r>
      <w:r w:rsidR="00F64AD6">
        <w:t xml:space="preserve">Thus there did not appear to be any association between </w:t>
      </w:r>
      <w:r w:rsidR="00D05B1B">
        <w:t>objective measures of</w:t>
      </w:r>
      <w:r w:rsidR="00F64AD6">
        <w:t xml:space="preserve"> memory and olfactory </w:t>
      </w:r>
      <w:r w:rsidR="00D05B1B">
        <w:t>performance</w:t>
      </w:r>
      <w:r w:rsidR="00F64AD6">
        <w:t xml:space="preserve">. </w:t>
      </w:r>
      <w:r w:rsidR="00C71EAB">
        <w:t xml:space="preserve"> </w:t>
      </w:r>
      <w:r w:rsidR="00290007">
        <w:t>There was also no group differences found for any subjective (EMQ, VLTMQ) or objective (Z Av Mem, Z ALF, Z MAMI) memory measures, when analysed according to the EEG classification (all p &gt;.09).</w:t>
      </w:r>
    </w:p>
    <w:p w14:paraId="22A9AD58" w14:textId="493977A9" w:rsidR="003B58B7" w:rsidRDefault="003B58B7" w:rsidP="003B58B7">
      <w:pPr>
        <w:autoSpaceDE w:val="0"/>
        <w:autoSpaceDN w:val="0"/>
        <w:adjustRightInd w:val="0"/>
        <w:spacing w:after="0" w:line="240" w:lineRule="auto"/>
      </w:pPr>
    </w:p>
    <w:p w14:paraId="1139626F" w14:textId="77777777" w:rsidR="00943423" w:rsidRDefault="00943423" w:rsidP="00406C23"/>
    <w:p w14:paraId="517A55E7" w14:textId="339870D4" w:rsidR="00943423" w:rsidRPr="00363B81" w:rsidRDefault="00A02CEF" w:rsidP="00943423">
      <w:r>
        <w:rPr>
          <w:b/>
        </w:rPr>
        <w:t xml:space="preserve">Table </w:t>
      </w:r>
      <w:r w:rsidR="0068718D">
        <w:rPr>
          <w:b/>
        </w:rPr>
        <w:t>3</w:t>
      </w:r>
      <w:r w:rsidR="00943423">
        <w:t xml:space="preserve">: </w:t>
      </w:r>
      <w:r w:rsidR="003B58B7" w:rsidRPr="00F26BD6">
        <w:rPr>
          <w:b/>
        </w:rPr>
        <w:t>N</w:t>
      </w:r>
      <w:r w:rsidR="00943423" w:rsidRPr="00F26BD6">
        <w:rPr>
          <w:b/>
        </w:rPr>
        <w:t>europsych</w:t>
      </w:r>
      <w:r w:rsidR="003B58B7" w:rsidRPr="00F26BD6">
        <w:rPr>
          <w:b/>
        </w:rPr>
        <w:t xml:space="preserve">ological test performance </w:t>
      </w:r>
      <w:r w:rsidR="00943423" w:rsidRPr="00F26BD6">
        <w:rPr>
          <w:b/>
        </w:rPr>
        <w:t xml:space="preserve"> (Mean and standard deviation)</w:t>
      </w:r>
    </w:p>
    <w:tbl>
      <w:tblPr>
        <w:tblW w:w="9149" w:type="dxa"/>
        <w:tblInd w:w="93" w:type="dxa"/>
        <w:tblLook w:val="04A0" w:firstRow="1" w:lastRow="0" w:firstColumn="1" w:lastColumn="0" w:noHBand="0" w:noVBand="1"/>
      </w:tblPr>
      <w:tblGrid>
        <w:gridCol w:w="4693"/>
        <w:gridCol w:w="2126"/>
        <w:gridCol w:w="2330"/>
      </w:tblGrid>
      <w:tr w:rsidR="00093908" w:rsidRPr="004106DC" w14:paraId="6F76248C" w14:textId="18725BBE" w:rsidTr="00A837FD">
        <w:trPr>
          <w:trHeight w:val="300"/>
        </w:trPr>
        <w:tc>
          <w:tcPr>
            <w:tcW w:w="4693" w:type="dxa"/>
            <w:tcBorders>
              <w:top w:val="single" w:sz="4" w:space="0" w:color="auto"/>
              <w:left w:val="nil"/>
              <w:bottom w:val="single" w:sz="4" w:space="0" w:color="auto"/>
            </w:tcBorders>
            <w:shd w:val="clear" w:color="auto" w:fill="auto"/>
            <w:noWrap/>
            <w:vAlign w:val="bottom"/>
            <w:hideMark/>
          </w:tcPr>
          <w:p w14:paraId="5D3E57B5" w14:textId="76FD5E77" w:rsidR="00093908" w:rsidRPr="007A6046" w:rsidRDefault="007A6046" w:rsidP="00943423">
            <w:pPr>
              <w:spacing w:after="0" w:line="480" w:lineRule="auto"/>
              <w:rPr>
                <w:rFonts w:eastAsia="Times New Roman" w:cs="Calibri"/>
                <w:b/>
                <w:color w:val="000000"/>
                <w:lang w:val="en-AU" w:eastAsia="en-AU"/>
              </w:rPr>
            </w:pPr>
            <w:r>
              <w:rPr>
                <w:rFonts w:eastAsia="Times New Roman" w:cs="Calibri"/>
                <w:b/>
                <w:color w:val="000000"/>
                <w:lang w:val="en-AU" w:eastAsia="en-AU"/>
              </w:rPr>
              <w:t>Neuropsychological Measure</w:t>
            </w:r>
          </w:p>
        </w:tc>
        <w:tc>
          <w:tcPr>
            <w:tcW w:w="2126" w:type="dxa"/>
            <w:tcBorders>
              <w:top w:val="single" w:sz="4" w:space="0" w:color="auto"/>
              <w:bottom w:val="single" w:sz="4" w:space="0" w:color="auto"/>
            </w:tcBorders>
            <w:shd w:val="clear" w:color="auto" w:fill="auto"/>
            <w:noWrap/>
            <w:vAlign w:val="bottom"/>
          </w:tcPr>
          <w:p w14:paraId="3BB79DF6" w14:textId="5E46F7D4" w:rsidR="00093908" w:rsidRPr="004106DC" w:rsidRDefault="00093908" w:rsidP="00943423">
            <w:pPr>
              <w:spacing w:after="0" w:line="480" w:lineRule="auto"/>
              <w:jc w:val="center"/>
              <w:rPr>
                <w:rFonts w:eastAsia="Times New Roman" w:cs="Calibri"/>
                <w:b/>
                <w:bCs/>
                <w:color w:val="000000"/>
                <w:lang w:val="en-AU" w:eastAsia="en-AU"/>
              </w:rPr>
            </w:pPr>
            <w:r>
              <w:rPr>
                <w:rFonts w:eastAsia="Times New Roman" w:cs="Calibri"/>
                <w:b/>
                <w:bCs/>
                <w:color w:val="000000"/>
                <w:lang w:val="en-AU" w:eastAsia="en-AU"/>
              </w:rPr>
              <w:t>TEA (n=26)</w:t>
            </w:r>
          </w:p>
        </w:tc>
        <w:tc>
          <w:tcPr>
            <w:tcW w:w="2330" w:type="dxa"/>
            <w:tcBorders>
              <w:top w:val="single" w:sz="4" w:space="0" w:color="auto"/>
              <w:bottom w:val="single" w:sz="4" w:space="0" w:color="auto"/>
            </w:tcBorders>
          </w:tcPr>
          <w:p w14:paraId="76364E9A" w14:textId="64F55A62" w:rsidR="00093908" w:rsidRDefault="00093908" w:rsidP="00943423">
            <w:pPr>
              <w:spacing w:after="0" w:line="480" w:lineRule="auto"/>
              <w:jc w:val="center"/>
              <w:rPr>
                <w:rFonts w:eastAsia="Times New Roman" w:cs="Calibri"/>
                <w:b/>
                <w:bCs/>
                <w:color w:val="000000"/>
                <w:lang w:val="en-AU" w:eastAsia="en-AU"/>
              </w:rPr>
            </w:pPr>
            <w:r>
              <w:rPr>
                <w:rFonts w:eastAsia="Times New Roman" w:cs="Calibri"/>
                <w:b/>
                <w:bCs/>
                <w:color w:val="000000"/>
                <w:lang w:val="en-AU" w:eastAsia="en-AU"/>
              </w:rPr>
              <w:t>Controls (n=24)*</w:t>
            </w:r>
          </w:p>
        </w:tc>
      </w:tr>
      <w:tr w:rsidR="00A837FD" w:rsidRPr="00025DC9" w14:paraId="03DC484B" w14:textId="1C726E32" w:rsidTr="00A837FD">
        <w:trPr>
          <w:trHeight w:val="300"/>
        </w:trPr>
        <w:tc>
          <w:tcPr>
            <w:tcW w:w="4693" w:type="dxa"/>
            <w:tcBorders>
              <w:top w:val="single" w:sz="4" w:space="0" w:color="auto"/>
              <w:bottom w:val="nil"/>
            </w:tcBorders>
            <w:shd w:val="clear" w:color="auto" w:fill="auto"/>
            <w:vAlign w:val="bottom"/>
          </w:tcPr>
          <w:p w14:paraId="22650BEB" w14:textId="1B025E70" w:rsidR="00A837FD" w:rsidRPr="007A6046" w:rsidRDefault="00A837FD" w:rsidP="00A837FD">
            <w:pPr>
              <w:spacing w:after="0" w:line="480" w:lineRule="auto"/>
              <w:rPr>
                <w:rFonts w:eastAsia="Times New Roman" w:cs="Calibri"/>
                <w:bCs/>
                <w:color w:val="000000"/>
                <w:lang w:val="en-AU" w:eastAsia="en-AU"/>
              </w:rPr>
            </w:pPr>
            <w:r w:rsidRPr="007A6046">
              <w:rPr>
                <w:rFonts w:eastAsia="Times New Roman" w:cs="Calibri"/>
                <w:bCs/>
                <w:color w:val="000000"/>
                <w:lang w:val="en-AU" w:eastAsia="en-AU"/>
              </w:rPr>
              <w:t>WASI (2-subtest IQ)</w:t>
            </w:r>
          </w:p>
        </w:tc>
        <w:tc>
          <w:tcPr>
            <w:tcW w:w="2126" w:type="dxa"/>
            <w:tcBorders>
              <w:top w:val="single" w:sz="4" w:space="0" w:color="auto"/>
              <w:bottom w:val="nil"/>
            </w:tcBorders>
            <w:shd w:val="clear" w:color="auto" w:fill="auto"/>
            <w:noWrap/>
            <w:vAlign w:val="bottom"/>
          </w:tcPr>
          <w:p w14:paraId="1986EFFE" w14:textId="3281E3C5" w:rsidR="00A837FD" w:rsidRPr="00025DC9" w:rsidRDefault="00A837FD" w:rsidP="00A837FD">
            <w:pPr>
              <w:jc w:val="center"/>
              <w:rPr>
                <w:rFonts w:cs="Calibri"/>
                <w:color w:val="000000"/>
              </w:rPr>
            </w:pPr>
            <w:r>
              <w:rPr>
                <w:rFonts w:cs="Calibri"/>
                <w:color w:val="000000"/>
              </w:rPr>
              <w:t>118.69 (10.34)</w:t>
            </w:r>
          </w:p>
        </w:tc>
        <w:tc>
          <w:tcPr>
            <w:tcW w:w="2330" w:type="dxa"/>
            <w:tcBorders>
              <w:top w:val="single" w:sz="4" w:space="0" w:color="auto"/>
              <w:bottom w:val="nil"/>
            </w:tcBorders>
            <w:vAlign w:val="bottom"/>
          </w:tcPr>
          <w:p w14:paraId="6CFA3E91" w14:textId="680052A9" w:rsidR="00A837FD" w:rsidRDefault="00A837FD" w:rsidP="00A837FD">
            <w:pPr>
              <w:jc w:val="center"/>
              <w:rPr>
                <w:rFonts w:cs="Calibri"/>
                <w:color w:val="000000"/>
              </w:rPr>
            </w:pPr>
            <w:r>
              <w:rPr>
                <w:rFonts w:cs="Calibri"/>
                <w:color w:val="000000"/>
              </w:rPr>
              <w:t>120.0 (14.4)</w:t>
            </w:r>
          </w:p>
        </w:tc>
      </w:tr>
      <w:tr w:rsidR="00A837FD" w:rsidRPr="00025DC9" w14:paraId="1E62BB1B" w14:textId="573F28AD" w:rsidTr="00A837FD">
        <w:trPr>
          <w:trHeight w:val="300"/>
        </w:trPr>
        <w:tc>
          <w:tcPr>
            <w:tcW w:w="4693" w:type="dxa"/>
            <w:tcBorders>
              <w:top w:val="nil"/>
            </w:tcBorders>
            <w:shd w:val="clear" w:color="auto" w:fill="auto"/>
            <w:vAlign w:val="bottom"/>
          </w:tcPr>
          <w:p w14:paraId="34CE0577" w14:textId="6BF1713D" w:rsidR="00A837FD" w:rsidRPr="007A6046" w:rsidRDefault="00A837FD" w:rsidP="00A837FD">
            <w:pPr>
              <w:spacing w:after="0" w:line="480" w:lineRule="auto"/>
              <w:rPr>
                <w:rFonts w:eastAsia="Times New Roman" w:cs="Calibri"/>
                <w:bCs/>
                <w:color w:val="000000"/>
                <w:lang w:val="en-AU" w:eastAsia="en-AU"/>
              </w:rPr>
            </w:pPr>
            <w:r w:rsidRPr="007A6046">
              <w:rPr>
                <w:rFonts w:eastAsia="Times New Roman" w:cs="Calibri"/>
                <w:bCs/>
                <w:color w:val="000000"/>
                <w:lang w:val="en-AU" w:eastAsia="en-AU"/>
              </w:rPr>
              <w:t>Graded Naming Test (/30)</w:t>
            </w:r>
          </w:p>
        </w:tc>
        <w:tc>
          <w:tcPr>
            <w:tcW w:w="2126" w:type="dxa"/>
            <w:tcBorders>
              <w:top w:val="nil"/>
            </w:tcBorders>
            <w:shd w:val="clear" w:color="auto" w:fill="auto"/>
            <w:noWrap/>
            <w:vAlign w:val="bottom"/>
          </w:tcPr>
          <w:p w14:paraId="5EB4841D" w14:textId="3C0BBB48" w:rsidR="00A837FD" w:rsidRPr="00025DC9" w:rsidRDefault="00A837FD" w:rsidP="00A837FD">
            <w:pPr>
              <w:jc w:val="center"/>
              <w:rPr>
                <w:rFonts w:cs="Calibri"/>
                <w:color w:val="000000"/>
              </w:rPr>
            </w:pPr>
            <w:r>
              <w:rPr>
                <w:rFonts w:cs="Calibri"/>
                <w:color w:val="000000"/>
              </w:rPr>
              <w:t>22.00 (3.16)</w:t>
            </w:r>
          </w:p>
        </w:tc>
        <w:tc>
          <w:tcPr>
            <w:tcW w:w="2330" w:type="dxa"/>
            <w:tcBorders>
              <w:top w:val="nil"/>
            </w:tcBorders>
            <w:vAlign w:val="bottom"/>
          </w:tcPr>
          <w:p w14:paraId="2D08532F" w14:textId="6F7004DE" w:rsidR="00A837FD" w:rsidRDefault="00A837FD" w:rsidP="00A837FD">
            <w:pPr>
              <w:jc w:val="center"/>
              <w:rPr>
                <w:rFonts w:cs="Calibri"/>
                <w:color w:val="000000"/>
              </w:rPr>
            </w:pPr>
            <w:r>
              <w:rPr>
                <w:rFonts w:cs="Calibri"/>
                <w:color w:val="000000"/>
              </w:rPr>
              <w:t>23.5 (4.2)</w:t>
            </w:r>
          </w:p>
        </w:tc>
      </w:tr>
      <w:tr w:rsidR="00A837FD" w:rsidRPr="00025DC9" w14:paraId="6B3CB257" w14:textId="336BFFDA" w:rsidTr="00A837FD">
        <w:trPr>
          <w:trHeight w:val="300"/>
        </w:trPr>
        <w:tc>
          <w:tcPr>
            <w:tcW w:w="4693" w:type="dxa"/>
            <w:tcBorders>
              <w:top w:val="nil"/>
            </w:tcBorders>
            <w:shd w:val="clear" w:color="auto" w:fill="auto"/>
            <w:vAlign w:val="bottom"/>
          </w:tcPr>
          <w:p w14:paraId="4CB0B6E7" w14:textId="073DFF6C" w:rsidR="00A837FD" w:rsidRPr="007A6046" w:rsidRDefault="00A837FD" w:rsidP="00A837FD">
            <w:pPr>
              <w:spacing w:after="0" w:line="480" w:lineRule="auto"/>
              <w:rPr>
                <w:rFonts w:eastAsia="Times New Roman" w:cs="Calibri"/>
                <w:bCs/>
                <w:color w:val="000000"/>
                <w:lang w:val="en-AU" w:eastAsia="en-AU"/>
              </w:rPr>
            </w:pPr>
            <w:r w:rsidRPr="007A6046">
              <w:rPr>
                <w:rFonts w:eastAsia="Times New Roman" w:cs="Calibri"/>
                <w:bCs/>
                <w:color w:val="000000"/>
                <w:lang w:val="en-AU" w:eastAsia="en-AU"/>
              </w:rPr>
              <w:t>COWAT (letters F,A,S)</w:t>
            </w:r>
          </w:p>
        </w:tc>
        <w:tc>
          <w:tcPr>
            <w:tcW w:w="2126" w:type="dxa"/>
            <w:tcBorders>
              <w:top w:val="nil"/>
            </w:tcBorders>
            <w:shd w:val="clear" w:color="auto" w:fill="auto"/>
            <w:noWrap/>
            <w:vAlign w:val="bottom"/>
          </w:tcPr>
          <w:p w14:paraId="32658952" w14:textId="291C9445" w:rsidR="00A837FD" w:rsidRDefault="00A837FD" w:rsidP="00A837FD">
            <w:pPr>
              <w:jc w:val="center"/>
              <w:rPr>
                <w:rFonts w:cs="Calibri"/>
                <w:color w:val="000000"/>
              </w:rPr>
            </w:pPr>
            <w:r>
              <w:rPr>
                <w:rFonts w:cs="Calibri"/>
                <w:color w:val="000000"/>
              </w:rPr>
              <w:t>41.27 (13.67)</w:t>
            </w:r>
          </w:p>
        </w:tc>
        <w:tc>
          <w:tcPr>
            <w:tcW w:w="2330" w:type="dxa"/>
            <w:tcBorders>
              <w:top w:val="nil"/>
            </w:tcBorders>
            <w:vAlign w:val="bottom"/>
          </w:tcPr>
          <w:p w14:paraId="51431680" w14:textId="3777B2EF" w:rsidR="00A837FD" w:rsidRDefault="00A837FD" w:rsidP="00A837FD">
            <w:pPr>
              <w:jc w:val="center"/>
              <w:rPr>
                <w:rFonts w:cs="Calibri"/>
                <w:color w:val="000000"/>
              </w:rPr>
            </w:pPr>
            <w:r>
              <w:rPr>
                <w:rFonts w:cs="Calibri"/>
                <w:color w:val="000000"/>
              </w:rPr>
              <w:t>43.8 (11.4)</w:t>
            </w:r>
          </w:p>
        </w:tc>
      </w:tr>
      <w:tr w:rsidR="00A837FD" w:rsidRPr="00025DC9" w14:paraId="697D9376" w14:textId="15C31135" w:rsidTr="00A837FD">
        <w:trPr>
          <w:trHeight w:val="300"/>
        </w:trPr>
        <w:tc>
          <w:tcPr>
            <w:tcW w:w="4693" w:type="dxa"/>
            <w:shd w:val="clear" w:color="auto" w:fill="auto"/>
            <w:vAlign w:val="bottom"/>
          </w:tcPr>
          <w:p w14:paraId="263F5AA9" w14:textId="72D7D7A9" w:rsidR="00A837FD" w:rsidRPr="007A6046" w:rsidRDefault="00A837FD" w:rsidP="00A837FD">
            <w:pPr>
              <w:spacing w:after="0" w:line="480" w:lineRule="auto"/>
              <w:rPr>
                <w:rFonts w:eastAsia="Times New Roman" w:cs="Calibri"/>
                <w:bCs/>
                <w:color w:val="000000"/>
                <w:lang w:val="en-AU" w:eastAsia="en-AU"/>
              </w:rPr>
            </w:pPr>
            <w:r w:rsidRPr="007A6046">
              <w:rPr>
                <w:rFonts w:eastAsia="Times New Roman" w:cs="Calibri"/>
                <w:bCs/>
                <w:color w:val="000000"/>
                <w:lang w:val="en-AU" w:eastAsia="en-AU"/>
              </w:rPr>
              <w:t>Trail Making Test – Part A</w:t>
            </w:r>
          </w:p>
        </w:tc>
        <w:tc>
          <w:tcPr>
            <w:tcW w:w="2126" w:type="dxa"/>
            <w:shd w:val="clear" w:color="auto" w:fill="auto"/>
            <w:noWrap/>
            <w:vAlign w:val="bottom"/>
          </w:tcPr>
          <w:p w14:paraId="6785BB44" w14:textId="67DB3727" w:rsidR="00A837FD" w:rsidRDefault="00A837FD" w:rsidP="00A837FD">
            <w:pPr>
              <w:jc w:val="center"/>
              <w:rPr>
                <w:rFonts w:cs="Calibri"/>
                <w:color w:val="000000"/>
              </w:rPr>
            </w:pPr>
            <w:r>
              <w:rPr>
                <w:rFonts w:cs="Calibri"/>
                <w:color w:val="000000"/>
              </w:rPr>
              <w:t>35.13” (13.75)</w:t>
            </w:r>
          </w:p>
        </w:tc>
        <w:tc>
          <w:tcPr>
            <w:tcW w:w="2330" w:type="dxa"/>
            <w:vAlign w:val="bottom"/>
          </w:tcPr>
          <w:p w14:paraId="7777D686" w14:textId="06183F16" w:rsidR="00A837FD" w:rsidRDefault="00A837FD" w:rsidP="00A837FD">
            <w:pPr>
              <w:jc w:val="center"/>
              <w:rPr>
                <w:rFonts w:cs="Calibri"/>
                <w:color w:val="000000"/>
              </w:rPr>
            </w:pPr>
            <w:r>
              <w:rPr>
                <w:rFonts w:cs="Calibri"/>
                <w:color w:val="000000"/>
              </w:rPr>
              <w:t>-</w:t>
            </w:r>
          </w:p>
        </w:tc>
      </w:tr>
      <w:tr w:rsidR="00A837FD" w:rsidRPr="00025DC9" w14:paraId="108A4AF8" w14:textId="4B6DBC54" w:rsidTr="00A837FD">
        <w:trPr>
          <w:trHeight w:val="300"/>
        </w:trPr>
        <w:tc>
          <w:tcPr>
            <w:tcW w:w="4693" w:type="dxa"/>
            <w:shd w:val="clear" w:color="auto" w:fill="auto"/>
            <w:vAlign w:val="bottom"/>
          </w:tcPr>
          <w:p w14:paraId="118F1673" w14:textId="12CEE0C9" w:rsidR="00A837FD" w:rsidRPr="007A6046" w:rsidRDefault="00A837FD" w:rsidP="00A837FD">
            <w:pPr>
              <w:spacing w:after="0" w:line="480" w:lineRule="auto"/>
              <w:rPr>
                <w:rFonts w:eastAsia="Times New Roman" w:cs="Calibri"/>
                <w:bCs/>
                <w:color w:val="000000"/>
                <w:lang w:val="en-AU" w:eastAsia="en-AU"/>
              </w:rPr>
            </w:pPr>
            <w:r w:rsidRPr="007A6046">
              <w:rPr>
                <w:rFonts w:eastAsia="Times New Roman" w:cs="Calibri"/>
                <w:bCs/>
                <w:color w:val="000000"/>
                <w:lang w:val="en-AU" w:eastAsia="en-AU"/>
              </w:rPr>
              <w:t>Trail Making Test – Part B</w:t>
            </w:r>
          </w:p>
        </w:tc>
        <w:tc>
          <w:tcPr>
            <w:tcW w:w="2126" w:type="dxa"/>
            <w:shd w:val="clear" w:color="auto" w:fill="auto"/>
            <w:noWrap/>
            <w:vAlign w:val="bottom"/>
          </w:tcPr>
          <w:p w14:paraId="395CE191" w14:textId="7EDCA15B" w:rsidR="00A837FD" w:rsidRDefault="00A837FD" w:rsidP="00A837FD">
            <w:pPr>
              <w:jc w:val="center"/>
              <w:rPr>
                <w:rFonts w:cs="Calibri"/>
                <w:color w:val="000000"/>
              </w:rPr>
            </w:pPr>
            <w:r>
              <w:rPr>
                <w:rFonts w:cs="Calibri"/>
                <w:color w:val="000000"/>
              </w:rPr>
              <w:t>101.61” (64.47)</w:t>
            </w:r>
          </w:p>
        </w:tc>
        <w:tc>
          <w:tcPr>
            <w:tcW w:w="2330" w:type="dxa"/>
            <w:vAlign w:val="bottom"/>
          </w:tcPr>
          <w:p w14:paraId="4BDEC0DA" w14:textId="6B38F4AC" w:rsidR="00A837FD" w:rsidRDefault="00A837FD" w:rsidP="00A837FD">
            <w:pPr>
              <w:jc w:val="center"/>
              <w:rPr>
                <w:rFonts w:cs="Calibri"/>
                <w:color w:val="000000"/>
              </w:rPr>
            </w:pPr>
            <w:r>
              <w:rPr>
                <w:rFonts w:cs="Calibri"/>
                <w:color w:val="000000"/>
              </w:rPr>
              <w:t>-</w:t>
            </w:r>
          </w:p>
        </w:tc>
      </w:tr>
      <w:tr w:rsidR="00A837FD" w:rsidRPr="00025DC9" w14:paraId="54CAEB7F" w14:textId="3B9938F9" w:rsidTr="00A837FD">
        <w:trPr>
          <w:trHeight w:val="300"/>
        </w:trPr>
        <w:tc>
          <w:tcPr>
            <w:tcW w:w="4693" w:type="dxa"/>
            <w:shd w:val="clear" w:color="auto" w:fill="auto"/>
            <w:vAlign w:val="bottom"/>
          </w:tcPr>
          <w:p w14:paraId="246AC63D" w14:textId="762C1259" w:rsidR="00A837FD" w:rsidRPr="007A6046" w:rsidRDefault="00A837FD" w:rsidP="00A837FD">
            <w:pPr>
              <w:spacing w:after="0" w:line="480" w:lineRule="auto"/>
              <w:rPr>
                <w:rFonts w:eastAsia="Times New Roman" w:cs="Calibri"/>
                <w:bCs/>
                <w:color w:val="000000"/>
                <w:lang w:val="en-AU" w:eastAsia="en-AU"/>
              </w:rPr>
            </w:pPr>
            <w:r w:rsidRPr="007A6046">
              <w:t xml:space="preserve">Rey Complex Figure Test </w:t>
            </w:r>
            <w:r w:rsidRPr="007A6046">
              <w:rPr>
                <w:rFonts w:eastAsia="Times New Roman" w:cs="Calibri"/>
                <w:bCs/>
                <w:color w:val="000000"/>
                <w:lang w:val="en-AU" w:eastAsia="en-AU"/>
              </w:rPr>
              <w:t>– copy (/36)</w:t>
            </w:r>
          </w:p>
        </w:tc>
        <w:tc>
          <w:tcPr>
            <w:tcW w:w="2126" w:type="dxa"/>
            <w:shd w:val="clear" w:color="auto" w:fill="auto"/>
            <w:noWrap/>
            <w:vAlign w:val="bottom"/>
          </w:tcPr>
          <w:p w14:paraId="2F43EA34" w14:textId="71271744" w:rsidR="00A837FD" w:rsidRDefault="00A837FD" w:rsidP="00A837FD">
            <w:pPr>
              <w:jc w:val="center"/>
              <w:rPr>
                <w:rFonts w:cs="Calibri"/>
                <w:color w:val="000000"/>
              </w:rPr>
            </w:pPr>
            <w:r>
              <w:rPr>
                <w:rFonts w:cs="Calibri"/>
                <w:color w:val="000000"/>
              </w:rPr>
              <w:t>31.27 (4.36)</w:t>
            </w:r>
          </w:p>
        </w:tc>
        <w:tc>
          <w:tcPr>
            <w:tcW w:w="2330" w:type="dxa"/>
            <w:vAlign w:val="bottom"/>
          </w:tcPr>
          <w:p w14:paraId="002B70C4" w14:textId="7064D9B1" w:rsidR="00A837FD" w:rsidRDefault="00A837FD" w:rsidP="00A837FD">
            <w:pPr>
              <w:jc w:val="center"/>
              <w:rPr>
                <w:rFonts w:cs="Calibri"/>
                <w:color w:val="000000"/>
              </w:rPr>
            </w:pPr>
            <w:r>
              <w:rPr>
                <w:rFonts w:cs="Calibri"/>
                <w:color w:val="000000"/>
              </w:rPr>
              <w:t>35.5 (1.1)</w:t>
            </w:r>
          </w:p>
        </w:tc>
      </w:tr>
      <w:tr w:rsidR="00A837FD" w:rsidRPr="00025DC9" w14:paraId="0B4310B1" w14:textId="1D91CD8C" w:rsidTr="00A837FD">
        <w:trPr>
          <w:trHeight w:val="300"/>
        </w:trPr>
        <w:tc>
          <w:tcPr>
            <w:tcW w:w="4693" w:type="dxa"/>
            <w:shd w:val="clear" w:color="auto" w:fill="auto"/>
            <w:vAlign w:val="bottom"/>
          </w:tcPr>
          <w:p w14:paraId="07B952BD" w14:textId="1966BB75" w:rsidR="00A837FD" w:rsidRPr="007A6046" w:rsidRDefault="00A837FD" w:rsidP="00A837FD">
            <w:pPr>
              <w:spacing w:after="0" w:line="480" w:lineRule="auto"/>
              <w:rPr>
                <w:rFonts w:eastAsia="Times New Roman" w:cs="Calibri"/>
                <w:bCs/>
                <w:color w:val="000000"/>
                <w:lang w:val="en-AU" w:eastAsia="en-AU"/>
              </w:rPr>
            </w:pPr>
            <w:r w:rsidRPr="007A6046">
              <w:rPr>
                <w:rFonts w:eastAsia="Times New Roman" w:cs="Calibri"/>
                <w:bCs/>
                <w:color w:val="000000"/>
                <w:lang w:val="en-AU" w:eastAsia="en-AU"/>
              </w:rPr>
              <w:t>Hospital Anxiety Depression Scale – Anxiety</w:t>
            </w:r>
          </w:p>
        </w:tc>
        <w:tc>
          <w:tcPr>
            <w:tcW w:w="2126" w:type="dxa"/>
            <w:shd w:val="clear" w:color="auto" w:fill="auto"/>
            <w:noWrap/>
            <w:vAlign w:val="bottom"/>
          </w:tcPr>
          <w:p w14:paraId="6BA7C9D7" w14:textId="03B48B9C" w:rsidR="00A837FD" w:rsidRDefault="00A837FD" w:rsidP="00A837FD">
            <w:pPr>
              <w:jc w:val="center"/>
              <w:rPr>
                <w:rFonts w:cs="Calibri"/>
                <w:color w:val="000000"/>
              </w:rPr>
            </w:pPr>
            <w:r>
              <w:rPr>
                <w:rFonts w:cs="Calibri"/>
                <w:color w:val="000000"/>
              </w:rPr>
              <w:t>5.95 (4.09)</w:t>
            </w:r>
          </w:p>
        </w:tc>
        <w:tc>
          <w:tcPr>
            <w:tcW w:w="2330" w:type="dxa"/>
            <w:vAlign w:val="bottom"/>
          </w:tcPr>
          <w:p w14:paraId="7D872C21" w14:textId="26BD5959" w:rsidR="00A837FD" w:rsidRDefault="00A837FD" w:rsidP="00A837FD">
            <w:pPr>
              <w:jc w:val="center"/>
              <w:rPr>
                <w:rFonts w:cs="Calibri"/>
                <w:color w:val="000000"/>
              </w:rPr>
            </w:pPr>
            <w:r>
              <w:rPr>
                <w:rFonts w:cs="Calibri"/>
                <w:color w:val="000000"/>
              </w:rPr>
              <w:t>4.7 (2.8)</w:t>
            </w:r>
          </w:p>
        </w:tc>
      </w:tr>
      <w:tr w:rsidR="00A837FD" w:rsidRPr="00025DC9" w14:paraId="38F46D6E" w14:textId="45B4E606" w:rsidTr="00A837FD">
        <w:trPr>
          <w:trHeight w:val="300"/>
        </w:trPr>
        <w:tc>
          <w:tcPr>
            <w:tcW w:w="4693" w:type="dxa"/>
            <w:shd w:val="clear" w:color="auto" w:fill="auto"/>
            <w:vAlign w:val="bottom"/>
          </w:tcPr>
          <w:p w14:paraId="26E412FF" w14:textId="420940F3" w:rsidR="00A837FD" w:rsidRPr="007A6046" w:rsidRDefault="00A837FD" w:rsidP="00A837FD">
            <w:pPr>
              <w:spacing w:after="0" w:line="480" w:lineRule="auto"/>
              <w:rPr>
                <w:rFonts w:eastAsia="Times New Roman" w:cs="Calibri"/>
                <w:bCs/>
                <w:color w:val="000000"/>
                <w:lang w:val="en-AU" w:eastAsia="en-AU"/>
              </w:rPr>
            </w:pPr>
            <w:r w:rsidRPr="007A6046">
              <w:rPr>
                <w:rFonts w:eastAsia="Times New Roman" w:cs="Calibri"/>
                <w:bCs/>
                <w:color w:val="000000"/>
                <w:lang w:val="en-AU" w:eastAsia="en-AU"/>
              </w:rPr>
              <w:t>Hospital Anxiety Depression Scale – Depression</w:t>
            </w:r>
          </w:p>
        </w:tc>
        <w:tc>
          <w:tcPr>
            <w:tcW w:w="2126" w:type="dxa"/>
            <w:shd w:val="clear" w:color="auto" w:fill="auto"/>
            <w:noWrap/>
            <w:vAlign w:val="bottom"/>
          </w:tcPr>
          <w:p w14:paraId="16B97910" w14:textId="405C958C" w:rsidR="00A837FD" w:rsidRDefault="00A837FD" w:rsidP="00A837FD">
            <w:pPr>
              <w:jc w:val="center"/>
              <w:rPr>
                <w:rFonts w:cs="Calibri"/>
                <w:color w:val="000000"/>
              </w:rPr>
            </w:pPr>
            <w:r>
              <w:rPr>
                <w:rFonts w:cs="Calibri"/>
                <w:color w:val="000000"/>
              </w:rPr>
              <w:t>4.48 (3.94)</w:t>
            </w:r>
          </w:p>
        </w:tc>
        <w:tc>
          <w:tcPr>
            <w:tcW w:w="2330" w:type="dxa"/>
            <w:vAlign w:val="bottom"/>
          </w:tcPr>
          <w:p w14:paraId="47E94DB8" w14:textId="49197330" w:rsidR="00A837FD" w:rsidRDefault="00A837FD" w:rsidP="00A837FD">
            <w:pPr>
              <w:jc w:val="center"/>
              <w:rPr>
                <w:rFonts w:cs="Calibri"/>
                <w:color w:val="000000"/>
              </w:rPr>
            </w:pPr>
            <w:r>
              <w:rPr>
                <w:rFonts w:cs="Calibri"/>
                <w:color w:val="000000"/>
              </w:rPr>
              <w:t>2.9 (1.7)</w:t>
            </w:r>
          </w:p>
        </w:tc>
      </w:tr>
      <w:tr w:rsidR="00A837FD" w:rsidRPr="00A837FD" w14:paraId="25BC7431" w14:textId="5C576801" w:rsidTr="00A837FD">
        <w:trPr>
          <w:trHeight w:val="205"/>
        </w:trPr>
        <w:tc>
          <w:tcPr>
            <w:tcW w:w="4693" w:type="dxa"/>
            <w:shd w:val="clear" w:color="auto" w:fill="auto"/>
            <w:vAlign w:val="bottom"/>
          </w:tcPr>
          <w:p w14:paraId="64CDD1D4" w14:textId="77777777" w:rsidR="00A837FD" w:rsidRPr="007A6046" w:rsidRDefault="00A837FD" w:rsidP="00A837FD">
            <w:pPr>
              <w:spacing w:after="0" w:line="480" w:lineRule="auto"/>
              <w:rPr>
                <w:rFonts w:eastAsia="Times New Roman" w:cs="Calibri"/>
                <w:bCs/>
                <w:color w:val="000000"/>
                <w:sz w:val="8"/>
                <w:lang w:val="en-AU" w:eastAsia="en-AU"/>
              </w:rPr>
            </w:pPr>
          </w:p>
        </w:tc>
        <w:tc>
          <w:tcPr>
            <w:tcW w:w="2126" w:type="dxa"/>
            <w:shd w:val="clear" w:color="auto" w:fill="auto"/>
            <w:noWrap/>
            <w:vAlign w:val="bottom"/>
          </w:tcPr>
          <w:p w14:paraId="46F7A687" w14:textId="77777777" w:rsidR="00A837FD" w:rsidRPr="00A837FD" w:rsidRDefault="00A837FD" w:rsidP="00A837FD">
            <w:pPr>
              <w:spacing w:after="0"/>
              <w:jc w:val="center"/>
              <w:rPr>
                <w:rFonts w:cs="Calibri"/>
                <w:color w:val="000000"/>
                <w:sz w:val="8"/>
              </w:rPr>
            </w:pPr>
          </w:p>
        </w:tc>
        <w:tc>
          <w:tcPr>
            <w:tcW w:w="2330" w:type="dxa"/>
            <w:vAlign w:val="bottom"/>
          </w:tcPr>
          <w:p w14:paraId="203DD83D" w14:textId="77777777" w:rsidR="00A837FD" w:rsidRPr="00A837FD" w:rsidRDefault="00A837FD" w:rsidP="00A837FD">
            <w:pPr>
              <w:spacing w:after="0"/>
              <w:jc w:val="center"/>
              <w:rPr>
                <w:rFonts w:cs="Calibri"/>
                <w:color w:val="000000"/>
                <w:sz w:val="8"/>
              </w:rPr>
            </w:pPr>
          </w:p>
        </w:tc>
      </w:tr>
      <w:tr w:rsidR="00A837FD" w:rsidRPr="00025DC9" w14:paraId="3CB17946" w14:textId="7F9D68E2" w:rsidTr="00A837FD">
        <w:trPr>
          <w:trHeight w:val="300"/>
        </w:trPr>
        <w:tc>
          <w:tcPr>
            <w:tcW w:w="4693" w:type="dxa"/>
            <w:shd w:val="clear" w:color="auto" w:fill="auto"/>
            <w:vAlign w:val="bottom"/>
          </w:tcPr>
          <w:p w14:paraId="1416D58D" w14:textId="3847B372" w:rsidR="00A837FD" w:rsidRPr="007A6046" w:rsidRDefault="00A837FD" w:rsidP="00A837FD">
            <w:pPr>
              <w:spacing w:after="0" w:line="480" w:lineRule="auto"/>
              <w:rPr>
                <w:rFonts w:eastAsia="Times New Roman" w:cs="Calibri"/>
                <w:bCs/>
                <w:color w:val="000000"/>
                <w:lang w:val="en-AU" w:eastAsia="en-AU"/>
              </w:rPr>
            </w:pPr>
            <w:r w:rsidRPr="007A6046">
              <w:rPr>
                <w:rFonts w:eastAsia="Times New Roman" w:cs="Calibri"/>
                <w:bCs/>
                <w:color w:val="000000"/>
                <w:lang w:val="en-AU" w:eastAsia="en-AU"/>
              </w:rPr>
              <w:t>Logical Memory (Story 1) – Immediate (/25)</w:t>
            </w:r>
          </w:p>
        </w:tc>
        <w:tc>
          <w:tcPr>
            <w:tcW w:w="2126" w:type="dxa"/>
            <w:shd w:val="clear" w:color="auto" w:fill="auto"/>
            <w:noWrap/>
            <w:vAlign w:val="bottom"/>
          </w:tcPr>
          <w:p w14:paraId="4B0B4BBA" w14:textId="49C24BE6" w:rsidR="00A837FD" w:rsidRPr="00025DC9" w:rsidRDefault="00A837FD" w:rsidP="00A837FD">
            <w:pPr>
              <w:jc w:val="center"/>
              <w:rPr>
                <w:rFonts w:cs="Calibri"/>
                <w:color w:val="000000"/>
              </w:rPr>
            </w:pPr>
            <w:r>
              <w:rPr>
                <w:rFonts w:cs="Calibri"/>
                <w:color w:val="000000"/>
              </w:rPr>
              <w:t>10.62 (4.14)</w:t>
            </w:r>
          </w:p>
        </w:tc>
        <w:tc>
          <w:tcPr>
            <w:tcW w:w="2330" w:type="dxa"/>
            <w:vAlign w:val="bottom"/>
          </w:tcPr>
          <w:p w14:paraId="54CDA64E" w14:textId="75610814" w:rsidR="00A837FD" w:rsidRDefault="00A837FD" w:rsidP="00A837FD">
            <w:pPr>
              <w:jc w:val="center"/>
              <w:rPr>
                <w:rFonts w:cs="Calibri"/>
                <w:color w:val="000000"/>
              </w:rPr>
            </w:pPr>
            <w:r>
              <w:rPr>
                <w:rFonts w:cs="Calibri"/>
                <w:color w:val="000000"/>
              </w:rPr>
              <w:t>15.9 (3.8)</w:t>
            </w:r>
          </w:p>
        </w:tc>
      </w:tr>
      <w:tr w:rsidR="00A837FD" w:rsidRPr="00025DC9" w14:paraId="7F634401" w14:textId="7071D014" w:rsidTr="00A837FD">
        <w:trPr>
          <w:trHeight w:val="300"/>
        </w:trPr>
        <w:tc>
          <w:tcPr>
            <w:tcW w:w="4693" w:type="dxa"/>
            <w:shd w:val="clear" w:color="auto" w:fill="auto"/>
            <w:vAlign w:val="bottom"/>
          </w:tcPr>
          <w:p w14:paraId="7F863BB5" w14:textId="0F1D18BE" w:rsidR="00A837FD" w:rsidRPr="007A6046" w:rsidRDefault="00A837FD" w:rsidP="00A837FD">
            <w:pPr>
              <w:spacing w:after="0" w:line="480" w:lineRule="auto"/>
              <w:rPr>
                <w:rFonts w:eastAsia="Times New Roman" w:cs="Calibri"/>
                <w:bCs/>
                <w:color w:val="000000"/>
                <w:lang w:val="en-AU" w:eastAsia="en-AU"/>
              </w:rPr>
            </w:pPr>
            <w:r w:rsidRPr="007A6046">
              <w:rPr>
                <w:rFonts w:eastAsia="Times New Roman" w:cs="Calibri"/>
                <w:bCs/>
                <w:color w:val="000000"/>
                <w:lang w:val="en-AU" w:eastAsia="en-AU"/>
              </w:rPr>
              <w:t>Logical Memory (story 1) – Delay (/25)</w:t>
            </w:r>
          </w:p>
        </w:tc>
        <w:tc>
          <w:tcPr>
            <w:tcW w:w="2126" w:type="dxa"/>
            <w:shd w:val="clear" w:color="auto" w:fill="auto"/>
            <w:noWrap/>
            <w:vAlign w:val="bottom"/>
          </w:tcPr>
          <w:p w14:paraId="5BAD8151" w14:textId="3DE69710" w:rsidR="00A837FD" w:rsidRPr="00025DC9" w:rsidRDefault="00A837FD" w:rsidP="00A837FD">
            <w:pPr>
              <w:jc w:val="center"/>
              <w:rPr>
                <w:rFonts w:cs="Calibri"/>
                <w:color w:val="000000"/>
              </w:rPr>
            </w:pPr>
            <w:r>
              <w:rPr>
                <w:rFonts w:cs="Calibri"/>
                <w:color w:val="000000"/>
              </w:rPr>
              <w:t>8.73 (4.55)</w:t>
            </w:r>
          </w:p>
        </w:tc>
        <w:tc>
          <w:tcPr>
            <w:tcW w:w="2330" w:type="dxa"/>
            <w:vAlign w:val="bottom"/>
          </w:tcPr>
          <w:p w14:paraId="594895FC" w14:textId="267FE85E" w:rsidR="00A837FD" w:rsidRDefault="00A837FD" w:rsidP="00A837FD">
            <w:pPr>
              <w:jc w:val="center"/>
              <w:rPr>
                <w:rFonts w:cs="Calibri"/>
                <w:color w:val="000000"/>
              </w:rPr>
            </w:pPr>
            <w:r>
              <w:rPr>
                <w:rFonts w:cs="Calibri"/>
                <w:color w:val="000000"/>
              </w:rPr>
              <w:t>14.7 (3.8)</w:t>
            </w:r>
          </w:p>
        </w:tc>
      </w:tr>
      <w:tr w:rsidR="00A837FD" w:rsidRPr="00025DC9" w14:paraId="730D112E" w14:textId="50AED52A" w:rsidTr="00A837FD">
        <w:trPr>
          <w:trHeight w:val="300"/>
        </w:trPr>
        <w:tc>
          <w:tcPr>
            <w:tcW w:w="4693" w:type="dxa"/>
            <w:shd w:val="clear" w:color="auto" w:fill="auto"/>
            <w:vAlign w:val="bottom"/>
          </w:tcPr>
          <w:p w14:paraId="1143D79F" w14:textId="56A58EBD" w:rsidR="00A837FD" w:rsidRPr="007A6046" w:rsidRDefault="00A837FD" w:rsidP="00A837FD">
            <w:pPr>
              <w:spacing w:after="0" w:line="480" w:lineRule="auto"/>
              <w:rPr>
                <w:rFonts w:eastAsia="Times New Roman" w:cs="Calibri"/>
                <w:bCs/>
                <w:color w:val="000000"/>
                <w:lang w:val="en-AU" w:eastAsia="en-AU"/>
              </w:rPr>
            </w:pPr>
            <w:r w:rsidRPr="007A6046">
              <w:rPr>
                <w:rFonts w:eastAsia="Times New Roman" w:cs="Calibri"/>
                <w:bCs/>
                <w:color w:val="000000"/>
                <w:lang w:val="en-AU" w:eastAsia="en-AU"/>
              </w:rPr>
              <w:t>Logical Memory (Story 1) – Recognition (/15)</w:t>
            </w:r>
          </w:p>
        </w:tc>
        <w:tc>
          <w:tcPr>
            <w:tcW w:w="2126" w:type="dxa"/>
            <w:shd w:val="clear" w:color="auto" w:fill="auto"/>
            <w:noWrap/>
            <w:vAlign w:val="bottom"/>
          </w:tcPr>
          <w:p w14:paraId="72B3B3FE" w14:textId="0C5F2ECC" w:rsidR="00A837FD" w:rsidRPr="00025DC9" w:rsidRDefault="00A837FD" w:rsidP="00A837FD">
            <w:pPr>
              <w:jc w:val="center"/>
              <w:rPr>
                <w:rFonts w:cs="Calibri"/>
                <w:color w:val="000000"/>
              </w:rPr>
            </w:pPr>
            <w:r>
              <w:rPr>
                <w:rFonts w:cs="Calibri"/>
                <w:color w:val="000000"/>
              </w:rPr>
              <w:t>12.04 (1.64)</w:t>
            </w:r>
          </w:p>
        </w:tc>
        <w:tc>
          <w:tcPr>
            <w:tcW w:w="2330" w:type="dxa"/>
            <w:vAlign w:val="bottom"/>
          </w:tcPr>
          <w:p w14:paraId="5E348652" w14:textId="140236CB" w:rsidR="00A837FD" w:rsidRDefault="00A837FD" w:rsidP="00A837FD">
            <w:pPr>
              <w:jc w:val="center"/>
              <w:rPr>
                <w:rFonts w:cs="Calibri"/>
                <w:color w:val="000000"/>
              </w:rPr>
            </w:pPr>
            <w:r>
              <w:rPr>
                <w:rFonts w:cs="Calibri"/>
                <w:color w:val="000000"/>
              </w:rPr>
              <w:t>13.6 (1.2)</w:t>
            </w:r>
          </w:p>
        </w:tc>
      </w:tr>
      <w:tr w:rsidR="00A837FD" w:rsidRPr="00025DC9" w14:paraId="5B221F01" w14:textId="2011DE5E" w:rsidTr="00A837FD">
        <w:trPr>
          <w:trHeight w:val="300"/>
        </w:trPr>
        <w:tc>
          <w:tcPr>
            <w:tcW w:w="4693" w:type="dxa"/>
            <w:shd w:val="clear" w:color="auto" w:fill="auto"/>
            <w:vAlign w:val="bottom"/>
          </w:tcPr>
          <w:p w14:paraId="1E34D360" w14:textId="4C2CDA9E" w:rsidR="00A837FD" w:rsidRPr="007A6046" w:rsidRDefault="00A837FD" w:rsidP="00A837FD">
            <w:pPr>
              <w:spacing w:after="0" w:line="480" w:lineRule="auto"/>
              <w:rPr>
                <w:rFonts w:eastAsia="Times New Roman" w:cs="Calibri"/>
                <w:bCs/>
                <w:color w:val="000000"/>
                <w:lang w:val="en-AU" w:eastAsia="en-AU"/>
              </w:rPr>
            </w:pPr>
            <w:r w:rsidRPr="007A6046">
              <w:t xml:space="preserve">Rey Complex Figure Test </w:t>
            </w:r>
            <w:r w:rsidRPr="007A6046">
              <w:rPr>
                <w:rFonts w:eastAsia="Times New Roman" w:cs="Calibri"/>
                <w:bCs/>
                <w:color w:val="000000"/>
                <w:lang w:val="en-AU" w:eastAsia="en-AU"/>
              </w:rPr>
              <w:t>– 30 min delay (/36)</w:t>
            </w:r>
          </w:p>
        </w:tc>
        <w:tc>
          <w:tcPr>
            <w:tcW w:w="2126" w:type="dxa"/>
            <w:shd w:val="clear" w:color="auto" w:fill="auto"/>
            <w:noWrap/>
            <w:vAlign w:val="bottom"/>
          </w:tcPr>
          <w:p w14:paraId="6B9DCAD6" w14:textId="33829E66" w:rsidR="00A837FD" w:rsidRPr="00025DC9" w:rsidRDefault="00A837FD" w:rsidP="00A837FD">
            <w:pPr>
              <w:jc w:val="center"/>
              <w:rPr>
                <w:rFonts w:cs="Calibri"/>
                <w:color w:val="000000"/>
              </w:rPr>
            </w:pPr>
            <w:r>
              <w:rPr>
                <w:rFonts w:cs="Calibri"/>
                <w:color w:val="000000"/>
              </w:rPr>
              <w:t>12.06 (4.78)</w:t>
            </w:r>
          </w:p>
        </w:tc>
        <w:tc>
          <w:tcPr>
            <w:tcW w:w="2330" w:type="dxa"/>
            <w:vAlign w:val="bottom"/>
          </w:tcPr>
          <w:p w14:paraId="688C892C" w14:textId="33FCB8A7" w:rsidR="00A837FD" w:rsidRDefault="00A837FD" w:rsidP="00A837FD">
            <w:pPr>
              <w:jc w:val="center"/>
              <w:rPr>
                <w:rFonts w:cs="Calibri"/>
                <w:color w:val="000000"/>
              </w:rPr>
            </w:pPr>
            <w:r>
              <w:rPr>
                <w:rFonts w:cs="Calibri"/>
                <w:color w:val="000000"/>
              </w:rPr>
              <w:t>18.6 (6.1)</w:t>
            </w:r>
          </w:p>
        </w:tc>
      </w:tr>
      <w:tr w:rsidR="00A837FD" w:rsidRPr="00025DC9" w14:paraId="07AE7094" w14:textId="727752B2" w:rsidTr="00A837FD">
        <w:trPr>
          <w:trHeight w:val="300"/>
        </w:trPr>
        <w:tc>
          <w:tcPr>
            <w:tcW w:w="4693" w:type="dxa"/>
            <w:shd w:val="clear" w:color="auto" w:fill="auto"/>
            <w:vAlign w:val="bottom"/>
          </w:tcPr>
          <w:p w14:paraId="470C6299" w14:textId="74467993" w:rsidR="00A837FD" w:rsidRPr="007A6046" w:rsidRDefault="00A837FD" w:rsidP="00A837FD">
            <w:pPr>
              <w:spacing w:after="0" w:line="480" w:lineRule="auto"/>
              <w:rPr>
                <w:rFonts w:eastAsia="Times New Roman" w:cs="Calibri"/>
                <w:bCs/>
                <w:color w:val="000000"/>
                <w:lang w:val="en-AU" w:eastAsia="en-AU"/>
              </w:rPr>
            </w:pPr>
            <w:r w:rsidRPr="007A6046">
              <w:rPr>
                <w:rFonts w:eastAsia="Times New Roman" w:cs="Calibri"/>
                <w:bCs/>
                <w:color w:val="000000"/>
                <w:lang w:val="en-AU" w:eastAsia="en-AU"/>
              </w:rPr>
              <w:t>Recognition Memory Test – Words (/50)</w:t>
            </w:r>
          </w:p>
        </w:tc>
        <w:tc>
          <w:tcPr>
            <w:tcW w:w="2126" w:type="dxa"/>
            <w:shd w:val="clear" w:color="auto" w:fill="auto"/>
            <w:noWrap/>
            <w:vAlign w:val="bottom"/>
          </w:tcPr>
          <w:p w14:paraId="412F5D60" w14:textId="35037C62" w:rsidR="00A837FD" w:rsidRPr="00025DC9" w:rsidRDefault="00A837FD" w:rsidP="00A837FD">
            <w:pPr>
              <w:jc w:val="center"/>
              <w:rPr>
                <w:rFonts w:cs="Calibri"/>
                <w:color w:val="000000"/>
              </w:rPr>
            </w:pPr>
            <w:r>
              <w:rPr>
                <w:rFonts w:cs="Calibri"/>
                <w:color w:val="000000"/>
              </w:rPr>
              <w:t>44.38 (5.71)</w:t>
            </w:r>
          </w:p>
        </w:tc>
        <w:tc>
          <w:tcPr>
            <w:tcW w:w="2330" w:type="dxa"/>
            <w:vAlign w:val="bottom"/>
          </w:tcPr>
          <w:p w14:paraId="66AC5E37" w14:textId="0144AD46" w:rsidR="00A837FD" w:rsidRDefault="00A837FD" w:rsidP="00A837FD">
            <w:pPr>
              <w:jc w:val="center"/>
              <w:rPr>
                <w:rFonts w:cs="Calibri"/>
                <w:color w:val="000000"/>
              </w:rPr>
            </w:pPr>
            <w:r>
              <w:rPr>
                <w:rFonts w:cs="Calibri"/>
                <w:color w:val="000000"/>
              </w:rPr>
              <w:t>48.3 (1.9)</w:t>
            </w:r>
          </w:p>
        </w:tc>
      </w:tr>
      <w:tr w:rsidR="00A837FD" w:rsidRPr="00025DC9" w14:paraId="3F56C374" w14:textId="7DA73F04" w:rsidTr="00A837FD">
        <w:trPr>
          <w:trHeight w:val="300"/>
        </w:trPr>
        <w:tc>
          <w:tcPr>
            <w:tcW w:w="4693" w:type="dxa"/>
            <w:shd w:val="clear" w:color="auto" w:fill="auto"/>
            <w:vAlign w:val="bottom"/>
          </w:tcPr>
          <w:p w14:paraId="4A2197C3" w14:textId="3F2ACAC0" w:rsidR="00A837FD" w:rsidRPr="007A6046" w:rsidRDefault="00A837FD" w:rsidP="00A837FD">
            <w:pPr>
              <w:spacing w:after="0" w:line="480" w:lineRule="auto"/>
              <w:rPr>
                <w:rFonts w:eastAsia="Times New Roman" w:cs="Calibri"/>
                <w:bCs/>
                <w:color w:val="000000"/>
                <w:lang w:val="en-AU" w:eastAsia="en-AU"/>
              </w:rPr>
            </w:pPr>
            <w:r w:rsidRPr="007A6046">
              <w:rPr>
                <w:rFonts w:eastAsia="Times New Roman" w:cs="Calibri"/>
                <w:bCs/>
                <w:color w:val="000000"/>
                <w:lang w:val="en-AU" w:eastAsia="en-AU"/>
              </w:rPr>
              <w:lastRenderedPageBreak/>
              <w:t>Recognition Memory Test – Faces (/50)</w:t>
            </w:r>
          </w:p>
        </w:tc>
        <w:tc>
          <w:tcPr>
            <w:tcW w:w="2126" w:type="dxa"/>
            <w:shd w:val="clear" w:color="auto" w:fill="auto"/>
            <w:noWrap/>
            <w:vAlign w:val="bottom"/>
          </w:tcPr>
          <w:p w14:paraId="05C7DDF3" w14:textId="61C78075" w:rsidR="00A837FD" w:rsidRPr="00025DC9" w:rsidRDefault="00A837FD" w:rsidP="00A837FD">
            <w:pPr>
              <w:jc w:val="center"/>
              <w:rPr>
                <w:rFonts w:cs="Calibri"/>
                <w:color w:val="000000"/>
              </w:rPr>
            </w:pPr>
            <w:r>
              <w:rPr>
                <w:rFonts w:cs="Calibri"/>
                <w:color w:val="000000"/>
              </w:rPr>
              <w:t>39.58 (5.85)</w:t>
            </w:r>
          </w:p>
        </w:tc>
        <w:tc>
          <w:tcPr>
            <w:tcW w:w="2330" w:type="dxa"/>
            <w:vAlign w:val="bottom"/>
          </w:tcPr>
          <w:p w14:paraId="142970E5" w14:textId="42B7F84C" w:rsidR="00A837FD" w:rsidRDefault="00A837FD" w:rsidP="00A837FD">
            <w:pPr>
              <w:jc w:val="center"/>
              <w:rPr>
                <w:rFonts w:cs="Calibri"/>
                <w:color w:val="000000"/>
              </w:rPr>
            </w:pPr>
            <w:r>
              <w:rPr>
                <w:rFonts w:cs="Calibri"/>
                <w:color w:val="000000"/>
              </w:rPr>
              <w:t>45.1 (2.9)</w:t>
            </w:r>
          </w:p>
        </w:tc>
      </w:tr>
      <w:tr w:rsidR="00093908" w:rsidRPr="00A837FD" w14:paraId="5994ADBB" w14:textId="14DCBF29" w:rsidTr="00A837FD">
        <w:trPr>
          <w:trHeight w:val="300"/>
        </w:trPr>
        <w:tc>
          <w:tcPr>
            <w:tcW w:w="4693" w:type="dxa"/>
            <w:shd w:val="clear" w:color="auto" w:fill="auto"/>
            <w:vAlign w:val="bottom"/>
          </w:tcPr>
          <w:p w14:paraId="7BAB21AF" w14:textId="77777777" w:rsidR="00093908" w:rsidRPr="007A6046" w:rsidRDefault="00093908" w:rsidP="00A837FD">
            <w:pPr>
              <w:spacing w:after="0" w:line="480" w:lineRule="auto"/>
              <w:rPr>
                <w:rFonts w:eastAsia="Times New Roman" w:cs="Calibri"/>
                <w:bCs/>
                <w:color w:val="000000"/>
                <w:sz w:val="8"/>
                <w:lang w:val="en-AU" w:eastAsia="en-AU"/>
              </w:rPr>
            </w:pPr>
          </w:p>
        </w:tc>
        <w:tc>
          <w:tcPr>
            <w:tcW w:w="2126" w:type="dxa"/>
            <w:shd w:val="clear" w:color="auto" w:fill="auto"/>
            <w:noWrap/>
            <w:vAlign w:val="bottom"/>
          </w:tcPr>
          <w:p w14:paraId="6F382FF5" w14:textId="77777777" w:rsidR="00093908" w:rsidRPr="00A837FD" w:rsidRDefault="00093908" w:rsidP="00A837FD">
            <w:pPr>
              <w:spacing w:after="0"/>
              <w:jc w:val="center"/>
              <w:rPr>
                <w:rFonts w:cs="Calibri"/>
                <w:color w:val="000000"/>
                <w:sz w:val="8"/>
              </w:rPr>
            </w:pPr>
          </w:p>
        </w:tc>
        <w:tc>
          <w:tcPr>
            <w:tcW w:w="2330" w:type="dxa"/>
            <w:vAlign w:val="bottom"/>
          </w:tcPr>
          <w:p w14:paraId="739E43AF" w14:textId="77777777" w:rsidR="00093908" w:rsidRPr="00A837FD" w:rsidRDefault="00093908" w:rsidP="00A837FD">
            <w:pPr>
              <w:spacing w:after="0"/>
              <w:jc w:val="center"/>
              <w:rPr>
                <w:rFonts w:cs="Calibri"/>
                <w:color w:val="000000"/>
                <w:sz w:val="8"/>
              </w:rPr>
            </w:pPr>
          </w:p>
        </w:tc>
      </w:tr>
      <w:tr w:rsidR="00093908" w:rsidRPr="00025DC9" w14:paraId="59D9DDAC" w14:textId="19978ED5" w:rsidTr="00A837FD">
        <w:trPr>
          <w:trHeight w:val="300"/>
        </w:trPr>
        <w:tc>
          <w:tcPr>
            <w:tcW w:w="4693" w:type="dxa"/>
            <w:shd w:val="clear" w:color="auto" w:fill="auto"/>
            <w:vAlign w:val="bottom"/>
          </w:tcPr>
          <w:p w14:paraId="7E95056A" w14:textId="087EB609" w:rsidR="00093908" w:rsidRPr="007A6046" w:rsidRDefault="00093908" w:rsidP="00943423">
            <w:pPr>
              <w:spacing w:after="0" w:line="480" w:lineRule="auto"/>
              <w:rPr>
                <w:rFonts w:eastAsia="Times New Roman" w:cs="Calibri"/>
                <w:bCs/>
                <w:color w:val="000000"/>
                <w:lang w:val="en-AU" w:eastAsia="en-AU"/>
              </w:rPr>
            </w:pPr>
            <w:r w:rsidRPr="007A6046">
              <w:rPr>
                <w:rFonts w:eastAsia="Times New Roman" w:cs="Calibri"/>
                <w:bCs/>
                <w:color w:val="000000"/>
                <w:lang w:val="en-AU" w:eastAsia="en-AU"/>
              </w:rPr>
              <w:t>Z Av Memory</w:t>
            </w:r>
          </w:p>
        </w:tc>
        <w:tc>
          <w:tcPr>
            <w:tcW w:w="2126" w:type="dxa"/>
            <w:shd w:val="clear" w:color="auto" w:fill="auto"/>
            <w:noWrap/>
            <w:vAlign w:val="bottom"/>
          </w:tcPr>
          <w:p w14:paraId="35FDB044" w14:textId="001A37A3" w:rsidR="00093908" w:rsidRPr="00025DC9" w:rsidRDefault="00093908" w:rsidP="00943423">
            <w:pPr>
              <w:jc w:val="center"/>
              <w:rPr>
                <w:rFonts w:cs="Calibri"/>
                <w:color w:val="000000"/>
              </w:rPr>
            </w:pPr>
            <w:r>
              <w:rPr>
                <w:rFonts w:cs="Calibri"/>
                <w:color w:val="000000"/>
              </w:rPr>
              <w:t>-1.55 (1.00)</w:t>
            </w:r>
          </w:p>
        </w:tc>
        <w:tc>
          <w:tcPr>
            <w:tcW w:w="2330" w:type="dxa"/>
            <w:vAlign w:val="bottom"/>
          </w:tcPr>
          <w:p w14:paraId="664F3766" w14:textId="77777777" w:rsidR="00093908" w:rsidRDefault="00093908" w:rsidP="00943423">
            <w:pPr>
              <w:jc w:val="center"/>
              <w:rPr>
                <w:rFonts w:cs="Calibri"/>
                <w:color w:val="000000"/>
              </w:rPr>
            </w:pPr>
          </w:p>
        </w:tc>
      </w:tr>
      <w:tr w:rsidR="00093908" w:rsidRPr="00025DC9" w14:paraId="7F4E3D5A" w14:textId="080D42D6" w:rsidTr="00A837FD">
        <w:trPr>
          <w:trHeight w:val="300"/>
        </w:trPr>
        <w:tc>
          <w:tcPr>
            <w:tcW w:w="4693" w:type="dxa"/>
            <w:shd w:val="clear" w:color="auto" w:fill="auto"/>
            <w:vAlign w:val="bottom"/>
          </w:tcPr>
          <w:p w14:paraId="4CA59172" w14:textId="77949AA8" w:rsidR="00093908" w:rsidRPr="007A6046" w:rsidRDefault="00093908" w:rsidP="00943423">
            <w:pPr>
              <w:spacing w:after="0" w:line="480" w:lineRule="auto"/>
              <w:rPr>
                <w:rFonts w:eastAsia="Times New Roman" w:cs="Calibri"/>
                <w:bCs/>
                <w:color w:val="000000"/>
                <w:lang w:val="en-AU" w:eastAsia="en-AU"/>
              </w:rPr>
            </w:pPr>
            <w:r w:rsidRPr="007A6046">
              <w:rPr>
                <w:rFonts w:eastAsia="Times New Roman" w:cs="Calibri"/>
                <w:bCs/>
                <w:color w:val="000000"/>
                <w:lang w:val="en-AU" w:eastAsia="en-AU"/>
              </w:rPr>
              <w:t>Z ALF</w:t>
            </w:r>
          </w:p>
        </w:tc>
        <w:tc>
          <w:tcPr>
            <w:tcW w:w="2126" w:type="dxa"/>
            <w:shd w:val="clear" w:color="auto" w:fill="auto"/>
            <w:noWrap/>
            <w:vAlign w:val="bottom"/>
          </w:tcPr>
          <w:p w14:paraId="06C99B0F" w14:textId="49F1CDC1" w:rsidR="00093908" w:rsidRDefault="00093908" w:rsidP="00943423">
            <w:pPr>
              <w:jc w:val="center"/>
              <w:rPr>
                <w:rFonts w:cs="Calibri"/>
                <w:color w:val="000000"/>
              </w:rPr>
            </w:pPr>
            <w:r>
              <w:rPr>
                <w:rFonts w:cs="Calibri"/>
                <w:color w:val="000000"/>
              </w:rPr>
              <w:t>-1.25 (1.07)</w:t>
            </w:r>
          </w:p>
        </w:tc>
        <w:tc>
          <w:tcPr>
            <w:tcW w:w="2330" w:type="dxa"/>
            <w:vAlign w:val="bottom"/>
          </w:tcPr>
          <w:p w14:paraId="7FC9CC1A" w14:textId="77777777" w:rsidR="00093908" w:rsidRDefault="00093908" w:rsidP="00943423">
            <w:pPr>
              <w:jc w:val="center"/>
              <w:rPr>
                <w:rFonts w:cs="Calibri"/>
                <w:color w:val="000000"/>
              </w:rPr>
            </w:pPr>
          </w:p>
        </w:tc>
      </w:tr>
      <w:tr w:rsidR="00093908" w:rsidRPr="00025DC9" w14:paraId="0224668B" w14:textId="7BA802C5" w:rsidTr="00A837FD">
        <w:trPr>
          <w:trHeight w:val="300"/>
        </w:trPr>
        <w:tc>
          <w:tcPr>
            <w:tcW w:w="4693" w:type="dxa"/>
            <w:tcBorders>
              <w:bottom w:val="single" w:sz="4" w:space="0" w:color="auto"/>
            </w:tcBorders>
            <w:shd w:val="clear" w:color="auto" w:fill="auto"/>
            <w:vAlign w:val="bottom"/>
          </w:tcPr>
          <w:p w14:paraId="51D47470" w14:textId="497E9ED0" w:rsidR="00093908" w:rsidRPr="007A6046" w:rsidRDefault="00093908" w:rsidP="00943423">
            <w:pPr>
              <w:spacing w:after="0" w:line="480" w:lineRule="auto"/>
              <w:rPr>
                <w:rFonts w:eastAsia="Times New Roman" w:cs="Calibri"/>
                <w:bCs/>
                <w:color w:val="000000"/>
                <w:lang w:val="en-AU" w:eastAsia="en-AU"/>
              </w:rPr>
            </w:pPr>
            <w:r w:rsidRPr="007A6046">
              <w:rPr>
                <w:rFonts w:eastAsia="Times New Roman" w:cs="Calibri"/>
                <w:bCs/>
                <w:color w:val="000000"/>
                <w:lang w:val="en-AU" w:eastAsia="en-AU"/>
              </w:rPr>
              <w:t>Z MAMI</w:t>
            </w:r>
          </w:p>
        </w:tc>
        <w:tc>
          <w:tcPr>
            <w:tcW w:w="2126" w:type="dxa"/>
            <w:tcBorders>
              <w:bottom w:val="single" w:sz="4" w:space="0" w:color="auto"/>
            </w:tcBorders>
            <w:shd w:val="clear" w:color="auto" w:fill="auto"/>
            <w:noWrap/>
            <w:vAlign w:val="bottom"/>
          </w:tcPr>
          <w:p w14:paraId="5E83D237" w14:textId="34FF6F18" w:rsidR="00093908" w:rsidRDefault="00093908" w:rsidP="00943423">
            <w:pPr>
              <w:jc w:val="center"/>
              <w:rPr>
                <w:rFonts w:cs="Calibri"/>
                <w:color w:val="000000"/>
              </w:rPr>
            </w:pPr>
            <w:r>
              <w:rPr>
                <w:rFonts w:cs="Calibri"/>
                <w:color w:val="000000"/>
              </w:rPr>
              <w:t>-4.02 (2.57)</w:t>
            </w:r>
          </w:p>
        </w:tc>
        <w:tc>
          <w:tcPr>
            <w:tcW w:w="2330" w:type="dxa"/>
            <w:tcBorders>
              <w:bottom w:val="single" w:sz="4" w:space="0" w:color="auto"/>
            </w:tcBorders>
            <w:vAlign w:val="bottom"/>
          </w:tcPr>
          <w:p w14:paraId="777F2D2F" w14:textId="77777777" w:rsidR="00093908" w:rsidRDefault="00093908" w:rsidP="00943423">
            <w:pPr>
              <w:jc w:val="center"/>
              <w:rPr>
                <w:rFonts w:cs="Calibri"/>
                <w:color w:val="000000"/>
              </w:rPr>
            </w:pPr>
          </w:p>
        </w:tc>
      </w:tr>
    </w:tbl>
    <w:p w14:paraId="117BA2E7" w14:textId="7BCCA84A" w:rsidR="00943423" w:rsidRDefault="00093908" w:rsidP="00943423">
      <w:r>
        <w:t xml:space="preserve">* Healthy control participants from Butler et al 2007 </w:t>
      </w:r>
    </w:p>
    <w:p w14:paraId="74746B34" w14:textId="77777777" w:rsidR="0026687E" w:rsidRDefault="0026687E"/>
    <w:p w14:paraId="6181F3FF" w14:textId="70C824D2" w:rsidR="003704DF" w:rsidRDefault="003704DF">
      <w:r>
        <w:br w:type="page"/>
      </w:r>
    </w:p>
    <w:p w14:paraId="12FAD48D" w14:textId="1C61025C" w:rsidR="00943423" w:rsidRPr="0038205F" w:rsidRDefault="00860F43" w:rsidP="00406C23">
      <w:pPr>
        <w:rPr>
          <w:b/>
        </w:rPr>
      </w:pPr>
      <w:r>
        <w:rPr>
          <w:b/>
        </w:rPr>
        <w:lastRenderedPageBreak/>
        <w:t>4</w:t>
      </w:r>
      <w:r>
        <w:rPr>
          <w:b/>
        </w:rPr>
        <w:tab/>
      </w:r>
      <w:r w:rsidR="003704DF" w:rsidRPr="0038205F">
        <w:rPr>
          <w:b/>
        </w:rPr>
        <w:t>Discussion</w:t>
      </w:r>
    </w:p>
    <w:p w14:paraId="7C9B5C8F" w14:textId="307BA614" w:rsidR="008A12EE" w:rsidRDefault="00D5361F">
      <w:r>
        <w:t xml:space="preserve">Our findings indicate that olfactory symptoms are very common among patients with TEA. Olfactory hallucinations </w:t>
      </w:r>
      <w:r w:rsidR="00B518EC">
        <w:t>were</w:t>
      </w:r>
      <w:r>
        <w:t xml:space="preserve"> reported </w:t>
      </w:r>
      <w:r w:rsidR="00311D3A">
        <w:t>in</w:t>
      </w:r>
      <w:r>
        <w:t xml:space="preserve"> 55% of cases overall; around half report</w:t>
      </w:r>
      <w:r w:rsidR="006F3619">
        <w:t>ed</w:t>
      </w:r>
      <w:r>
        <w:t xml:space="preserve"> a current subjective alteration of the sense of smell, </w:t>
      </w:r>
      <w:r w:rsidR="008A12EE">
        <w:t>generally</w:t>
      </w:r>
      <w:r>
        <w:t xml:space="preserve"> a reduction;  a smaller proportion, 10%, report</w:t>
      </w:r>
      <w:r w:rsidR="006F3619">
        <w:t>ed</w:t>
      </w:r>
      <w:r>
        <w:t xml:space="preserve"> an unusual persistence of real or imagined smells, palin</w:t>
      </w:r>
      <w:r w:rsidR="000263FF">
        <w:t>o</w:t>
      </w:r>
      <w:r>
        <w:t xml:space="preserve">smia.   In keeping with the high frequency of subjective olfactory disturbance, </w:t>
      </w:r>
      <w:r w:rsidR="008A12EE">
        <w:t>an objective measure</w:t>
      </w:r>
      <w:r w:rsidR="00243A6F">
        <w:t xml:space="preserve"> of olfactory </w:t>
      </w:r>
      <w:r w:rsidR="0017258E">
        <w:t>identification</w:t>
      </w:r>
      <w:r w:rsidR="00243A6F">
        <w:t xml:space="preserve">, the UPSIT, </w:t>
      </w:r>
      <w:r w:rsidR="00C3521C">
        <w:t>confirmed</w:t>
      </w:r>
      <w:r w:rsidR="008A12EE">
        <w:t xml:space="preserve"> a significant </w:t>
      </w:r>
      <w:r w:rsidR="00A639A6">
        <w:t>reduction in</w:t>
      </w:r>
      <w:r w:rsidR="008A12EE">
        <w:t xml:space="preserve"> the sense of smell </w:t>
      </w:r>
      <w:r w:rsidR="00243A6F">
        <w:t xml:space="preserve">in patients with TEA </w:t>
      </w:r>
      <w:r w:rsidR="008A12EE">
        <w:t xml:space="preserve">at the group level: </w:t>
      </w:r>
      <w:r>
        <w:t xml:space="preserve"> </w:t>
      </w:r>
      <w:r w:rsidR="008A12EE">
        <w:t xml:space="preserve">51% showed </w:t>
      </w:r>
      <w:r w:rsidR="00A639A6">
        <w:t>anosmia</w:t>
      </w:r>
      <w:r w:rsidR="008A12EE">
        <w:t xml:space="preserve"> or severe </w:t>
      </w:r>
      <w:r w:rsidR="00A639A6">
        <w:t>impairments to</w:t>
      </w:r>
      <w:r w:rsidR="008A12EE">
        <w:t xml:space="preserve"> sense of smell, as against 20% of controls</w:t>
      </w:r>
      <w:r w:rsidR="00EC06FE">
        <w:t xml:space="preserve"> of the same age</w:t>
      </w:r>
      <w:r w:rsidR="008A12EE">
        <w:t>.</w:t>
      </w:r>
      <w:r w:rsidR="005614CC">
        <w:t xml:space="preserve">  </w:t>
      </w:r>
      <w:r w:rsidR="009E51F2">
        <w:t>E</w:t>
      </w:r>
      <w:r w:rsidR="00243A6F">
        <w:t>pilepsy variables, such a</w:t>
      </w:r>
      <w:r w:rsidR="009165F0">
        <w:t>s</w:t>
      </w:r>
      <w:r w:rsidR="00243A6F">
        <w:t xml:space="preserve"> duration of </w:t>
      </w:r>
      <w:r w:rsidR="00A639A6">
        <w:t>TEA</w:t>
      </w:r>
      <w:r w:rsidR="009E51F2">
        <w:t xml:space="preserve">, </w:t>
      </w:r>
      <w:r w:rsidR="00243A6F">
        <w:t xml:space="preserve">total number of </w:t>
      </w:r>
      <w:r w:rsidR="00A639A6">
        <w:t xml:space="preserve">amnestic </w:t>
      </w:r>
      <w:r w:rsidR="00243A6F">
        <w:t>seizures</w:t>
      </w:r>
      <w:r w:rsidR="009E51F2">
        <w:t>, or history of olfactory hallucinations</w:t>
      </w:r>
      <w:r w:rsidR="00243A6F">
        <w:t xml:space="preserve">, were not predictive of the degree of olfactory disturbance. </w:t>
      </w:r>
      <w:r w:rsidR="008A12EE">
        <w:t xml:space="preserve">As expected from previous work, both subjective and objective memory measures </w:t>
      </w:r>
      <w:r w:rsidR="00243A6F">
        <w:t xml:space="preserve">in patients with TEA </w:t>
      </w:r>
      <w:r w:rsidR="008A12EE">
        <w:t>point to a persistent interic</w:t>
      </w:r>
      <w:r w:rsidR="00DC5DC7">
        <w:t>t</w:t>
      </w:r>
      <w:r w:rsidR="008A12EE">
        <w:t xml:space="preserve">al impairment of memory, particularly affecting </w:t>
      </w:r>
      <w:r w:rsidR="000743F7">
        <w:t>autobiographical memory</w:t>
      </w:r>
      <w:r w:rsidR="008A12EE">
        <w:t xml:space="preserve"> for events from previous months and years. We detected a</w:t>
      </w:r>
      <w:r w:rsidR="005614CC">
        <w:t xml:space="preserve"> </w:t>
      </w:r>
      <w:r w:rsidR="008A12EE">
        <w:t>correlation between subjective complain</w:t>
      </w:r>
      <w:r w:rsidR="00243A6F">
        <w:t>t</w:t>
      </w:r>
      <w:r w:rsidR="008A12EE">
        <w:t xml:space="preserve">s of </w:t>
      </w:r>
      <w:r w:rsidR="008F7001">
        <w:t xml:space="preserve">impaired topographical </w:t>
      </w:r>
      <w:r w:rsidR="008A12EE">
        <w:t xml:space="preserve">memory </w:t>
      </w:r>
      <w:r w:rsidR="008F7001">
        <w:t xml:space="preserve">(route finding) </w:t>
      </w:r>
      <w:r w:rsidR="008A12EE">
        <w:t>and objective olfactory impairment. However, there was no correlation between performance on any of our objective measures of memory and olfactory impairment. We discuss each of these findings in turn.</w:t>
      </w:r>
    </w:p>
    <w:p w14:paraId="08986D20" w14:textId="77777777" w:rsidR="005614CC" w:rsidRDefault="005614CC"/>
    <w:p w14:paraId="1433B4F6" w14:textId="1F21A31B" w:rsidR="0017258E" w:rsidRPr="00FE115B" w:rsidRDefault="00860F43">
      <w:pPr>
        <w:rPr>
          <w:i/>
        </w:rPr>
      </w:pPr>
      <w:r>
        <w:rPr>
          <w:i/>
        </w:rPr>
        <w:t xml:space="preserve">4.1 </w:t>
      </w:r>
      <w:r w:rsidR="0017258E" w:rsidRPr="00FE115B">
        <w:rPr>
          <w:i/>
        </w:rPr>
        <w:t>Subjective olfactory disturbances</w:t>
      </w:r>
    </w:p>
    <w:p w14:paraId="7F09B6B9" w14:textId="58749457" w:rsidR="00F74FC4" w:rsidRDefault="004A7867" w:rsidP="00F74FC4">
      <w:r>
        <w:t xml:space="preserve">Consistent with previous reports in </w:t>
      </w:r>
      <w:r w:rsidR="009E7E98">
        <w:t>epilepsy</w:t>
      </w:r>
      <w:r>
        <w:t xml:space="preserve">, </w:t>
      </w:r>
      <w:r w:rsidR="00347212">
        <w:t>olfactory disturbances in TEA patients include</w:t>
      </w:r>
      <w:r w:rsidR="001F3570">
        <w:t>d</w:t>
      </w:r>
      <w:r w:rsidR="00347212">
        <w:t xml:space="preserve"> </w:t>
      </w:r>
      <w:r w:rsidR="009E7E98">
        <w:t xml:space="preserve">both </w:t>
      </w:r>
      <w:r>
        <w:t xml:space="preserve">decreases in smell </w:t>
      </w:r>
      <w:r w:rsidR="009E7E98">
        <w:t xml:space="preserve">and reports of increased sensitivity </w:t>
      </w:r>
      <w:r w:rsidR="009E7E98">
        <w:fldChar w:fldCharType="begin"/>
      </w:r>
      <w:r w:rsidR="00CF07F9">
        <w:instrText xml:space="preserve"> ADDIN ZOTERO_ITEM CSL_CITATION {"citationID":"2qaafsfb9d","properties":{"formattedCitation":"[40]","plainCitation":"[40]"},"citationItems":[{"id":1969,"uris":["http://zotero.org/users/161069/items/HT96KPUC"],"uri":["http://zotero.org/users/161069/items/HT96KPUC"],"itemData":{"id":1969,"type":"article-journal","title":"Influence of Epilepsy and Temporal Lobe Resection on Olfactory Function","container-title":"Epilepsia","page":"531-542","volume":"36","issue":"6","source":"Wiley Online Library","abstract":"Summary: Olfactory auras accompany some cases of epilepsy. Several aspects of olfactory function, including sensitivity, also may be altered. We reviewed the literature on these topics, as well as studies evaluating the influences of temporal lobe resection and other seizure management procedures on olfactory function. We concluded that: (a) despite several studies, the prevalence of olfactory auras in epilepsy is unknown, with estimates ranging from &lt;1% to &gt;30%; (b) epilepsy appears to cause a generalized decrease in olfactory functioning, although increased sensitivity may occur in some epileptic patients at some time in the preictal period; (c) other sensory modalities are also affected by the epileptic process which, in some cases, involve limbic-related temporal lobe structures; (d) many of the olfactory deficits previously attrib-uted to temporal lobe resection actually exist preoperatively; (e) a tastehlavor confusion exists in the reporting of taste auras; (0 unpleasant auras are associated with hyperresponsiveness of neurons, which may explain why most epilepsy-related olfactory auras are described as “bad”; and (g) interesting parallels exist between the effects of the neuroendocrine system on seizure activity and olfactory function.","DOI":"10.1111/j.1528-1157.1995.tb02565.x","ISSN":"1528-1167","language":"en","author":[{"family":"West","given":"Steven E."},{"family":"Doty","given":"Richard L."}],"issued":{"date-parts":[["1995",6,1]]}}}],"schema":"https://github.com/citation-style-language/schema/raw/master/csl-citation.json"} </w:instrText>
      </w:r>
      <w:r w:rsidR="009E7E98">
        <w:fldChar w:fldCharType="separate"/>
      </w:r>
      <w:r w:rsidR="00CF07F9" w:rsidRPr="00290007">
        <w:rPr>
          <w:rFonts w:ascii="Calibri" w:hAnsi="Calibri"/>
        </w:rPr>
        <w:t>[40]</w:t>
      </w:r>
      <w:r w:rsidR="009E7E98">
        <w:fldChar w:fldCharType="end"/>
      </w:r>
      <w:r w:rsidR="009E7E98">
        <w:t xml:space="preserve">.  </w:t>
      </w:r>
      <w:r w:rsidR="00C3521C">
        <w:t xml:space="preserve">Most common, however, </w:t>
      </w:r>
      <w:r w:rsidR="001F3570">
        <w:t>were</w:t>
      </w:r>
      <w:r w:rsidR="00C3521C">
        <w:t xml:space="preserve"> </w:t>
      </w:r>
      <w:r w:rsidR="00347212">
        <w:t>experiences of</w:t>
      </w:r>
      <w:r w:rsidR="00C3521C">
        <w:t xml:space="preserve"> olfactory hallucinations</w:t>
      </w:r>
      <w:r w:rsidR="001F3570">
        <w:t xml:space="preserve">.  These were </w:t>
      </w:r>
      <w:r w:rsidR="00F74FC4">
        <w:t xml:space="preserve">typically considered unpleasant and associated with burning or cooking odours, akin to descriptions provided in other forms of epilepsy </w:t>
      </w:r>
      <w:r w:rsidR="00F74FC4">
        <w:fldChar w:fldCharType="begin"/>
      </w:r>
      <w:r w:rsidR="00CF07F9">
        <w:instrText xml:space="preserve"> ADDIN ZOTERO_ITEM CSL_CITATION {"citationID":"ft805b8gu","properties":{"formattedCitation":"[42]","plainCitation":"[42]"},"citationItems":[{"id":2223,"uris":["http://zotero.org/users/161069/items/92NRIVBG"],"uri":["http://zotero.org/users/161069/items/92NRIVBG"],"itemData":{"id":2223,"type":"book","title":"The Neurology of Olfaction","publisher":"Cambridge University Press","publisher-place":"Cambridge, UK","event-place":"Cambridge, UK","abstract":"Provides information useful to physicians for assessing and managing chemosensory disorders and summarizes the current scientific knowledge of human olfaction.","URL":"http://www.cambridge.org/gb/academic/subjects/medicine/neurology-and-clinical-neuroscience/neurology-olfaction","author":[{"family":"Hawkes","given":"C.H."},{"family":"Doty","given":"R. L."}],"issued":{"date-parts":[["2009"]]},"accessed":{"date-parts":[["2016",6,7]]}}}],"schema":"https://github.com/citation-style-language/schema/raw/master/csl-citation.json"} </w:instrText>
      </w:r>
      <w:r w:rsidR="00F74FC4">
        <w:fldChar w:fldCharType="separate"/>
      </w:r>
      <w:r w:rsidR="00CF07F9" w:rsidRPr="00290007">
        <w:rPr>
          <w:rFonts w:ascii="Calibri" w:hAnsi="Calibri"/>
        </w:rPr>
        <w:t>[42]</w:t>
      </w:r>
      <w:r w:rsidR="00F74FC4">
        <w:fldChar w:fldCharType="end"/>
      </w:r>
      <w:r w:rsidR="00F74FC4">
        <w:t xml:space="preserve">.  </w:t>
      </w:r>
      <w:r w:rsidR="009E51F2">
        <w:t>Although</w:t>
      </w:r>
      <w:r w:rsidR="001F3570">
        <w:t xml:space="preserve"> previous estimates regarding the</w:t>
      </w:r>
      <w:r w:rsidR="009E51F2">
        <w:t xml:space="preserve"> </w:t>
      </w:r>
      <w:r w:rsidR="001F3570">
        <w:t xml:space="preserve">incidence of olfactory auras in epilepsy have varied </w:t>
      </w:r>
      <w:r w:rsidR="009E51F2">
        <w:t>marked</w:t>
      </w:r>
      <w:r w:rsidR="001F3570">
        <w:t>ly</w:t>
      </w:r>
      <w:r w:rsidR="009E51F2">
        <w:t xml:space="preserve">, ranging from less than 1% to greater than 30% </w:t>
      </w:r>
      <w:r w:rsidR="00311D3A">
        <w:fldChar w:fldCharType="begin"/>
      </w:r>
      <w:r w:rsidR="00CF07F9">
        <w:instrText xml:space="preserve"> ADDIN ZOTERO_ITEM CSL_CITATION {"citationID":"2oblf7mtu3","properties":{"formattedCitation":"[40]","plainCitation":"[40]"},"citationItems":[{"id":1969,"uris":["http://zotero.org/users/161069/items/HT96KPUC"],"uri":["http://zotero.org/users/161069/items/HT96KPUC"],"itemData":{"id":1969,"type":"article-journal","title":"Influence of Epilepsy and Temporal Lobe Resection on Olfactory Function","container-title":"Epilepsia","page":"531-542","volume":"36","issue":"6","source":"Wiley Online Library","abstract":"Summary: Olfactory auras accompany some cases of epilepsy. Several aspects of olfactory function, including sensitivity, also may be altered. We reviewed the literature on these topics, as well as studies evaluating the influences of temporal lobe resection and other seizure management procedures on olfactory function. We concluded that: (a) despite several studies, the prevalence of olfactory auras in epilepsy is unknown, with estimates ranging from &lt;1% to &gt;30%; (b) epilepsy appears to cause a generalized decrease in olfactory functioning, although increased sensitivity may occur in some epileptic patients at some time in the preictal period; (c) other sensory modalities are also affected by the epileptic process which, in some cases, involve limbic-related temporal lobe structures; (d) many of the olfactory deficits previously attrib-uted to temporal lobe resection actually exist preoperatively; (e) a tastehlavor confusion exists in the reporting of taste auras; (0 unpleasant auras are associated with hyperresponsiveness of neurons, which may explain why most epilepsy-related olfactory auras are described as “bad”; and (g) interesting parallels exist between the effects of the neuroendocrine system on seizure activity and olfactory function.","DOI":"10.1111/j.1528-1157.1995.tb02565.x","ISSN":"1528-1167","language":"en","author":[{"family":"West","given":"Steven E."},{"family":"Doty","given":"Richard L."}],"issued":{"date-parts":[["1995",6,1]]}}}],"schema":"https://github.com/citation-style-language/schema/raw/master/csl-citation.json"} </w:instrText>
      </w:r>
      <w:r w:rsidR="00311D3A">
        <w:fldChar w:fldCharType="separate"/>
      </w:r>
      <w:r w:rsidR="00CF07F9" w:rsidRPr="00290007">
        <w:rPr>
          <w:rFonts w:ascii="Calibri" w:hAnsi="Calibri"/>
        </w:rPr>
        <w:t>[40]</w:t>
      </w:r>
      <w:r w:rsidR="00311D3A">
        <w:fldChar w:fldCharType="end"/>
      </w:r>
      <w:r w:rsidR="009E51F2">
        <w:t xml:space="preserve">, the majority of studies report relatively low numbers.  </w:t>
      </w:r>
      <w:r w:rsidR="0017258E">
        <w:t xml:space="preserve">When including different forms of epilepsy, one </w:t>
      </w:r>
      <w:r w:rsidR="009E51F2">
        <w:t>large sample (n=686)</w:t>
      </w:r>
      <w:r w:rsidR="00403F24">
        <w:t>,</w:t>
      </w:r>
      <w:r w:rsidR="009E51F2">
        <w:t xml:space="preserve"> </w:t>
      </w:r>
      <w:r w:rsidR="0017258E">
        <w:t xml:space="preserve">reported olfactory hallucinations in </w:t>
      </w:r>
      <w:r w:rsidR="009E51F2">
        <w:t xml:space="preserve">3.6% of cases </w:t>
      </w:r>
      <w:r w:rsidR="00311D3A">
        <w:fldChar w:fldCharType="begin"/>
      </w:r>
      <w:r w:rsidR="00CF07F9">
        <w:instrText xml:space="preserve"> ADDIN ZOTERO_ITEM CSL_CITATION {"citationID":"1mnavkr75k","properties":{"formattedCitation":"[43]","plainCitation":"[43]"},"citationItems":[{"id":2149,"uris":["http://zotero.org/users/161069/items/X2UMT9WQ"],"uri":["http://zotero.org/users/161069/items/X2UMT9WQ"],"itemData":{"id":2149,"type":"article-journal","title":"The occurrence and characteristics of auras in a large epilepsy cohort","container-title":"Acta Neurologica Scandinavica","page":"88-93","volume":"119","issue":"2","source":"Wiley Online Library","abstract":"Objectives –  Despite several studies, estimates of the frequency with which auras occur in conjunction with epilepsy continue to be imprecise. The aim of this study was to assess the occurrence and characteristics of auras in a large population-based epilepsy cohort. Materials and methods –  Subjects with verified epilepsy were recruited from population-based twin registries in the USA, Denmark and Norway. Using a structured interview in which a list of auras was provided, subjects were asked about the warning symptoms preceding their epileptic attacks. Results –  31% of the total sample (n = 1897) and 39% of those with active epilepsy (n = 765) had experienced an aura. Six percent reported more than one type. Non-specified auras were most frequently reported (35%), followed by somatosensory (11%) and vertiginous (11%). While the majority of those reporting auras (59%) had focal epilepsies, auras of a mostly non-specific nature were experienced by 13% of those with generalized epilepsies.  Conclusion –  Auras serve an important purpose in that they may prevent seizure-related injuries and could provide an indication as to where the seizures originate. The occurrence of auras often is underestimated, especially in children and those with learning disabilities.","DOI":"10.1111/j.1600-0404.2008.01069.x","ISSN":"1600-0404","language":"en","author":[{"family":"Nakken","given":"K. O."},{"family":"Solaas","given":"M. H."},{"family":"Kjeldsen","given":"M. J."},{"family":"Friis","given":"M. L."},{"family":"Pellock","given":"J. M."},{"family":"Corey","given":"L. A."}],"issued":{"date-parts":[["2009",2,1]]}}}],"schema":"https://github.com/citation-style-language/schema/raw/master/csl-citation.json"} </w:instrText>
      </w:r>
      <w:r w:rsidR="00311D3A">
        <w:fldChar w:fldCharType="separate"/>
      </w:r>
      <w:r w:rsidR="00CF07F9" w:rsidRPr="00290007">
        <w:rPr>
          <w:rFonts w:ascii="Calibri" w:hAnsi="Calibri"/>
        </w:rPr>
        <w:t>[43]</w:t>
      </w:r>
      <w:r w:rsidR="00311D3A">
        <w:fldChar w:fldCharType="end"/>
      </w:r>
      <w:r w:rsidR="009E51F2">
        <w:t xml:space="preserve">.  </w:t>
      </w:r>
      <w:r w:rsidR="0089711A">
        <w:t>F</w:t>
      </w:r>
      <w:r w:rsidR="0017258E">
        <w:t>igure</w:t>
      </w:r>
      <w:r w:rsidR="0089711A">
        <w:t>s</w:t>
      </w:r>
      <w:r w:rsidR="0017258E">
        <w:t xml:space="preserve"> increase slightly when studies focus </w:t>
      </w:r>
      <w:r w:rsidR="009E51F2">
        <w:t xml:space="preserve">specifically </w:t>
      </w:r>
      <w:r w:rsidR="00BC78AD">
        <w:t xml:space="preserve">on </w:t>
      </w:r>
      <w:r w:rsidR="009E51F2">
        <w:t xml:space="preserve">TLE (n=217), </w:t>
      </w:r>
      <w:r w:rsidR="0017258E">
        <w:t xml:space="preserve">with reports </w:t>
      </w:r>
      <w:r w:rsidR="0089711A">
        <w:t>of</w:t>
      </w:r>
      <w:r w:rsidR="0017258E">
        <w:t xml:space="preserve"> 5.5% with olfactory disturbances</w:t>
      </w:r>
      <w:r w:rsidR="00311D3A">
        <w:fldChar w:fldCharType="begin"/>
      </w:r>
      <w:r w:rsidR="00311D3A">
        <w:instrText xml:space="preserve"> ADDIN ZOTERO_ITEM CSL_CITATION {"citationID":"2ika9ehcvm","properties":{"formattedCitation":"[3]","plainCitation":"[3]"},"citationItems":[{"id":383,"uris":["http://zotero.org/users/161069/items/FI5XKUIR"],"uri":["http://zotero.org/users/161069/items/FI5XKUIR"],"itemData":{"id":383,"type":"article-journal","title":"Olfactory Auras in Patients with Temporal Lobe Epilepsy","container-title":"Epilepsia","page":"257-260","volume":"44","issue":"2","source":"Wiley Online Library","abstract":"Summary:  Purpose:  To investigate olfactory auras in patients with temporal lobe epilepsy (TLE). Methods: We reviewed medical records of 217 Chinese patients who underwent temporal lobectomy for medically intractable TLE between 1987 and 1998 in Taiwan. Patients with olfactory auras asked for detailed characteristics of their auras. Results: In all, 12 (5.5%) patients had olfactory auras, seven men and five women. All patients except one described and characterized the unpleasant olfactory auras. Olfactory auras were usually combined with other auras, most frequently sensations of epigastric rising, nausea, and fear. Association with gustatory hallucination was uncommon, in only one patient. On neuroimaging study, 11 patients had structural lesions involving the mesial temporal structures, two exclusively involving the amygdala. Histologic diagnosis included gliosis of the mesial temporal regions in seven (58.3%) patients, neoplasm in four (33.3%) patients, and arteriovenous malformation in one patient. Postoperatively, eight patients were seizure free. Three patients had rare seizures; however, none reported residual olfactory auras. Conclusions: Olfactory auras are infrequent in TLE. In this study, mesial temporal sclerosis is the most common etiology rather than tumors. Mesial temporal structures, especially the amygdala, may play important roles in the genesis of olfactory auras.","DOI":"10.1046/j.1528-1157.2003.25902.x","ISSN":"1528-1167","journalAbbreviation":"Epilepsia","language":"en","author":[{"family":"Chen","given":"Chien"},{"family":"Shih","given":"Yang-Hsin"},{"family":"Yen","given":"Der-Jen"},{"family":"Lirng","given":"Jiing-Feng"},{"family":"Guo","given":"Yuh-Cherng"},{"family":"Yu","given":"Hsiang-Yu"},{"family":"Yiu","given":"Chun-Hing"}],"issued":{"date-parts":[["2003"]]}}}],"schema":"https://github.com/citation-style-language/schema/raw/master/csl-citation.json"} </w:instrText>
      </w:r>
      <w:r w:rsidR="00311D3A">
        <w:fldChar w:fldCharType="separate"/>
      </w:r>
      <w:r w:rsidR="00311D3A" w:rsidRPr="00FE115B">
        <w:rPr>
          <w:rFonts w:ascii="Calibri" w:hAnsi="Calibri"/>
        </w:rPr>
        <w:t>[3]</w:t>
      </w:r>
      <w:r w:rsidR="00311D3A">
        <w:fldChar w:fldCharType="end"/>
      </w:r>
      <w:r w:rsidR="0089711A">
        <w:t xml:space="preserve">, or about 10% </w:t>
      </w:r>
      <w:r w:rsidR="0089711A">
        <w:fldChar w:fldCharType="begin"/>
      </w:r>
      <w:r w:rsidR="00CF07F9">
        <w:instrText xml:space="preserve"> ADDIN ZOTERO_ITEM CSL_CITATION {"citationID":"d3ig6m2ci","properties":{"formattedCitation":"[42]","plainCitation":"[42]"},"citationItems":[{"id":2223,"uris":["http://zotero.org/users/161069/items/92NRIVBG"],"uri":["http://zotero.org/users/161069/items/92NRIVBG"],"itemData":{"id":2223,"type":"book","title":"The Neurology of Olfaction","publisher":"Cambridge University Press","publisher-place":"Cambridge, UK","event-place":"Cambridge, UK","abstract":"Provides information useful to physicians for assessing and managing chemosensory disorders and summarizes the current scientific knowledge of human olfaction.","URL":"http://www.cambridge.org/gb/academic/subjects/medicine/neurology-and-clinical-neuroscience/neurology-olfaction","author":[{"family":"Hawkes","given":"C.H."},{"family":"Doty","given":"R. L."}],"issued":{"date-parts":[["2009"]]},"accessed":{"date-parts":[["2016",6,7]]}}}],"schema":"https://github.com/citation-style-language/schema/raw/master/csl-citation.json"} </w:instrText>
      </w:r>
      <w:r w:rsidR="0089711A">
        <w:fldChar w:fldCharType="separate"/>
      </w:r>
      <w:r w:rsidR="00CF07F9" w:rsidRPr="00290007">
        <w:rPr>
          <w:rFonts w:ascii="Calibri" w:hAnsi="Calibri"/>
        </w:rPr>
        <w:t>[42]</w:t>
      </w:r>
      <w:r w:rsidR="0089711A">
        <w:fldChar w:fldCharType="end"/>
      </w:r>
      <w:r w:rsidR="00EC06FE">
        <w:t>.</w:t>
      </w:r>
      <w:r w:rsidR="00BC78AD">
        <w:t xml:space="preserve"> By contrast, and in keeping with the previous study by Butler and colleagues</w:t>
      </w:r>
      <w:r w:rsidR="00BC78AD">
        <w:fldChar w:fldCharType="begin"/>
      </w:r>
      <w:r w:rsidR="008A1E41">
        <w:instrText xml:space="preserve"> ADDIN ZOTERO_ITEM CSL_CITATION {"citationID":"2hfvb32l6n","properties":{"formattedCitation":"[5]","plainCitation":"[5]"},"citationItems":[{"id":64,"uris":["http://zotero.org/users/161069/items/4JSRW5GR"],"uri":["http://zotero.org/users/161069/items/4JSRW5GR"],"itemData":{"id":64,"type":"article-journal","title":"The syndrome of transient epileptic amnesia","container-title":"Annals of Neurology","page":"587-598","volume":"61","issue":"6","source":"Wiley Online Library","abstract":"Objective\nTransient amnesia can be the principal manifestation of epilepsy. This diagnosis, however, is seldom suspected by clinicians and remains controversial. The amnestic attacks are often associated with persistent memory complaints. This study was designed to provide the first description of transient epileptic amnesia in a substantial series of patients.\nMethods\nFifty patients were recruited over 18 months using the following diagnostic criteria: (1) recurrent, witnessed episodes of amnesia; (2) other cognitive functions intact during attacks; and (3) compelling evidence of epilepsy. We assessed clinical features and performed neuropsychological evaluation in cases and 24 matched control subjects.\nResults\nTransient epileptic amnesia develops in later life (mean onset, 62 years). Amnestic episodes are frequent (median, 12/year), brief (median duration, 30–60 minutes), and often occur on waking (37/50 cases). Epilepsy was the initial specialist diagnosis in only 12 of 50 cases. Attacks ceased on anticonvulsant medication in 44 of 47 treated patients. A total of 40 of 50 cases described persistent memory difficulties. Despite normal performance on standard memory tests, patients exhibited accelerated forgetting of verbal and visual material over 3 weeks by comparison with matched control subjects (p &lt; 0.001). They also showed loss of autobiographical memories for events extending back over 40 years (p &lt; 0.05).\nInterpretation\nWe propose that transient epileptic amnesia is a distinctive epilepsy syndrome, typically misdiagnosed at presentation and associated with accelerated long-term forgetting and autobiographical amnesia. The syndrome is of clinical and theoretic importance. Ann Neurol 2007","DOI":"10.1002/ana.21111","ISSN":"1531-8249","journalAbbreviation":"Ann Neurol.","language":"en","author":[{"family":"Butler","given":"Christopher R."},{"family":"Graham","given":"Kim S."},{"family":"Hodges","given":"John R."},{"family":"Kapur","given":"Narinder"},{"family":"Wardlaw","given":"Joanna M."},{"family":"Zeman","given":"Adam Z. J."}],"issued":{"date-parts":[["2007",6,1]]}}}],"schema":"https://github.com/citation-style-language/schema/raw/master/csl-citation.json"} </w:instrText>
      </w:r>
      <w:r w:rsidR="00BC78AD">
        <w:fldChar w:fldCharType="separate"/>
      </w:r>
      <w:r w:rsidR="008A1E41" w:rsidRPr="00FE115B">
        <w:rPr>
          <w:rFonts w:ascii="Calibri" w:hAnsi="Calibri"/>
        </w:rPr>
        <w:t>[5]</w:t>
      </w:r>
      <w:r w:rsidR="00BC78AD">
        <w:fldChar w:fldCharType="end"/>
      </w:r>
      <w:r w:rsidR="00BC78AD">
        <w:t xml:space="preserve">, we </w:t>
      </w:r>
      <w:r w:rsidR="00C93720">
        <w:t>found a</w:t>
      </w:r>
      <w:r w:rsidR="00BC78AD">
        <w:t xml:space="preserve"> high proportion of TEA patients experiencing olfactory hallucinations – approximately half of all cases.  Although this differs to a recent retrospective study in TEA </w:t>
      </w:r>
      <w:r w:rsidR="00311D3A">
        <w:fldChar w:fldCharType="begin"/>
      </w:r>
      <w:r w:rsidR="008A1E41">
        <w:instrText xml:space="preserve"> ADDIN ZOTERO_ITEM CSL_CITATION {"citationID":"1h4n9qb0ev","properties":{"formattedCitation":"[14]","plainCitation":"[14]"},"citationItems":[{"id":9,"uris":["http://zotero.org/users/161069/items/29H4R767"],"uri":["http://zotero.org/users/161069/items/29H4R767"],"itemData":{"id":9,"type":"article-journal","title":"Clinical, neuropsychological, and metabolic characteristics of transient epileptic amnesia syndrome","container-title":"Epilepsia","page":"699-706","volume":"55","issue":"5","source":"Wiley Online Library","abstract":"Objective\n\nTransient epileptic amnesia (TEA) is a recently individualized syndrome occurring in adult patients that includes epileptic seizures with amnestic features and interictal memory disturbances.\n\n\nMethods\n\nWe investigated the clinical, neuropsychological, and 18F-FDG positron emission tomography (18F-FDG-PET) features of 30 consecutive cases of TEA in our center.\n\n\nResults\n\nThe mean age of onset of amnestic seizures was 59 years. Pure acute amnesia was the only epileptic manifestation in 17% of cases. Interictal electroencephalography (EEG) abnormalities were present in 57% on awake recording and in most patients in whom sleep EEG was performed (96%). Nine of 30 patients showed anterograde memory deficit and six of 30 exhibited mild executive functioning impairment. On the autobiographical memory interview (AMI), patients showed a significant deficit for the recent period of the episodic subscale. Outcome under treatment was favorable in the majority of cases. A significant improvement was noted on recollection of autobiographical memory. 18F-FDG-PET (22 cases) showed positive correlations between left mesial temporal metabolism levels and anterograde and retrograde memory scores.\n\n\nSignificance\n\nTEA is an emerging epileptic syndrome that likely remains misidentified and misdiagnosed. Neurometabolic data support a dysfunction of a hippocampal-neocortical network sustaining episodic memory.\nA PowerPoint slide summarizing this article is available for download in the Supporting Information section here.","DOI":"10.1111/epi.12565","ISSN":"1528-1167","journalAbbreviation":"Epilepsia","language":"en","author":[{"family":"Mosbah","given":"Amel"},{"family":"Tramoni","given":"Eve"},{"family":"Guedj","given":"Eric"},{"family":"Aubert","given":"Sandrine"},{"family":"Daquin","given":"Géraldine"},{"family":"Ceccaldi","given":"Mathieu"},{"family":"Félician","given":"Olivier"},{"family":"Bartolomei","given":"Fabrice"}],"issued":{"date-parts":[["2014",5,1]]}}}],"schema":"https://github.com/citation-style-language/schema/raw/master/csl-citation.json"} </w:instrText>
      </w:r>
      <w:r w:rsidR="00311D3A">
        <w:fldChar w:fldCharType="separate"/>
      </w:r>
      <w:r w:rsidR="008A1E41" w:rsidRPr="00FE115B">
        <w:rPr>
          <w:rFonts w:ascii="Calibri" w:hAnsi="Calibri"/>
        </w:rPr>
        <w:t>[14]</w:t>
      </w:r>
      <w:r w:rsidR="00311D3A">
        <w:fldChar w:fldCharType="end"/>
      </w:r>
      <w:r w:rsidR="00BC78AD">
        <w:t xml:space="preserve">,  this </w:t>
      </w:r>
      <w:r w:rsidR="00403F24">
        <w:t>discrepancy</w:t>
      </w:r>
      <w:r w:rsidR="00BC78AD">
        <w:t xml:space="preserve"> </w:t>
      </w:r>
      <w:r w:rsidR="00403F24">
        <w:t xml:space="preserve">is most likely a result of differences in </w:t>
      </w:r>
      <w:r w:rsidR="00EC06FE">
        <w:t>data collection</w:t>
      </w:r>
      <w:r w:rsidR="00BC78AD">
        <w:t xml:space="preserve">, </w:t>
      </w:r>
      <w:r w:rsidR="00347212">
        <w:t>as</w:t>
      </w:r>
      <w:r w:rsidR="00311D3A">
        <w:t xml:space="preserve"> our clinical interviews with participants specifically included questions </w:t>
      </w:r>
      <w:r w:rsidR="00BC78AD">
        <w:t xml:space="preserve">about </w:t>
      </w:r>
      <w:r w:rsidR="00311D3A">
        <w:t>olfactory</w:t>
      </w:r>
      <w:r w:rsidR="00BC78AD">
        <w:t xml:space="preserve"> features.  </w:t>
      </w:r>
      <w:r w:rsidR="00F74FC4">
        <w:t xml:space="preserve">Previous work has shown that olfactory hallucinations in epilepsy are particularly associated with seizure foci in amygdala </w:t>
      </w:r>
      <w:r w:rsidR="00F74FC4">
        <w:fldChar w:fldCharType="begin"/>
      </w:r>
      <w:r w:rsidR="00F74FC4">
        <w:instrText xml:space="preserve"> ADDIN ZOTERO_ITEM CSL_CITATION {"citationID":"9m6qvgakm","properties":{"formattedCitation":"[3]","plainCitation":"[3]"},"citationItems":[{"id":383,"uris":["http://zotero.org/users/161069/items/FI5XKUIR"],"uri":["http://zotero.org/users/161069/items/FI5XKUIR"],"itemData":{"id":383,"type":"article-journal","title":"Olfactory Auras in Patients with Temporal Lobe Epilepsy","container-title":"Epilepsia","page":"257-260","volume":"44","issue":"2","source":"Wiley Online Library","abstract":"Summary:  Purpose:  To investigate olfactory auras in patients with temporal lobe epilepsy (TLE). Methods: We reviewed medical records of 217 Chinese patients who underwent temporal lobectomy for medically intractable TLE between 1987 and 1998 in Taiwan. Patients with olfactory auras asked for detailed characteristics of their auras. Results: In all, 12 (5.5%) patients had olfactory auras, seven men and five women. All patients except one described and characterized the unpleasant olfactory auras. Olfactory auras were usually combined with other auras, most frequently sensations of epigastric rising, nausea, and fear. Association with gustatory hallucination was uncommon, in only one patient. On neuroimaging study, 11 patients had structural lesions involving the mesial temporal structures, two exclusively involving the amygdala. Histologic diagnosis included gliosis of the mesial temporal regions in seven (58.3%) patients, neoplasm in four (33.3%) patients, and arteriovenous malformation in one patient. Postoperatively, eight patients were seizure free. Three patients had rare seizures; however, none reported residual olfactory auras. Conclusions: Olfactory auras are infrequent in TLE. In this study, mesial temporal sclerosis is the most common etiology rather than tumors. Mesial temporal structures, especially the amygdala, may play important roles in the genesis of olfactory auras.","DOI":"10.1046/j.1528-1157.2003.25902.x","ISSN":"1528-1167","journalAbbreviation":"Epilepsia","language":"en","author":[{"family":"Chen","given":"Chien"},{"family":"Shih","given":"Yang-Hsin"},{"family":"Yen","given":"Der-Jen"},{"family":"Lirng","given":"Jiing-Feng"},{"family":"Guo","given":"Yuh-Cherng"},{"family":"Yu","given":"Hsiang-Yu"},{"family":"Yiu","given":"Chun-Hing"}],"issued":{"date-parts":[["2003"]]}}}],"schema":"https://github.com/citation-style-language/schema/raw/master/csl-citation.json"} </w:instrText>
      </w:r>
      <w:r w:rsidR="00F74FC4">
        <w:fldChar w:fldCharType="separate"/>
      </w:r>
      <w:r w:rsidR="00F74FC4" w:rsidRPr="00FE115B">
        <w:rPr>
          <w:rFonts w:ascii="Calibri" w:hAnsi="Calibri"/>
        </w:rPr>
        <w:t>[3]</w:t>
      </w:r>
      <w:r w:rsidR="00F74FC4">
        <w:fldChar w:fldCharType="end"/>
      </w:r>
      <w:r w:rsidR="00F74FC4">
        <w:t xml:space="preserve"> or orbitofrontal cortex </w:t>
      </w:r>
      <w:r w:rsidR="00F74FC4">
        <w:fldChar w:fldCharType="begin"/>
      </w:r>
      <w:r w:rsidR="00CF07F9">
        <w:instrText xml:space="preserve"> ADDIN ZOTERO_ITEM CSL_CITATION {"citationID":"a7ot1e5se","properties":{"formattedCitation":"[44]","plainCitation":"[44]"},"citationItems":[{"id":2239,"uris":["http://zotero.org/users/161069/items/PGNVG8F4"],"uri":["http://zotero.org/users/161069/items/PGNVG8F4"],"itemData":{"id":2239,"type":"article-journal","title":"Characteristics of the epilepsies","container-title":"Mayo Clinic Proceedings","page":"981-990","volume":"77","issue":"9","source":"PubMed","abstract":"Epilepsy is not a specific disease but rather a heterogeneous group of disorders that have in common the characteristic of recurrent, usually unprovoked seizures. Epileptic seizures represent the intermittent and self-limited clinical manifestations (signs and symptoms) that result from abnormally excessive and synchronous activity of neurons. Seizures are categorized as partial (with the initial activation of a limited number of neurons in a part of 1 hemisphere) or generalized (with the initial activation of neurons throughout both hemispheres). Epilepsy, however, is more than just recurrent seizures. It includes a specific etiology, associated neurologic abnormalities, a genetic background, environmental factors, responses to various therapies, and other factors. The disability and the effect on quality of life may be different for each individual. A variety of epileptic conditions have associated clinical and electroencephalographic (EEG) features that can be categorized as syndromes. Many of the syndromes have different etiologies in different patients yet share common characteristics such as the age at seizure onset; seizure type(s); intellectual development; and findings on neurologic examinations, EEGs, and neuroimaging. The epilepsies are categorized into 3 groups (idiopathic, cryptogenic, and symptomatic) on the basis of the presumed etiologies. Understanding the characteristics of the epilepsy syndromes provides a powerful tool for the prognosis and treatment of individuals experiencing seizures. In this article, we discuss characteristic features of the epilepsies.","DOI":"10.4065/77.9.981","ISSN":"0025-6196","note":"PMID: 12233934","journalAbbreviation":"Mayo Clin. Proc.","language":"eng","author":[{"family":"Chabolla","given":"David R."}],"issued":{"date-parts":[["2002",9]]},"PMID":"12233934"}}],"schema":"https://github.com/citation-style-language/schema/raw/master/csl-citation.json"} </w:instrText>
      </w:r>
      <w:r w:rsidR="00F74FC4">
        <w:fldChar w:fldCharType="separate"/>
      </w:r>
      <w:r w:rsidR="00CF07F9" w:rsidRPr="00290007">
        <w:rPr>
          <w:rFonts w:ascii="Calibri" w:hAnsi="Calibri"/>
        </w:rPr>
        <w:t>[44]</w:t>
      </w:r>
      <w:r w:rsidR="00F74FC4">
        <w:fldChar w:fldCharType="end"/>
      </w:r>
      <w:r w:rsidR="00F74FC4">
        <w:t xml:space="preserve">.  This may be relevant in explaining the high frequency of olfactory hallucinations in TEA, given the orbitofrontal cortex appears the most atrophic brain region </w:t>
      </w:r>
      <w:r w:rsidR="00F74FC4">
        <w:fldChar w:fldCharType="begin"/>
      </w:r>
      <w:r w:rsidR="00CF07F9">
        <w:instrText xml:space="preserve"> ADDIN ZOTERO_ITEM CSL_CITATION {"citationID":"o2mqb3t2f","properties":{"formattedCitation":"[30]","plainCitation":"[30]"},"citationItems":[{"id":376,"uris":["http://zotero.org/users/161069/items/F8JTCJR8"],"uri":["http://zotero.org/users/161069/items/F8JTCJR8"],"itemData":{"id":376,"type":"article-journal","title":"Magnetic resonance volumetry reveals focal brain atrophy in transient epileptic amnesia","container-title":"Epilepsy &amp; Behavior","page":"363-369","volume":"28","issue":"3","source":"ScienceDirect","abstract":"Transient epileptic amnesia (TEA) is a recently described epilepsy syndrome characterized by recurrent episodes of isolated memory loss. It is associated with two unusual forms of interictal memory impairment: accelerated long-term forgetting (ALF) and autobiographical amnesia. We investigated the neural basis of TEA using manual volumetry and automated multi-atlas-based segmentation of whole-brain magnetic resonance imaging data from 40 patients with TEA and 20 healthy controls. Both methods confirmed the presence of subtle, bilateral hippocampal atrophy. Additional atrophy was revealed in perirhinal and orbitofrontal cortices. The volumes of these regions correlated with anterograde memory performance. No structural correlates were found for ALF or autobiographical amnesia. The results support the hypothesis that TEA is a focal medial temporal lobe epilepsy syndrome but reveal additional pathology in connected brain regions. The unusual interictal memory deficits of TEA remain unexplained by structural pathology and may reflect physiological disruption of memory networks by subclinical epileptiform activity.","DOI":"10.1016/j.yebeh.2013.05.018","ISSN":"1525-5050","journalAbbreviation":"Epilepsy &amp; Behavior","author":[{"family":"Butler","given":"Christopher"},{"family":"Erp","given":"Willemijn","non-dropping-particle":"van"},{"family":"Bhaduri","given":"Amit"},{"family":"Hammers","given":"Alexander"},{"family":"Heckemann","given":"Rolf"},{"family":"Zeman","given":"Adam"}],"issued":{"date-parts":[["2013",9]]}}}],"schema":"https://github.com/citation-style-language/schema/raw/master/csl-citation.json"} </w:instrText>
      </w:r>
      <w:r w:rsidR="00F74FC4">
        <w:fldChar w:fldCharType="separate"/>
      </w:r>
      <w:r w:rsidR="00CF07F9" w:rsidRPr="00FE115B">
        <w:rPr>
          <w:rFonts w:ascii="Calibri" w:hAnsi="Calibri"/>
        </w:rPr>
        <w:t>[30]</w:t>
      </w:r>
      <w:r w:rsidR="00F74FC4">
        <w:fldChar w:fldCharType="end"/>
      </w:r>
      <w:r w:rsidR="00F74FC4">
        <w:t>.</w:t>
      </w:r>
      <w:r w:rsidR="0068718D">
        <w:t xml:space="preserve">  </w:t>
      </w:r>
      <w:r w:rsidR="008266BB">
        <w:t xml:space="preserve">Future studies incorporating brain imaging may help confirm this relationship. </w:t>
      </w:r>
    </w:p>
    <w:p w14:paraId="6AC42C69" w14:textId="77777777" w:rsidR="00BC75F1" w:rsidRDefault="00BC75F1" w:rsidP="00DC5DC7"/>
    <w:p w14:paraId="6B788EE8" w14:textId="687B1288" w:rsidR="00F74FC4" w:rsidRPr="00FE115B" w:rsidRDefault="00860F43" w:rsidP="00DC5DC7">
      <w:pPr>
        <w:rPr>
          <w:i/>
        </w:rPr>
      </w:pPr>
      <w:r>
        <w:rPr>
          <w:i/>
        </w:rPr>
        <w:t xml:space="preserve">4.2 </w:t>
      </w:r>
      <w:r w:rsidR="00F74FC4" w:rsidRPr="00FE115B">
        <w:rPr>
          <w:i/>
        </w:rPr>
        <w:t>Objective olfactory decline</w:t>
      </w:r>
    </w:p>
    <w:p w14:paraId="59C0CCFC" w14:textId="2EF34712" w:rsidR="00B52A0C" w:rsidRDefault="00BC78AD" w:rsidP="00FE115B">
      <w:pPr>
        <w:pStyle w:val="ListParagraph"/>
        <w:ind w:left="0"/>
      </w:pPr>
      <w:r>
        <w:t xml:space="preserve">The overall finding of reduced </w:t>
      </w:r>
      <w:r w:rsidR="0043541C">
        <w:t xml:space="preserve">performance on the UPSIT </w:t>
      </w:r>
      <w:r>
        <w:t>compared with healthy older controls</w:t>
      </w:r>
      <w:r w:rsidR="00ED3959">
        <w:t xml:space="preserve"> is the first objective demonstration of </w:t>
      </w:r>
      <w:r w:rsidR="00E933B4">
        <w:t xml:space="preserve">the </w:t>
      </w:r>
      <w:r w:rsidR="0043541C">
        <w:t>presence of olfactory deficits</w:t>
      </w:r>
      <w:r w:rsidR="001926C5">
        <w:t xml:space="preserve"> in TEA p</w:t>
      </w:r>
      <w:r w:rsidR="00B52A0C">
        <w:t>atients. T</w:t>
      </w:r>
      <w:r>
        <w:t>his result is consistent with previous studies of TLE, where reduced ability in identifying odours has been found</w:t>
      </w:r>
      <w:r w:rsidR="00C3521C">
        <w:t xml:space="preserve">.  </w:t>
      </w:r>
      <w:r w:rsidR="00024526">
        <w:t>In</w:t>
      </w:r>
      <w:r w:rsidR="00CA18E0">
        <w:t xml:space="preserve"> </w:t>
      </w:r>
      <w:r w:rsidR="00024526">
        <w:t>fact, a</w:t>
      </w:r>
      <w:r w:rsidR="00C3521C">
        <w:t xml:space="preserve"> recent study in TLE which also used the UPSIT reported very similar performances (with means of 22.08 </w:t>
      </w:r>
      <w:r w:rsidR="00024526">
        <w:t xml:space="preserve">out of 40 </w:t>
      </w:r>
      <w:r w:rsidR="00C3521C">
        <w:t>vs our 23.75)</w:t>
      </w:r>
      <w:r w:rsidR="00C3521C">
        <w:fldChar w:fldCharType="begin"/>
      </w:r>
      <w:r w:rsidR="00C3521C">
        <w:instrText xml:space="preserve"> ADDIN ZOTERO_ITEM CSL_CITATION {"citationID":"28n9t207j7","properties":{"formattedCitation":"[20]","plainCitation":"[20]"},"citationItems":[{"id":1975,"uris":["http://zotero.org/users/161069/items/7558F28X"],"uri":["http://zotero.org/users/161069/items/7558F28X"],"itemData":{"id":1975,"type":"article-journal","title":"Olfactory abnormalities in temporal lobe epilepsy","container-title":"Journal of Clinical Neuroscience","page":"1614-1618","volume":"22","issue":"10","source":"ScienceDirect","abstract":"We studied olfactory function in a cohort of 25 temporal lobe epilepsy (TLE) patients and 25 healthy controls. Our objectives were to measure olfactory acuity in patients with right, left or bilateral TLE and compare them with age and sex matched controls, and to correlate olfactory acuity with duration of seizure, baseline seizure control and the number of drugs used. Olfactory impairment is common in neurological disorders and dysfunction of the temporo-limbic neural substrates involved in olfactory perception is noted in TLE. We measured olfactory acuity in 25 patients with TLE, nine with right, 10 with left and six with bilateral temporal lobe seizure activity, and compared them to the controls. Odor identification was assessed using the University of Pennsylvania Smell Identification Test (UPSIT) which is a 40 item olfactory test used to diagnose olfactory deficits. Our results showed that patients with TLE exhibited significant impairment in UPSIT performance compared to the controls. There was no significant difference in scores between the right and left TLE patients. The severity of olfactory impairment did not correlate with the duration of seizures, baseline seizure control and number of drugs used. We concluded that significant olfactory impairment is seen in both right and left TLE patients, unrelated to the duration and baseline frequency of seizures or drugs used.","DOI":"10.1016/j.jocn.2015.03.035","ISSN":"0967-5868","journalAbbreviation":"Journal of Clinical Neuroscience","author":[{"family":"Desai","given":"M."},{"family":"Agadi","given":"J. B."},{"family":"Karthik","given":"N."},{"family":"Praveenkumar","given":"S."},{"family":"Netto","given":"A. B."}],"issued":{"date-parts":[["2015",10]]}}}],"schema":"https://github.com/citation-style-language/schema/raw/master/csl-citation.json"} </w:instrText>
      </w:r>
      <w:r w:rsidR="00C3521C">
        <w:fldChar w:fldCharType="separate"/>
      </w:r>
      <w:r w:rsidR="00C3521C" w:rsidRPr="00FE115B">
        <w:rPr>
          <w:rFonts w:ascii="Calibri" w:hAnsi="Calibri"/>
        </w:rPr>
        <w:t>[20]</w:t>
      </w:r>
      <w:r w:rsidR="00C3521C">
        <w:fldChar w:fldCharType="end"/>
      </w:r>
      <w:r w:rsidR="00C775EF">
        <w:t>.</w:t>
      </w:r>
      <w:r w:rsidR="00220632">
        <w:t xml:space="preserve">  </w:t>
      </w:r>
      <w:r w:rsidR="00E933B4">
        <w:t>Although olfactory ability is known to decrease with age</w:t>
      </w:r>
      <w:r w:rsidR="00E933B4">
        <w:fldChar w:fldCharType="begin"/>
      </w:r>
      <w:r w:rsidR="00CF07F9">
        <w:instrText xml:space="preserve"> ADDIN ZOTERO_ITEM CSL_CITATION {"citationID":"1h0asab8p0","properties":{"formattedCitation":"[45]","plainCitation":"[45]"},"citationItems":[{"id":448,"uris":["http://zotero.org/users/161069/items/HQXWC8X4"],"uri":["http://zotero.org/users/161069/items/HQXWC8X4"],"itemData":{"id":448,"type":"article-journal","title":"The influences of age on olfaction: a review","container-title":"Frontiers in Psychology","page":"20","volume":"5","source":"ISI Web of Knowledge","abstract":"Decreased olfactory function is very common in the older population, being present in over half of those between the ages of 65 and 80 years and in over three quarters of those over the age of 80 years. Such dysfunction significantly influences physical well-being and quality of life, nutrition, the enjoyment of food, as well as everyday safety. Indeed a disproportionate number of the elderly die in accident gas poisonings each year. As described in this review, multiple factors contribute to such age-related loss, including altered nasal engorgement, increased propensity for nasal disease, cumulative damage to the olfactory epithelium from viral and other environmental insults, decrements in mucosal metabolizing enzymes, ossification of cribriform plate foramina, loss of selectivity of receptor cells to odorants, changes in neurotransmitter and neuromodulator systems, and neuronal expression of aberrant proteins associated with neurodegenerative disease. It is now well established that decreased smell loss can be an early sign of such neurodegenerative diseases as Alzheimer's disease and sporadic Parkinson's disease. In this review we provide an overview of the anatomy and physiology of the aging olfactory system, how this system is clinically evaluated, and the multiple pathophysiological factors that are associated with its dysfunction.","DOI":"10.3389/fpsyg.2014.00020","ISSN":"1664-1078","note":"WOS:000331272500001","shortTitle":"The influences of age on olfaction","journalAbbreviation":"Front. Psychol.","language":"English","author":[{"family":"Doty","given":"Richard L."},{"family":"Kamath","given":"Vidyulata"}],"issued":{"date-parts":[["2014",2,7]]}}}],"schema":"https://github.com/citation-style-language/schema/raw/master/csl-citation.json"} </w:instrText>
      </w:r>
      <w:r w:rsidR="00E933B4">
        <w:fldChar w:fldCharType="separate"/>
      </w:r>
      <w:r w:rsidR="00CF07F9" w:rsidRPr="00290007">
        <w:rPr>
          <w:rFonts w:ascii="Calibri" w:hAnsi="Calibri"/>
        </w:rPr>
        <w:t>[45]</w:t>
      </w:r>
      <w:r w:rsidR="00E933B4">
        <w:fldChar w:fldCharType="end"/>
      </w:r>
      <w:r w:rsidR="00E933B4">
        <w:t xml:space="preserve">, the </w:t>
      </w:r>
      <w:r w:rsidR="008324E2">
        <w:t xml:space="preserve">proportion of TEA participants showing severe impairments to smell was more than </w:t>
      </w:r>
      <w:r w:rsidR="008324E2">
        <w:lastRenderedPageBreak/>
        <w:t xml:space="preserve">double what might be expected within the general population.  </w:t>
      </w:r>
      <w:r w:rsidR="0072167F">
        <w:t>Akin to more typical forms of TLE, these</w:t>
      </w:r>
      <w:r w:rsidR="0034788B">
        <w:t xml:space="preserve"> impairments </w:t>
      </w:r>
      <w:r w:rsidR="0072167F">
        <w:t>in TEA most likely</w:t>
      </w:r>
      <w:r w:rsidR="0034788B">
        <w:t xml:space="preserve"> </w:t>
      </w:r>
      <w:r w:rsidR="0072167F">
        <w:t xml:space="preserve">arise from </w:t>
      </w:r>
      <w:r w:rsidR="0034788B">
        <w:t xml:space="preserve">either damage or disruption to connections </w:t>
      </w:r>
      <w:r w:rsidR="0072167F">
        <w:t>within the</w:t>
      </w:r>
      <w:r w:rsidR="0034788B">
        <w:t xml:space="preserve"> complex network of temporal regions involved in olfactory processing </w:t>
      </w:r>
      <w:r w:rsidR="0034788B">
        <w:fldChar w:fldCharType="begin"/>
      </w:r>
      <w:r w:rsidR="0034788B">
        <w:instrText xml:space="preserve"> ADDIN ZOTERO_ITEM CSL_CITATION {"citationID":"o9ggtfbiu","properties":{"formattedCitation":"[23]","plainCitation":"[23]"},"citationItems":[{"id":302,"uris":["http://zotero.org/users/161069/items/CHI43FNA"],"uri":["http://zotero.org/users/161069/items/CHI43FNA"],"itemData":{"id":302,"type":"article-journal","title":"Contribution of medial versus lateral temporal-lobe structures to human odour identification","container-title":"Brain: A Journal of Neurology","page":"1845-1856","volume":"120 ( Pt 10)","source":"NCBI PubMed","abstract":"To investigate possible distinct contributions of different temporal-lobe structures to odour identification, the University of Pennsylvania Smell Identification Test was administered monorhinally to seizure-free patients who had undergone one of three types of temporal-lobe resection practised in three different institutions for surgical treatment of epilepsy. The resections were neocorticectomy (Dublin), selective amygdalohippocampectomy (Zurich), or anterior temporal-lobe resection with encroachment on amygdala and hippocampus (Montreal). Resections, analysed from MRI scans, showed unexpected encroachment on medial structures in most patients of the neocorticectomy groups, and largest amygdala and hippocampal resections in the amygdalohippocampectomy groups. Impaired odour identification was observed in all patient groups, irrespective of surgical approach, with greatest impairment in the nostril ipsilateral to the resection. The finding of deficits in all three surgical groups suggests that damage in the anterior temporal area, perhaps in piriform cortex, is sufficient to disrupt performance on this task; it may be that function is disrupted in the medial temporal-lobe region by disconnection when the periamygdaloid area is damaged, even when amygdala and hippocampus are left intact. An alternative explanation for our results is that damage in any one of these areas disrupts a complex network involving several distinct temporal-lobe structures.","ISSN":"0006-8950","note":"PMID: 9365374","journalAbbreviation":"Brain","language":"eng","author":[{"family":"Jones-Gotman","given":"M."},{"family":"Zatorre","given":"R. J."},{"family":"Cendes","given":"F."},{"family":"Olivier","given":"A."},{"family":"Andermann","given":"F."},{"family":"McMackin","given":"D."},{"family":"Staunton","given":"H."},{"family":"Siegel","given":"A. M."},{"family":"Wieser","given":"H. G."}],"issued":{"date-parts":[["1997",10]]},"PMID":"9365374"}}],"schema":"https://github.com/citation-style-language/schema/raw/master/csl-citation.json"} </w:instrText>
      </w:r>
      <w:r w:rsidR="0034788B">
        <w:fldChar w:fldCharType="separate"/>
      </w:r>
      <w:r w:rsidR="0034788B" w:rsidRPr="00FE115B">
        <w:rPr>
          <w:rFonts w:ascii="Calibri" w:hAnsi="Calibri"/>
        </w:rPr>
        <w:t>[23]</w:t>
      </w:r>
      <w:r w:rsidR="0034788B">
        <w:fldChar w:fldCharType="end"/>
      </w:r>
      <w:r w:rsidR="0034788B">
        <w:t xml:space="preserve">. </w:t>
      </w:r>
    </w:p>
    <w:p w14:paraId="51F516E5" w14:textId="77777777" w:rsidR="00F74FC4" w:rsidRDefault="00F74FC4" w:rsidP="00FE115B">
      <w:pPr>
        <w:pStyle w:val="ListParagraph"/>
        <w:ind w:left="0"/>
      </w:pPr>
    </w:p>
    <w:p w14:paraId="427C1F37" w14:textId="5482CF6F" w:rsidR="00F74FC4" w:rsidRPr="00FE115B" w:rsidRDefault="00860F43" w:rsidP="00FE115B">
      <w:pPr>
        <w:pStyle w:val="ListParagraph"/>
        <w:ind w:left="0"/>
        <w:rPr>
          <w:i/>
        </w:rPr>
      </w:pPr>
      <w:r>
        <w:rPr>
          <w:i/>
        </w:rPr>
        <w:t xml:space="preserve">4.3 </w:t>
      </w:r>
      <w:r w:rsidR="00F74FC4" w:rsidRPr="00FE115B">
        <w:rPr>
          <w:i/>
        </w:rPr>
        <w:t>Relationship between objective olfactory ability and clinical characteristics</w:t>
      </w:r>
    </w:p>
    <w:p w14:paraId="6FE6C946" w14:textId="507E83DC" w:rsidR="00BC78AD" w:rsidRDefault="008324E2" w:rsidP="00FE115B">
      <w:pPr>
        <w:pStyle w:val="ListParagraph"/>
        <w:ind w:left="0"/>
      </w:pPr>
      <w:r>
        <w:t>Although the proportion of participants who experienced olfactory hallucinations was equivalent to the proportion showing severe impairments in odour identification, no significant relationship emerged between the two.  S</w:t>
      </w:r>
      <w:r w:rsidR="00BC78AD">
        <w:t>ome participants with a history of hallucinations still perform</w:t>
      </w:r>
      <w:r>
        <w:t xml:space="preserve">ed </w:t>
      </w:r>
      <w:r w:rsidR="00BC78AD">
        <w:t>within the normal or mild impairment range of the UPSIT.  This suggests that these distorted experiences of smells do not necessarily adverse</w:t>
      </w:r>
      <w:r w:rsidR="0072167F">
        <w:t>ly</w:t>
      </w:r>
      <w:r w:rsidR="00BC78AD">
        <w:t xml:space="preserve"> impact the ability to identify smells.</w:t>
      </w:r>
      <w:r w:rsidR="0072167F">
        <w:t xml:space="preserve">  </w:t>
      </w:r>
      <w:r w:rsidR="00307E71">
        <w:t xml:space="preserve">No group differences in smell were found according to participants’ EEG result.  </w:t>
      </w:r>
      <w:r>
        <w:t xml:space="preserve">We also found no correspondence between olfactory performance and duration of TEA or total number of amnestic seizures. </w:t>
      </w:r>
      <w:r w:rsidR="0026687E">
        <w:t xml:space="preserve"> </w:t>
      </w:r>
      <w:r w:rsidR="00BC78AD">
        <w:t xml:space="preserve">The lack of association between smell performance and </w:t>
      </w:r>
      <w:r>
        <w:t xml:space="preserve">these </w:t>
      </w:r>
      <w:r w:rsidR="00BC78AD">
        <w:t xml:space="preserve">measures of epilepsy severity, has been reported </w:t>
      </w:r>
      <w:r w:rsidR="00F74FC4">
        <w:t xml:space="preserve">previously </w:t>
      </w:r>
      <w:r w:rsidR="00BC78AD">
        <w:t>in TLE</w:t>
      </w:r>
      <w:r w:rsidR="00BC78AD">
        <w:fldChar w:fldCharType="begin"/>
      </w:r>
      <w:r w:rsidR="00BC78AD">
        <w:instrText xml:space="preserve"> ADDIN ZOTERO_ITEM CSL_CITATION {"citationID":"24oaevbu4p","properties":{"formattedCitation":"[20]","plainCitation":"[20]"},"citationItems":[{"id":1975,"uris":["http://zotero.org/users/161069/items/7558F28X"],"uri":["http://zotero.org/users/161069/items/7558F28X"],"itemData":{"id":1975,"type":"article-journal","title":"Olfactory abnormalities in temporal lobe epilepsy","container-title":"Journal of Clinical Neuroscience","page":"1614-1618","volume":"22","issue":"10","source":"ScienceDirect","abstract":"We studied olfactory function in a cohort of 25 temporal lobe epilepsy (TLE) patients and 25 healthy controls. Our objectives were to measure olfactory acuity in patients with right, left or bilateral TLE and compare them with age and sex matched controls, and to correlate olfactory acuity with duration of seizure, baseline seizure control and the number of drugs used. Olfactory impairment is common in neurological disorders and dysfunction of the temporo-limbic neural substrates involved in olfactory perception is noted in TLE. We measured olfactory acuity in 25 patients with TLE, nine with right, 10 with left and six with bilateral temporal lobe seizure activity, and compared them to the controls. Odor identification was assessed using the University of Pennsylvania Smell Identification Test (UPSIT) which is a 40 item olfactory test used to diagnose olfactory deficits. Our results showed that patients with TLE exhibited significant impairment in UPSIT performance compared to the controls. There was no significant difference in scores between the right and left TLE patients. The severity of olfactory impairment did not correlate with the duration of seizures, baseline seizure control and number of drugs used. We concluded that significant olfactory impairment is seen in both right and left TLE patients, unrelated to the duration and baseline frequency of seizures or drugs used.","DOI":"10.1016/j.jocn.2015.03.035","ISSN":"0967-5868","journalAbbreviation":"Journal of Clinical Neuroscience","author":[{"family":"Desai","given":"M."},{"family":"Agadi","given":"J. B."},{"family":"Karthik","given":"N."},{"family":"Praveenkumar","given":"S."},{"family":"Netto","given":"A. B."}],"issued":{"date-parts":[["2015",10]]}}}],"schema":"https://github.com/citation-style-language/schema/raw/master/csl-citation.json"} </w:instrText>
      </w:r>
      <w:r w:rsidR="00BC78AD">
        <w:fldChar w:fldCharType="separate"/>
      </w:r>
      <w:r w:rsidR="00BC78AD" w:rsidRPr="00F10B9F">
        <w:rPr>
          <w:rFonts w:ascii="Calibri" w:hAnsi="Calibri"/>
        </w:rPr>
        <w:t>[20]</w:t>
      </w:r>
      <w:r w:rsidR="00BC78AD">
        <w:fldChar w:fldCharType="end"/>
      </w:r>
      <w:r w:rsidR="00BC78AD">
        <w:t>.  This null result may reflect that changes in olfaction occur early on, commencing with, or perhaps preceding, the onset of amnestic attacks.  As a result, the number of attacks and presence of olfactory hallucinations may have little impact on such changes.</w:t>
      </w:r>
    </w:p>
    <w:p w14:paraId="44ED42F5" w14:textId="77777777" w:rsidR="00860F43" w:rsidRDefault="00860F43" w:rsidP="00FE115B">
      <w:pPr>
        <w:pStyle w:val="ListParagraph"/>
        <w:ind w:left="0"/>
      </w:pPr>
    </w:p>
    <w:p w14:paraId="01C3864A" w14:textId="357EFE24" w:rsidR="00F74FC4" w:rsidRPr="00C93720" w:rsidRDefault="000743F7" w:rsidP="00C93720">
      <w:pPr>
        <w:rPr>
          <w:i/>
        </w:rPr>
      </w:pPr>
      <w:r w:rsidRPr="000743F7">
        <w:rPr>
          <w:i/>
        </w:rPr>
        <w:t xml:space="preserve">4.4 </w:t>
      </w:r>
      <w:r w:rsidR="00F74FC4" w:rsidRPr="00C93720">
        <w:rPr>
          <w:i/>
        </w:rPr>
        <w:t>Patient accuracy and awareness of olfactory changes</w:t>
      </w:r>
    </w:p>
    <w:p w14:paraId="14D64823" w14:textId="1060D8D3" w:rsidR="00D879E5" w:rsidRDefault="00BC78AD" w:rsidP="00FE115B">
      <w:pPr>
        <w:pStyle w:val="ListParagraph"/>
        <w:ind w:left="0"/>
      </w:pPr>
      <w:r>
        <w:t xml:space="preserve">While a subset of patients were very aware of their reduced sense of smell, it was </w:t>
      </w:r>
      <w:r w:rsidR="0072167F">
        <w:t>notable</w:t>
      </w:r>
      <w:r>
        <w:t xml:space="preserve"> that a substantial proportion of participants had not </w:t>
      </w:r>
      <w:r w:rsidR="0072167F">
        <w:t>detected</w:t>
      </w:r>
      <w:r>
        <w:t xml:space="preserve"> the change.  </w:t>
      </w:r>
      <w:r w:rsidR="001F3570">
        <w:t>O</w:t>
      </w:r>
      <w:r>
        <w:t>verall</w:t>
      </w:r>
      <w:r w:rsidR="001F3570">
        <w:t>, there was</w:t>
      </w:r>
      <w:r>
        <w:t xml:space="preserve"> poor agreement between self- reported reduced smell and objective findings.  Anecdotely, for some participants, completion of the smell test highlighted for the first time that a difficulty existed, with comments by some participants that all odours smelt the same, or no odour could be detected at all.  Some patients report</w:t>
      </w:r>
      <w:r w:rsidR="00901612">
        <w:t>ed</w:t>
      </w:r>
      <w:r>
        <w:t xml:space="preserve"> heightened detection of smell, or an abnormal lingering, and yet show</w:t>
      </w:r>
      <w:r w:rsidR="00901612">
        <w:t>ed</w:t>
      </w:r>
      <w:r>
        <w:t xml:space="preserve"> reduced ability to correctly identify smells. </w:t>
      </w:r>
      <w:r w:rsidR="00024526">
        <w:t xml:space="preserve"> Confusion </w:t>
      </w:r>
      <w:r w:rsidR="00901612">
        <w:t>also</w:t>
      </w:r>
      <w:r w:rsidR="00024526">
        <w:t xml:space="preserve"> exist</w:t>
      </w:r>
      <w:r w:rsidR="00901612">
        <w:t>ed</w:t>
      </w:r>
      <w:r w:rsidR="00024526">
        <w:t xml:space="preserve"> regarding hallucinatory experiences which are described as “odd tastes”, but which reflect olfactory experiences (e.g. reports of a “courgette </w:t>
      </w:r>
      <w:r w:rsidR="00024526" w:rsidRPr="00FE115B">
        <w:rPr>
          <w:i/>
        </w:rPr>
        <w:t>taste</w:t>
      </w:r>
      <w:r w:rsidR="00024526">
        <w:t xml:space="preserve">”). </w:t>
      </w:r>
      <w:r>
        <w:t xml:space="preserve"> </w:t>
      </w:r>
    </w:p>
    <w:p w14:paraId="53045BE8" w14:textId="77777777" w:rsidR="00AE7A58" w:rsidRDefault="00AE7A58" w:rsidP="00FE115B">
      <w:pPr>
        <w:pStyle w:val="ListParagraph"/>
        <w:ind w:left="0"/>
      </w:pPr>
    </w:p>
    <w:p w14:paraId="024D195D" w14:textId="4B81492D" w:rsidR="00BC78AD" w:rsidRDefault="00165D15" w:rsidP="00FE115B">
      <w:pPr>
        <w:pStyle w:val="ListParagraph"/>
        <w:ind w:left="0"/>
      </w:pPr>
      <w:r>
        <w:t xml:space="preserve">There is little information in the literature about </w:t>
      </w:r>
      <w:r w:rsidR="004A6207">
        <w:t xml:space="preserve">the accuracy of older adults when judging their sense of smell. </w:t>
      </w:r>
      <w:r w:rsidR="00BC78AD">
        <w:t>While some studies sug</w:t>
      </w:r>
      <w:r w:rsidR="00AD1F88">
        <w:t>gest that this is poorly judged</w:t>
      </w:r>
      <w:r w:rsidR="00BC78AD">
        <w:fldChar w:fldCharType="begin"/>
      </w:r>
      <w:r w:rsidR="00CF07F9">
        <w:instrText xml:space="preserve"> ADDIN ZOTERO_ITEM CSL_CITATION {"citationID":"625f6c87p","properties":{"formattedCitation":"[46]","plainCitation":"[46]"},"citationItems":[{"id":2027,"uris":["http://zotero.org/users/161069/items/HD5I6TPW"],"uri":["http://zotero.org/users/161069/items/HD5I6TPW"],"itemData":{"id":2027,"type":"article-journal","title":"Awareness of olfactory deficits in healthy aging, amnestic mild cognitive impairment and Alzheimer's disease","container-title":"International Psychogeriatrics","page":"1097–1106","volume":"23","issue":"07","source":"Cambridge Journals Online","abstract":"ABSTRACTBackground: Olfactory dysfunction is present in early Alzheimer's disease (AD), and has now been reported in people with amnestic mild cognitive impairment (aMCI). Recent evidence suggests that unawareness of an olfactory deficit may predict which MCI patients will subsequently meet AD criteria. However, important methodological limitations challenge this suggestion. While addressing some of the limitations of previous research, this preliminary study explores unawareness of olfactory deficits as a predictive factor of future AD among people with aMCI.Methods: Twenty-five participants with aMCI, 25 AD patients, and 22 healthy elderly participants underwent testing of olfactory identification. Subjective reports regarding perceived decline in olfactory detection and olfactory identification were also obtained. A subset of participants was reassessed 12 months later.Results: Control participants performed better than both aMCI and AD patients on olfactory identification. Almost uniformly, participants did not report decline in either olfactory detection or identification. Prediction of olfactory identification scores from subjective reports of olfactory function was poor, and awareness of olfactory decline bore no relationship to the likelihood of aMCI patients progressing to AD by the 12-month review.Conclusions: Treating awareness of olfactory function as a unitary construct can be misleading, and there is a poor relationship between subjective and objective measures of olfactory ability. Our preliminary data suggest that unawareness of olfactory decline does not improve the identification of patients with MCI who are more likely to be in the prodromal phase of AD. Replication in a larger cohort is needed to support these findings.","DOI":"10.1017/S1041610210002371","ISSN":"1741-203X","author":[{"family":"Bahar-Fuchs","given":"Alex"},{"family":"Moss","given":"Simon"},{"family":"Rowe","given":"Christopher"},{"family":"Savage","given":"Greg"}],"issued":{"date-parts":[["2011",9]]}}}],"schema":"https://github.com/citation-style-language/schema/raw/master/csl-citation.json"} </w:instrText>
      </w:r>
      <w:r w:rsidR="00BC78AD">
        <w:fldChar w:fldCharType="separate"/>
      </w:r>
      <w:r w:rsidR="00CF07F9" w:rsidRPr="00290007">
        <w:rPr>
          <w:rFonts w:ascii="Calibri" w:hAnsi="Calibri"/>
        </w:rPr>
        <w:t>[46]</w:t>
      </w:r>
      <w:r w:rsidR="00BC78AD">
        <w:fldChar w:fldCharType="end"/>
      </w:r>
      <w:r w:rsidR="00BC78AD">
        <w:t>, others suggest that we should only expect milder losses to go unnoticed</w:t>
      </w:r>
      <w:r w:rsidR="00BC78AD">
        <w:fldChar w:fldCharType="begin"/>
      </w:r>
      <w:r w:rsidR="00CF07F9">
        <w:instrText xml:space="preserve"> ADDIN ZOTERO_ITEM CSL_CITATION {"citationID":"3ptrhgepo","properties":{"formattedCitation":"[47]","plainCitation":"[47]"},"citationItems":[{"id":2037,"uris":["http://zotero.org/users/161069/items/GT2PD2WV"],"uri":["http://zotero.org/users/161069/items/GT2PD2WV"],"itemData":{"id":2037,"type":"article-journal","title":"Sensitivity and Specificity of Self-Reported Olfactory Function in a Home-Based Study of Independent-Living, Healthy Older Women","container-title":"Chemosensory Perception","page":"108-116","volume":"7","issue":"3-4","source":"PubMed","abstract":"INTRODUCTION: The 2011-14 US National Health and Nutrition Examination Survey chemosensory protocol asks adults to self-rate their orthonasal (via nostrils) and retronasal (via mouth) smell abilities for subsequent odor identification testing. From data collected with a similar protocol, we aimed to identify a self-reported olfactory index that showed the best sensitivity (correctly identifying dysfunction) and specificity (correctly indentifying normosmia) with measured olfaction.\nMETHODS: In home-based testing, 121 independent-living older women (age 73±7 years) reported their olfactory function by interviewer-administered survey. Olfactory function was measured orthonasally via composite (odor threshold, identification task) or identification task alone.\nRESULTS: Only 16 % of women self-rated \"below average\" smell function. More women perceived loss of smell (38 %) or flavor (30 %) with aging. The rate of measured dysfunction was 30 % by composite (threshold and identification) and 21.5 % by identification task, the latter misclassifying some mild dysfunction as normosmia. An index of self-rated smell function and perceived loss yielded the most favorable sensitivity (65 %) and specificity (77 %) to measured function. Self-rated olfaction showed better agreement with severe measured dysfunction; mild dysfunction was less noticed.\nCONCLUSIONS: Self-reported indices that query about current and perceived changes in smell and flavor with aging showed better sensitivity estimates than those previously reported. Specificity was somewhat lower-some older adults may correctly perceive loss unidentified in a single assessment, or have a retronasal impairment that was undetected by an orthonasal measure.\nIMPLICATIONS: Our findings should inform self-rated measures that screen for severe olfactory dysfunction in clinical/community settings where testing is not routine.","DOI":"10.1007/s12078-014-9170-7","ISSN":"1936-5802","note":"PMID: 25866597\nPMCID: PMC4392851","journalAbbreviation":"Chemosens Percept","language":"ENG","author":[{"family":"Rawal","given":"Shristi"},{"family":"Hoffman","given":"Howard J."},{"family":"Chapo","given":"Audrey K."},{"family":"Duffy","given":"Valerie B."}],"issued":{"date-parts":[["2014",12,1]]},"PMID":"25866597","PMCID":"PMC4392851"}}],"schema":"https://github.com/citation-style-language/schema/raw/master/csl-citation.json"} </w:instrText>
      </w:r>
      <w:r w:rsidR="00BC78AD">
        <w:fldChar w:fldCharType="separate"/>
      </w:r>
      <w:r w:rsidR="00CF07F9" w:rsidRPr="00290007">
        <w:rPr>
          <w:rFonts w:ascii="Calibri" w:hAnsi="Calibri"/>
        </w:rPr>
        <w:t>[47]</w:t>
      </w:r>
      <w:r w:rsidR="00BC78AD">
        <w:fldChar w:fldCharType="end"/>
      </w:r>
      <w:r w:rsidR="00BC78AD">
        <w:t xml:space="preserve">.  Regardless, clinicians should be aware that while reduced smell is a common feature of this condition, subjective self-report of changes may not be reliable.  The presence of olfactory hallucinations, however, remains a </w:t>
      </w:r>
      <w:r>
        <w:t>common feature</w:t>
      </w:r>
      <w:r w:rsidR="00BC78AD">
        <w:t xml:space="preserve"> of TEA</w:t>
      </w:r>
      <w:r w:rsidR="00024526">
        <w:t xml:space="preserve"> and should be routinely questioned (</w:t>
      </w:r>
      <w:r w:rsidR="00E933B4">
        <w:t>together with questions regarding any odd tastes).</w:t>
      </w:r>
      <w:r w:rsidR="00024526">
        <w:t xml:space="preserve"> </w:t>
      </w:r>
    </w:p>
    <w:p w14:paraId="26510314" w14:textId="77777777" w:rsidR="00DC5DC7" w:rsidRDefault="00DC5DC7" w:rsidP="00DC5DC7"/>
    <w:p w14:paraId="3A3592EB" w14:textId="4CC04E85" w:rsidR="00D879E5" w:rsidRPr="00C93720" w:rsidRDefault="00D879E5" w:rsidP="00C93720">
      <w:pPr>
        <w:pStyle w:val="ListParagraph"/>
        <w:numPr>
          <w:ilvl w:val="1"/>
          <w:numId w:val="13"/>
        </w:numPr>
        <w:rPr>
          <w:i/>
        </w:rPr>
      </w:pPr>
      <w:r w:rsidRPr="00C93720">
        <w:rPr>
          <w:i/>
        </w:rPr>
        <w:t>Subjective and objective memory performance</w:t>
      </w:r>
    </w:p>
    <w:p w14:paraId="1D039C8E" w14:textId="2649F9E4" w:rsidR="00CA18E0" w:rsidRDefault="008324E2" w:rsidP="00F74FC4">
      <w:r>
        <w:t xml:space="preserve">Consistent with previous </w:t>
      </w:r>
      <w:r w:rsidR="007524E8">
        <w:t>findings</w:t>
      </w:r>
      <w:r w:rsidR="007524E8">
        <w:fldChar w:fldCharType="begin"/>
      </w:r>
      <w:r w:rsidR="008A1E41">
        <w:instrText xml:space="preserve"> ADDIN ZOTERO_ITEM CSL_CITATION {"citationID":"8cggl7mmj","properties":{"formattedCitation":"[5]","plainCitation":"[5]"},"citationItems":[{"id":64,"uris":["http://zotero.org/users/161069/items/4JSRW5GR"],"uri":["http://zotero.org/users/161069/items/4JSRW5GR"],"itemData":{"id":64,"type":"article-journal","title":"The syndrome of transient epileptic amnesia","container-title":"Annals of Neurology","page":"587-598","volume":"61","issue":"6","source":"Wiley Online Library","abstract":"Objective\nTransient amnesia can be the principal manifestation of epilepsy. This diagnosis, however, is seldom suspected by clinicians and remains controversial. The amnestic attacks are often associated with persistent memory complaints. This study was designed to provide the first description of transient epileptic amnesia in a substantial series of patients.\nMethods\nFifty patients were recruited over 18 months using the following diagnostic criteria: (1) recurrent, witnessed episodes of amnesia; (2) other cognitive functions intact during attacks; and (3) compelling evidence of epilepsy. We assessed clinical features and performed neuropsychological evaluation in cases and 24 matched control subjects.\nResults\nTransient epileptic amnesia develops in later life (mean onset, 62 years). Amnestic episodes are frequent (median, 12/year), brief (median duration, 30–60 minutes), and often occur on waking (37/50 cases). Epilepsy was the initial specialist diagnosis in only 12 of 50 cases. Attacks ceased on anticonvulsant medication in 44 of 47 treated patients. A total of 40 of 50 cases described persistent memory difficulties. Despite normal performance on standard memory tests, patients exhibited accelerated forgetting of verbal and visual material over 3 weeks by comparison with matched control subjects (p &lt; 0.001). They also showed loss of autobiographical memories for events extending back over 40 years (p &lt; 0.05).\nInterpretation\nWe propose that transient epileptic amnesia is a distinctive epilepsy syndrome, typically misdiagnosed at presentation and associated with accelerated long-term forgetting and autobiographical amnesia. The syndrome is of clinical and theoretic importance. Ann Neurol 2007","DOI":"10.1002/ana.21111","ISSN":"1531-8249","journalAbbreviation":"Ann Neurol.","language":"en","author":[{"family":"Butler","given":"Christopher R."},{"family":"Graham","given":"Kim S."},{"family":"Hodges","given":"John R."},{"family":"Kapur","given":"Narinder"},{"family":"Wardlaw","given":"Joanna M."},{"family":"Zeman","given":"Adam Z. J."}],"issued":{"date-parts":[["2007",6,1]]}}}],"schema":"https://github.com/citation-style-language/schema/raw/master/csl-citation.json"} </w:instrText>
      </w:r>
      <w:r w:rsidR="007524E8">
        <w:fldChar w:fldCharType="separate"/>
      </w:r>
      <w:r w:rsidR="008A1E41" w:rsidRPr="00FE115B">
        <w:rPr>
          <w:rFonts w:ascii="Calibri" w:hAnsi="Calibri"/>
        </w:rPr>
        <w:t>[5]</w:t>
      </w:r>
      <w:r w:rsidR="007524E8">
        <w:fldChar w:fldCharType="end"/>
      </w:r>
      <w:r>
        <w:t>, participants</w:t>
      </w:r>
      <w:r w:rsidR="009174F1">
        <w:t xml:space="preserve"> reported</w:t>
      </w:r>
      <w:r>
        <w:t xml:space="preserve"> ongoing memory difficulties and showed reductions </w:t>
      </w:r>
      <w:r w:rsidR="007524E8">
        <w:t>on</w:t>
      </w:r>
      <w:r>
        <w:t xml:space="preserve"> memory testing when compared with normative data.  </w:t>
      </w:r>
      <w:r w:rsidR="007524E8">
        <w:t xml:space="preserve">This was most clearly demonstrated for autobiographical memory, </w:t>
      </w:r>
      <w:r w:rsidR="00860F43">
        <w:t xml:space="preserve">both in self-reported </w:t>
      </w:r>
      <w:r w:rsidR="007524E8">
        <w:t xml:space="preserve">difficulty recalling events from </w:t>
      </w:r>
      <w:r w:rsidR="00ED3959">
        <w:t xml:space="preserve">the </w:t>
      </w:r>
      <w:r w:rsidR="007524E8">
        <w:t>distant past</w:t>
      </w:r>
      <w:r w:rsidR="00A334CD">
        <w:t xml:space="preserve">, and objective scores on the </w:t>
      </w:r>
      <w:r w:rsidR="007524E8">
        <w:t>modified Autobiographical Memory Interview</w:t>
      </w:r>
      <w:r w:rsidR="008D40EE">
        <w:t xml:space="preserve">. </w:t>
      </w:r>
      <w:r w:rsidR="00A334CD">
        <w:t xml:space="preserve"> Some reductions were also found on overall performance across standard memory tests, which</w:t>
      </w:r>
      <w:r w:rsidR="008D40EE">
        <w:t xml:space="preserve"> </w:t>
      </w:r>
      <w:r w:rsidR="00A334CD">
        <w:t xml:space="preserve">were </w:t>
      </w:r>
      <w:r w:rsidR="008D40EE">
        <w:lastRenderedPageBreak/>
        <w:t>m</w:t>
      </w:r>
      <w:r w:rsidR="00CA18E0">
        <w:t>oderate</w:t>
      </w:r>
      <w:r w:rsidR="008D40EE">
        <w:t>ly</w:t>
      </w:r>
      <w:r w:rsidR="00CA18E0">
        <w:t xml:space="preserve"> </w:t>
      </w:r>
      <w:r w:rsidR="008D40EE">
        <w:t>correlated with self-ratings of difficulties in day-to-day and distant memory</w:t>
      </w:r>
      <w:r w:rsidR="007524E8">
        <w:t xml:space="preserve">.  </w:t>
      </w:r>
      <w:r w:rsidR="008A6FC2">
        <w:t>In one third of participants, difficulties with topographic memory were reported.</w:t>
      </w:r>
    </w:p>
    <w:p w14:paraId="3FF304B0" w14:textId="77777777" w:rsidR="00D879E5" w:rsidRDefault="00D879E5" w:rsidP="00D879E5">
      <w:pPr>
        <w:rPr>
          <w:i/>
        </w:rPr>
      </w:pPr>
    </w:p>
    <w:p w14:paraId="5FC266EA" w14:textId="1307AAFA" w:rsidR="00D879E5" w:rsidRPr="004921B4" w:rsidRDefault="00D879E5" w:rsidP="004921B4">
      <w:pPr>
        <w:pStyle w:val="ListParagraph"/>
        <w:numPr>
          <w:ilvl w:val="1"/>
          <w:numId w:val="13"/>
        </w:numPr>
        <w:rPr>
          <w:i/>
        </w:rPr>
      </w:pPr>
      <w:r w:rsidRPr="004921B4">
        <w:rPr>
          <w:i/>
        </w:rPr>
        <w:t>Relationship between olfactory and memory performance</w:t>
      </w:r>
    </w:p>
    <w:p w14:paraId="536EF95E" w14:textId="689F6963" w:rsidR="00AD1F88" w:rsidRDefault="00D15BDC">
      <w:r>
        <w:t xml:space="preserve">When relating olfactory performance with memory, </w:t>
      </w:r>
      <w:r w:rsidR="00AD1F88">
        <w:t xml:space="preserve">no significant relationships were detected between olfaction and </w:t>
      </w:r>
      <w:r w:rsidR="00516EC6">
        <w:t xml:space="preserve">the </w:t>
      </w:r>
      <w:r w:rsidR="00AD1F88">
        <w:t>objective measures of memory</w:t>
      </w:r>
      <w:r w:rsidR="00516EC6">
        <w:t xml:space="preserve"> included within our study</w:t>
      </w:r>
      <w:r w:rsidR="00AD1F88">
        <w:t>.</w:t>
      </w:r>
      <w:r w:rsidR="00AD1F88" w:rsidRPr="00AD1F88">
        <w:t xml:space="preserve"> </w:t>
      </w:r>
      <w:r w:rsidR="00AD1F88">
        <w:t>This is in contrast to associations found in previous studies of both cognitively normal older adults</w:t>
      </w:r>
      <w:r w:rsidR="00C930B8">
        <w:t xml:space="preserve"> </w:t>
      </w:r>
      <w:r w:rsidR="00C930B8">
        <w:fldChar w:fldCharType="begin"/>
      </w:r>
      <w:r w:rsidR="00C930B8">
        <w:instrText xml:space="preserve"> ADDIN ZOTERO_ITEM CSL_CITATION {"citationID":"1joq6ecv9n","properties":{"formattedCitation":"[48]","plainCitation":"[48]"},"citationItems":[{"id":2304,"uris":["http://zotero.org/users/161069/items/JXISDQ5H"],"uri":["http://zotero.org/users/161069/items/JXISDQ5H"],"itemData":{"id":2304,"type":"article-journal","title":"Olfactory identification in elderly Greek people in relation to memory and attention measures","container-title":"Archives of Gerontology and Geriatrics","page":"119-130","volume":"37","issue":"2","source":"PubMed","abstract":"The University of Pennsylvania Smell Identification Test (UPSIT) and the Cross-Cultural Smell Identification Test (CC-SIT) were administered to nondemented Greek participants ranging in age from 49 to 88 years together with tests of verbal memory from the Wechsler Memory Scale-3rd Edition (WMS-III). The test scores of the sample administered the CC-SIT were compared with the test scores of the 12 analogous UPSIT items of the sample administered the UPSIT. The percent of individuals correctly identifying each of the odorants of the UPSIT and CC-SIT is reported, together with means and standard deviations (S.D.) of the total smell scores. UPSIT performance in both the full test and the 12 analogous items was associated with WMS-III Logical Memory I performance after accounting for the effects of age, education and gender. CC-SIT performance was associated with gender, score on the Beck Depression Inventory-II and Logical Memory I performance. The study shows that olfactory identification is associated with verbal memory in nondemented individuals after accounting for demographic variables.","ISSN":"0167-4943","note":"PMID: 12888225","journalAbbreviation":"Arch Gerontol Geriatr","language":"eng","author":[{"family":"Economou","given":"Alexandra"}],"issued":{"date-parts":[["2003",10]]},"PMID":"12888225"}}],"schema":"https://github.com/citation-style-language/schema/raw/master/csl-citation.json"} </w:instrText>
      </w:r>
      <w:r w:rsidR="00C930B8">
        <w:fldChar w:fldCharType="separate"/>
      </w:r>
      <w:r w:rsidR="00C930B8" w:rsidRPr="00290007">
        <w:rPr>
          <w:rFonts w:ascii="Calibri" w:hAnsi="Calibri"/>
        </w:rPr>
        <w:t>[48]</w:t>
      </w:r>
      <w:r w:rsidR="00C930B8">
        <w:fldChar w:fldCharType="end"/>
      </w:r>
      <w:r w:rsidR="00AD1F88">
        <w:t xml:space="preserve"> and those with mild cognitive impairment </w:t>
      </w:r>
      <w:r w:rsidR="00AD1F88">
        <w:fldChar w:fldCharType="begin"/>
      </w:r>
      <w:r w:rsidR="00C930B8">
        <w:instrText xml:space="preserve"> ADDIN ZOTERO_ITEM CSL_CITATION {"citationID":"bQoaz5ir","properties":{"formattedCitation":"[25,49]","plainCitation":"[25,49]"},"citationItems":[{"id":23,"uris":["http://zotero.org/users/161069/items/2UN3JPFB"],"uri":["http://zotero.org/users/161069/items/2UN3JPFB"],"itemData":{"id":23,"type":"article-journal","title":"Assessing olfaction in the neuropsychological exam: The relationship between odor identification and cognition in older adults","container-title":"Archives of Clinical Neuropsychology","page":"761-769","volume":"20","issue":"6","source":"ScienceDirect","abstract":"The relationship between odor identification and cognition has not been previously well characterized. The neuroanatomy of the olfactory system and the frequent finding of olfactory dysfunction in neurodegenerative diseases suggest a likely relationship between odor identification and memory, language, and executive functioning, though previous studies have often failed to demonstrate the expected relationship. The current study examined this relationship in across a continuum of ability levels (N = 100). Strongest correlations were found between odor identification and language, most aspects of memory, and a measure of general cognitive functioning. Significant but more modest correlations were seen between odor identification and attention, motor, visuospatial, and executive functions. A regression analysis revealed language as the only significant predictor of olfactory performance. These findings suggest that odor identification is most closely associated with other measures of temporo-limbic functioning. The implications of these findings, particularly in consideration of the assessment of older adults, are discussed.","DOI":"10.1016/j.acn.2005.04.010","ISSN":"0887-6177","shortTitle":"Assessing olfaction in the neuropsychological exam","journalAbbreviation":"Archives of Clinical Neuropsychology","author":[{"family":"Westervelt","given":"Holly James"},{"family":"Ruffolo","given":"Jessica Somerville"},{"family":"Tremont","given":"Geoffrey"}],"issued":{"date-parts":[["2005",8]]}}},{"id":723,"uris":["http://zotero.org/users/161069/items/TVEEXGGB"],"uri":["http://zotero.org/users/161069/items/TVEEXGGB"],"itemData":{"id":723,"type":"article-journal","title":"OLfactory identification and incidence of mild cognitive impairment in older age","container-title":"Archives of General Psychiatry","page":"802-808","volume":"64","issue":"7","source":"Silverchair","abstract":"Context \nMild cognitive impairment (MCI) is often a precursor to Alzheimer disease, but knowledge about factors that predict its development is limited.Objective\nTo test the hypothesis that impaired odor identification is related to increased risk of incident MCI.Design\nLongitudinal cohort study.Setting\nAcademic research.Participants\nSubjects were 589 community-dwelling older persons without cognitive impairment at study baseline, at which time odor identification was assessed using the 12-item Brief Smell Identification Test (mean ± SD score, 9.3 ± 1.9).Main Outcome Measures\nIncidence of MCI and rate of decline in cognitive function.Results\nDuring annual observation of up to 5 years, 177 subjects developed MCI. In a proportional hazards model adjusted for age, sex, and education, odor identification score predicted development of MCI (relative risk, 1.15; 95% confidence interval, 1.07-1.23), with risk increased by 50% in persons with below-average (score of 8 [25th percentile]) compared with above-average (score of 11 [75th percentile]) odor identification scores. Results were not substantially changed in subsequent analyses that controlled for level of cognitive function or disability, presence of stroke, or smoking status at baseline or that required MCI to persist for at least 1 year. Impaired odor identification was also associated with a lower level of global cognition at baseline and with more rapid decline in episodic memory, semantic memory, and perceptual speed.Conclusion\nAmong older persons without manifest cognitive impairment, difficulty in identifying odors predicts subsequent development of MCI.","DOI":"10.1001/archpsyc.64.7.802","ISSN":"0003-990X","journalAbbreviation":"Archives of General Psychiatry","author":[{"literal":"Wilson RS"},{"literal":"Schneider JA"},{"literal":"Arnold SE"},{"literal":"Tang Y"},{"literal":"Boyle PA"},{"literal":"Bennett DA"}],"issued":{"date-parts":[["2007",7,1]]}}}],"schema":"https://github.com/citation-style-language/schema/raw/master/csl-citation.json"} </w:instrText>
      </w:r>
      <w:r w:rsidR="00AD1F88">
        <w:fldChar w:fldCharType="separate"/>
      </w:r>
      <w:r w:rsidR="00C930B8" w:rsidRPr="00290007">
        <w:rPr>
          <w:rFonts w:ascii="Calibri" w:hAnsi="Calibri"/>
        </w:rPr>
        <w:t>[25,49]</w:t>
      </w:r>
      <w:r w:rsidR="00AD1F88">
        <w:fldChar w:fldCharType="end"/>
      </w:r>
      <w:r w:rsidR="00AD1F88">
        <w:t xml:space="preserve"> or Parkinson’s Disease </w:t>
      </w:r>
      <w:r w:rsidR="00AD1F88">
        <w:fldChar w:fldCharType="begin"/>
      </w:r>
      <w:r w:rsidR="00C930B8">
        <w:instrText xml:space="preserve"> ADDIN ZOTERO_ITEM CSL_CITATION {"citationID":"1rkrtl5nfm","properties":{"formattedCitation":"[50,51]","plainCitation":"[50,51]"},"citationItems":[{"id":2282,"uris":["http://zotero.org/users/161069/items/5MKWIQB7"],"uri":["http://zotero.org/users/161069/items/5MKWIQB7"],"itemData":{"id":2282,"type":"article-journal","title":"Association of olfactory dysfunction and brain. Metabolism in Parkinson's disease","container-title":"Movement Disorders","page":"621-628","volume":"26","issue":"4","source":"Wiley Online Library","abstract":"Hyposmia is one of the cardinal early symptoms of Parkinson disease (PD). Accumulating clinical and pathological evidence suggests that dysfunction of the olfactory-related cortices may be responsible for the impaired olfactory processing observed in PD; however, there are no clear data showing a direct association between altered brain metabolism and hyposmia in PD. In this study, we evaluated brain glucose metabolism and smell-identification ability in 69 Japanese patients with nondemented PD. Olfactory function was assessed using the Odor Stick Identification Test for Japanese. The regional cerebral metabolic rate of glucose consumption at rest was measured using 18F-fluorodeoxyglucose positron emission tomography and was analyzed using SPM-based group comparisons and the brain–behavior partial least-squares method. We found that olfactory dysfunction was closely related to cognitive dysfunction, including memory impairment. Moreover, brain–behavior partial least-squares analysis revealed that odor-identification performance was closely associated with broad cortical dysfunction, including dysfunction of the piriform cortex and amygdala. Our results suggest that the cognitive deficit in olfactory perception is an important aspect of hyposmia in PD and that this deficit is caused by altered brain metabolism in the amygdala and piriform cortex. © 2011 Movement Disorder Society","DOI":"10.1002/mds.23602","ISSN":"1531-8257","journalAbbreviation":"Mov. Disord.","language":"en","author":[{"family":"Baba","given":"Toru"},{"family":"Takeda","given":"Atsushi"},{"family":"Kikuchi","given":"Akio"},{"family":"Nishio","given":"Yoshiyuki"},{"family":"Hosokai","given":"Yoshiyuki"},{"family":"Hirayama","given":"Kazumi"},{"family":"Hasegawa","given":"Takafumi"},{"family":"Sugeno","given":"Naoto"},{"family":"Suzuki","given":"Kyoko"},{"family":"Mori","given":"Etsuro"},{"family":"Takahashi","given":"Shoki"},{"family":"Fukuda","given":"Hiroshi"},{"family":"Itoyama","given":"Yasuto"}],"issued":{"date-parts":[["2011",3,1]]}}},{"id":2285,"uris":["http://zotero.org/users/161069/items/8S638UK8"],"uri":["http://zotero.org/users/161069/items/8S638UK8"],"itemData":{"id":2285,"type":"article-journal","title":"Olfactory dysfunction, central cholinergic integrity and cognitive impairment in Parkinson's disease","container-title":"Brain: A Journal of Neurology","page":"1747-1754","volume":"133","issue":"Pt 6","source":"PubMed","abstract":"Olfactory dysfunction is common in subjects with Parkinson's disease. The pathophysiology of such dysfunction, however, remains poorly understood. Neurodegeneration within central regions involved in odour perception may contribute to olfactory dysfunction in Parkinson's disease. Central cholinergic deficits occur in Parkinson's disease and cholinergic neurons innervate regions, such as the limbic archicortex, involved in odour perception. We investigated the relationship between performance on an odour identification task and forebrain cholinergic denervation in Parkinson's disease subjects without dementia. Fifty-eight patients with Parkinson's disease (mean Hoehn and Yahr stage 2.5 + or - 0.5) without dementia (mean Mini-Mental State Examination, 29.0 + or - 1.4) underwent a clinical assessment, [(11)C]methyl-4-piperidinyl propionate acetylcholinesterase brain positron emission tomography and olfactory testing with the University of Pennsylvania Smell Identification Test. The diagnosis of Parkinson's disease was confirmed by [(11)C]dihydrotetrabenazine vesicular monoamine transporter type 2 positron emission tomography. We found that odour identification test scores correlated positively with acetylcholinesterase activity in the hippocampal formation (r = 0.56, P &lt; 0.0001), amygdala (r = 0.50, P &lt; 0.0001) and neocortex (r = 0.46, P = 0.0003). Striatal monoaminergic activity correlated positively with odour identification scores (r = 0.30, P &lt; 0.05). Multiple regression analysis including limbic (hippocampal and amygdala) and neocortical acetylcholinesterase activity as well as striatal monoaminergic activity, using odour identification scores as the dependent variable, demonstrated a significant regressor effect for limbic acetylcholinesterase activity (F = 10.1, P &lt; 0.0001), borderline for striatal monoaminergic activity (F = 1.6, P = 0.13), but not significant for cortical acetylcholinesterase activity (F = 0.3, P = 0.75). Odour identification scores correlated positively with scores on cognitive measures of episodic verbal learning (r = 0.30, P &lt; 0.05). These findings indicate that cholinergic denervation of the limbic archicortex is a more robust determinant of hyposmia than nigrostriatal dopaminergic denervation in subjects with moderately severe Parkinson's disease. Greater deficits in odour identification may identify patients with Parkinson's disease at risk for clinically significant cognitive impairment.","DOI":"10.1093/brain/awq079","ISSN":"1460-2156","note":"PMID: 20413575\nPMCID: PMC2877903","journalAbbreviation":"Brain","language":"eng","author":[{"family":"Bohnen","given":"Nicolaas I."},{"family":"Müller","given":"Martijn L. T. M."},{"family":"Kotagal","given":"Vikas"},{"family":"Koeppe","given":"Robert A."},{"family":"Kilbourn","given":"Michael A."},{"family":"Albin","given":"Roger L."},{"family":"Frey","given":"Kirk A."}],"issued":{"date-parts":[["2010",6]]},"PMID":"20413575","PMCID":"PMC2877903"}}],"schema":"https://github.com/citation-style-language/schema/raw/master/csl-citation.json"} </w:instrText>
      </w:r>
      <w:r w:rsidR="00AD1F88">
        <w:fldChar w:fldCharType="separate"/>
      </w:r>
      <w:r w:rsidR="00C930B8" w:rsidRPr="00290007">
        <w:rPr>
          <w:rFonts w:ascii="Calibri" w:hAnsi="Calibri"/>
        </w:rPr>
        <w:t>[50,51]</w:t>
      </w:r>
      <w:r w:rsidR="00AD1F88">
        <w:fldChar w:fldCharType="end"/>
      </w:r>
      <w:r w:rsidR="00AD1F88">
        <w:t xml:space="preserve">.  Within epilepsy studies, however, relationships between UPSIT and measures of neuropsychological function </w:t>
      </w:r>
      <w:r w:rsidR="00C930B8">
        <w:t xml:space="preserve">have not been clearly established </w:t>
      </w:r>
      <w:r w:rsidR="00C930B8">
        <w:fldChar w:fldCharType="begin"/>
      </w:r>
      <w:r w:rsidR="00C930B8">
        <w:instrText xml:space="preserve"> ADDIN ZOTERO_ITEM CSL_CITATION {"citationID":"1l63iv1sk1","properties":{"formattedCitation":"[52]","plainCitation":"[52]"},"citationItems":[{"id":603,"uris":["http://zotero.org/users/161069/items/NZ7RU2QS"],"uri":["http://zotero.org/users/161069/items/NZ7RU2QS"],"itemData":{"id":603,"type":"article-journal","title":"Olfactory dysfunction in schizophrenia and temporal lobe epilepsy","container-title":"Neuropsychiatry, Neuropsychology, and Behavioral Neurology","page":"83-88","volume":"14","issue":"2","source":"NCBI PubMed","abstract":"BACKGROUND: Schizophrenia and mesial temporal lobe epilepsy (TLE) represent two common brain disorders that share dysfunction of temporo-limbic neural substrates.\nOBJECTIVE: We evaluated whether patients with schizophrenia exhibited olfactory performance more similar to right or left temporal lobe epilepsy patients.\nMETHODS: Odor identification ability and detection threshold sensitivity were measured in 40 patients with schizophrenia, 14 patients with right- and 18 patients with left-temporal lobe epilepsy (TLE) patients, and 25 healthy controls. Odor identification was assessed with the University of Pennsylvania Smell Identification Test (UPSIT) and odor detection threshold sensitivity with a single-staircase procedure using the stimulant phenyl ethyl alcohol (PEA).\nRESULTS: Relative to controls, only patients with schizophrenia and right TLE exhibited significant impairment in UPSIT performance. Left TLE patients and controls performed comparably on the UPSIT. Detection threshold sensitivity to PEA did not differ significantly among the four groups.\nCONCLUSIONS: These data suggest a greater reliance of olfactory processing on right hemisphere structures and are also consistent with recent neuroimaging studies that have implicated aberrant processing of olfactory information in right hemispheric brain regions in schizophrenia.","ISSN":"0894-878X","note":"PMID: 11417670","journalAbbreviation":"Neuropsychiatry Neuropsychol Behav Neurol","language":"eng","author":[{"family":"Kohler","given":"C. G."},{"family":"Moberg","given":"P. J."},{"family":"Gur","given":"R. E."},{"family":"O'Connor","given":"M. J."},{"family":"Sperling","given":"M. R."},{"family":"Doty","given":"R. L."}],"issued":{"date-parts":[["2001",6]]},"PMID":"11417670"}}],"schema":"https://github.com/citation-style-language/schema/raw/master/csl-citation.json"} </w:instrText>
      </w:r>
      <w:r w:rsidR="00C930B8">
        <w:fldChar w:fldCharType="separate"/>
      </w:r>
      <w:r w:rsidR="00C930B8" w:rsidRPr="00290007">
        <w:rPr>
          <w:rFonts w:ascii="Calibri" w:hAnsi="Calibri"/>
        </w:rPr>
        <w:t>[52]</w:t>
      </w:r>
      <w:r w:rsidR="00C930B8">
        <w:fldChar w:fldCharType="end"/>
      </w:r>
      <w:r w:rsidR="00AD1F88">
        <w:t xml:space="preserve">. </w:t>
      </w:r>
      <w:r w:rsidR="00516EC6">
        <w:t>Thus, while disturbances in</w:t>
      </w:r>
      <w:r w:rsidR="00AD1F88">
        <w:t xml:space="preserve"> olfactory </w:t>
      </w:r>
      <w:r w:rsidR="00516EC6">
        <w:t xml:space="preserve">and </w:t>
      </w:r>
      <w:r w:rsidR="00580AFE">
        <w:t xml:space="preserve">episodic </w:t>
      </w:r>
      <w:r w:rsidR="00516EC6">
        <w:t xml:space="preserve">memory </w:t>
      </w:r>
      <w:r w:rsidR="00AD1F88">
        <w:t xml:space="preserve">ability </w:t>
      </w:r>
      <w:r w:rsidR="00516EC6">
        <w:t xml:space="preserve">appear common in TEA, </w:t>
      </w:r>
      <w:r w:rsidR="00580AFE">
        <w:t>there does not appear to be a simple, direct relationship</w:t>
      </w:r>
      <w:r w:rsidR="00165D15">
        <w:t xml:space="preserve"> between them</w:t>
      </w:r>
      <w:r w:rsidR="00580AFE">
        <w:t xml:space="preserve">. </w:t>
      </w:r>
    </w:p>
    <w:p w14:paraId="6A35C795" w14:textId="1E884ADA" w:rsidR="00D15BDC" w:rsidRDefault="00AD1F88">
      <w:r>
        <w:t>A</w:t>
      </w:r>
      <w:r w:rsidR="008A6FC2">
        <w:t xml:space="preserve"> </w:t>
      </w:r>
      <w:r w:rsidR="00D15BDC">
        <w:t xml:space="preserve">significant relationship </w:t>
      </w:r>
      <w:r>
        <w:t xml:space="preserve">did emerge, however, </w:t>
      </w:r>
      <w:r w:rsidR="008A6FC2">
        <w:t>between</w:t>
      </w:r>
      <w:r w:rsidR="00D15BDC">
        <w:t xml:space="preserve"> </w:t>
      </w:r>
      <w:r w:rsidR="000D5C86">
        <w:t xml:space="preserve">self-reported difficulty with route-finding </w:t>
      </w:r>
      <w:r w:rsidR="00D15BDC">
        <w:t>and</w:t>
      </w:r>
      <w:r w:rsidR="000D5C86">
        <w:t xml:space="preserve"> the UPSIT</w:t>
      </w:r>
      <w:r w:rsidR="00D15BDC">
        <w:t xml:space="preserve">.  While the reason for this </w:t>
      </w:r>
      <w:r w:rsidR="008A6FC2">
        <w:t xml:space="preserve">relationship </w:t>
      </w:r>
      <w:r w:rsidR="00D15BDC">
        <w:t>is unclear,</w:t>
      </w:r>
      <w:r w:rsidR="00140DCE">
        <w:t xml:space="preserve"> </w:t>
      </w:r>
      <w:r w:rsidR="005B2F11">
        <w:t>it could be that smell identification and topographical memory performance share a greater overlap regarding neural networks involved</w:t>
      </w:r>
      <w:r w:rsidR="00140DCE">
        <w:t xml:space="preserve">.  </w:t>
      </w:r>
      <w:r w:rsidR="00D8769D">
        <w:t xml:space="preserve">We acknowledge, however, that as an exploratory study, we did not correct for multiple comparisons, and therefore it is possible that the relationship may have arisen by chance. </w:t>
      </w:r>
      <w:r w:rsidR="00D15BDC">
        <w:t xml:space="preserve">Future research </w:t>
      </w:r>
      <w:r w:rsidR="00014B01">
        <w:t>which also include</w:t>
      </w:r>
      <w:r w:rsidR="00C930B8">
        <w:t>s</w:t>
      </w:r>
      <w:r w:rsidR="00014B01">
        <w:t xml:space="preserve"> </w:t>
      </w:r>
      <w:r w:rsidR="00D15BDC">
        <w:t xml:space="preserve">objective tests of topographical memory, ideally combined with brain imaging, may help to </w:t>
      </w:r>
      <w:r w:rsidR="00D8769D">
        <w:t xml:space="preserve">confirm and </w:t>
      </w:r>
      <w:r w:rsidR="00C775EF">
        <w:t>clarify any potential relationship</w:t>
      </w:r>
      <w:r w:rsidR="00D15BDC">
        <w:t>.</w:t>
      </w:r>
      <w:r w:rsidR="00D8769D">
        <w:t xml:space="preserve"> </w:t>
      </w:r>
    </w:p>
    <w:p w14:paraId="687E0755" w14:textId="5B0411DB" w:rsidR="008A6FC2" w:rsidRDefault="004A6207" w:rsidP="008A6FC2">
      <w:r>
        <w:t xml:space="preserve">  </w:t>
      </w:r>
    </w:p>
    <w:p w14:paraId="7E2EB829" w14:textId="5FF79095" w:rsidR="00B52A0C" w:rsidRPr="00FE115B" w:rsidRDefault="00860F43">
      <w:pPr>
        <w:rPr>
          <w:i/>
        </w:rPr>
      </w:pPr>
      <w:r>
        <w:rPr>
          <w:i/>
        </w:rPr>
        <w:t xml:space="preserve">4.7 </w:t>
      </w:r>
      <w:r w:rsidR="00B52A0C" w:rsidRPr="00FE115B">
        <w:rPr>
          <w:i/>
        </w:rPr>
        <w:t>Limitations and future directions</w:t>
      </w:r>
    </w:p>
    <w:p w14:paraId="029DE389" w14:textId="36DF9A2E" w:rsidR="00B52A0C" w:rsidRDefault="00901612">
      <w:pPr>
        <w:pStyle w:val="ListParagraph"/>
        <w:ind w:left="0"/>
      </w:pPr>
      <w:r>
        <w:t>The current study focused on a large sample of TEA patients to verify if subjective reports of olfactory change were objectively supported, and examine associations between olfactory ability and other clinical and cognitive variables</w:t>
      </w:r>
      <w:r w:rsidR="00697C7D">
        <w:t xml:space="preserve"> within TEA</w:t>
      </w:r>
      <w:r>
        <w:t xml:space="preserve">.  </w:t>
      </w:r>
      <w:r w:rsidR="00516EC6" w:rsidDel="00516EC6">
        <w:rPr>
          <w:rStyle w:val="CommentReference"/>
        </w:rPr>
        <w:t xml:space="preserve"> </w:t>
      </w:r>
      <w:r w:rsidR="006F3619" w:rsidRPr="00FE115B">
        <w:t xml:space="preserve">While </w:t>
      </w:r>
      <w:r w:rsidR="006F3619">
        <w:t xml:space="preserve">we did </w:t>
      </w:r>
      <w:r w:rsidR="006F3619" w:rsidRPr="006F3619">
        <w:t>not use</w:t>
      </w:r>
      <w:r w:rsidR="006F3619" w:rsidRPr="00FE115B">
        <w:t xml:space="preserve"> a concurrent control group, </w:t>
      </w:r>
      <w:r w:rsidR="00B52A0C">
        <w:t xml:space="preserve">TEA participants </w:t>
      </w:r>
      <w:r w:rsidR="00516EC6">
        <w:t xml:space="preserve">were compared </w:t>
      </w:r>
      <w:r w:rsidR="00B52A0C">
        <w:t xml:space="preserve">both </w:t>
      </w:r>
      <w:r w:rsidR="00516EC6">
        <w:t xml:space="preserve">with </w:t>
      </w:r>
      <w:r w:rsidR="00B52A0C">
        <w:t>published UPSIT test normative data and a well-matched UK sample of healthy older adults</w:t>
      </w:r>
      <w:r w:rsidR="00F149F7">
        <w:t xml:space="preserve"> – with both indicating reductions in olfaction compared to what would be expected within the general population</w:t>
      </w:r>
      <w:r w:rsidR="00B52A0C">
        <w:t xml:space="preserve">. </w:t>
      </w:r>
      <w:r>
        <w:t xml:space="preserve"> Future studies, </w:t>
      </w:r>
      <w:r w:rsidR="00D8769D">
        <w:t xml:space="preserve">however, may seek to </w:t>
      </w:r>
      <w:r w:rsidR="006F3619">
        <w:t>recruit</w:t>
      </w:r>
      <w:r w:rsidR="00516EC6">
        <w:t xml:space="preserve"> a healthy control group </w:t>
      </w:r>
      <w:r>
        <w:t xml:space="preserve">to </w:t>
      </w:r>
      <w:r w:rsidR="006F3619">
        <w:t xml:space="preserve">also </w:t>
      </w:r>
      <w:r w:rsidR="00697C7D">
        <w:t>investigate</w:t>
      </w:r>
      <w:r>
        <w:t xml:space="preserve"> awareness of olfactory changes, and </w:t>
      </w:r>
      <w:r w:rsidR="00697C7D">
        <w:t xml:space="preserve">how this may relate to </w:t>
      </w:r>
      <w:r w:rsidR="004E61AE">
        <w:t>cognitive function</w:t>
      </w:r>
      <w:r w:rsidR="00D8769D">
        <w:t xml:space="preserve">. In addition, inclusion of a concurrent, matched TLE group would provide the opportunity to determine any differences in the level of </w:t>
      </w:r>
      <w:r w:rsidR="006F3619">
        <w:t>olfactory i</w:t>
      </w:r>
      <w:r w:rsidR="00D8769D">
        <w:t xml:space="preserve">mpairment. </w:t>
      </w:r>
      <w:r w:rsidR="004E61AE">
        <w:t xml:space="preserve"> </w:t>
      </w:r>
    </w:p>
    <w:p w14:paraId="6821091D" w14:textId="77777777" w:rsidR="0085460E" w:rsidRDefault="0085460E">
      <w:pPr>
        <w:rPr>
          <w:i/>
        </w:rPr>
      </w:pPr>
    </w:p>
    <w:p w14:paraId="466020B1" w14:textId="37727B92" w:rsidR="0085460E" w:rsidRPr="00FE115B" w:rsidRDefault="00860F43">
      <w:pPr>
        <w:rPr>
          <w:i/>
        </w:rPr>
      </w:pPr>
      <w:r>
        <w:rPr>
          <w:i/>
        </w:rPr>
        <w:t xml:space="preserve">4.8 </w:t>
      </w:r>
      <w:r w:rsidR="0085460E" w:rsidRPr="00FE115B">
        <w:rPr>
          <w:i/>
        </w:rPr>
        <w:t>Conclusion</w:t>
      </w:r>
    </w:p>
    <w:p w14:paraId="6B8FD6AF" w14:textId="1F7E7A28" w:rsidR="00CB7002" w:rsidRDefault="004921B4">
      <w:r>
        <w:t>T</w:t>
      </w:r>
      <w:r w:rsidR="00A837FD">
        <w:t>his first systematic investigation of olfactory disturbances in TEA</w:t>
      </w:r>
      <w:r>
        <w:t xml:space="preserve"> confirms that i</w:t>
      </w:r>
      <w:r w:rsidR="003B7546">
        <w:t xml:space="preserve">mpairments in odour identification are common in TEA and exceed changes that occur in normal ageing.  </w:t>
      </w:r>
      <w:r w:rsidR="00CB7002">
        <w:t>A</w:t>
      </w:r>
      <w:r w:rsidR="003B7546">
        <w:t>pproximately half of all TEA patients experience</w:t>
      </w:r>
      <w:r>
        <w:t>d</w:t>
      </w:r>
      <w:r w:rsidR="003B7546">
        <w:t xml:space="preserve"> o</w:t>
      </w:r>
      <w:r w:rsidR="00F149F7">
        <w:t>lfactory hallucinations</w:t>
      </w:r>
      <w:r w:rsidR="003B7546">
        <w:t xml:space="preserve">, </w:t>
      </w:r>
      <w:r w:rsidR="00CB7002">
        <w:t xml:space="preserve">although the presence of </w:t>
      </w:r>
      <w:r w:rsidR="003B7546">
        <w:t xml:space="preserve">hallucinations </w:t>
      </w:r>
      <w:r>
        <w:t>did</w:t>
      </w:r>
      <w:r w:rsidR="00E81034">
        <w:t xml:space="preserve"> not predict</w:t>
      </w:r>
      <w:r w:rsidR="00CB7002">
        <w:t xml:space="preserve"> </w:t>
      </w:r>
      <w:r w:rsidR="003B7546">
        <w:t xml:space="preserve">olfactory ability. </w:t>
      </w:r>
      <w:r w:rsidR="00F149F7">
        <w:t xml:space="preserve"> </w:t>
      </w:r>
      <w:r w:rsidR="003B7546">
        <w:t xml:space="preserve">TEA patients typically </w:t>
      </w:r>
      <w:r w:rsidR="00CB7002">
        <w:t xml:space="preserve">experience ongoing memory difficulties, </w:t>
      </w:r>
      <w:r w:rsidR="00697C7D">
        <w:t>particularly with regard to autobiographical memory</w:t>
      </w:r>
      <w:r w:rsidR="00792C08">
        <w:t xml:space="preserve">. </w:t>
      </w:r>
      <w:r w:rsidR="00A213D1">
        <w:t>While these memory difficulties appear unrelated to olfactory ability in TEA, a potential link between olfactory disturbances and topographical memory should be further explored in future</w:t>
      </w:r>
      <w:r w:rsidR="00CB7002">
        <w:t>.</w:t>
      </w:r>
    </w:p>
    <w:p w14:paraId="5872955B" w14:textId="211EB4E3" w:rsidR="004E61AE" w:rsidRDefault="004E61AE"/>
    <w:p w14:paraId="24E4143A" w14:textId="77777777" w:rsidR="00C42D58" w:rsidRDefault="00C42D58"/>
    <w:p w14:paraId="1B0D093C" w14:textId="402AD591" w:rsidR="00FE346E" w:rsidRPr="00FE346E" w:rsidRDefault="00FE346E">
      <w:pPr>
        <w:rPr>
          <w:b/>
        </w:rPr>
      </w:pPr>
      <w:r w:rsidRPr="00FE346E">
        <w:rPr>
          <w:b/>
        </w:rPr>
        <w:lastRenderedPageBreak/>
        <w:t xml:space="preserve">Acknowledgments </w:t>
      </w:r>
    </w:p>
    <w:p w14:paraId="464FDFEF" w14:textId="650842AD" w:rsidR="00FE346E" w:rsidRPr="0035419C" w:rsidRDefault="00FE346E" w:rsidP="00FE346E">
      <w:pPr>
        <w:autoSpaceDE w:val="0"/>
        <w:autoSpaceDN w:val="0"/>
        <w:adjustRightInd w:val="0"/>
        <w:spacing w:after="0" w:line="240" w:lineRule="auto"/>
      </w:pPr>
      <w:r w:rsidRPr="0035419C">
        <w:t>This research was supported</w:t>
      </w:r>
      <w:r w:rsidR="0035419C">
        <w:t xml:space="preserve"> by </w:t>
      </w:r>
      <w:r w:rsidR="00E81034">
        <w:t>T</w:t>
      </w:r>
      <w:r w:rsidR="0035419C">
        <w:t>he Dunhill Medical Trust</w:t>
      </w:r>
      <w:r w:rsidR="00E81034">
        <w:t xml:space="preserve"> [grant number </w:t>
      </w:r>
      <w:r w:rsidR="00E81034">
        <w:rPr>
          <w:bCs/>
        </w:rPr>
        <w:t>R322/1113]</w:t>
      </w:r>
      <w:r w:rsidR="0035419C">
        <w:t xml:space="preserve">.  </w:t>
      </w:r>
      <w:r w:rsidR="00D00F1D">
        <w:t xml:space="preserve">Associate Professor Chris Butler is </w:t>
      </w:r>
      <w:r w:rsidR="00D00F1D">
        <w:rPr>
          <w:rFonts w:eastAsia="Times New Roman"/>
        </w:rPr>
        <w:t xml:space="preserve">funded by an MRC Clinician Scientist award [MR/K010395/1]. </w:t>
      </w:r>
      <w:r w:rsidR="0035419C">
        <w:t xml:space="preserve"> </w:t>
      </w:r>
      <w:r w:rsidRPr="0035419C">
        <w:t>The authors wish to thank Prof Chris Hawkes for providing the UK healthy control data for the UPSIT.</w:t>
      </w:r>
    </w:p>
    <w:p w14:paraId="014EBFE0" w14:textId="77777777" w:rsidR="00FE346E" w:rsidRDefault="00FE346E"/>
    <w:p w14:paraId="49A131D4" w14:textId="7720DE6C" w:rsidR="00860F43" w:rsidRPr="00FE115B" w:rsidRDefault="00860F43">
      <w:pPr>
        <w:rPr>
          <w:b/>
        </w:rPr>
      </w:pPr>
      <w:r w:rsidRPr="00FE115B">
        <w:rPr>
          <w:b/>
        </w:rPr>
        <w:t>Conflicts of interest</w:t>
      </w:r>
    </w:p>
    <w:p w14:paraId="48015B85" w14:textId="6A6BA71F" w:rsidR="00860F43" w:rsidRDefault="00860F43" w:rsidP="00FE115B">
      <w:pPr>
        <w:autoSpaceDE w:val="0"/>
        <w:autoSpaceDN w:val="0"/>
        <w:adjustRightInd w:val="0"/>
        <w:spacing w:after="0" w:line="240" w:lineRule="auto"/>
      </w:pPr>
      <w:r w:rsidRPr="00FE115B">
        <w:t>The authors declare that they have no financial or other conflicts</w:t>
      </w:r>
      <w:r>
        <w:t xml:space="preserve"> </w:t>
      </w:r>
      <w:r w:rsidRPr="00FE115B">
        <w:t>of interest in relation to this research and its publication.</w:t>
      </w:r>
    </w:p>
    <w:p w14:paraId="64D1F6B4" w14:textId="77777777" w:rsidR="00F55576" w:rsidRDefault="00F55576" w:rsidP="00F55576">
      <w:pPr>
        <w:spacing w:after="0" w:line="240" w:lineRule="auto"/>
        <w:rPr>
          <w:sz w:val="20"/>
          <w:szCs w:val="8"/>
        </w:rPr>
      </w:pPr>
    </w:p>
    <w:p w14:paraId="3EF74A52" w14:textId="77777777" w:rsidR="00860F43" w:rsidRPr="00FE7D35" w:rsidRDefault="00860F43" w:rsidP="00F55576">
      <w:pPr>
        <w:spacing w:after="0" w:line="240" w:lineRule="auto"/>
        <w:rPr>
          <w:sz w:val="20"/>
          <w:szCs w:val="8"/>
        </w:rPr>
      </w:pPr>
    </w:p>
    <w:p w14:paraId="1BA184B5" w14:textId="77777777" w:rsidR="00F55576" w:rsidRPr="005E296D" w:rsidRDefault="00EB0CF8" w:rsidP="00171DA1">
      <w:pPr>
        <w:rPr>
          <w:b/>
        </w:rPr>
      </w:pPr>
      <w:r w:rsidRPr="005E296D">
        <w:rPr>
          <w:b/>
        </w:rPr>
        <w:t>References</w:t>
      </w:r>
    </w:p>
    <w:p w14:paraId="474C1D59" w14:textId="45C15692" w:rsidR="00C930B8" w:rsidRDefault="00EB0CF8" w:rsidP="00C930B8">
      <w:pPr>
        <w:pStyle w:val="Bibliography"/>
      </w:pPr>
      <w:r>
        <w:fldChar w:fldCharType="begin"/>
      </w:r>
      <w:r w:rsidR="00C930B8">
        <w:instrText xml:space="preserve"> ADDIN ZOTERO_BIBL {"custom":[]} CSL_BIBLIOGRAPHY </w:instrText>
      </w:r>
      <w:r>
        <w:fldChar w:fldCharType="separate"/>
      </w:r>
      <w:r w:rsidR="00C930B8">
        <w:t>[1]</w:t>
      </w:r>
      <w:r w:rsidR="00C930B8">
        <w:tab/>
        <w:t>Noachtar S, Peters AS. Semiology of epileptic seizures: A critical review. Epilepsy Behav 2009;15:2–9. doi:10.1016/j.yebeh.2009.02.029.</w:t>
      </w:r>
    </w:p>
    <w:p w14:paraId="4E0EBC05" w14:textId="5E8E0586" w:rsidR="00C930B8" w:rsidRDefault="00C930B8" w:rsidP="00C930B8">
      <w:pPr>
        <w:pStyle w:val="Bibliography"/>
      </w:pPr>
      <w:r>
        <w:t>[2]</w:t>
      </w:r>
      <w:r>
        <w:tab/>
        <w:t>Acharya V, Acharya J, Lüders H. Olfactory epileptic auras. Neurology 1998;51:56–61. doi:10.1212/WNL.51.1.56.</w:t>
      </w:r>
    </w:p>
    <w:p w14:paraId="264FD9BE" w14:textId="2AE3DF85" w:rsidR="00C930B8" w:rsidRDefault="00C930B8" w:rsidP="00C930B8">
      <w:pPr>
        <w:pStyle w:val="Bibliography"/>
      </w:pPr>
      <w:r>
        <w:t>[3]</w:t>
      </w:r>
      <w:r>
        <w:tab/>
        <w:t>Chen C, Shih Y-H, Yen D-J, Lirng J-F, Guo Y-C, Yu H-Y, et al. Olfactory Auras in Patients with Temporal Lobe Epilepsy. Epilepsia 2003;44:257–60. doi:10.1046/j.1528-1157.2003.25902.x.</w:t>
      </w:r>
    </w:p>
    <w:p w14:paraId="60612444" w14:textId="5CE72540" w:rsidR="00C930B8" w:rsidRDefault="00C930B8" w:rsidP="00C930B8">
      <w:pPr>
        <w:pStyle w:val="Bibliography"/>
      </w:pPr>
      <w:r>
        <w:t>[4]</w:t>
      </w:r>
      <w:r>
        <w:tab/>
        <w:t>Manford M, Fish DR, Shorvon SD. An analysis of clinical seizure patterns and their localizing value in frontal and temporal lobe epilepsies. Brain 1996;119:17–40. doi:10.1093/brain/119.1.17.</w:t>
      </w:r>
    </w:p>
    <w:p w14:paraId="09B9212B" w14:textId="7A7C9602" w:rsidR="00C930B8" w:rsidRDefault="00C930B8" w:rsidP="00C930B8">
      <w:pPr>
        <w:pStyle w:val="Bibliography"/>
      </w:pPr>
      <w:r>
        <w:t>[5]</w:t>
      </w:r>
      <w:r>
        <w:tab/>
        <w:t>Butler CR, Graham KS, Hodges JR, Kapur N, Wardlaw JM, Zeman AZJ. The syndrome of transient epileptic amnesia. Ann Neurol 2007;61:587–98. doi:10.1002/ana.21111.</w:t>
      </w:r>
    </w:p>
    <w:p w14:paraId="1E3A27A5" w14:textId="1DA72D3A" w:rsidR="00C930B8" w:rsidRDefault="00C930B8" w:rsidP="00C930B8">
      <w:pPr>
        <w:pStyle w:val="Bibliography"/>
      </w:pPr>
      <w:r>
        <w:t>[6]</w:t>
      </w:r>
      <w:r>
        <w:tab/>
        <w:t>Zeman AZJ, Boniface SJ, Hodges JR. Transient epileptic amnesia: a description of the clinical and neuropsychological features in 10 cases and a review of the literature. J Neurol Neurosurg Psychiatry 1998;64:435–43. doi:10.1136/jnnp.64.4.435.</w:t>
      </w:r>
    </w:p>
    <w:p w14:paraId="380FA12F" w14:textId="1CBD5EAE" w:rsidR="00C930B8" w:rsidRDefault="00C930B8" w:rsidP="00C930B8">
      <w:pPr>
        <w:pStyle w:val="Bibliography"/>
      </w:pPr>
      <w:r>
        <w:t>[7]</w:t>
      </w:r>
      <w:r>
        <w:tab/>
        <w:t>Zeman A, Butler C. Transient epileptic amnesia: Curr Opin Neurol 2010;23:610–6. doi:10.1097/WCO.0b013e32834027db.</w:t>
      </w:r>
    </w:p>
    <w:p w14:paraId="4AA76369" w14:textId="13FB9C64" w:rsidR="00C930B8" w:rsidRDefault="00C930B8" w:rsidP="00C930B8">
      <w:pPr>
        <w:pStyle w:val="Bibliography"/>
      </w:pPr>
      <w:r>
        <w:t>[8]</w:t>
      </w:r>
      <w:r>
        <w:tab/>
        <w:t>Milton F, Muhlert N, Pindus DM, Butler CR, Kapur N, Graham KS, et al. Remote memory deficits in transient epileptic amnesia. Brain 2010;133:1368–79. doi:10.1093/brain/awq055.</w:t>
      </w:r>
    </w:p>
    <w:p w14:paraId="129D9D19" w14:textId="672CFCA9" w:rsidR="00C930B8" w:rsidRDefault="00C930B8" w:rsidP="00C930B8">
      <w:pPr>
        <w:pStyle w:val="Bibliography"/>
      </w:pPr>
      <w:r>
        <w:t>[9]</w:t>
      </w:r>
      <w:r>
        <w:tab/>
        <w:t>Ioannidis P, Balamoutsos G, Karabela O, Kosmidis MH, Karacostas D. Transient epileptic amnesia in a memory clinic setting: A report of three cases. Epilepsy Behav 2011;20:414–7. doi:10.1016/j.yebeh.2010.12.028.</w:t>
      </w:r>
    </w:p>
    <w:p w14:paraId="43A0756A" w14:textId="76BCA5FE" w:rsidR="00C930B8" w:rsidRDefault="00C930B8" w:rsidP="00C930B8">
      <w:pPr>
        <w:pStyle w:val="Bibliography"/>
      </w:pPr>
      <w:r>
        <w:t>[10]</w:t>
      </w:r>
      <w:r>
        <w:tab/>
        <w:t>Muhlert N, Milton F, Butler CR, Kapur N, Zeman AZ. Accelerated forgetting of real-life events in Transient Epileptic Amnesia. Neuropsychologia 2010;48:3235–44. doi:10.1016/j.neuropsychologia.2010.07.001.</w:t>
      </w:r>
    </w:p>
    <w:p w14:paraId="7DC53939" w14:textId="0FAC239E" w:rsidR="00C930B8" w:rsidRDefault="00C930B8" w:rsidP="00C930B8">
      <w:pPr>
        <w:pStyle w:val="Bibliography"/>
      </w:pPr>
      <w:r>
        <w:t>[11]</w:t>
      </w:r>
      <w:r>
        <w:tab/>
        <w:t>Hoefeijzers S, Dewar M, Della Sala S, Zeman A, Butler C. Accelerated long-term forgetting in transient epileptic amnesia: An acquisition or consolidation deficit? Neuropsychologia 2013;51:1549–55. doi:10.1016/j.neuropsychologia.2013.04.017.</w:t>
      </w:r>
    </w:p>
    <w:p w14:paraId="1231381F" w14:textId="13CA2278" w:rsidR="00C930B8" w:rsidRDefault="00C930B8" w:rsidP="00C930B8">
      <w:pPr>
        <w:pStyle w:val="Bibliography"/>
      </w:pPr>
      <w:r>
        <w:t>[12]</w:t>
      </w:r>
      <w:r>
        <w:tab/>
        <w:t>Hoefeijzers S, Dewar M, Della Sala S, Butler C, Zeman A. Accelerated Long-Term Forgetting Can Become Apparent Within 3-8 Hours of Wakefulness in Patients With Transient Epileptic Amnesia. Neuropsychology 2014. doi:10.1037/neu0000114.</w:t>
      </w:r>
    </w:p>
    <w:p w14:paraId="0542ACD8" w14:textId="4987F28C" w:rsidR="00C930B8" w:rsidRDefault="00C930B8" w:rsidP="00C930B8">
      <w:pPr>
        <w:pStyle w:val="Bibliography"/>
      </w:pPr>
      <w:r>
        <w:t>[13]</w:t>
      </w:r>
      <w:r>
        <w:tab/>
        <w:t>Atherton KE, Nobre AC, Zeman AZ, Butler CR. Sleep-dependent memory consolidation and accelerated forgetting. Cortex 2014;54:92–105. doi:10.1016/j.cortex.2014.02.009.</w:t>
      </w:r>
    </w:p>
    <w:p w14:paraId="69ED9B0E" w14:textId="48CDD043" w:rsidR="00C930B8" w:rsidRDefault="00C930B8" w:rsidP="00C930B8">
      <w:pPr>
        <w:pStyle w:val="Bibliography"/>
      </w:pPr>
      <w:r>
        <w:t>[14]</w:t>
      </w:r>
      <w:r>
        <w:tab/>
        <w:t>Mosbah A, Tramoni E, Guedj E, Aubert S, Daquin G, Ceccaldi M, et al. Clinical, neuropsychological, and metabolic characteristics of transient epileptic amnesia syndrome. Epilepsia 2014;55:699–706. doi:10.1111/epi.12565.</w:t>
      </w:r>
    </w:p>
    <w:p w14:paraId="5B6257F4" w14:textId="6D87E609" w:rsidR="00C930B8" w:rsidRDefault="00C930B8" w:rsidP="00C930B8">
      <w:pPr>
        <w:pStyle w:val="Bibliography"/>
      </w:pPr>
      <w:r>
        <w:t>[15]</w:t>
      </w:r>
      <w:r>
        <w:tab/>
        <w:t>Del Felice A, Broggio E, Valbusa V, Gambina G, Arcaro C, Manganotti P. Transient epileptic amnesia mistaken for mild cognitive impairment? A high-density EEG study. Epilepsy Behav EB 2014;36:41–6. doi:10.1016/j.yebeh.2014.04.014.</w:t>
      </w:r>
    </w:p>
    <w:p w14:paraId="66D50CBF" w14:textId="7ED36149" w:rsidR="00C930B8" w:rsidRDefault="00C930B8" w:rsidP="00C930B8">
      <w:pPr>
        <w:pStyle w:val="Bibliography"/>
      </w:pPr>
      <w:r>
        <w:lastRenderedPageBreak/>
        <w:t>[16]</w:t>
      </w:r>
      <w:r>
        <w:tab/>
        <w:t>Tassinari CA, Ciarmatori C, Alesi C, Cardinaletti L, Salvi F, Rubboli G, et al. Transient global amnesia as a postictal state from recurrent partial seizures. Epilepsia 1991;32:882–5.</w:t>
      </w:r>
    </w:p>
    <w:p w14:paraId="1656E4D0" w14:textId="4724340C" w:rsidR="00C930B8" w:rsidRDefault="00C930B8" w:rsidP="00C930B8">
      <w:pPr>
        <w:pStyle w:val="Bibliography"/>
      </w:pPr>
      <w:r>
        <w:t>[17]</w:t>
      </w:r>
      <w:r>
        <w:tab/>
        <w:t>Atanasova B, Graux J, El Hage W, Hommet C, Camus V, Belzung C. Olfaction: A potential cognitive marker of psychiatric disorders. Neurosci Biobehav Rev 2008;32:1315–25. doi:10.1016/j.neubiorev.2008.05.003.</w:t>
      </w:r>
    </w:p>
    <w:p w14:paraId="1E94C8D8" w14:textId="4ADE6DC3" w:rsidR="00C930B8" w:rsidRDefault="00C930B8" w:rsidP="00C930B8">
      <w:pPr>
        <w:pStyle w:val="Bibliography"/>
      </w:pPr>
      <w:r>
        <w:t>[18]</w:t>
      </w:r>
      <w:r>
        <w:tab/>
        <w:t>Barresi M, Ciurleo R, Giacoppo S, Foti Cuzzola V, Celi D, Bramanti P, et al. Evaluation of olfactory dysfunction in neurodegenerative diseases. J Neurol Sci 2012;323:16–24. doi:10.1016/j.jns.2012.08.028.</w:t>
      </w:r>
    </w:p>
    <w:p w14:paraId="4CE9D2AC" w14:textId="23E0B28F" w:rsidR="00C930B8" w:rsidRDefault="00C930B8" w:rsidP="00C930B8">
      <w:pPr>
        <w:pStyle w:val="Bibliography"/>
      </w:pPr>
      <w:r>
        <w:t>[19]</w:t>
      </w:r>
      <w:r>
        <w:tab/>
        <w:t>Luzzi S, Snowden JS, Neary D, Coccia M, Provinciali L, Lambon Ralph MA. Distinct patterns of olfactory impairment in Alzheimer’s disease, semantic dementia, frontotemporal dementia, and corticobasal degeneration. Neuropsychologia 2007;45:1823–31. doi:10.1016/j.neuropsychologia.2006.12.008.</w:t>
      </w:r>
    </w:p>
    <w:p w14:paraId="4143DFE9" w14:textId="20F515CD" w:rsidR="00C930B8" w:rsidRDefault="00C930B8" w:rsidP="00C930B8">
      <w:pPr>
        <w:pStyle w:val="Bibliography"/>
      </w:pPr>
      <w:r>
        <w:t>[20]</w:t>
      </w:r>
      <w:r>
        <w:tab/>
        <w:t>Desai M, Agadi JB, Karthik N, Praveenkumar S, Netto AB. Olfactory abnormalities in temporal lobe epilepsy. J Clin Neurosci 2015;22:1614–8. doi:10.1016/j.jocn.2015.03.035.</w:t>
      </w:r>
    </w:p>
    <w:p w14:paraId="63F1B5CC" w14:textId="687CAFCD" w:rsidR="00C930B8" w:rsidRDefault="00C930B8" w:rsidP="00C930B8">
      <w:pPr>
        <w:pStyle w:val="Bibliography"/>
      </w:pPr>
      <w:r>
        <w:t>[21]</w:t>
      </w:r>
      <w:r>
        <w:tab/>
        <w:t>Eskenazi B, Cain WS, Novelly RA, Friend KB. Olfactory functioning in temporal lobectomy patients. Neuropsychologia 1983;21:365–74. doi:10.1016/0028-3932(83)90023-4.</w:t>
      </w:r>
    </w:p>
    <w:p w14:paraId="4AD8503D" w14:textId="5B421038" w:rsidR="00C930B8" w:rsidRDefault="00C930B8" w:rsidP="00C930B8">
      <w:pPr>
        <w:pStyle w:val="Bibliography"/>
      </w:pPr>
      <w:r>
        <w:t>[22]</w:t>
      </w:r>
      <w:r>
        <w:tab/>
        <w:t>Hudry J, Ryvlin P, Saive A-L, Ravel N, Plailly J, Royet J-P. Lateralization of olfactory processing: Differential impact of right and left temporal lobe epilepsies. Epilepsy Behav 2014;37:184–90. doi:10.1016/j.yebeh.2014.06.034.</w:t>
      </w:r>
    </w:p>
    <w:p w14:paraId="678B1B09" w14:textId="716C0B66" w:rsidR="00C930B8" w:rsidRDefault="00C930B8" w:rsidP="00C930B8">
      <w:pPr>
        <w:pStyle w:val="Bibliography"/>
      </w:pPr>
      <w:r>
        <w:t>[23]</w:t>
      </w:r>
      <w:r>
        <w:tab/>
        <w:t>Jones-Gotman M, Zatorre RJ, Cendes F, Olivier A, Andermann F, McMackin D, et al. Contribution of medial versus lateral temporal-lobe structures to human odour identification. Brain J Neurol 1997;120 ( Pt 10):1845–56.</w:t>
      </w:r>
    </w:p>
    <w:p w14:paraId="5E99112B" w14:textId="00DFF090" w:rsidR="00C930B8" w:rsidRDefault="00C930B8" w:rsidP="00C930B8">
      <w:pPr>
        <w:pStyle w:val="Bibliography"/>
      </w:pPr>
      <w:r>
        <w:t>[24]</w:t>
      </w:r>
      <w:r>
        <w:tab/>
        <w:t>Haehner A, Henkel S, Hopp P, Hallmeyer-Elgner S, Reuner U, Reichmann H, et al. Olfactory function in patients with and without temporal lobe resection. Epilepsy Behav 2012;25:477–80. doi:10.1016/j.yebeh.2012.09.011.</w:t>
      </w:r>
    </w:p>
    <w:p w14:paraId="313483DA" w14:textId="3030C0F4" w:rsidR="00C930B8" w:rsidRDefault="00C930B8" w:rsidP="00C930B8">
      <w:pPr>
        <w:pStyle w:val="Bibliography"/>
      </w:pPr>
      <w:r>
        <w:t>[25]</w:t>
      </w:r>
      <w:r>
        <w:tab/>
        <w:t>Westervelt HJ, Ruffolo JS, Tremont G. Assessing olfaction in the neuropsychological exam: The relationship between odor identification and cognition in older adults. Arch Clin Neuropsychol 2005;20:761–9. doi:10.1016/j.acn.2005.04.010.</w:t>
      </w:r>
    </w:p>
    <w:p w14:paraId="46B304E2" w14:textId="66BEC3E5" w:rsidR="00C930B8" w:rsidRDefault="00C930B8" w:rsidP="00C930B8">
      <w:pPr>
        <w:pStyle w:val="Bibliography"/>
      </w:pPr>
      <w:r>
        <w:t>[26]</w:t>
      </w:r>
      <w:r>
        <w:tab/>
        <w:t>Djordjevic J, Jones-Gotman M, De Sousa K, Chertkow H. Olfaction in patients with mild cognitive impairment and Alzheimer’s disease. Neurobiol Aging 2008;29:693–706. doi:10.1016/j.neurobiolaging.2006.11.014.</w:t>
      </w:r>
    </w:p>
    <w:p w14:paraId="5CCF1EE7" w14:textId="7B5932AD" w:rsidR="00C930B8" w:rsidRDefault="00C930B8" w:rsidP="00C930B8">
      <w:pPr>
        <w:pStyle w:val="Bibliography"/>
      </w:pPr>
      <w:r>
        <w:t>[27]</w:t>
      </w:r>
      <w:r>
        <w:tab/>
        <w:t>Patel RM, Pinto JM. Olfaction: Anatomy, physiology, and disease. Clin Anat 2014;27:54–60. doi:10.1002/ca.22338.</w:t>
      </w:r>
    </w:p>
    <w:p w14:paraId="10E164BB" w14:textId="12C5750D" w:rsidR="00C930B8" w:rsidRDefault="00C930B8" w:rsidP="00C930B8">
      <w:pPr>
        <w:pStyle w:val="Bibliography"/>
      </w:pPr>
      <w:r>
        <w:t>[28]</w:t>
      </w:r>
      <w:r>
        <w:tab/>
        <w:t>Kareken DA, Mosnik DM, Doty RL, Dzemidzic M, Hutchins GD. Functional anatomy of human odor sensation, discrimination, and identification in health and aging. Neuropsychology 2003;17:482–95.</w:t>
      </w:r>
    </w:p>
    <w:p w14:paraId="31E2011F" w14:textId="4CD9CC5B" w:rsidR="00C930B8" w:rsidRDefault="00C930B8" w:rsidP="00C930B8">
      <w:pPr>
        <w:pStyle w:val="Bibliography"/>
      </w:pPr>
      <w:r>
        <w:t>[29]</w:t>
      </w:r>
      <w:r>
        <w:tab/>
        <w:t>Bitter T, Gudziol H, Burmeister HP, Mentzel H-J, Guntinas-Lichius O, Gaser C. Anosmia Leads to a Loss of Gray Matter in Cortical Brain Areas. Chem Senses 2010;35:407–15. doi:10.1093/chemse/bjq028.</w:t>
      </w:r>
    </w:p>
    <w:p w14:paraId="4651DC07" w14:textId="0939CB80" w:rsidR="00C930B8" w:rsidRDefault="00C930B8" w:rsidP="00C930B8">
      <w:pPr>
        <w:pStyle w:val="Bibliography"/>
      </w:pPr>
      <w:r>
        <w:t>[30]</w:t>
      </w:r>
      <w:r>
        <w:tab/>
        <w:t>Butler C, van Erp W, Bhaduri A, Hammers A, Heckemann R, Zeman A. Magnetic resonance volumetry reveals focal brain atrophy in transient epileptic amnesia. Epilepsy Behav 2013;28:363–9. doi:10.1016/j.yebeh.2013.05.018.</w:t>
      </w:r>
    </w:p>
    <w:p w14:paraId="4D72C33F" w14:textId="70459246" w:rsidR="00C930B8" w:rsidRDefault="00C930B8" w:rsidP="00C930B8">
      <w:pPr>
        <w:pStyle w:val="Bibliography"/>
      </w:pPr>
      <w:r>
        <w:t>[31]</w:t>
      </w:r>
      <w:r>
        <w:tab/>
        <w:t>Doty RL, Shaman P, Dann M. Development of the University of Pennsylvania Smell Identification Test: a standardized microencapsulated test of olfactory function. Physiol Behav 1984;32:489–502.</w:t>
      </w:r>
    </w:p>
    <w:p w14:paraId="46B92566" w14:textId="5CB1511F" w:rsidR="00C930B8" w:rsidRDefault="00C930B8" w:rsidP="00C930B8">
      <w:pPr>
        <w:pStyle w:val="Bibliography"/>
      </w:pPr>
      <w:r>
        <w:t>[32]</w:t>
      </w:r>
      <w:r>
        <w:tab/>
        <w:t>Doty RL. The Smell Identification Test Administration Manual. 3rd Edition. Haddon Heights, NJ: Sensonics Inc; 1995.</w:t>
      </w:r>
    </w:p>
    <w:p w14:paraId="47DC87E8" w14:textId="11126646" w:rsidR="00C930B8" w:rsidRDefault="00C930B8" w:rsidP="00C930B8">
      <w:pPr>
        <w:pStyle w:val="Bibliography"/>
      </w:pPr>
      <w:r>
        <w:t>[33]</w:t>
      </w:r>
      <w:r>
        <w:tab/>
        <w:t>Doty RL, Frye RE, Agrawal U. Internal consistency reliability of the fractionated and whole University of Pennsylvania Smell Identification Test. Percept Psychophys 1985;45:381–4. doi:10.3758/BF03210709.</w:t>
      </w:r>
    </w:p>
    <w:p w14:paraId="72569E8D" w14:textId="6C1A46EA" w:rsidR="00C930B8" w:rsidRDefault="00C930B8" w:rsidP="00C930B8">
      <w:pPr>
        <w:pStyle w:val="Bibliography"/>
      </w:pPr>
      <w:r>
        <w:lastRenderedPageBreak/>
        <w:t>[34]</w:t>
      </w:r>
      <w:r>
        <w:tab/>
        <w:t>Butler CR, Bhaduri A, Acosta-Cabronero J, Nestor PJ, Kapur N, Graham KS, et al. Transient epileptic amnesia: regional brain atrophy and its relationship to memory deficits. Brain 2009;132:357–68. doi:10.1093/brain/awn336.</w:t>
      </w:r>
    </w:p>
    <w:p w14:paraId="000D8E2C" w14:textId="1CEA5D2E" w:rsidR="00C930B8" w:rsidRDefault="00C930B8" w:rsidP="00C930B8">
      <w:pPr>
        <w:pStyle w:val="Bibliography"/>
      </w:pPr>
      <w:r>
        <w:t>[35]</w:t>
      </w:r>
      <w:r>
        <w:tab/>
        <w:t>Thompson PJ, Corcoran R. Everyday memory failures in people with epilepsy. Epilepsia 1992;33 Suppl 6:S18-20.</w:t>
      </w:r>
    </w:p>
    <w:p w14:paraId="2313E6B5" w14:textId="7834972F" w:rsidR="00C930B8" w:rsidRDefault="00C930B8" w:rsidP="00C930B8">
      <w:pPr>
        <w:pStyle w:val="Bibliography"/>
      </w:pPr>
      <w:r>
        <w:t>[36]</w:t>
      </w:r>
      <w:r>
        <w:tab/>
        <w:t>Wechsler D. Wechsler Memory Scale. 3rd ed. Pearson Assessment; 1997.</w:t>
      </w:r>
    </w:p>
    <w:p w14:paraId="4D86747D" w14:textId="1C32C317" w:rsidR="00C930B8" w:rsidRDefault="00C930B8" w:rsidP="00C930B8">
      <w:pPr>
        <w:pStyle w:val="Bibliography"/>
      </w:pPr>
      <w:r>
        <w:t>[37]</w:t>
      </w:r>
      <w:r>
        <w:tab/>
        <w:t>Meyers JE, Meyers KR. Rey complex figure test and recognition trial: Professional manual. Odessa, FL: Psychological Assessment Resources, Inc; 1995.</w:t>
      </w:r>
    </w:p>
    <w:p w14:paraId="3A2FB282" w14:textId="7270F0FE" w:rsidR="00C930B8" w:rsidRDefault="00C930B8" w:rsidP="00C930B8">
      <w:pPr>
        <w:pStyle w:val="Bibliography"/>
      </w:pPr>
      <w:r>
        <w:t>[38]</w:t>
      </w:r>
      <w:r>
        <w:tab/>
        <w:t>Warrington EK. Recognition Memory Test. NFER-NELSON; 1984.</w:t>
      </w:r>
    </w:p>
    <w:p w14:paraId="52DFE98F" w14:textId="11EDC62D" w:rsidR="00C930B8" w:rsidRDefault="00C930B8" w:rsidP="00C930B8">
      <w:pPr>
        <w:pStyle w:val="Bibliography"/>
      </w:pPr>
      <w:r>
        <w:t>[39]</w:t>
      </w:r>
      <w:r>
        <w:tab/>
        <w:t>Doty RL. Studies of human olfaction from the University of Pennsylvania Smell and Taste Center. Chem Senses 1997;22:565–86.</w:t>
      </w:r>
    </w:p>
    <w:p w14:paraId="731005F6" w14:textId="2BCA1FDF" w:rsidR="00C930B8" w:rsidRDefault="00C930B8" w:rsidP="00C930B8">
      <w:pPr>
        <w:pStyle w:val="Bibliography"/>
      </w:pPr>
      <w:r>
        <w:t>[40]</w:t>
      </w:r>
      <w:r>
        <w:tab/>
        <w:t>West SE, Doty RL. Influence of Epilepsy and Temporal Lobe Resection on Olfactory Function. Epilepsia 1995;36:531–42. doi:10.1111/j.1528-1157.1995.tb02565.x.</w:t>
      </w:r>
    </w:p>
    <w:p w14:paraId="48C1A79A" w14:textId="4176D42B" w:rsidR="00C930B8" w:rsidRDefault="00C930B8" w:rsidP="00C930B8">
      <w:pPr>
        <w:pStyle w:val="Bibliography"/>
      </w:pPr>
      <w:r>
        <w:t>[41]</w:t>
      </w:r>
      <w:r>
        <w:tab/>
        <w:t>Landis JR, Koch GG. The Measurement of Observer Agreement for Categorical Data. Biometrics 1977;33:159–74. doi:10.2307/2529310.</w:t>
      </w:r>
    </w:p>
    <w:p w14:paraId="484794E3" w14:textId="199204DF" w:rsidR="00C930B8" w:rsidRDefault="00C930B8" w:rsidP="00C930B8">
      <w:pPr>
        <w:pStyle w:val="Bibliography"/>
      </w:pPr>
      <w:r>
        <w:t>[42]</w:t>
      </w:r>
      <w:r>
        <w:tab/>
        <w:t>Hawkes CH, Doty RL. The Neurology of Olfaction. Cambridge, UK: Cambridge University Press; 2009.</w:t>
      </w:r>
    </w:p>
    <w:p w14:paraId="7D27AF6A" w14:textId="36B2EC97" w:rsidR="00C930B8" w:rsidRDefault="00C930B8" w:rsidP="00C930B8">
      <w:pPr>
        <w:pStyle w:val="Bibliography"/>
      </w:pPr>
      <w:r>
        <w:t>[43]</w:t>
      </w:r>
      <w:r>
        <w:tab/>
        <w:t>Nakken KO, Solaas MH, Kjeldsen MJ, Friis ML, Pellock JM, Corey LA. The occurrence and characteristics of auras in a large epilepsy cohort. Acta Neurol Scand 2009;119:88–93. doi:10.1111/j.1600-0404.2008.01069.x.</w:t>
      </w:r>
    </w:p>
    <w:p w14:paraId="7681655F" w14:textId="00359865" w:rsidR="00C930B8" w:rsidRDefault="00C930B8" w:rsidP="00C930B8">
      <w:pPr>
        <w:pStyle w:val="Bibliography"/>
      </w:pPr>
      <w:r>
        <w:t>[44]</w:t>
      </w:r>
      <w:r>
        <w:tab/>
        <w:t>Chabolla DR. Characteristics of the epilepsies. Mayo Clin Proc 2002;77:981–90. doi:10.4065/77.9.981.</w:t>
      </w:r>
    </w:p>
    <w:p w14:paraId="5D1AF50E" w14:textId="37D62997" w:rsidR="00C930B8" w:rsidRDefault="00C930B8" w:rsidP="00C930B8">
      <w:pPr>
        <w:pStyle w:val="Bibliography"/>
      </w:pPr>
      <w:r>
        <w:t>[45]</w:t>
      </w:r>
      <w:r>
        <w:tab/>
        <w:t>Doty RL, Kamath V. The influences of age on olfaction: a review. Front Psychol 2014;5:20. doi:10.3389/fpsyg.2014.00020.</w:t>
      </w:r>
    </w:p>
    <w:p w14:paraId="6E380A8D" w14:textId="26FC9752" w:rsidR="00C930B8" w:rsidRDefault="00C930B8" w:rsidP="00C930B8">
      <w:pPr>
        <w:pStyle w:val="Bibliography"/>
      </w:pPr>
      <w:r>
        <w:t>[46]</w:t>
      </w:r>
      <w:r>
        <w:tab/>
        <w:t>Bahar-Fuchs A, Moss S, Rowe C, Savage G. Awareness of olfactory deficits in healthy aging, amnestic mild cognitive impairment and Alzheimer’s disease. Int Psychogeriatr 2011;23:1097–1106. doi:10.1017/S1041610210002371.</w:t>
      </w:r>
    </w:p>
    <w:p w14:paraId="76F9B5B6" w14:textId="2FBFADA9" w:rsidR="00C930B8" w:rsidRDefault="00C930B8" w:rsidP="00C930B8">
      <w:pPr>
        <w:pStyle w:val="Bibliography"/>
      </w:pPr>
      <w:r>
        <w:t>[47]</w:t>
      </w:r>
      <w:r>
        <w:tab/>
        <w:t>Rawal S, Hoffman HJ, Chapo AK, Duffy VB. Sensitivity and Specificity of Self-Reported Olfactory Function in a Home-Based Study of Independent-Living, Healthy Older Women. Chemosens Percept 2014;7:108–16. doi:10.1007/s12078-014-9170-7.</w:t>
      </w:r>
    </w:p>
    <w:p w14:paraId="64BCF5EF" w14:textId="33CED502" w:rsidR="00C930B8" w:rsidRDefault="00C930B8" w:rsidP="00C930B8">
      <w:pPr>
        <w:pStyle w:val="Bibliography"/>
      </w:pPr>
      <w:r>
        <w:t>[48]</w:t>
      </w:r>
      <w:r>
        <w:tab/>
        <w:t>Economou A. Olfactory identification in elderly Greek people in relation to memory and attention measures. Arch Gerontol Geriatr 2003;37:119–30.</w:t>
      </w:r>
    </w:p>
    <w:p w14:paraId="4033C48A" w14:textId="63586C86" w:rsidR="00C930B8" w:rsidRDefault="00C930B8" w:rsidP="00C930B8">
      <w:pPr>
        <w:pStyle w:val="Bibliography"/>
      </w:pPr>
      <w:r>
        <w:t>[49]</w:t>
      </w:r>
      <w:r>
        <w:tab/>
        <w:t>Wilson RS, Schneider JA, Arnold SE, Tang Y, Boyle PA, Bennett DA. OLfactory identification and incidence of mild cognitive impairment in older age. Arch Gen Psychiatry 2007;64:802–8. doi:10.1001/archpsyc.64.7.802.</w:t>
      </w:r>
    </w:p>
    <w:p w14:paraId="1D07BF7F" w14:textId="1F664453" w:rsidR="00C930B8" w:rsidRDefault="00C930B8" w:rsidP="00C930B8">
      <w:pPr>
        <w:pStyle w:val="Bibliography"/>
      </w:pPr>
      <w:r>
        <w:t>[50]</w:t>
      </w:r>
      <w:r>
        <w:tab/>
        <w:t>Baba T, Takeda A, Kikuchi A, Nishio Y, Hosokai Y, Hirayama K, et al. Association of olfactory dysfunction and brain. Metabolism in Parkinson’s disease. Mov Disord 2011;26:621–8. doi:10.1002/mds.23602.</w:t>
      </w:r>
    </w:p>
    <w:p w14:paraId="4D4A2B0D" w14:textId="0D158655" w:rsidR="00C930B8" w:rsidRDefault="00C930B8" w:rsidP="00C930B8">
      <w:pPr>
        <w:pStyle w:val="Bibliography"/>
      </w:pPr>
      <w:r>
        <w:t>[51]</w:t>
      </w:r>
      <w:r>
        <w:tab/>
        <w:t>Bohnen NI, Müller MLTM, Kotagal V, Koeppe RA, Kilbourn MA, Albin RL, et al. Olfactory dysfunction, central cholinergic integrity and cognitive impairment in Parkinson’s disease. Brain J Neurol 2010;133:1747–54. doi:10.1093/brain/awq079.</w:t>
      </w:r>
    </w:p>
    <w:p w14:paraId="3162693D" w14:textId="157B276F" w:rsidR="00C930B8" w:rsidRDefault="00C930B8" w:rsidP="00C930B8">
      <w:pPr>
        <w:pStyle w:val="Bibliography"/>
      </w:pPr>
      <w:r>
        <w:t>[52]</w:t>
      </w:r>
      <w:r>
        <w:tab/>
        <w:t>Kohler CG, Moberg PJ, Gur RE, O’Connor MJ, Sperling MR, Doty RL. Olfactory dysfunction in schizophrenia and temporal lobe epilepsy. Neuropsychiatry Neuropsychol Behav Neurol 2001;14:83–8.</w:t>
      </w:r>
    </w:p>
    <w:p w14:paraId="320CE819" w14:textId="7B6D7E53" w:rsidR="00EB0CF8" w:rsidRDefault="00EB0CF8" w:rsidP="00171DA1">
      <w:r>
        <w:fldChar w:fldCharType="end"/>
      </w:r>
    </w:p>
    <w:p w14:paraId="7CF58146" w14:textId="77777777" w:rsidR="00FE346E" w:rsidRDefault="00FE346E" w:rsidP="00171DA1"/>
    <w:p w14:paraId="1DCA99EF" w14:textId="77777777" w:rsidR="0035419C" w:rsidRDefault="0035419C">
      <w:pPr>
        <w:rPr>
          <w:b/>
        </w:rPr>
      </w:pPr>
      <w:r>
        <w:rPr>
          <w:b/>
        </w:rPr>
        <w:br w:type="page"/>
      </w:r>
    </w:p>
    <w:p w14:paraId="0CDB97C6" w14:textId="4493CD79" w:rsidR="00FE346E" w:rsidRPr="00DC665A" w:rsidRDefault="007A455C" w:rsidP="00FE346E">
      <w:pPr>
        <w:rPr>
          <w:b/>
        </w:rPr>
      </w:pPr>
      <w:r>
        <w:rPr>
          <w:b/>
        </w:rPr>
        <w:lastRenderedPageBreak/>
        <w:t>Supplementary Material</w:t>
      </w:r>
    </w:p>
    <w:p w14:paraId="5F5A4A4A" w14:textId="77777777" w:rsidR="00FE346E" w:rsidRPr="00FE115B" w:rsidRDefault="00FE346E" w:rsidP="00FE346E">
      <w:pPr>
        <w:spacing w:after="0" w:line="240" w:lineRule="auto"/>
        <w:rPr>
          <w:b/>
          <w:szCs w:val="8"/>
        </w:rPr>
      </w:pPr>
      <w:r w:rsidRPr="00FE115B">
        <w:rPr>
          <w:b/>
          <w:szCs w:val="8"/>
        </w:rPr>
        <w:t>Brief self evaluation of smell and memory</w:t>
      </w:r>
    </w:p>
    <w:p w14:paraId="25E0DE0A" w14:textId="77777777" w:rsidR="00FE346E" w:rsidRPr="00FE115B" w:rsidRDefault="00FE346E" w:rsidP="00FE346E">
      <w:pPr>
        <w:spacing w:after="0" w:line="240" w:lineRule="auto"/>
        <w:rPr>
          <w:szCs w:val="8"/>
        </w:rPr>
      </w:pPr>
    </w:p>
    <w:p w14:paraId="3EB2E15A" w14:textId="753E747E" w:rsidR="00FE346E" w:rsidRPr="00FE115B" w:rsidRDefault="00FE346E" w:rsidP="00FB2D05">
      <w:pPr>
        <w:pStyle w:val="ListParagraph"/>
        <w:numPr>
          <w:ilvl w:val="0"/>
          <w:numId w:val="10"/>
        </w:numPr>
        <w:spacing w:after="0" w:line="240" w:lineRule="auto"/>
        <w:rPr>
          <w:szCs w:val="8"/>
        </w:rPr>
      </w:pPr>
      <w:r w:rsidRPr="00FE115B">
        <w:rPr>
          <w:szCs w:val="8"/>
        </w:rPr>
        <w:t xml:space="preserve">Is </w:t>
      </w:r>
      <w:r w:rsidR="00FB2D05" w:rsidRPr="00FE115B">
        <w:rPr>
          <w:szCs w:val="8"/>
        </w:rPr>
        <w:t>your sense of smell reduced?</w:t>
      </w:r>
      <w:r w:rsidR="00FB2D05" w:rsidRPr="00FE115B">
        <w:rPr>
          <w:szCs w:val="8"/>
        </w:rPr>
        <w:tab/>
      </w:r>
      <w:r w:rsidR="00FB2D05" w:rsidRPr="00FE115B">
        <w:rPr>
          <w:szCs w:val="8"/>
        </w:rPr>
        <w:tab/>
      </w:r>
      <w:r w:rsidR="00FB2D05" w:rsidRPr="00FE115B">
        <w:rPr>
          <w:szCs w:val="8"/>
        </w:rPr>
        <w:tab/>
      </w:r>
      <w:r w:rsidRPr="00FE115B">
        <w:rPr>
          <w:szCs w:val="8"/>
        </w:rPr>
        <w:tab/>
      </w:r>
      <w:r w:rsidR="00605ECD">
        <w:rPr>
          <w:szCs w:val="8"/>
        </w:rPr>
        <w:tab/>
      </w:r>
      <w:r w:rsidRPr="00FE115B">
        <w:rPr>
          <w:szCs w:val="8"/>
        </w:rPr>
        <w:tab/>
      </w:r>
      <w:r w:rsidRPr="00FE115B">
        <w:rPr>
          <w:b/>
          <w:szCs w:val="8"/>
        </w:rPr>
        <w:t>YES</w:t>
      </w:r>
      <w:r w:rsidRPr="00FE115B">
        <w:rPr>
          <w:b/>
          <w:szCs w:val="8"/>
        </w:rPr>
        <w:tab/>
      </w:r>
      <w:r w:rsidRPr="00FE115B">
        <w:rPr>
          <w:b/>
          <w:szCs w:val="8"/>
        </w:rPr>
        <w:tab/>
        <w:t>NO</w:t>
      </w:r>
    </w:p>
    <w:p w14:paraId="6F7C0A9E" w14:textId="77777777" w:rsidR="00FE346E" w:rsidRPr="00FE115B" w:rsidRDefault="00FE346E" w:rsidP="00FE346E">
      <w:pPr>
        <w:spacing w:after="0" w:line="240" w:lineRule="auto"/>
        <w:rPr>
          <w:szCs w:val="8"/>
        </w:rPr>
      </w:pPr>
    </w:p>
    <w:p w14:paraId="04B02FD6" w14:textId="7808084C" w:rsidR="00FE346E" w:rsidRPr="00FE115B" w:rsidRDefault="00FE346E" w:rsidP="00FB2D05">
      <w:pPr>
        <w:pStyle w:val="ListParagraph"/>
        <w:numPr>
          <w:ilvl w:val="0"/>
          <w:numId w:val="10"/>
        </w:numPr>
        <w:spacing w:after="0" w:line="240" w:lineRule="auto"/>
        <w:rPr>
          <w:szCs w:val="8"/>
        </w:rPr>
      </w:pPr>
      <w:r w:rsidRPr="00FE115B">
        <w:rPr>
          <w:szCs w:val="8"/>
        </w:rPr>
        <w:t xml:space="preserve">Do you have hallucinations of smell with seizures? </w:t>
      </w:r>
      <w:r w:rsidRPr="00FE115B">
        <w:rPr>
          <w:szCs w:val="8"/>
        </w:rPr>
        <w:tab/>
      </w:r>
      <w:r w:rsidRPr="00FE115B">
        <w:rPr>
          <w:szCs w:val="8"/>
        </w:rPr>
        <w:tab/>
      </w:r>
      <w:r w:rsidR="00605ECD">
        <w:rPr>
          <w:szCs w:val="8"/>
        </w:rPr>
        <w:tab/>
      </w:r>
      <w:r w:rsidRPr="00FE115B">
        <w:rPr>
          <w:szCs w:val="8"/>
        </w:rPr>
        <w:tab/>
      </w:r>
      <w:r w:rsidRPr="00FE115B">
        <w:rPr>
          <w:b/>
          <w:szCs w:val="8"/>
        </w:rPr>
        <w:t>YES</w:t>
      </w:r>
      <w:r w:rsidRPr="00FE115B">
        <w:rPr>
          <w:b/>
          <w:szCs w:val="8"/>
        </w:rPr>
        <w:tab/>
      </w:r>
      <w:r w:rsidRPr="00FE115B">
        <w:rPr>
          <w:b/>
          <w:szCs w:val="8"/>
        </w:rPr>
        <w:tab/>
        <w:t>NO</w:t>
      </w:r>
    </w:p>
    <w:p w14:paraId="7627CF86" w14:textId="77777777" w:rsidR="00FE346E" w:rsidRPr="00FE115B" w:rsidRDefault="00FE346E" w:rsidP="00FE346E">
      <w:pPr>
        <w:spacing w:after="0" w:line="240" w:lineRule="auto"/>
        <w:rPr>
          <w:szCs w:val="8"/>
        </w:rPr>
      </w:pPr>
    </w:p>
    <w:p w14:paraId="70513D04" w14:textId="6733357B" w:rsidR="00FE346E" w:rsidRPr="00FE115B" w:rsidRDefault="00FE346E" w:rsidP="00FB2D05">
      <w:pPr>
        <w:pStyle w:val="ListParagraph"/>
        <w:numPr>
          <w:ilvl w:val="0"/>
          <w:numId w:val="10"/>
        </w:numPr>
        <w:spacing w:after="0" w:line="240" w:lineRule="auto"/>
        <w:rPr>
          <w:szCs w:val="8"/>
        </w:rPr>
      </w:pPr>
      <w:r w:rsidRPr="00FE115B">
        <w:rPr>
          <w:szCs w:val="8"/>
        </w:rPr>
        <w:t xml:space="preserve">Do you have hallucinations of smell at other times? </w:t>
      </w:r>
      <w:r w:rsidRPr="00FE115B">
        <w:rPr>
          <w:szCs w:val="8"/>
        </w:rPr>
        <w:tab/>
      </w:r>
      <w:r w:rsidRPr="00FE115B">
        <w:rPr>
          <w:szCs w:val="8"/>
        </w:rPr>
        <w:tab/>
      </w:r>
      <w:r w:rsidR="00605ECD">
        <w:rPr>
          <w:szCs w:val="8"/>
        </w:rPr>
        <w:tab/>
      </w:r>
      <w:r w:rsidRPr="00FE115B">
        <w:rPr>
          <w:szCs w:val="8"/>
        </w:rPr>
        <w:tab/>
      </w:r>
      <w:r w:rsidRPr="00FE115B">
        <w:rPr>
          <w:b/>
          <w:szCs w:val="8"/>
        </w:rPr>
        <w:t>YES</w:t>
      </w:r>
      <w:r w:rsidRPr="00FE115B">
        <w:rPr>
          <w:b/>
          <w:szCs w:val="8"/>
        </w:rPr>
        <w:tab/>
      </w:r>
      <w:r w:rsidRPr="00FE115B">
        <w:rPr>
          <w:b/>
          <w:szCs w:val="8"/>
        </w:rPr>
        <w:tab/>
        <w:t>NO</w:t>
      </w:r>
    </w:p>
    <w:p w14:paraId="779EADAC" w14:textId="77777777" w:rsidR="00FE346E" w:rsidRPr="00FE115B" w:rsidRDefault="00FE346E" w:rsidP="00FE346E">
      <w:pPr>
        <w:spacing w:after="0" w:line="240" w:lineRule="auto"/>
        <w:rPr>
          <w:szCs w:val="8"/>
        </w:rPr>
      </w:pPr>
    </w:p>
    <w:p w14:paraId="1D799CFE" w14:textId="3297A2D9" w:rsidR="00FE346E" w:rsidRPr="00FE115B" w:rsidRDefault="00FE346E" w:rsidP="00FB2D05">
      <w:pPr>
        <w:pStyle w:val="ListParagraph"/>
        <w:numPr>
          <w:ilvl w:val="0"/>
          <w:numId w:val="10"/>
        </w:numPr>
        <w:spacing w:after="0" w:line="240" w:lineRule="auto"/>
        <w:rPr>
          <w:szCs w:val="8"/>
        </w:rPr>
      </w:pPr>
      <w:r w:rsidRPr="00FE115B">
        <w:rPr>
          <w:szCs w:val="8"/>
        </w:rPr>
        <w:t xml:space="preserve">Do you have hypersensitivity to smells? (i.e. a heightened sense of smell)? </w:t>
      </w:r>
      <w:r w:rsidRPr="00FE115B">
        <w:rPr>
          <w:szCs w:val="8"/>
        </w:rPr>
        <w:tab/>
      </w:r>
      <w:r w:rsidRPr="00FE115B">
        <w:rPr>
          <w:b/>
          <w:szCs w:val="8"/>
        </w:rPr>
        <w:t>YES</w:t>
      </w:r>
      <w:r w:rsidRPr="00FE115B">
        <w:rPr>
          <w:b/>
          <w:szCs w:val="8"/>
        </w:rPr>
        <w:tab/>
      </w:r>
      <w:r w:rsidRPr="00FE115B">
        <w:rPr>
          <w:b/>
          <w:szCs w:val="8"/>
        </w:rPr>
        <w:tab/>
        <w:t>NO</w:t>
      </w:r>
    </w:p>
    <w:p w14:paraId="5D887957" w14:textId="77777777" w:rsidR="00FE346E" w:rsidRDefault="00FE346E" w:rsidP="00FE346E">
      <w:pPr>
        <w:spacing w:after="0" w:line="240" w:lineRule="auto"/>
        <w:rPr>
          <w:sz w:val="20"/>
          <w:szCs w:val="8"/>
        </w:rPr>
      </w:pPr>
    </w:p>
    <w:p w14:paraId="57A3D9DE" w14:textId="77777777" w:rsidR="00FE346E" w:rsidRDefault="00FE346E" w:rsidP="00FE346E">
      <w:pPr>
        <w:spacing w:after="0" w:line="240" w:lineRule="auto"/>
        <w:rPr>
          <w:sz w:val="20"/>
          <w:szCs w:val="8"/>
        </w:rPr>
      </w:pPr>
    </w:p>
    <w:p w14:paraId="43E9FCA1" w14:textId="77777777" w:rsidR="00FE346E" w:rsidRDefault="00FE346E" w:rsidP="00FE346E">
      <w:pPr>
        <w:spacing w:after="0" w:line="240" w:lineRule="auto"/>
      </w:pPr>
      <w:r>
        <w:rPr>
          <w:sz w:val="20"/>
          <w:szCs w:val="8"/>
        </w:rPr>
        <w:t>O</w:t>
      </w:r>
      <w:r>
        <w:t>n a scale of 0 to 10, where 0 is ‘no difficulty at all’, and 10 is ‘impossible’, please circle the number that best reflects how much difficulty you currently have remembering each of the following:</w:t>
      </w:r>
    </w:p>
    <w:p w14:paraId="028D844F" w14:textId="77777777" w:rsidR="00FE346E" w:rsidRDefault="00FE346E" w:rsidP="00FE346E">
      <w:pPr>
        <w:spacing w:after="0" w:line="240" w:lineRule="auto"/>
      </w:pPr>
    </w:p>
    <w:p w14:paraId="0A1979AF" w14:textId="77777777" w:rsidR="00FE346E" w:rsidRPr="00FE7D35" w:rsidRDefault="00FE346E" w:rsidP="00FE346E">
      <w:pPr>
        <w:rPr>
          <w:b/>
        </w:rPr>
      </w:pPr>
      <w:r>
        <w:rPr>
          <w:b/>
        </w:rPr>
        <w:tab/>
      </w:r>
      <w:r>
        <w:rPr>
          <w:b/>
        </w:rPr>
        <w:tab/>
      </w:r>
      <w:r>
        <w:rPr>
          <w:b/>
        </w:rPr>
        <w:tab/>
      </w:r>
      <w:r>
        <w:rPr>
          <w:b/>
        </w:rPr>
        <w:tab/>
      </w:r>
      <w:r>
        <w:rPr>
          <w:b/>
        </w:rPr>
        <w:tab/>
      </w:r>
      <w:r>
        <w:rPr>
          <w:b/>
        </w:rPr>
        <w:tab/>
      </w:r>
      <w:r>
        <w:rPr>
          <w:b/>
        </w:rPr>
        <w:tab/>
        <w:t>No difficulty</w:t>
      </w:r>
      <w:r>
        <w:rPr>
          <w:b/>
        </w:rPr>
        <w:tab/>
      </w:r>
      <w:r>
        <w:rPr>
          <w:b/>
        </w:rPr>
        <w:tab/>
      </w:r>
      <w:r>
        <w:rPr>
          <w:b/>
        </w:rPr>
        <w:tab/>
      </w:r>
      <w:r w:rsidRPr="00FE7D35">
        <w:rPr>
          <w:b/>
        </w:rPr>
        <w:t>Impossible</w:t>
      </w:r>
    </w:p>
    <w:p w14:paraId="0E5DDDC9" w14:textId="77777777" w:rsidR="00FE346E" w:rsidRDefault="00FE346E" w:rsidP="00FB2D05">
      <w:pPr>
        <w:ind w:firstLine="426"/>
      </w:pPr>
      <w:r>
        <w:t xml:space="preserve">i) day to day events?   </w:t>
      </w:r>
      <w:r>
        <w:tab/>
      </w:r>
      <w:r>
        <w:tab/>
      </w:r>
      <w:r>
        <w:tab/>
      </w:r>
      <w:r>
        <w:tab/>
      </w:r>
      <w:r>
        <w:tab/>
      </w:r>
      <w:r w:rsidRPr="00FE7D35">
        <w:rPr>
          <w:b/>
          <w:sz w:val="24"/>
        </w:rPr>
        <w:t>0   1   2   3   4   5   6   7   8   9   10</w:t>
      </w:r>
    </w:p>
    <w:p w14:paraId="42121CC3" w14:textId="79C3B229" w:rsidR="00FE346E" w:rsidRDefault="00FE346E" w:rsidP="00FB2D05">
      <w:pPr>
        <w:ind w:firstLine="426"/>
      </w:pPr>
      <w:r>
        <w:t>ii) events from the past few weeks?</w:t>
      </w:r>
      <w:r>
        <w:tab/>
      </w:r>
      <w:r>
        <w:tab/>
      </w:r>
      <w:r>
        <w:tab/>
      </w:r>
      <w:r w:rsidR="00FB2D05">
        <w:tab/>
      </w:r>
      <w:r w:rsidRPr="00FE7D35">
        <w:rPr>
          <w:b/>
          <w:sz w:val="24"/>
        </w:rPr>
        <w:t>0   1   2   3   4   5   6   7   8   9   10</w:t>
      </w:r>
    </w:p>
    <w:p w14:paraId="4BE62AA3" w14:textId="77777777" w:rsidR="00FE346E" w:rsidRDefault="00FE346E" w:rsidP="00FB2D05">
      <w:pPr>
        <w:ind w:left="360" w:firstLine="66"/>
      </w:pPr>
      <w:r>
        <w:t>iii) events from the more distant past?</w:t>
      </w:r>
      <w:r>
        <w:tab/>
      </w:r>
      <w:r>
        <w:tab/>
      </w:r>
      <w:r>
        <w:tab/>
      </w:r>
      <w:r w:rsidRPr="00FE7D35">
        <w:rPr>
          <w:b/>
          <w:sz w:val="24"/>
        </w:rPr>
        <w:t>0   1   2   3   4   5   6   7   8   9   10</w:t>
      </w:r>
    </w:p>
    <w:p w14:paraId="57FE7D70" w14:textId="77777777" w:rsidR="00FE346E" w:rsidRDefault="00FE346E" w:rsidP="00FB2D05">
      <w:pPr>
        <w:ind w:firstLine="426"/>
      </w:pPr>
      <w:r>
        <w:t xml:space="preserve">iv) </w:t>
      </w:r>
      <w:r w:rsidRPr="00CC327E">
        <w:t>familiar routes (i.e. your way around familiar places)?</w:t>
      </w:r>
      <w:r>
        <w:tab/>
      </w:r>
      <w:r w:rsidRPr="00FE7D35">
        <w:rPr>
          <w:b/>
          <w:sz w:val="24"/>
        </w:rPr>
        <w:t>0   1   2   3   4   5   6   7   8   9   10</w:t>
      </w:r>
    </w:p>
    <w:p w14:paraId="591F23CD" w14:textId="77777777" w:rsidR="00FE346E" w:rsidRDefault="00FE346E" w:rsidP="00FB2D05">
      <w:pPr>
        <w:ind w:left="360" w:firstLine="66"/>
        <w:rPr>
          <w:b/>
          <w:sz w:val="24"/>
        </w:rPr>
      </w:pPr>
      <w:r>
        <w:t xml:space="preserve">v) </w:t>
      </w:r>
      <w:r w:rsidRPr="00CC327E">
        <w:t>the location of familiar landmarks?</w:t>
      </w:r>
      <w:r w:rsidRPr="00CC327E">
        <w:tab/>
      </w:r>
      <w:r>
        <w:tab/>
      </w:r>
      <w:r>
        <w:tab/>
      </w:r>
      <w:r w:rsidRPr="00FE7D35">
        <w:rPr>
          <w:b/>
          <w:sz w:val="24"/>
        </w:rPr>
        <w:t>0   1   2   3   4   5   6   7   8   9   10</w:t>
      </w:r>
    </w:p>
    <w:p w14:paraId="3E099DEC" w14:textId="77777777" w:rsidR="007A455C" w:rsidRDefault="007A455C" w:rsidP="00FB2D05">
      <w:pPr>
        <w:ind w:left="360" w:firstLine="66"/>
        <w:rPr>
          <w:b/>
          <w:sz w:val="24"/>
        </w:rPr>
      </w:pPr>
    </w:p>
    <w:p w14:paraId="7AEDB14E" w14:textId="77777777" w:rsidR="007A455C" w:rsidRDefault="007A455C" w:rsidP="00FB2D05">
      <w:pPr>
        <w:ind w:left="360" w:firstLine="66"/>
        <w:rPr>
          <w:b/>
          <w:sz w:val="24"/>
        </w:rPr>
      </w:pPr>
    </w:p>
    <w:p w14:paraId="1EF8A1D1" w14:textId="57C610D8" w:rsidR="007A455C" w:rsidRDefault="007A455C" w:rsidP="007A455C">
      <w:r w:rsidRPr="004921B4">
        <w:t xml:space="preserve">** insert Figure </w:t>
      </w:r>
      <w:r w:rsidR="00792C08" w:rsidRPr="004921B4">
        <w:t>2</w:t>
      </w:r>
      <w:r w:rsidRPr="004921B4">
        <w:t xml:space="preserve"> **</w:t>
      </w:r>
      <w:r w:rsidR="004921B4">
        <w:t xml:space="preserve"> </w:t>
      </w:r>
    </w:p>
    <w:p w14:paraId="7AB8663A" w14:textId="52EF1D4A" w:rsidR="00E47528" w:rsidRPr="00C420CC" w:rsidRDefault="00E47528" w:rsidP="00C420CC">
      <w:pPr>
        <w:ind w:left="360" w:firstLine="66"/>
        <w:rPr>
          <w:sz w:val="24"/>
        </w:rPr>
      </w:pPr>
    </w:p>
    <w:p w14:paraId="716D657E" w14:textId="60E1BDAB" w:rsidR="00393074" w:rsidRDefault="00393074">
      <w:r>
        <w:br w:type="page"/>
      </w:r>
    </w:p>
    <w:p w14:paraId="029897B2" w14:textId="0CBC4B92" w:rsidR="00393074" w:rsidRPr="00712822" w:rsidRDefault="00712822" w:rsidP="00393074">
      <w:pPr>
        <w:autoSpaceDE w:val="0"/>
        <w:autoSpaceDN w:val="0"/>
        <w:adjustRightInd w:val="0"/>
        <w:spacing w:after="0" w:line="240" w:lineRule="auto"/>
        <w:rPr>
          <w:rFonts w:cs="Times New Roman"/>
          <w:b/>
          <w:noProof/>
          <w:szCs w:val="24"/>
          <w:lang w:eastAsia="en-GB"/>
        </w:rPr>
      </w:pPr>
      <w:r w:rsidRPr="00712822">
        <w:rPr>
          <w:rFonts w:cs="Times New Roman"/>
          <w:b/>
          <w:noProof/>
          <w:szCs w:val="24"/>
          <w:lang w:eastAsia="en-GB"/>
        </w:rPr>
        <w:lastRenderedPageBreak/>
        <w:t>Figure Captions</w:t>
      </w:r>
    </w:p>
    <w:p w14:paraId="11372CBF" w14:textId="77777777" w:rsidR="00712822" w:rsidRDefault="00712822" w:rsidP="00393074">
      <w:pPr>
        <w:autoSpaceDE w:val="0"/>
        <w:autoSpaceDN w:val="0"/>
        <w:adjustRightInd w:val="0"/>
        <w:spacing w:after="0" w:line="240" w:lineRule="auto"/>
        <w:rPr>
          <w:rFonts w:ascii="Times New Roman" w:hAnsi="Times New Roman" w:cs="Times New Roman"/>
          <w:sz w:val="24"/>
          <w:szCs w:val="24"/>
        </w:rPr>
      </w:pPr>
    </w:p>
    <w:p w14:paraId="75AE4D33" w14:textId="37A5671D" w:rsidR="00F4662F" w:rsidRPr="00712822" w:rsidRDefault="00393074" w:rsidP="00F4662F">
      <w:pPr>
        <w:autoSpaceDE w:val="0"/>
        <w:autoSpaceDN w:val="0"/>
        <w:adjustRightInd w:val="0"/>
        <w:spacing w:after="0" w:line="240" w:lineRule="auto"/>
      </w:pPr>
      <w:r w:rsidRPr="00712822">
        <w:t xml:space="preserve">Figure 1: </w:t>
      </w:r>
      <w:r w:rsidR="00F4662F" w:rsidRPr="00712822">
        <w:t xml:space="preserve">A) </w:t>
      </w:r>
      <w:r w:rsidR="00110A80">
        <w:t>Boxplot showing o</w:t>
      </w:r>
      <w:r w:rsidRPr="00712822">
        <w:t>lfactory performance on the University of Pennsylvania Smell Identification Test (UPSIT) by diagnosis</w:t>
      </w:r>
      <w:r w:rsidR="006C24BF" w:rsidRPr="00712822">
        <w:t>.  Healthy control participants correctly identify a significantly higher number of smells than TEA participants (p &lt;.001)</w:t>
      </w:r>
      <w:r w:rsidR="00F4662F" w:rsidRPr="00712822">
        <w:t>;  B) UPSIT impairment categories by group (where “normal” is defined as scores of 34-40, “mild” impairment scores are 30-33, “moderate” impairment scores are 26-29, “severe” impairment scores are 19-25 and “anosmia” scores are 18 and below).  TEA and HC participants show reverse patterns in the distribution of smell impairment (with 78% of TEA participants classified as at least moderately impaired vs 80% of HC participants who are at most moderately impaired).</w:t>
      </w:r>
    </w:p>
    <w:p w14:paraId="2D158ED1" w14:textId="3C8C83EF" w:rsidR="006C24BF" w:rsidRPr="00712822" w:rsidRDefault="006C24BF" w:rsidP="00393074">
      <w:pPr>
        <w:autoSpaceDE w:val="0"/>
        <w:autoSpaceDN w:val="0"/>
        <w:adjustRightInd w:val="0"/>
        <w:spacing w:after="0" w:line="240" w:lineRule="auto"/>
      </w:pPr>
    </w:p>
    <w:p w14:paraId="3300269C" w14:textId="41494421" w:rsidR="00393074" w:rsidRPr="00712822" w:rsidRDefault="00393074" w:rsidP="00393074">
      <w:pPr>
        <w:autoSpaceDE w:val="0"/>
        <w:autoSpaceDN w:val="0"/>
        <w:adjustRightInd w:val="0"/>
        <w:spacing w:after="0" w:line="240" w:lineRule="auto"/>
      </w:pPr>
    </w:p>
    <w:p w14:paraId="6C7B84B2" w14:textId="7E80A4FE" w:rsidR="00173AF9" w:rsidRDefault="00792C08" w:rsidP="00173AF9">
      <w:r>
        <w:t>Figure 2</w:t>
      </w:r>
      <w:r w:rsidR="00173AF9">
        <w:t xml:space="preserve">: Group accuracy in identifying individual odours.  Bars indicate the proportion of participants from each group who correctly identified each smell.  </w:t>
      </w:r>
      <w:r>
        <w:t>HC indicates Healthy Control.</w:t>
      </w:r>
      <w:r w:rsidR="00173AF9">
        <w:t xml:space="preserve"> </w:t>
      </w:r>
    </w:p>
    <w:p w14:paraId="7A0BA895" w14:textId="492DA212" w:rsidR="008A6FC2" w:rsidRDefault="008A6FC2"/>
    <w:sectPr w:rsidR="008A6FC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12CF4" w14:textId="77777777" w:rsidR="00445192" w:rsidRDefault="00445192" w:rsidP="00EB6057">
      <w:pPr>
        <w:spacing w:after="0" w:line="240" w:lineRule="auto"/>
      </w:pPr>
      <w:r>
        <w:separator/>
      </w:r>
    </w:p>
  </w:endnote>
  <w:endnote w:type="continuationSeparator" w:id="0">
    <w:p w14:paraId="2CE772A0" w14:textId="77777777" w:rsidR="00445192" w:rsidRDefault="00445192" w:rsidP="00EB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901492"/>
      <w:docPartObj>
        <w:docPartGallery w:val="Page Numbers (Bottom of Page)"/>
        <w:docPartUnique/>
      </w:docPartObj>
    </w:sdtPr>
    <w:sdtEndPr>
      <w:rPr>
        <w:noProof/>
      </w:rPr>
    </w:sdtEndPr>
    <w:sdtContent>
      <w:p w14:paraId="46426700" w14:textId="77777777" w:rsidR="00445192" w:rsidRDefault="00445192">
        <w:pPr>
          <w:pStyle w:val="Footer"/>
          <w:jc w:val="right"/>
        </w:pPr>
        <w:r>
          <w:fldChar w:fldCharType="begin"/>
        </w:r>
        <w:r>
          <w:instrText xml:space="preserve"> PAGE   \* MERGEFORMAT </w:instrText>
        </w:r>
        <w:r>
          <w:fldChar w:fldCharType="separate"/>
        </w:r>
        <w:r w:rsidR="0089438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9178C" w14:textId="77777777" w:rsidR="00445192" w:rsidRDefault="00445192" w:rsidP="00EB6057">
      <w:pPr>
        <w:spacing w:after="0" w:line="240" w:lineRule="auto"/>
      </w:pPr>
      <w:r>
        <w:separator/>
      </w:r>
    </w:p>
  </w:footnote>
  <w:footnote w:type="continuationSeparator" w:id="0">
    <w:p w14:paraId="6C3383CC" w14:textId="77777777" w:rsidR="00445192" w:rsidRDefault="00445192" w:rsidP="00EB6057">
      <w:pPr>
        <w:spacing w:after="0" w:line="240" w:lineRule="auto"/>
      </w:pPr>
      <w:r>
        <w:continuationSeparator/>
      </w:r>
    </w:p>
  </w:footnote>
  <w:footnote w:id="1">
    <w:p w14:paraId="66F62D71" w14:textId="3709E692" w:rsidR="00445192" w:rsidRDefault="00445192">
      <w:pPr>
        <w:pStyle w:val="FootnoteText"/>
      </w:pPr>
      <w:r w:rsidRPr="00D00F1D">
        <w:rPr>
          <w:rStyle w:val="FootnoteReference"/>
        </w:rPr>
        <w:footnoteRef/>
      </w:r>
      <w:r>
        <w:t xml:space="preserve"> Data supplied by Professor Chris Hawkes, based on n=310 healthy controls aged 17-93 years, collected at Ipswich Hospital, Suffolk UK and Queens Hospital, Romford. Essex UK. </w:t>
      </w:r>
    </w:p>
  </w:footnote>
  <w:footnote w:id="2">
    <w:p w14:paraId="18A28B89" w14:textId="5C2E414F" w:rsidR="00445192" w:rsidRDefault="00445192">
      <w:pPr>
        <w:pStyle w:val="FootnoteText"/>
      </w:pPr>
      <w:r w:rsidRPr="00D00F1D">
        <w:rPr>
          <w:rStyle w:val="FootnoteReference"/>
        </w:rPr>
        <w:footnoteRef/>
      </w:r>
      <w:r>
        <w:t xml:space="preserve"> Learning criterion of 90% was applied for 10 participants in order to comply with protocols used in a longitudinal follow up of the 2007 cohort.  Z scores were calculated based on normative data collected by Butler et al [12]. Learning criterion of 80% was applied to the remaining participants, with z scores calculated based on separate normative data collected through the TIME project.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40AB"/>
    <w:multiLevelType w:val="multilevel"/>
    <w:tmpl w:val="58BC9B9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2B5475"/>
    <w:multiLevelType w:val="hybridMultilevel"/>
    <w:tmpl w:val="20F6E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823F79"/>
    <w:multiLevelType w:val="hybridMultilevel"/>
    <w:tmpl w:val="6504ABDE"/>
    <w:lvl w:ilvl="0" w:tplc="E9669CFE">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00AA"/>
    <w:multiLevelType w:val="multilevel"/>
    <w:tmpl w:val="483804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98D442F"/>
    <w:multiLevelType w:val="hybridMultilevel"/>
    <w:tmpl w:val="3AC2876E"/>
    <w:lvl w:ilvl="0" w:tplc="2678403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B36C9"/>
    <w:multiLevelType w:val="hybridMultilevel"/>
    <w:tmpl w:val="0428C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5422E4"/>
    <w:multiLevelType w:val="hybridMultilevel"/>
    <w:tmpl w:val="FD345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5C1178"/>
    <w:multiLevelType w:val="hybridMultilevel"/>
    <w:tmpl w:val="5B1CD6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C31A14"/>
    <w:multiLevelType w:val="hybridMultilevel"/>
    <w:tmpl w:val="62EA021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7442E4"/>
    <w:multiLevelType w:val="multilevel"/>
    <w:tmpl w:val="E06C2F5E"/>
    <w:lvl w:ilvl="0">
      <w:start w:val="1"/>
      <w:numFmt w:val="decimal"/>
      <w:lvlText w:val="%1."/>
      <w:lvlJc w:val="left"/>
      <w:pPr>
        <w:ind w:left="360" w:hanging="360"/>
      </w:pPr>
    </w:lvl>
    <w:lvl w:ilvl="1">
      <w:start w:val="4"/>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440" w:hanging="1440"/>
      </w:pPr>
      <w:rPr>
        <w:rFonts w:hint="default"/>
        <w:i w:val="0"/>
      </w:rPr>
    </w:lvl>
  </w:abstractNum>
  <w:abstractNum w:abstractNumId="10" w15:restartNumberingAfterBreak="0">
    <w:nsid w:val="57534FA2"/>
    <w:multiLevelType w:val="hybridMultilevel"/>
    <w:tmpl w:val="4538EBFE"/>
    <w:lvl w:ilvl="0" w:tplc="1F30C37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11F8E"/>
    <w:multiLevelType w:val="multilevel"/>
    <w:tmpl w:val="C6D2EC4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440" w:hanging="1440"/>
      </w:pPr>
      <w:rPr>
        <w:rFonts w:hint="default"/>
        <w:i w:val="0"/>
      </w:rPr>
    </w:lvl>
  </w:abstractNum>
  <w:abstractNum w:abstractNumId="12" w15:restartNumberingAfterBreak="0">
    <w:nsid w:val="6F764CCC"/>
    <w:multiLevelType w:val="hybridMultilevel"/>
    <w:tmpl w:val="66041E46"/>
    <w:lvl w:ilvl="0" w:tplc="AD4EFA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8122F2"/>
    <w:multiLevelType w:val="hybridMultilevel"/>
    <w:tmpl w:val="4F04D874"/>
    <w:lvl w:ilvl="0" w:tplc="8C0C1A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E357DF8"/>
    <w:multiLevelType w:val="hybridMultilevel"/>
    <w:tmpl w:val="A2ECB974"/>
    <w:lvl w:ilvl="0" w:tplc="60AACA1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3"/>
  </w:num>
  <w:num w:numId="3">
    <w:abstractNumId w:val="9"/>
  </w:num>
  <w:num w:numId="4">
    <w:abstractNumId w:val="2"/>
  </w:num>
  <w:num w:numId="5">
    <w:abstractNumId w:val="12"/>
  </w:num>
  <w:num w:numId="6">
    <w:abstractNumId w:val="3"/>
  </w:num>
  <w:num w:numId="7">
    <w:abstractNumId w:val="8"/>
  </w:num>
  <w:num w:numId="8">
    <w:abstractNumId w:val="7"/>
  </w:num>
  <w:num w:numId="9">
    <w:abstractNumId w:val="6"/>
  </w:num>
  <w:num w:numId="10">
    <w:abstractNumId w:val="1"/>
  </w:num>
  <w:num w:numId="11">
    <w:abstractNumId w:val="10"/>
  </w:num>
  <w:num w:numId="12">
    <w:abstractNumId w:val="11"/>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A1"/>
    <w:rsid w:val="00014635"/>
    <w:rsid w:val="00014B01"/>
    <w:rsid w:val="000176EF"/>
    <w:rsid w:val="00024526"/>
    <w:rsid w:val="000252C9"/>
    <w:rsid w:val="000263FF"/>
    <w:rsid w:val="000356E5"/>
    <w:rsid w:val="00042378"/>
    <w:rsid w:val="00047CDC"/>
    <w:rsid w:val="00057124"/>
    <w:rsid w:val="00057236"/>
    <w:rsid w:val="00067424"/>
    <w:rsid w:val="000743F7"/>
    <w:rsid w:val="00086237"/>
    <w:rsid w:val="00093908"/>
    <w:rsid w:val="000957D9"/>
    <w:rsid w:val="000B2D56"/>
    <w:rsid w:val="000B2F57"/>
    <w:rsid w:val="000B5D8A"/>
    <w:rsid w:val="000B5D9C"/>
    <w:rsid w:val="000C7E77"/>
    <w:rsid w:val="000D5C86"/>
    <w:rsid w:val="00100718"/>
    <w:rsid w:val="00110A80"/>
    <w:rsid w:val="00123CD2"/>
    <w:rsid w:val="001242EC"/>
    <w:rsid w:val="00125798"/>
    <w:rsid w:val="00137ABC"/>
    <w:rsid w:val="00140DCE"/>
    <w:rsid w:val="0014603D"/>
    <w:rsid w:val="00165D15"/>
    <w:rsid w:val="00171DA1"/>
    <w:rsid w:val="0017258E"/>
    <w:rsid w:val="00173AF9"/>
    <w:rsid w:val="00177D94"/>
    <w:rsid w:val="001926C5"/>
    <w:rsid w:val="00194D4B"/>
    <w:rsid w:val="00197E76"/>
    <w:rsid w:val="001A1658"/>
    <w:rsid w:val="001A2949"/>
    <w:rsid w:val="001A617A"/>
    <w:rsid w:val="001A78C3"/>
    <w:rsid w:val="001B0D1B"/>
    <w:rsid w:val="001B66D6"/>
    <w:rsid w:val="001C4460"/>
    <w:rsid w:val="001D49D0"/>
    <w:rsid w:val="001E1A80"/>
    <w:rsid w:val="001F3570"/>
    <w:rsid w:val="002040D3"/>
    <w:rsid w:val="00220632"/>
    <w:rsid w:val="00240B42"/>
    <w:rsid w:val="002424EE"/>
    <w:rsid w:val="00243A6F"/>
    <w:rsid w:val="00245723"/>
    <w:rsid w:val="002648BB"/>
    <w:rsid w:val="0026687E"/>
    <w:rsid w:val="00272A09"/>
    <w:rsid w:val="00281581"/>
    <w:rsid w:val="00285AF0"/>
    <w:rsid w:val="00287187"/>
    <w:rsid w:val="00290007"/>
    <w:rsid w:val="0029057E"/>
    <w:rsid w:val="00293BA5"/>
    <w:rsid w:val="00294541"/>
    <w:rsid w:val="002B4F67"/>
    <w:rsid w:val="002B5B41"/>
    <w:rsid w:val="002C45C5"/>
    <w:rsid w:val="002D2534"/>
    <w:rsid w:val="002D5AD8"/>
    <w:rsid w:val="002E08D5"/>
    <w:rsid w:val="002E3187"/>
    <w:rsid w:val="002F19FA"/>
    <w:rsid w:val="002F2F85"/>
    <w:rsid w:val="002F7C97"/>
    <w:rsid w:val="003063FB"/>
    <w:rsid w:val="00307E71"/>
    <w:rsid w:val="00311D3A"/>
    <w:rsid w:val="00313A04"/>
    <w:rsid w:val="003153D4"/>
    <w:rsid w:val="00316214"/>
    <w:rsid w:val="0034380A"/>
    <w:rsid w:val="00347212"/>
    <w:rsid w:val="0034788B"/>
    <w:rsid w:val="00351B5F"/>
    <w:rsid w:val="0035419C"/>
    <w:rsid w:val="00360480"/>
    <w:rsid w:val="003704DF"/>
    <w:rsid w:val="0037746C"/>
    <w:rsid w:val="0038205F"/>
    <w:rsid w:val="00391A79"/>
    <w:rsid w:val="00393074"/>
    <w:rsid w:val="00397B01"/>
    <w:rsid w:val="003A0F22"/>
    <w:rsid w:val="003A53DA"/>
    <w:rsid w:val="003B58B7"/>
    <w:rsid w:val="003B7546"/>
    <w:rsid w:val="003E60EB"/>
    <w:rsid w:val="003F39D7"/>
    <w:rsid w:val="00403F24"/>
    <w:rsid w:val="00406C23"/>
    <w:rsid w:val="004227AF"/>
    <w:rsid w:val="004232F3"/>
    <w:rsid w:val="00432C01"/>
    <w:rsid w:val="0043541C"/>
    <w:rsid w:val="00445192"/>
    <w:rsid w:val="0045246F"/>
    <w:rsid w:val="004548BB"/>
    <w:rsid w:val="0045605C"/>
    <w:rsid w:val="00475E9F"/>
    <w:rsid w:val="0048494E"/>
    <w:rsid w:val="00484CD6"/>
    <w:rsid w:val="004907E1"/>
    <w:rsid w:val="004921B4"/>
    <w:rsid w:val="00495974"/>
    <w:rsid w:val="004A1A72"/>
    <w:rsid w:val="004A6207"/>
    <w:rsid w:val="004A7867"/>
    <w:rsid w:val="004B1D28"/>
    <w:rsid w:val="004C3692"/>
    <w:rsid w:val="004C5ABA"/>
    <w:rsid w:val="004C6150"/>
    <w:rsid w:val="004D5A32"/>
    <w:rsid w:val="004E61AE"/>
    <w:rsid w:val="004E748A"/>
    <w:rsid w:val="00516EC6"/>
    <w:rsid w:val="00525468"/>
    <w:rsid w:val="005367C4"/>
    <w:rsid w:val="00542C0E"/>
    <w:rsid w:val="00551F3A"/>
    <w:rsid w:val="00555DFA"/>
    <w:rsid w:val="005614CC"/>
    <w:rsid w:val="005631FC"/>
    <w:rsid w:val="005710F1"/>
    <w:rsid w:val="00573CEA"/>
    <w:rsid w:val="00580AFE"/>
    <w:rsid w:val="00582A5B"/>
    <w:rsid w:val="00583931"/>
    <w:rsid w:val="00594A96"/>
    <w:rsid w:val="005A0A3E"/>
    <w:rsid w:val="005B105C"/>
    <w:rsid w:val="005B2F11"/>
    <w:rsid w:val="005B438C"/>
    <w:rsid w:val="005B500C"/>
    <w:rsid w:val="005B5A3E"/>
    <w:rsid w:val="005E296D"/>
    <w:rsid w:val="005E547F"/>
    <w:rsid w:val="00605ECD"/>
    <w:rsid w:val="006135E1"/>
    <w:rsid w:val="00630462"/>
    <w:rsid w:val="00641693"/>
    <w:rsid w:val="00646A5F"/>
    <w:rsid w:val="00670FA9"/>
    <w:rsid w:val="0067484D"/>
    <w:rsid w:val="006748BA"/>
    <w:rsid w:val="0068718D"/>
    <w:rsid w:val="00687DB3"/>
    <w:rsid w:val="00697C7D"/>
    <w:rsid w:val="006A4DBC"/>
    <w:rsid w:val="006B49C4"/>
    <w:rsid w:val="006B4B7B"/>
    <w:rsid w:val="006B7C21"/>
    <w:rsid w:val="006C24BF"/>
    <w:rsid w:val="006D31B8"/>
    <w:rsid w:val="006D58A1"/>
    <w:rsid w:val="006D59E6"/>
    <w:rsid w:val="006E1701"/>
    <w:rsid w:val="006E38E8"/>
    <w:rsid w:val="006E64D2"/>
    <w:rsid w:val="006F06CB"/>
    <w:rsid w:val="006F070B"/>
    <w:rsid w:val="006F0CFA"/>
    <w:rsid w:val="006F3619"/>
    <w:rsid w:val="00712822"/>
    <w:rsid w:val="00721136"/>
    <w:rsid w:val="0072167F"/>
    <w:rsid w:val="007230E5"/>
    <w:rsid w:val="00724D01"/>
    <w:rsid w:val="0073281C"/>
    <w:rsid w:val="0074683F"/>
    <w:rsid w:val="007524E8"/>
    <w:rsid w:val="0076198E"/>
    <w:rsid w:val="00776A52"/>
    <w:rsid w:val="00783DF9"/>
    <w:rsid w:val="0079165F"/>
    <w:rsid w:val="00792C08"/>
    <w:rsid w:val="007A455C"/>
    <w:rsid w:val="007A6046"/>
    <w:rsid w:val="007B2C12"/>
    <w:rsid w:val="007B32E6"/>
    <w:rsid w:val="007C2726"/>
    <w:rsid w:val="007F121A"/>
    <w:rsid w:val="007F72D5"/>
    <w:rsid w:val="00817A1C"/>
    <w:rsid w:val="008229A9"/>
    <w:rsid w:val="008266BB"/>
    <w:rsid w:val="008324E2"/>
    <w:rsid w:val="00841CBA"/>
    <w:rsid w:val="0085139B"/>
    <w:rsid w:val="00852BC7"/>
    <w:rsid w:val="0085460E"/>
    <w:rsid w:val="00860F43"/>
    <w:rsid w:val="0089438F"/>
    <w:rsid w:val="0089711A"/>
    <w:rsid w:val="00897324"/>
    <w:rsid w:val="008A12EE"/>
    <w:rsid w:val="008A1E41"/>
    <w:rsid w:val="008A6050"/>
    <w:rsid w:val="008A6FC2"/>
    <w:rsid w:val="008B17B0"/>
    <w:rsid w:val="008B233B"/>
    <w:rsid w:val="008D40EE"/>
    <w:rsid w:val="008D6A8F"/>
    <w:rsid w:val="008E45B4"/>
    <w:rsid w:val="008E771D"/>
    <w:rsid w:val="008F7001"/>
    <w:rsid w:val="00901612"/>
    <w:rsid w:val="00905925"/>
    <w:rsid w:val="009072FA"/>
    <w:rsid w:val="00910346"/>
    <w:rsid w:val="009165F0"/>
    <w:rsid w:val="009174F1"/>
    <w:rsid w:val="00920833"/>
    <w:rsid w:val="00924BC2"/>
    <w:rsid w:val="00934825"/>
    <w:rsid w:val="0093516D"/>
    <w:rsid w:val="00943423"/>
    <w:rsid w:val="00945F30"/>
    <w:rsid w:val="00945FD7"/>
    <w:rsid w:val="00956F23"/>
    <w:rsid w:val="00963B78"/>
    <w:rsid w:val="00966683"/>
    <w:rsid w:val="00973BAC"/>
    <w:rsid w:val="009741C7"/>
    <w:rsid w:val="009751EA"/>
    <w:rsid w:val="00985168"/>
    <w:rsid w:val="009A0532"/>
    <w:rsid w:val="009B42E4"/>
    <w:rsid w:val="009D59A1"/>
    <w:rsid w:val="009E51F2"/>
    <w:rsid w:val="009E7E98"/>
    <w:rsid w:val="00A02CEF"/>
    <w:rsid w:val="00A07C08"/>
    <w:rsid w:val="00A1311B"/>
    <w:rsid w:val="00A14DFA"/>
    <w:rsid w:val="00A1793A"/>
    <w:rsid w:val="00A213D1"/>
    <w:rsid w:val="00A21B18"/>
    <w:rsid w:val="00A31687"/>
    <w:rsid w:val="00A3230A"/>
    <w:rsid w:val="00A334CD"/>
    <w:rsid w:val="00A34448"/>
    <w:rsid w:val="00A37C2B"/>
    <w:rsid w:val="00A429BE"/>
    <w:rsid w:val="00A4579E"/>
    <w:rsid w:val="00A639A6"/>
    <w:rsid w:val="00A645AE"/>
    <w:rsid w:val="00A837FD"/>
    <w:rsid w:val="00AA14E7"/>
    <w:rsid w:val="00AC4123"/>
    <w:rsid w:val="00AD1F88"/>
    <w:rsid w:val="00AD28E9"/>
    <w:rsid w:val="00AE7A58"/>
    <w:rsid w:val="00B07F98"/>
    <w:rsid w:val="00B11269"/>
    <w:rsid w:val="00B122E0"/>
    <w:rsid w:val="00B12489"/>
    <w:rsid w:val="00B140BE"/>
    <w:rsid w:val="00B14DD1"/>
    <w:rsid w:val="00B2533A"/>
    <w:rsid w:val="00B32C0D"/>
    <w:rsid w:val="00B518EC"/>
    <w:rsid w:val="00B52989"/>
    <w:rsid w:val="00B52A0C"/>
    <w:rsid w:val="00B61AD7"/>
    <w:rsid w:val="00B662A8"/>
    <w:rsid w:val="00B81C32"/>
    <w:rsid w:val="00B8417E"/>
    <w:rsid w:val="00B858DE"/>
    <w:rsid w:val="00B91FCE"/>
    <w:rsid w:val="00B93839"/>
    <w:rsid w:val="00B93F99"/>
    <w:rsid w:val="00BC3A8F"/>
    <w:rsid w:val="00BC75F1"/>
    <w:rsid w:val="00BC78AD"/>
    <w:rsid w:val="00BD0AFA"/>
    <w:rsid w:val="00BD35B1"/>
    <w:rsid w:val="00BD4223"/>
    <w:rsid w:val="00BD44EC"/>
    <w:rsid w:val="00BE0C81"/>
    <w:rsid w:val="00BE5806"/>
    <w:rsid w:val="00BE6EFE"/>
    <w:rsid w:val="00BE7126"/>
    <w:rsid w:val="00C33BFC"/>
    <w:rsid w:val="00C34AD0"/>
    <w:rsid w:val="00C3521C"/>
    <w:rsid w:val="00C420CC"/>
    <w:rsid w:val="00C42D58"/>
    <w:rsid w:val="00C56A98"/>
    <w:rsid w:val="00C646BB"/>
    <w:rsid w:val="00C66157"/>
    <w:rsid w:val="00C71EAB"/>
    <w:rsid w:val="00C775EF"/>
    <w:rsid w:val="00C87563"/>
    <w:rsid w:val="00C930B8"/>
    <w:rsid w:val="00C93720"/>
    <w:rsid w:val="00CA18E0"/>
    <w:rsid w:val="00CA211C"/>
    <w:rsid w:val="00CB7002"/>
    <w:rsid w:val="00CC12D0"/>
    <w:rsid w:val="00CC154D"/>
    <w:rsid w:val="00CE45E2"/>
    <w:rsid w:val="00CF07F9"/>
    <w:rsid w:val="00CF312C"/>
    <w:rsid w:val="00D00F1D"/>
    <w:rsid w:val="00D04292"/>
    <w:rsid w:val="00D05260"/>
    <w:rsid w:val="00D05B1B"/>
    <w:rsid w:val="00D12585"/>
    <w:rsid w:val="00D13B7D"/>
    <w:rsid w:val="00D15BDC"/>
    <w:rsid w:val="00D25AFE"/>
    <w:rsid w:val="00D25CCC"/>
    <w:rsid w:val="00D50413"/>
    <w:rsid w:val="00D5361F"/>
    <w:rsid w:val="00D5639C"/>
    <w:rsid w:val="00D61F7E"/>
    <w:rsid w:val="00D64136"/>
    <w:rsid w:val="00D8769D"/>
    <w:rsid w:val="00D879E5"/>
    <w:rsid w:val="00DA3748"/>
    <w:rsid w:val="00DB61AD"/>
    <w:rsid w:val="00DC5DC7"/>
    <w:rsid w:val="00DC665A"/>
    <w:rsid w:val="00DC74D8"/>
    <w:rsid w:val="00DE0E1E"/>
    <w:rsid w:val="00DE5FB9"/>
    <w:rsid w:val="00DF3551"/>
    <w:rsid w:val="00DF7307"/>
    <w:rsid w:val="00E01B9F"/>
    <w:rsid w:val="00E11646"/>
    <w:rsid w:val="00E166DE"/>
    <w:rsid w:val="00E2048C"/>
    <w:rsid w:val="00E457C5"/>
    <w:rsid w:val="00E46EB4"/>
    <w:rsid w:val="00E47528"/>
    <w:rsid w:val="00E56116"/>
    <w:rsid w:val="00E60C1B"/>
    <w:rsid w:val="00E81034"/>
    <w:rsid w:val="00E8523B"/>
    <w:rsid w:val="00E92528"/>
    <w:rsid w:val="00E933B4"/>
    <w:rsid w:val="00EB0CF8"/>
    <w:rsid w:val="00EB6057"/>
    <w:rsid w:val="00EC06FE"/>
    <w:rsid w:val="00EC3E4A"/>
    <w:rsid w:val="00ED2DB9"/>
    <w:rsid w:val="00ED3959"/>
    <w:rsid w:val="00EE42A1"/>
    <w:rsid w:val="00EF030F"/>
    <w:rsid w:val="00F044BF"/>
    <w:rsid w:val="00F0797D"/>
    <w:rsid w:val="00F10B9F"/>
    <w:rsid w:val="00F14927"/>
    <w:rsid w:val="00F149F7"/>
    <w:rsid w:val="00F26BD6"/>
    <w:rsid w:val="00F33B96"/>
    <w:rsid w:val="00F4662F"/>
    <w:rsid w:val="00F55576"/>
    <w:rsid w:val="00F64AD6"/>
    <w:rsid w:val="00F64CD8"/>
    <w:rsid w:val="00F74FC4"/>
    <w:rsid w:val="00F83B8D"/>
    <w:rsid w:val="00F83FA4"/>
    <w:rsid w:val="00F9076E"/>
    <w:rsid w:val="00F96121"/>
    <w:rsid w:val="00FA4C00"/>
    <w:rsid w:val="00FB2D05"/>
    <w:rsid w:val="00FB7271"/>
    <w:rsid w:val="00FC3AD7"/>
    <w:rsid w:val="00FC57A1"/>
    <w:rsid w:val="00FD256B"/>
    <w:rsid w:val="00FD29B5"/>
    <w:rsid w:val="00FE115B"/>
    <w:rsid w:val="00FE346E"/>
    <w:rsid w:val="00FF0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8335"/>
  <w15:docId w15:val="{5DF3AC7E-6F9B-435A-A11B-6AEE93C4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C23"/>
    <w:pPr>
      <w:spacing w:after="200" w:line="276" w:lineRule="auto"/>
      <w:ind w:left="720"/>
      <w:contextualSpacing/>
    </w:pPr>
  </w:style>
  <w:style w:type="table" w:styleId="TableGrid">
    <w:name w:val="Table Grid"/>
    <w:basedOn w:val="TableNormal"/>
    <w:uiPriority w:val="39"/>
    <w:rsid w:val="006D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B0CF8"/>
    <w:pPr>
      <w:tabs>
        <w:tab w:val="left" w:pos="504"/>
      </w:tabs>
      <w:spacing w:after="0" w:line="240" w:lineRule="auto"/>
      <w:ind w:left="504" w:hanging="504"/>
    </w:pPr>
  </w:style>
  <w:style w:type="paragraph" w:styleId="Header">
    <w:name w:val="header"/>
    <w:basedOn w:val="Normal"/>
    <w:link w:val="HeaderChar"/>
    <w:uiPriority w:val="99"/>
    <w:unhideWhenUsed/>
    <w:rsid w:val="00EB6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057"/>
  </w:style>
  <w:style w:type="paragraph" w:styleId="Footer">
    <w:name w:val="footer"/>
    <w:basedOn w:val="Normal"/>
    <w:link w:val="FooterChar"/>
    <w:uiPriority w:val="99"/>
    <w:unhideWhenUsed/>
    <w:rsid w:val="00EB6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057"/>
  </w:style>
  <w:style w:type="character" w:styleId="CommentReference">
    <w:name w:val="annotation reference"/>
    <w:basedOn w:val="DefaultParagraphFont"/>
    <w:uiPriority w:val="99"/>
    <w:semiHidden/>
    <w:unhideWhenUsed/>
    <w:rsid w:val="001C4460"/>
    <w:rPr>
      <w:sz w:val="16"/>
      <w:szCs w:val="16"/>
    </w:rPr>
  </w:style>
  <w:style w:type="paragraph" w:styleId="CommentText">
    <w:name w:val="annotation text"/>
    <w:basedOn w:val="Normal"/>
    <w:link w:val="CommentTextChar"/>
    <w:uiPriority w:val="99"/>
    <w:semiHidden/>
    <w:unhideWhenUsed/>
    <w:rsid w:val="001C4460"/>
    <w:pPr>
      <w:spacing w:line="240" w:lineRule="auto"/>
    </w:pPr>
    <w:rPr>
      <w:sz w:val="20"/>
      <w:szCs w:val="20"/>
    </w:rPr>
  </w:style>
  <w:style w:type="character" w:customStyle="1" w:styleId="CommentTextChar">
    <w:name w:val="Comment Text Char"/>
    <w:basedOn w:val="DefaultParagraphFont"/>
    <w:link w:val="CommentText"/>
    <w:uiPriority w:val="99"/>
    <w:semiHidden/>
    <w:rsid w:val="001C4460"/>
    <w:rPr>
      <w:sz w:val="20"/>
      <w:szCs w:val="20"/>
    </w:rPr>
  </w:style>
  <w:style w:type="paragraph" w:styleId="CommentSubject">
    <w:name w:val="annotation subject"/>
    <w:basedOn w:val="CommentText"/>
    <w:next w:val="CommentText"/>
    <w:link w:val="CommentSubjectChar"/>
    <w:uiPriority w:val="99"/>
    <w:semiHidden/>
    <w:unhideWhenUsed/>
    <w:rsid w:val="001C4460"/>
    <w:rPr>
      <w:b/>
      <w:bCs/>
    </w:rPr>
  </w:style>
  <w:style w:type="character" w:customStyle="1" w:styleId="CommentSubjectChar">
    <w:name w:val="Comment Subject Char"/>
    <w:basedOn w:val="CommentTextChar"/>
    <w:link w:val="CommentSubject"/>
    <w:uiPriority w:val="99"/>
    <w:semiHidden/>
    <w:rsid w:val="001C4460"/>
    <w:rPr>
      <w:b/>
      <w:bCs/>
      <w:sz w:val="20"/>
      <w:szCs w:val="20"/>
    </w:rPr>
  </w:style>
  <w:style w:type="paragraph" w:styleId="Revision">
    <w:name w:val="Revision"/>
    <w:hidden/>
    <w:uiPriority w:val="99"/>
    <w:semiHidden/>
    <w:rsid w:val="001C4460"/>
    <w:pPr>
      <w:spacing w:after="0" w:line="240" w:lineRule="auto"/>
    </w:pPr>
  </w:style>
  <w:style w:type="paragraph" w:styleId="BalloonText">
    <w:name w:val="Balloon Text"/>
    <w:basedOn w:val="Normal"/>
    <w:link w:val="BalloonTextChar"/>
    <w:uiPriority w:val="99"/>
    <w:semiHidden/>
    <w:unhideWhenUsed/>
    <w:rsid w:val="001C4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460"/>
    <w:rPr>
      <w:rFonts w:ascii="Segoe UI" w:hAnsi="Segoe UI" w:cs="Segoe UI"/>
      <w:sz w:val="18"/>
      <w:szCs w:val="18"/>
    </w:rPr>
  </w:style>
  <w:style w:type="paragraph" w:styleId="FootnoteText">
    <w:name w:val="footnote text"/>
    <w:basedOn w:val="Normal"/>
    <w:link w:val="FootnoteTextChar"/>
    <w:uiPriority w:val="99"/>
    <w:semiHidden/>
    <w:unhideWhenUsed/>
    <w:rsid w:val="00B07F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F98"/>
    <w:rPr>
      <w:sz w:val="20"/>
      <w:szCs w:val="20"/>
    </w:rPr>
  </w:style>
  <w:style w:type="character" w:styleId="FootnoteReference">
    <w:name w:val="footnote reference"/>
    <w:basedOn w:val="DefaultParagraphFont"/>
    <w:uiPriority w:val="99"/>
    <w:semiHidden/>
    <w:unhideWhenUsed/>
    <w:rsid w:val="00B07F98"/>
    <w:rPr>
      <w:vertAlign w:val="superscript"/>
    </w:rPr>
  </w:style>
  <w:style w:type="character" w:styleId="Emphasis">
    <w:name w:val="Emphasis"/>
    <w:basedOn w:val="DefaultParagraphFont"/>
    <w:uiPriority w:val="20"/>
    <w:qFormat/>
    <w:rsid w:val="00F9076E"/>
    <w:rPr>
      <w:i/>
      <w:iCs/>
    </w:rPr>
  </w:style>
  <w:style w:type="paragraph" w:styleId="NormalWeb">
    <w:name w:val="Normal (Web)"/>
    <w:basedOn w:val="Normal"/>
    <w:uiPriority w:val="99"/>
    <w:semiHidden/>
    <w:unhideWhenUsed/>
    <w:rsid w:val="00173AF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EndnoteReference">
    <w:name w:val="endnote reference"/>
    <w:basedOn w:val="DefaultParagraphFont"/>
    <w:uiPriority w:val="99"/>
    <w:semiHidden/>
    <w:unhideWhenUsed/>
    <w:rsid w:val="00D00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571D-E8B0-445D-BD73-D1DB3D23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30938</Words>
  <Characters>176348</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206873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Sharon</dc:creator>
  <cp:lastModifiedBy>Savage, Sharon</cp:lastModifiedBy>
  <cp:revision>2</cp:revision>
  <cp:lastPrinted>2016-06-29T10:41:00Z</cp:lastPrinted>
  <dcterms:created xsi:type="dcterms:W3CDTF">2016-09-30T13:20:00Z</dcterms:created>
  <dcterms:modified xsi:type="dcterms:W3CDTF">2016-09-30T13:20:00Z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zotero-version="4.0.29.13"&gt;&lt;session id="80LcaryW"/&gt;&lt;style id="http://www.zotero.org/styles/epilepsy-and-behavior"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 name="noteType" value=""/&gt;&lt;/prefs&gt;&lt;/data&gt;</vt:lpwstr>
  </property>
</Properties>
</file>