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30CF" w14:textId="3D5249B4" w:rsidR="000947EF" w:rsidRDefault="00B6074A" w:rsidP="00D2022F">
      <w:pPr>
        <w:spacing w:after="0" w:line="480" w:lineRule="auto"/>
        <w:jc w:val="both"/>
        <w:rPr>
          <w:rFonts w:ascii="Times New Roman" w:hAnsi="Times New Roman"/>
          <w:b/>
          <w:sz w:val="32"/>
          <w:szCs w:val="32"/>
          <w:lang w:val="en-US"/>
        </w:rPr>
      </w:pPr>
      <w:r>
        <w:rPr>
          <w:rFonts w:ascii="Times New Roman" w:hAnsi="Times New Roman"/>
          <w:b/>
          <w:sz w:val="32"/>
          <w:szCs w:val="32"/>
          <w:lang w:val="en-US"/>
        </w:rPr>
        <w:t>Short</w:t>
      </w:r>
      <w:r w:rsidR="00094AC6">
        <w:rPr>
          <w:rFonts w:ascii="Times New Roman" w:hAnsi="Times New Roman"/>
          <w:b/>
          <w:sz w:val="32"/>
          <w:szCs w:val="32"/>
          <w:lang w:val="en-US"/>
        </w:rPr>
        <w:t>-</w:t>
      </w:r>
      <w:r>
        <w:rPr>
          <w:rFonts w:ascii="Times New Roman" w:hAnsi="Times New Roman"/>
          <w:b/>
          <w:sz w:val="32"/>
          <w:szCs w:val="32"/>
          <w:lang w:val="en-US"/>
        </w:rPr>
        <w:t>term m</w:t>
      </w:r>
      <w:r w:rsidR="000947EF">
        <w:rPr>
          <w:rFonts w:ascii="Times New Roman" w:hAnsi="Times New Roman"/>
          <w:b/>
          <w:sz w:val="32"/>
          <w:szCs w:val="32"/>
          <w:lang w:val="en-US"/>
        </w:rPr>
        <w:t>uscle disuse atrophy</w:t>
      </w:r>
      <w:r w:rsidR="008F6814">
        <w:rPr>
          <w:rFonts w:ascii="Times New Roman" w:hAnsi="Times New Roman"/>
          <w:b/>
          <w:sz w:val="32"/>
          <w:szCs w:val="32"/>
          <w:lang w:val="en-US"/>
        </w:rPr>
        <w:t xml:space="preserve"> is not associated with lipid accumulation or impaired </w:t>
      </w:r>
      <w:r>
        <w:rPr>
          <w:rFonts w:ascii="Times New Roman" w:hAnsi="Times New Roman"/>
          <w:b/>
          <w:sz w:val="32"/>
          <w:szCs w:val="32"/>
          <w:lang w:val="en-US"/>
        </w:rPr>
        <w:t>oxidative enzyme activity</w:t>
      </w:r>
      <w:r w:rsidR="008F6814">
        <w:rPr>
          <w:rFonts w:ascii="Times New Roman" w:hAnsi="Times New Roman"/>
          <w:b/>
          <w:sz w:val="32"/>
          <w:szCs w:val="32"/>
          <w:lang w:val="en-US"/>
        </w:rPr>
        <w:t xml:space="preserve"> within skeletal muscle</w:t>
      </w:r>
      <w:r w:rsidR="00852631">
        <w:rPr>
          <w:rFonts w:ascii="Times New Roman" w:hAnsi="Times New Roman"/>
          <w:b/>
          <w:sz w:val="32"/>
          <w:szCs w:val="32"/>
          <w:lang w:val="en-US"/>
        </w:rPr>
        <w:t xml:space="preserve"> of young or</w:t>
      </w:r>
      <w:r w:rsidR="00426A31">
        <w:rPr>
          <w:rFonts w:ascii="Times New Roman" w:hAnsi="Times New Roman"/>
          <w:b/>
          <w:sz w:val="32"/>
          <w:szCs w:val="32"/>
          <w:lang w:val="en-US"/>
        </w:rPr>
        <w:t xml:space="preserve"> </w:t>
      </w:r>
      <w:r w:rsidR="00094AC6">
        <w:rPr>
          <w:rFonts w:ascii="Times New Roman" w:hAnsi="Times New Roman"/>
          <w:b/>
          <w:sz w:val="32"/>
          <w:szCs w:val="32"/>
          <w:lang w:val="en-US"/>
        </w:rPr>
        <w:t>elderly men</w:t>
      </w:r>
    </w:p>
    <w:p w14:paraId="2CE84AA3" w14:textId="77777777" w:rsidR="00D2022F" w:rsidRDefault="00D2022F" w:rsidP="00D2022F">
      <w:pPr>
        <w:spacing w:after="0" w:line="480" w:lineRule="auto"/>
        <w:jc w:val="both"/>
        <w:rPr>
          <w:rFonts w:ascii="Times New Roman" w:hAnsi="Times New Roman"/>
          <w:b/>
          <w:sz w:val="24"/>
          <w:szCs w:val="24"/>
          <w:lang w:val="en-US"/>
        </w:rPr>
      </w:pPr>
    </w:p>
    <w:p w14:paraId="66840E01" w14:textId="264DC0B0" w:rsidR="00D2022F" w:rsidRDefault="00D2022F" w:rsidP="00D2022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Benjamin T Wall, Marlou L Dirks, Tim Snijders, </w:t>
      </w:r>
      <w:r w:rsidR="00B6074A">
        <w:rPr>
          <w:rFonts w:ascii="Times New Roman" w:hAnsi="Times New Roman"/>
          <w:sz w:val="24"/>
          <w:szCs w:val="24"/>
          <w:lang w:val="en-US"/>
        </w:rPr>
        <w:t xml:space="preserve">Francis B Stephens, </w:t>
      </w:r>
      <w:proofErr w:type="spellStart"/>
      <w:r w:rsidR="0075021F">
        <w:rPr>
          <w:rFonts w:ascii="Times New Roman" w:hAnsi="Times New Roman"/>
          <w:sz w:val="24"/>
          <w:szCs w:val="24"/>
          <w:lang w:val="en-US"/>
        </w:rPr>
        <w:t>Anniek</w:t>
      </w:r>
      <w:proofErr w:type="spellEnd"/>
      <w:r w:rsidR="0075021F">
        <w:rPr>
          <w:rFonts w:ascii="Times New Roman" w:hAnsi="Times New Roman"/>
          <w:sz w:val="24"/>
          <w:szCs w:val="24"/>
          <w:lang w:val="en-US"/>
        </w:rPr>
        <w:t xml:space="preserve"> AW Janssen, </w:t>
      </w:r>
      <w:r>
        <w:rPr>
          <w:rFonts w:ascii="Times New Roman" w:hAnsi="Times New Roman"/>
          <w:sz w:val="24"/>
          <w:szCs w:val="24"/>
          <w:lang w:val="en-US"/>
        </w:rPr>
        <w:t xml:space="preserve">Joan MG Senden, and Luc JC van Loon. </w:t>
      </w:r>
    </w:p>
    <w:p w14:paraId="0BFCC642" w14:textId="77777777" w:rsidR="00716703" w:rsidRPr="001D6F7F" w:rsidRDefault="00716703" w:rsidP="00F85F66">
      <w:pPr>
        <w:spacing w:after="0" w:line="480" w:lineRule="auto"/>
        <w:jc w:val="both"/>
        <w:rPr>
          <w:rFonts w:ascii="Times New Roman" w:hAnsi="Times New Roman"/>
          <w:b/>
          <w:sz w:val="24"/>
          <w:szCs w:val="24"/>
          <w:lang w:val="en-US"/>
        </w:rPr>
      </w:pPr>
    </w:p>
    <w:p w14:paraId="7A80DF5B" w14:textId="77777777" w:rsidR="00716703" w:rsidRPr="001D6F7F" w:rsidRDefault="00716703" w:rsidP="00F85F66">
      <w:pPr>
        <w:autoSpaceDE w:val="0"/>
        <w:autoSpaceDN w:val="0"/>
        <w:adjustRightInd w:val="0"/>
        <w:spacing w:after="0" w:line="480" w:lineRule="auto"/>
        <w:jc w:val="both"/>
        <w:rPr>
          <w:rFonts w:ascii="Times New Roman" w:hAnsi="Times New Roman"/>
          <w:i/>
          <w:sz w:val="24"/>
          <w:szCs w:val="24"/>
          <w:vertAlign w:val="superscript"/>
          <w:lang w:val="en-US"/>
        </w:rPr>
      </w:pPr>
      <w:r w:rsidRPr="001D6F7F">
        <w:rPr>
          <w:rFonts w:ascii="Times New Roman" w:hAnsi="Times New Roman"/>
          <w:i/>
          <w:sz w:val="24"/>
          <w:szCs w:val="24"/>
          <w:lang w:val="en-US"/>
        </w:rPr>
        <w:t>Department of Human Movement Sciences, NUTRIM School for Nutrition, Toxicology and Metabolism, Maastricht University Medical Centre</w:t>
      </w:r>
      <w:r w:rsidRPr="001D6F7F">
        <w:rPr>
          <w:rFonts w:ascii="Times New Roman" w:hAnsi="Times New Roman"/>
          <w:i/>
          <w:iCs/>
          <w:sz w:val="24"/>
          <w:szCs w:val="24"/>
          <w:vertAlign w:val="superscript"/>
          <w:lang w:val="en-US"/>
        </w:rPr>
        <w:t>+</w:t>
      </w:r>
      <w:r w:rsidRPr="001D6F7F">
        <w:rPr>
          <w:rFonts w:ascii="Times New Roman" w:hAnsi="Times New Roman"/>
          <w:i/>
          <w:sz w:val="24"/>
          <w:szCs w:val="24"/>
          <w:lang w:val="en-US"/>
        </w:rPr>
        <w:t>, Maastricht, 6200 MD, The Netherlands</w:t>
      </w:r>
    </w:p>
    <w:p w14:paraId="3D059268" w14:textId="77777777" w:rsidR="00716703" w:rsidRPr="001D6F7F" w:rsidRDefault="00716703" w:rsidP="00F85F66">
      <w:pPr>
        <w:spacing w:after="0" w:line="480" w:lineRule="auto"/>
        <w:jc w:val="both"/>
        <w:rPr>
          <w:rFonts w:ascii="Times New Roman" w:hAnsi="Times New Roman"/>
          <w:i/>
          <w:sz w:val="24"/>
          <w:szCs w:val="24"/>
          <w:lang w:val="en-US"/>
        </w:rPr>
      </w:pPr>
    </w:p>
    <w:p w14:paraId="19CE6C70" w14:textId="4E80909C" w:rsidR="00716703" w:rsidRPr="001D6F7F" w:rsidRDefault="00716703" w:rsidP="00F85F66">
      <w:pPr>
        <w:spacing w:after="0" w:line="480" w:lineRule="auto"/>
        <w:jc w:val="both"/>
        <w:rPr>
          <w:rFonts w:ascii="Times New Roman" w:hAnsi="Times New Roman"/>
          <w:sz w:val="24"/>
          <w:szCs w:val="24"/>
          <w:lang w:val="en-US"/>
        </w:rPr>
      </w:pPr>
      <w:r w:rsidRPr="001D6F7F">
        <w:rPr>
          <w:rFonts w:ascii="Times New Roman" w:hAnsi="Times New Roman"/>
          <w:b/>
          <w:sz w:val="24"/>
          <w:szCs w:val="24"/>
          <w:lang w:val="en-US"/>
        </w:rPr>
        <w:t>Running title</w:t>
      </w:r>
      <w:r w:rsidRPr="001D6F7F">
        <w:rPr>
          <w:rFonts w:ascii="Times New Roman" w:hAnsi="Times New Roman"/>
          <w:sz w:val="24"/>
          <w:szCs w:val="24"/>
          <w:lang w:val="en-US"/>
        </w:rPr>
        <w:t xml:space="preserve">: </w:t>
      </w:r>
      <w:r w:rsidR="00426A31">
        <w:rPr>
          <w:rFonts w:ascii="Times New Roman" w:hAnsi="Times New Roman"/>
          <w:sz w:val="24"/>
          <w:szCs w:val="24"/>
          <w:lang w:val="en-US"/>
        </w:rPr>
        <w:t>Short-term d</w:t>
      </w:r>
      <w:r w:rsidR="00F85F66" w:rsidRPr="001D6F7F">
        <w:rPr>
          <w:rFonts w:ascii="Times New Roman" w:hAnsi="Times New Roman"/>
          <w:sz w:val="24"/>
          <w:szCs w:val="24"/>
          <w:lang w:val="en-US"/>
        </w:rPr>
        <w:t>isuse</w:t>
      </w:r>
      <w:r w:rsidRPr="001D6F7F">
        <w:rPr>
          <w:rFonts w:ascii="Times New Roman" w:hAnsi="Times New Roman"/>
          <w:sz w:val="24"/>
          <w:szCs w:val="24"/>
          <w:lang w:val="en-US"/>
        </w:rPr>
        <w:t xml:space="preserve"> </w:t>
      </w:r>
      <w:r w:rsidR="00426A31">
        <w:rPr>
          <w:rFonts w:ascii="Times New Roman" w:hAnsi="Times New Roman"/>
          <w:sz w:val="24"/>
          <w:szCs w:val="24"/>
          <w:lang w:val="en-US"/>
        </w:rPr>
        <w:t>and muscle lipid accumulation</w:t>
      </w:r>
    </w:p>
    <w:p w14:paraId="1F22B132" w14:textId="77777777" w:rsidR="00716703" w:rsidRPr="001D6F7F" w:rsidRDefault="00716703" w:rsidP="00F85F66">
      <w:pPr>
        <w:spacing w:after="0" w:line="480" w:lineRule="auto"/>
        <w:jc w:val="both"/>
        <w:rPr>
          <w:rFonts w:ascii="Times New Roman" w:hAnsi="Times New Roman"/>
          <w:b/>
          <w:sz w:val="24"/>
          <w:szCs w:val="24"/>
          <w:lang w:val="en-US"/>
        </w:rPr>
      </w:pPr>
    </w:p>
    <w:p w14:paraId="10F4A0F6" w14:textId="77777777" w:rsidR="00716703" w:rsidRPr="001D6F7F" w:rsidRDefault="00716703" w:rsidP="00F85F66">
      <w:pPr>
        <w:spacing w:after="0" w:line="480" w:lineRule="auto"/>
        <w:jc w:val="both"/>
        <w:rPr>
          <w:rFonts w:ascii="Times New Roman" w:hAnsi="Times New Roman"/>
          <w:sz w:val="24"/>
          <w:szCs w:val="24"/>
          <w:lang w:val="en-US"/>
        </w:rPr>
      </w:pPr>
      <w:r w:rsidRPr="001D6F7F">
        <w:rPr>
          <w:rFonts w:ascii="Times New Roman" w:hAnsi="Times New Roman"/>
          <w:b/>
          <w:sz w:val="24"/>
          <w:szCs w:val="24"/>
          <w:lang w:val="en-US"/>
        </w:rPr>
        <w:t>Corresponding author:</w:t>
      </w:r>
      <w:r w:rsidRPr="001D6F7F">
        <w:rPr>
          <w:rFonts w:ascii="Times New Roman" w:hAnsi="Times New Roman"/>
          <w:sz w:val="24"/>
          <w:szCs w:val="24"/>
          <w:lang w:val="en-US"/>
        </w:rPr>
        <w:t xml:space="preserve"> </w:t>
      </w:r>
    </w:p>
    <w:p w14:paraId="13CFB006"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Luc JC van Loon, PhD</w:t>
      </w:r>
    </w:p>
    <w:p w14:paraId="21A08191"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Department of Human Movement Sciences</w:t>
      </w:r>
    </w:p>
    <w:p w14:paraId="259751AC"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Maastricht University Medical Centre</w:t>
      </w:r>
    </w:p>
    <w:p w14:paraId="3924FD97"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Maastricht</w:t>
      </w:r>
    </w:p>
    <w:p w14:paraId="5B2155FB"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6200 MD, the Netherlands</w:t>
      </w:r>
    </w:p>
    <w:p w14:paraId="28EC6D01"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Tel: +31 (0) 43 388 1377</w:t>
      </w:r>
    </w:p>
    <w:p w14:paraId="111E8BA5" w14:textId="77777777" w:rsidR="00716703" w:rsidRPr="001D6F7F" w:rsidRDefault="00716703" w:rsidP="00F85F66">
      <w:pPr>
        <w:spacing w:after="0" w:line="360" w:lineRule="auto"/>
        <w:jc w:val="both"/>
        <w:rPr>
          <w:rFonts w:ascii="Times New Roman" w:hAnsi="Times New Roman"/>
          <w:sz w:val="24"/>
          <w:szCs w:val="24"/>
          <w:lang w:val="en-US"/>
        </w:rPr>
      </w:pPr>
      <w:r w:rsidRPr="001D6F7F">
        <w:rPr>
          <w:rFonts w:ascii="Times New Roman" w:hAnsi="Times New Roman"/>
          <w:sz w:val="24"/>
          <w:szCs w:val="24"/>
          <w:lang w:val="en-US"/>
        </w:rPr>
        <w:t xml:space="preserve">E-mail: </w:t>
      </w:r>
      <w:hyperlink r:id="rId8" w:history="1">
        <w:r w:rsidRPr="001D6F7F">
          <w:rPr>
            <w:rStyle w:val="Hyperlink"/>
            <w:color w:val="auto"/>
            <w:sz w:val="24"/>
            <w:szCs w:val="24"/>
            <w:lang w:val="en-US"/>
          </w:rPr>
          <w:t>l.vanloon@maastrichtuniversity.nl</w:t>
        </w:r>
      </w:hyperlink>
    </w:p>
    <w:p w14:paraId="5BDFE8F8" w14:textId="77777777" w:rsidR="00716703" w:rsidRPr="001D6F7F" w:rsidRDefault="00716703" w:rsidP="00F85F66">
      <w:pPr>
        <w:spacing w:after="0" w:line="480" w:lineRule="auto"/>
        <w:jc w:val="both"/>
        <w:rPr>
          <w:rFonts w:ascii="Times New Roman" w:hAnsi="Times New Roman"/>
          <w:b/>
          <w:sz w:val="24"/>
          <w:szCs w:val="24"/>
          <w:lang w:val="en-US"/>
        </w:rPr>
      </w:pPr>
    </w:p>
    <w:p w14:paraId="37F95C7E" w14:textId="0E6F2EE9" w:rsidR="00716703" w:rsidRPr="001D6F7F" w:rsidRDefault="00716703" w:rsidP="00F85F66">
      <w:pPr>
        <w:spacing w:after="0" w:line="480" w:lineRule="auto"/>
        <w:ind w:left="2126" w:hanging="2126"/>
        <w:jc w:val="both"/>
        <w:rPr>
          <w:rFonts w:ascii="Times New Roman" w:hAnsi="Times New Roman"/>
          <w:sz w:val="24"/>
          <w:szCs w:val="24"/>
          <w:lang w:val="en-US"/>
        </w:rPr>
      </w:pPr>
      <w:r w:rsidRPr="001D6F7F">
        <w:rPr>
          <w:rFonts w:ascii="Times New Roman" w:hAnsi="Times New Roman"/>
          <w:b/>
          <w:sz w:val="24"/>
          <w:szCs w:val="24"/>
          <w:lang w:val="en-US"/>
        </w:rPr>
        <w:t xml:space="preserve">Keywords: </w:t>
      </w:r>
      <w:r w:rsidRPr="001D6F7F">
        <w:rPr>
          <w:rFonts w:ascii="Times New Roman" w:hAnsi="Times New Roman"/>
          <w:b/>
          <w:sz w:val="24"/>
          <w:szCs w:val="24"/>
          <w:lang w:val="en-US"/>
        </w:rPr>
        <w:tab/>
      </w:r>
      <w:r w:rsidR="00F85F66" w:rsidRPr="005A2DB9">
        <w:rPr>
          <w:rFonts w:ascii="Times New Roman" w:hAnsi="Times New Roman"/>
          <w:sz w:val="24"/>
          <w:szCs w:val="24"/>
          <w:lang w:val="en-US"/>
        </w:rPr>
        <w:t>S</w:t>
      </w:r>
      <w:r w:rsidRPr="001D6F7F">
        <w:rPr>
          <w:rFonts w:ascii="Times New Roman" w:hAnsi="Times New Roman"/>
          <w:sz w:val="24"/>
          <w:szCs w:val="24"/>
          <w:lang w:val="en-US"/>
        </w:rPr>
        <w:t xml:space="preserve">keletal muscle, immobilization, disuse, </w:t>
      </w:r>
      <w:r w:rsidR="00D2022F">
        <w:rPr>
          <w:rFonts w:ascii="Times New Roman" w:hAnsi="Times New Roman"/>
          <w:sz w:val="24"/>
          <w:szCs w:val="24"/>
          <w:lang w:val="en-US"/>
        </w:rPr>
        <w:t>aging, sarcopenia</w:t>
      </w:r>
      <w:r w:rsidR="00E06CA7">
        <w:rPr>
          <w:rFonts w:ascii="Times New Roman" w:hAnsi="Times New Roman"/>
          <w:sz w:val="24"/>
          <w:szCs w:val="24"/>
          <w:lang w:val="en-US"/>
        </w:rPr>
        <w:t>, lipids</w:t>
      </w:r>
      <w:r w:rsidR="00E1798E">
        <w:rPr>
          <w:rFonts w:ascii="Times New Roman" w:hAnsi="Times New Roman"/>
          <w:sz w:val="24"/>
          <w:szCs w:val="24"/>
          <w:lang w:val="en-US"/>
        </w:rPr>
        <w:t>, oxidative capacity</w:t>
      </w:r>
    </w:p>
    <w:p w14:paraId="745E24EA" w14:textId="070CC55C" w:rsidR="00716703" w:rsidRPr="001D6F7F" w:rsidRDefault="00716703" w:rsidP="00F85F66">
      <w:pPr>
        <w:spacing w:after="0" w:line="480" w:lineRule="auto"/>
        <w:ind w:left="2126" w:hanging="2126"/>
        <w:jc w:val="both"/>
        <w:rPr>
          <w:rFonts w:ascii="Times New Roman" w:hAnsi="Times New Roman"/>
          <w:sz w:val="24"/>
          <w:szCs w:val="24"/>
          <w:lang w:val="en-US"/>
        </w:rPr>
      </w:pPr>
      <w:r w:rsidRPr="001D6F7F">
        <w:rPr>
          <w:rFonts w:ascii="Times New Roman" w:hAnsi="Times New Roman"/>
          <w:b/>
          <w:sz w:val="24"/>
          <w:szCs w:val="24"/>
          <w:lang w:val="en-US"/>
        </w:rPr>
        <w:t>Abbreviations</w:t>
      </w:r>
      <w:r w:rsidRPr="001D6F7F">
        <w:rPr>
          <w:rFonts w:ascii="Times New Roman" w:hAnsi="Times New Roman"/>
          <w:sz w:val="24"/>
          <w:szCs w:val="24"/>
          <w:lang w:val="en-US"/>
        </w:rPr>
        <w:t xml:space="preserve">: </w:t>
      </w:r>
      <w:r w:rsidRPr="001D6F7F">
        <w:rPr>
          <w:rFonts w:ascii="Times New Roman" w:hAnsi="Times New Roman"/>
          <w:sz w:val="24"/>
          <w:szCs w:val="24"/>
          <w:lang w:val="en-US"/>
        </w:rPr>
        <w:tab/>
      </w:r>
    </w:p>
    <w:p w14:paraId="5ABB085D" w14:textId="77777777" w:rsidR="00716703" w:rsidRPr="001D6F7F" w:rsidRDefault="00716703" w:rsidP="00F85F66">
      <w:pPr>
        <w:spacing w:after="0" w:line="480" w:lineRule="auto"/>
        <w:ind w:left="2126" w:hanging="2126"/>
        <w:jc w:val="both"/>
        <w:rPr>
          <w:rFonts w:ascii="Times New Roman" w:hAnsi="Times New Roman"/>
          <w:b/>
          <w:sz w:val="24"/>
          <w:szCs w:val="24"/>
          <w:lang w:val="en-US"/>
        </w:rPr>
      </w:pPr>
      <w:r w:rsidRPr="001D6F7F">
        <w:rPr>
          <w:rFonts w:ascii="Times New Roman" w:hAnsi="Times New Roman"/>
          <w:b/>
          <w:sz w:val="24"/>
          <w:szCs w:val="24"/>
          <w:lang w:val="en-US"/>
        </w:rPr>
        <w:t xml:space="preserve">Word count: </w:t>
      </w:r>
    </w:p>
    <w:p w14:paraId="543CAC3A" w14:textId="77777777" w:rsidR="00DA44E9" w:rsidRDefault="00DA44E9">
      <w:pPr>
        <w:rPr>
          <w:rFonts w:ascii="Times New Roman" w:hAnsi="Times New Roman"/>
          <w:b/>
          <w:sz w:val="24"/>
          <w:szCs w:val="24"/>
          <w:lang w:val="en-US"/>
        </w:rPr>
        <w:sectPr w:rsidR="00DA44E9">
          <w:headerReference w:type="default" r:id="rId9"/>
          <w:pgSz w:w="11906" w:h="16838"/>
          <w:pgMar w:top="1417" w:right="1417" w:bottom="1417" w:left="1417" w:header="708" w:footer="708" w:gutter="0"/>
          <w:cols w:space="708"/>
          <w:docGrid w:linePitch="360"/>
        </w:sectPr>
      </w:pPr>
    </w:p>
    <w:p w14:paraId="36A8221C" w14:textId="77777777" w:rsidR="00DA44E9" w:rsidRDefault="00DA44E9">
      <w:pPr>
        <w:rPr>
          <w:rFonts w:ascii="Times New Roman" w:hAnsi="Times New Roman"/>
          <w:b/>
          <w:sz w:val="24"/>
          <w:szCs w:val="24"/>
          <w:lang w:val="en-US"/>
        </w:rPr>
      </w:pPr>
      <w:r>
        <w:rPr>
          <w:rFonts w:ascii="Times New Roman" w:hAnsi="Times New Roman"/>
          <w:b/>
          <w:sz w:val="24"/>
          <w:szCs w:val="24"/>
          <w:lang w:val="en-US"/>
        </w:rPr>
        <w:lastRenderedPageBreak/>
        <w:br w:type="page"/>
      </w:r>
    </w:p>
    <w:p w14:paraId="6B315B5E" w14:textId="77777777" w:rsidR="00F65A2B" w:rsidRPr="001D6F7F" w:rsidRDefault="00F65A2B" w:rsidP="009B1B5C">
      <w:pPr>
        <w:shd w:val="clear" w:color="auto" w:fill="FFFFFF"/>
        <w:spacing w:after="0" w:line="480" w:lineRule="auto"/>
        <w:jc w:val="both"/>
        <w:rPr>
          <w:rFonts w:ascii="Times New Roman" w:hAnsi="Times New Roman"/>
          <w:b/>
          <w:sz w:val="24"/>
          <w:szCs w:val="24"/>
          <w:lang w:val="en-US"/>
        </w:rPr>
      </w:pPr>
      <w:r w:rsidRPr="001D6F7F">
        <w:rPr>
          <w:rFonts w:ascii="Times New Roman" w:hAnsi="Times New Roman"/>
          <w:b/>
          <w:sz w:val="24"/>
          <w:szCs w:val="24"/>
          <w:lang w:val="en-US"/>
        </w:rPr>
        <w:lastRenderedPageBreak/>
        <w:t>Abstract</w:t>
      </w:r>
    </w:p>
    <w:p w14:paraId="75FB6FAF" w14:textId="4F39BA80" w:rsidR="009B1B5C" w:rsidRPr="009B1B5C" w:rsidRDefault="009B1B5C" w:rsidP="009B1B5C">
      <w:pPr>
        <w:spacing w:after="0" w:line="480" w:lineRule="auto"/>
        <w:contextualSpacing/>
        <w:jc w:val="both"/>
        <w:rPr>
          <w:rFonts w:ascii="Times New Roman" w:hAnsi="Times New Roman"/>
          <w:sz w:val="24"/>
          <w:szCs w:val="24"/>
          <w:lang w:val="en-US"/>
        </w:rPr>
      </w:pPr>
      <w:r w:rsidRPr="009B1B5C">
        <w:rPr>
          <w:rFonts w:ascii="Times New Roman" w:hAnsi="Times New Roman"/>
          <w:sz w:val="24"/>
          <w:szCs w:val="24"/>
          <w:lang w:val="en-US"/>
        </w:rPr>
        <w:t xml:space="preserve">Aging is generally accompanied by a progressive loss of skeletal muscle mass and impairments in metabolic function. A short period of muscle disuse (such as during injury or illness) also brings about muscle atrophy. The accumulation of brief periods of muscle disuse atrophy through the lifespan has been proposed as a key factor in the age-related loss of muscle mass. </w:t>
      </w:r>
      <w:r w:rsidRPr="009B1B5C">
        <w:rPr>
          <w:rFonts w:ascii="Times New Roman" w:hAnsi="Times New Roman"/>
          <w:sz w:val="24"/>
          <w:szCs w:val="24"/>
        </w:rPr>
        <w:t xml:space="preserve">However, it remains unknown whether such brief periods of disuse also </w:t>
      </w:r>
      <w:r w:rsidR="00D10BB9">
        <w:rPr>
          <w:rFonts w:ascii="Times New Roman" w:hAnsi="Times New Roman"/>
          <w:sz w:val="24"/>
          <w:szCs w:val="24"/>
        </w:rPr>
        <w:t>induce</w:t>
      </w:r>
      <w:r w:rsidRPr="009B1B5C">
        <w:rPr>
          <w:rFonts w:ascii="Times New Roman" w:hAnsi="Times New Roman"/>
          <w:sz w:val="24"/>
          <w:szCs w:val="24"/>
        </w:rPr>
        <w:t xml:space="preserve"> impairments in skeletal muscle metabolic function. </w:t>
      </w:r>
      <w:r w:rsidR="00B5610B">
        <w:rPr>
          <w:rFonts w:ascii="Times New Roman" w:hAnsi="Times New Roman"/>
          <w:sz w:val="24"/>
          <w:szCs w:val="24"/>
        </w:rPr>
        <w:t>Here, w</w:t>
      </w:r>
      <w:r w:rsidRPr="009B1B5C">
        <w:rPr>
          <w:rFonts w:ascii="Times New Roman" w:hAnsi="Times New Roman"/>
          <w:sz w:val="24"/>
          <w:szCs w:val="24"/>
        </w:rPr>
        <w:t xml:space="preserve">e investigated the effects of a five day period of muscle disuse on </w:t>
      </w:r>
      <w:proofErr w:type="spellStart"/>
      <w:r w:rsidRPr="009B1B5C">
        <w:rPr>
          <w:rFonts w:ascii="Times New Roman" w:hAnsi="Times New Roman"/>
          <w:sz w:val="24"/>
          <w:szCs w:val="24"/>
        </w:rPr>
        <w:t>intramyocellular</w:t>
      </w:r>
      <w:proofErr w:type="spellEnd"/>
      <w:r w:rsidRPr="009B1B5C">
        <w:rPr>
          <w:rFonts w:ascii="Times New Roman" w:hAnsi="Times New Roman"/>
          <w:sz w:val="24"/>
          <w:szCs w:val="24"/>
        </w:rPr>
        <w:t xml:space="preserve"> triacylglycerol (IMTG) content, the maximal activity of selected mitochondrial enzymes and the mRNA expression of genes associated with mitochondrial metabolism/biogenesis in healthy young and elderly men. Muscle biopsies were collected from </w:t>
      </w:r>
      <w:r w:rsidRPr="009B1B5C">
        <w:rPr>
          <w:rFonts w:ascii="Times New Roman" w:hAnsi="Times New Roman"/>
          <w:sz w:val="24"/>
          <w:szCs w:val="24"/>
          <w:lang w:val="en-US"/>
        </w:rPr>
        <w:t>young (</w:t>
      </w:r>
      <w:r w:rsidRPr="009B1B5C">
        <w:rPr>
          <w:rFonts w:ascii="Times New Roman" w:hAnsi="Times New Roman"/>
          <w:i/>
          <w:sz w:val="24"/>
          <w:szCs w:val="24"/>
          <w:lang w:val="en-US"/>
        </w:rPr>
        <w:t>n</w:t>
      </w:r>
      <w:r w:rsidRPr="009B1B5C">
        <w:rPr>
          <w:rFonts w:ascii="Times New Roman" w:hAnsi="Times New Roman"/>
          <w:sz w:val="24"/>
          <w:szCs w:val="24"/>
          <w:lang w:val="en-US"/>
        </w:rPr>
        <w:t>=12; 23±1 y) and elderly (</w:t>
      </w:r>
      <w:r w:rsidRPr="009B1B5C">
        <w:rPr>
          <w:rFonts w:ascii="Times New Roman" w:hAnsi="Times New Roman"/>
          <w:i/>
          <w:sz w:val="24"/>
          <w:szCs w:val="24"/>
          <w:lang w:val="en-US"/>
        </w:rPr>
        <w:t>n</w:t>
      </w:r>
      <w:r w:rsidRPr="009B1B5C">
        <w:rPr>
          <w:rFonts w:ascii="Times New Roman" w:hAnsi="Times New Roman"/>
          <w:sz w:val="24"/>
          <w:szCs w:val="24"/>
          <w:lang w:val="en-US"/>
        </w:rPr>
        <w:t>=</w:t>
      </w:r>
      <w:r w:rsidR="00D10BB9">
        <w:rPr>
          <w:rFonts w:ascii="Times New Roman" w:hAnsi="Times New Roman"/>
          <w:sz w:val="24"/>
          <w:szCs w:val="24"/>
          <w:lang w:val="en-US"/>
        </w:rPr>
        <w:t xml:space="preserve">12; </w:t>
      </w:r>
      <w:r w:rsidRPr="009B1B5C">
        <w:rPr>
          <w:rFonts w:ascii="Times New Roman" w:hAnsi="Times New Roman"/>
          <w:sz w:val="24"/>
          <w:szCs w:val="24"/>
          <w:lang w:val="en-US"/>
        </w:rPr>
        <w:t>70±1 y) healthy men prior to and immediately after a five day period of one-legged knee immobilization by way of a full leg cast. At baseline, elderly men had a greater IMTG content when compared with the young (</w:t>
      </w:r>
      <w:r w:rsidRPr="009B1B5C">
        <w:rPr>
          <w:rFonts w:ascii="Times New Roman" w:hAnsi="Times New Roman"/>
          <w:sz w:val="24"/>
          <w:szCs w:val="24"/>
        </w:rPr>
        <w:t xml:space="preserve">56.3±6.8 and 34.8±7.3 </w:t>
      </w:r>
      <w:r w:rsidRPr="009B1B5C">
        <w:rPr>
          <w:rFonts w:ascii="Times New Roman" w:hAnsi="Times New Roman"/>
          <w:color w:val="000000"/>
          <w:sz w:val="24"/>
          <w:szCs w:val="24"/>
          <w:lang w:val="en"/>
        </w:rPr>
        <w:t>µmol</w:t>
      </w:r>
      <w:r w:rsidRPr="009B1B5C">
        <w:rPr>
          <w:rFonts w:ascii="Times New Roman" w:hAnsi="Times New Roman"/>
          <w:color w:val="000000"/>
          <w:sz w:val="24"/>
          <w:szCs w:val="24"/>
          <w:vertAlign w:val="superscript"/>
          <w:lang w:val="en"/>
        </w:rPr>
        <w:t>.</w:t>
      </w:r>
      <w:r w:rsidRPr="009B1B5C">
        <w:rPr>
          <w:rFonts w:ascii="Times New Roman" w:hAnsi="Times New Roman"/>
          <w:color w:val="000000"/>
          <w:sz w:val="24"/>
          <w:szCs w:val="24"/>
          <w:lang w:val="en"/>
        </w:rPr>
        <w:t>g</w:t>
      </w:r>
      <w:r w:rsidRPr="009B1B5C">
        <w:rPr>
          <w:rFonts w:ascii="Times New Roman" w:hAnsi="Times New Roman"/>
          <w:color w:val="000000"/>
          <w:sz w:val="24"/>
          <w:szCs w:val="24"/>
          <w:vertAlign w:val="superscript"/>
          <w:lang w:val="en"/>
        </w:rPr>
        <w:t>-1</w:t>
      </w:r>
      <w:r w:rsidRPr="009B1B5C">
        <w:rPr>
          <w:rFonts w:ascii="Times New Roman" w:hAnsi="Times New Roman"/>
          <w:sz w:val="24"/>
          <w:szCs w:val="24"/>
        </w:rPr>
        <w:t xml:space="preserve">, respectively; </w:t>
      </w:r>
      <w:r w:rsidRPr="009B1B5C">
        <w:rPr>
          <w:rFonts w:ascii="Times New Roman" w:hAnsi="Times New Roman"/>
          <w:i/>
          <w:sz w:val="24"/>
          <w:szCs w:val="24"/>
        </w:rPr>
        <w:t>P</w:t>
      </w:r>
      <w:r w:rsidRPr="009B1B5C">
        <w:rPr>
          <w:rFonts w:ascii="Times New Roman" w:hAnsi="Times New Roman"/>
          <w:sz w:val="24"/>
          <w:szCs w:val="24"/>
        </w:rPr>
        <w:t xml:space="preserve">&lt;0.05) but no changes were observed following 5 days of immobilization. In line, 5 days of disuse did not reduce citrate synthase, β-HAD or cytochrome C oxidase activity in skeletal muscle tissue. The muscle activation status of the pyruvate dehydrogenase increased following immobilization in the older subjects only, from </w:t>
      </w:r>
      <w:r w:rsidRPr="009B1B5C">
        <w:rPr>
          <w:rFonts w:ascii="Times New Roman" w:hAnsi="Times New Roman"/>
          <w:sz w:val="24"/>
          <w:szCs w:val="24"/>
          <w:lang w:val="en-US"/>
        </w:rPr>
        <w:t>0.39</w:t>
      </w:r>
      <w:r w:rsidRPr="009B1B5C">
        <w:rPr>
          <w:rFonts w:ascii="Times New Roman" w:hAnsi="Times New Roman"/>
          <w:sz w:val="24"/>
          <w:szCs w:val="24"/>
        </w:rPr>
        <w:t>±</w:t>
      </w:r>
      <w:r w:rsidRPr="009B1B5C">
        <w:rPr>
          <w:rFonts w:ascii="Times New Roman" w:hAnsi="Times New Roman"/>
          <w:sz w:val="24"/>
          <w:szCs w:val="24"/>
          <w:lang w:val="en-US"/>
        </w:rPr>
        <w:t>0.06 to 0.55 0.05</w:t>
      </w:r>
      <w:r w:rsidRPr="009B1B5C">
        <w:rPr>
          <w:rFonts w:ascii="Times New Roman" w:hAnsi="Times New Roman"/>
          <w:color w:val="000000"/>
          <w:sz w:val="24"/>
          <w:szCs w:val="24"/>
          <w:lang w:val="en"/>
        </w:rPr>
        <w:t xml:space="preserve"> µmol</w:t>
      </w:r>
      <w:r w:rsidRPr="009B1B5C">
        <w:rPr>
          <w:rFonts w:ascii="Times New Roman" w:hAnsi="Times New Roman"/>
          <w:color w:val="000000"/>
          <w:sz w:val="24"/>
          <w:szCs w:val="24"/>
          <w:vertAlign w:val="superscript"/>
          <w:lang w:val="en"/>
        </w:rPr>
        <w:t>.</w:t>
      </w:r>
      <w:r w:rsidRPr="009B1B5C">
        <w:rPr>
          <w:rFonts w:ascii="Times New Roman" w:hAnsi="Times New Roman"/>
          <w:color w:val="000000"/>
          <w:sz w:val="24"/>
          <w:szCs w:val="24"/>
          <w:lang w:val="en"/>
        </w:rPr>
        <w:t>g</w:t>
      </w:r>
      <w:r w:rsidRPr="009B1B5C">
        <w:rPr>
          <w:rFonts w:ascii="Times New Roman" w:hAnsi="Times New Roman"/>
          <w:color w:val="000000"/>
          <w:sz w:val="24"/>
          <w:szCs w:val="24"/>
          <w:vertAlign w:val="superscript"/>
          <w:lang w:val="en"/>
        </w:rPr>
        <w:t>-1.</w:t>
      </w:r>
      <w:r w:rsidRPr="009B1B5C">
        <w:rPr>
          <w:rFonts w:ascii="Times New Roman" w:hAnsi="Times New Roman"/>
          <w:color w:val="000000"/>
          <w:sz w:val="24"/>
          <w:szCs w:val="24"/>
          <w:lang w:val="en"/>
        </w:rPr>
        <w:t>min</w:t>
      </w:r>
      <w:r w:rsidRPr="009B1B5C">
        <w:rPr>
          <w:rFonts w:ascii="Times New Roman" w:hAnsi="Times New Roman"/>
          <w:color w:val="000000"/>
          <w:sz w:val="24"/>
          <w:szCs w:val="24"/>
          <w:vertAlign w:val="superscript"/>
          <w:lang w:val="en"/>
        </w:rPr>
        <w:t>-1</w:t>
      </w:r>
      <w:r w:rsidRPr="009B1B5C">
        <w:rPr>
          <w:rFonts w:ascii="Times New Roman" w:hAnsi="Times New Roman"/>
          <w:color w:val="000000"/>
          <w:sz w:val="24"/>
          <w:szCs w:val="24"/>
          <w:lang w:val="en"/>
        </w:rPr>
        <w:t xml:space="preserve"> (</w:t>
      </w:r>
      <w:r w:rsidRPr="009B1B5C">
        <w:rPr>
          <w:rFonts w:ascii="Times New Roman" w:hAnsi="Times New Roman"/>
          <w:sz w:val="24"/>
          <w:szCs w:val="24"/>
        </w:rPr>
        <w:t xml:space="preserve">71±33 %; </w:t>
      </w:r>
      <w:r w:rsidRPr="009B1B5C">
        <w:rPr>
          <w:rFonts w:ascii="Times New Roman" w:hAnsi="Times New Roman"/>
          <w:i/>
          <w:sz w:val="24"/>
          <w:szCs w:val="24"/>
        </w:rPr>
        <w:t>P</w:t>
      </w:r>
      <w:r w:rsidRPr="009B1B5C">
        <w:rPr>
          <w:rFonts w:ascii="Times New Roman" w:hAnsi="Times New Roman"/>
          <w:sz w:val="24"/>
          <w:szCs w:val="24"/>
        </w:rPr>
        <w:t xml:space="preserve">&lt;0.01). The skeletal muscle mRNA expression of PGC1α and citrate synthase both declined following immobilization in both the young and elderly subjects. We conclude that five days of muscle disuse is not accompanied by a net increase in muscle lipid deposition or a concomitant decline in muscle oxidative capacity in young or elderly men. </w:t>
      </w:r>
    </w:p>
    <w:p w14:paraId="1D46C35F" w14:textId="7789A13C" w:rsidR="00625F2E" w:rsidRDefault="00724B59" w:rsidP="009B1B5C">
      <w:pPr>
        <w:spacing w:after="0" w:line="480" w:lineRule="auto"/>
        <w:contextualSpacing/>
        <w:jc w:val="both"/>
        <w:rPr>
          <w:rFonts w:ascii="Times New Roman" w:hAnsi="Times New Roman"/>
          <w:sz w:val="24"/>
          <w:szCs w:val="24"/>
          <w:lang w:val="en-US"/>
        </w:rPr>
      </w:pPr>
      <w:r>
        <w:rPr>
          <w:rFonts w:ascii="Times New Roman" w:hAnsi="Times New Roman"/>
          <w:sz w:val="24"/>
          <w:szCs w:val="24"/>
        </w:rPr>
        <w:t xml:space="preserve">   </w:t>
      </w:r>
    </w:p>
    <w:p w14:paraId="4540FBBC" w14:textId="77777777" w:rsidR="00325A61" w:rsidRDefault="00325A61" w:rsidP="009B1B5C">
      <w:pPr>
        <w:spacing w:after="0" w:line="480" w:lineRule="auto"/>
        <w:contextualSpacing/>
        <w:jc w:val="both"/>
        <w:rPr>
          <w:rFonts w:ascii="Times New Roman" w:hAnsi="Times New Roman"/>
          <w:b/>
          <w:sz w:val="24"/>
          <w:szCs w:val="24"/>
          <w:lang w:val="en-US"/>
        </w:rPr>
      </w:pPr>
    </w:p>
    <w:p w14:paraId="20F761FC" w14:textId="77777777" w:rsidR="0051676A" w:rsidRDefault="0051676A" w:rsidP="009B1B5C">
      <w:pPr>
        <w:shd w:val="clear" w:color="auto" w:fill="FFFFFF"/>
        <w:spacing w:after="0" w:line="480" w:lineRule="auto"/>
        <w:jc w:val="both"/>
        <w:rPr>
          <w:rFonts w:ascii="Times New Roman" w:hAnsi="Times New Roman"/>
          <w:b/>
          <w:sz w:val="24"/>
          <w:szCs w:val="24"/>
          <w:lang w:val="en-US"/>
        </w:rPr>
      </w:pPr>
    </w:p>
    <w:p w14:paraId="0F57A38B" w14:textId="77777777" w:rsidR="00716703" w:rsidRPr="001D6F7F" w:rsidRDefault="00716703" w:rsidP="009B1B5C">
      <w:pPr>
        <w:shd w:val="clear" w:color="auto" w:fill="FFFFFF"/>
        <w:spacing w:after="0" w:line="480" w:lineRule="auto"/>
        <w:jc w:val="both"/>
        <w:rPr>
          <w:rFonts w:ascii="Times New Roman" w:hAnsi="Times New Roman"/>
          <w:b/>
          <w:sz w:val="24"/>
          <w:szCs w:val="24"/>
          <w:lang w:val="en-US"/>
        </w:rPr>
      </w:pPr>
      <w:r w:rsidRPr="001D6F7F">
        <w:rPr>
          <w:rFonts w:ascii="Times New Roman" w:hAnsi="Times New Roman"/>
          <w:b/>
          <w:sz w:val="24"/>
          <w:szCs w:val="24"/>
          <w:lang w:val="en-US"/>
        </w:rPr>
        <w:lastRenderedPageBreak/>
        <w:t>Introduction</w:t>
      </w:r>
    </w:p>
    <w:p w14:paraId="661A8FEE" w14:textId="4ABC49C9" w:rsidR="00E06CA7" w:rsidRPr="000C07F1" w:rsidRDefault="00E06CA7" w:rsidP="009B1B5C">
      <w:pPr>
        <w:spacing w:after="0" w:line="480" w:lineRule="auto"/>
        <w:contextualSpacing/>
        <w:jc w:val="both"/>
        <w:rPr>
          <w:rFonts w:ascii="Times New Roman" w:hAnsi="Times New Roman"/>
          <w:sz w:val="24"/>
          <w:szCs w:val="24"/>
        </w:rPr>
      </w:pPr>
      <w:r>
        <w:rPr>
          <w:rFonts w:ascii="Times New Roman" w:hAnsi="Times New Roman"/>
          <w:sz w:val="24"/>
          <w:szCs w:val="24"/>
          <w:lang w:val="en-US"/>
        </w:rPr>
        <w:t>Normal human a</w:t>
      </w:r>
      <w:r w:rsidRPr="00E06CA7">
        <w:rPr>
          <w:rFonts w:ascii="Times New Roman" w:hAnsi="Times New Roman"/>
          <w:sz w:val="24"/>
          <w:szCs w:val="24"/>
          <w:lang w:val="en-US"/>
        </w:rPr>
        <w:t>ging is accompanied by a</w:t>
      </w:r>
      <w:r>
        <w:rPr>
          <w:rFonts w:ascii="Times New Roman" w:hAnsi="Times New Roman"/>
          <w:sz w:val="24"/>
          <w:szCs w:val="24"/>
          <w:lang w:val="en-US"/>
        </w:rPr>
        <w:t xml:space="preserve"> progressive </w:t>
      </w:r>
      <w:r w:rsidRPr="00E06CA7">
        <w:rPr>
          <w:rFonts w:ascii="Times New Roman" w:hAnsi="Times New Roman"/>
          <w:sz w:val="24"/>
          <w:szCs w:val="24"/>
          <w:lang w:val="en-US"/>
        </w:rPr>
        <w:t>loss of</w:t>
      </w:r>
      <w:r>
        <w:rPr>
          <w:rFonts w:ascii="Times New Roman" w:hAnsi="Times New Roman"/>
          <w:sz w:val="24"/>
          <w:szCs w:val="24"/>
          <w:lang w:val="en-US"/>
        </w:rPr>
        <w:t xml:space="preserve"> skeletal muscle mass</w:t>
      </w:r>
      <w:r w:rsidR="00403DB8">
        <w:rPr>
          <w:rFonts w:ascii="Times New Roman" w:hAnsi="Times New Roman"/>
          <w:sz w:val="24"/>
          <w:szCs w:val="24"/>
          <w:lang w:val="en-US"/>
        </w:rPr>
        <w:t xml:space="preserve"> (sarcopenia) </w:t>
      </w:r>
      <w:r w:rsidR="00E81521">
        <w:rPr>
          <w:rFonts w:ascii="Times New Roman" w:hAnsi="Times New Roman"/>
          <w:sz w:val="24"/>
          <w:szCs w:val="24"/>
          <w:lang w:val="en-US"/>
        </w:rPr>
        <w:t>which leads to a loss of strength</w:t>
      </w:r>
      <w:r w:rsidR="00403DB8">
        <w:rPr>
          <w:rFonts w:ascii="Times New Roman" w:hAnsi="Times New Roman"/>
          <w:sz w:val="24"/>
          <w:szCs w:val="24"/>
          <w:lang w:val="en-US"/>
        </w:rPr>
        <w:t xml:space="preserve"> and</w:t>
      </w:r>
      <w:r w:rsidR="00E81521">
        <w:rPr>
          <w:rFonts w:ascii="Times New Roman" w:hAnsi="Times New Roman"/>
          <w:sz w:val="24"/>
          <w:szCs w:val="24"/>
          <w:lang w:val="en-US"/>
        </w:rPr>
        <w:t xml:space="preserve"> functional capacity</w:t>
      </w:r>
      <w:r w:rsidR="00403DB8">
        <w:rPr>
          <w:rFonts w:ascii="Times New Roman" w:hAnsi="Times New Roman"/>
          <w:sz w:val="24"/>
          <w:szCs w:val="24"/>
          <w:lang w:val="en-US"/>
        </w:rPr>
        <w:t>, increased risk of falls</w:t>
      </w:r>
      <w:r w:rsidR="00E81521">
        <w:rPr>
          <w:rFonts w:ascii="Times New Roman" w:hAnsi="Times New Roman"/>
          <w:sz w:val="24"/>
          <w:szCs w:val="24"/>
          <w:lang w:val="en-US"/>
        </w:rPr>
        <w:t xml:space="preserve"> and, ultimately,</w:t>
      </w:r>
      <w:r w:rsidR="00403DB8">
        <w:rPr>
          <w:rFonts w:ascii="Times New Roman" w:hAnsi="Times New Roman"/>
          <w:sz w:val="24"/>
          <w:szCs w:val="24"/>
          <w:lang w:val="en-US"/>
        </w:rPr>
        <w:t xml:space="preserve"> loss of </w:t>
      </w:r>
      <w:r w:rsidR="00E81521">
        <w:rPr>
          <w:rFonts w:ascii="Times New Roman" w:hAnsi="Times New Roman"/>
          <w:sz w:val="24"/>
          <w:szCs w:val="24"/>
          <w:lang w:val="en-US"/>
        </w:rPr>
        <w:t xml:space="preserve">independence </w:t>
      </w:r>
      <w:r w:rsidR="00E81521">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&lt;EndNote&gt;&lt;Cite&gt;&lt;Author&gt;Evans&lt;/Author&gt;&lt;Year&gt;1995&lt;/Year&gt;&lt;RecNum&gt;207&lt;/RecNum&gt;&lt;DisplayText&gt;[1]&lt;/DisplayText&gt;&lt;record&gt;&lt;rec-number&gt;207&lt;/rec-number&gt;&lt;foreign-keys&gt;&lt;key app="EN" db-id="x2s0tptar09prtetrtiv2fdhee5dad2xed0d"&gt;207&lt;/key&gt;&lt;/foreign-keys&gt;&lt;ref-type name="Journal Article"&gt;17&lt;/ref-type&gt;&lt;contributors&gt;&lt;authors&gt;&lt;author&gt;Evans, WJ&lt;/author&gt;&lt;/authors&gt;&lt;/contributors&gt;&lt;titles&gt;&lt;title&gt;What is sarcopenia?&lt;/title&gt;&lt;secondary-title&gt;J Gerontol A Biol Sci Med Sci&lt;/secondary-title&gt;&lt;/titles&gt;&lt;periodical&gt;&lt;full-title&gt;J Gerontol A Biol Sci Med Sci&lt;/full-title&gt;&lt;/periodical&gt;&lt;pages&gt;5-8&lt;/pages&gt;&lt;volume&gt;50&lt;/volume&gt;&lt;dates&gt;&lt;year&gt;1995&lt;/year&gt;&lt;/dates&gt;&lt;urls&gt;&lt;/urls&gt;&lt;/record&gt;&lt;/Cite&gt;&lt;/EndNote&gt;</w:instrText>
      </w:r>
      <w:r w:rsidR="00E81521">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1" w:tooltip="Evans, 1995 #207" w:history="1">
        <w:r w:rsidR="003C2E61">
          <w:rPr>
            <w:rFonts w:ascii="Times New Roman" w:hAnsi="Times New Roman"/>
            <w:noProof/>
            <w:sz w:val="24"/>
            <w:szCs w:val="24"/>
            <w:lang w:val="en-US"/>
          </w:rPr>
          <w:t>1</w:t>
        </w:r>
      </w:hyperlink>
      <w:r w:rsidR="009A295E">
        <w:rPr>
          <w:rFonts w:ascii="Times New Roman" w:hAnsi="Times New Roman"/>
          <w:noProof/>
          <w:sz w:val="24"/>
          <w:szCs w:val="24"/>
          <w:lang w:val="en-US"/>
        </w:rPr>
        <w:t>]</w:t>
      </w:r>
      <w:r w:rsidR="00E81521">
        <w:rPr>
          <w:rFonts w:ascii="Times New Roman" w:hAnsi="Times New Roman"/>
          <w:sz w:val="24"/>
          <w:szCs w:val="24"/>
          <w:lang w:val="en-US"/>
        </w:rPr>
        <w:fldChar w:fldCharType="end"/>
      </w:r>
      <w:r w:rsidR="00E81521">
        <w:rPr>
          <w:rFonts w:ascii="Times New Roman" w:hAnsi="Times New Roman"/>
          <w:sz w:val="24"/>
          <w:szCs w:val="24"/>
          <w:lang w:val="en-US"/>
        </w:rPr>
        <w:t xml:space="preserve">. </w:t>
      </w:r>
      <w:r w:rsidR="00403DB8">
        <w:rPr>
          <w:rFonts w:ascii="Times New Roman" w:hAnsi="Times New Roman"/>
          <w:sz w:val="24"/>
          <w:szCs w:val="24"/>
          <w:lang w:val="en-US"/>
        </w:rPr>
        <w:t xml:space="preserve">Aside from the loss of </w:t>
      </w:r>
      <w:r w:rsidR="001120C7">
        <w:rPr>
          <w:rFonts w:ascii="Times New Roman" w:hAnsi="Times New Roman"/>
          <w:sz w:val="24"/>
          <w:szCs w:val="24"/>
          <w:lang w:val="en-US"/>
        </w:rPr>
        <w:t>muscle mass</w:t>
      </w:r>
      <w:r w:rsidR="00924B5A">
        <w:rPr>
          <w:rFonts w:ascii="Times New Roman" w:hAnsi="Times New Roman"/>
          <w:sz w:val="24"/>
          <w:szCs w:val="24"/>
          <w:lang w:val="en-US"/>
        </w:rPr>
        <w:t xml:space="preserve">, </w:t>
      </w:r>
      <w:r w:rsidR="00403DB8">
        <w:rPr>
          <w:rFonts w:ascii="Times New Roman" w:hAnsi="Times New Roman"/>
          <w:sz w:val="24"/>
          <w:szCs w:val="24"/>
          <w:lang w:val="en-US"/>
        </w:rPr>
        <w:t xml:space="preserve">another hallmark of aging </w:t>
      </w:r>
      <w:r w:rsidR="001120C7">
        <w:rPr>
          <w:rFonts w:ascii="Times New Roman" w:hAnsi="Times New Roman"/>
          <w:sz w:val="24"/>
          <w:szCs w:val="24"/>
          <w:lang w:val="en-US"/>
        </w:rPr>
        <w:t>i</w:t>
      </w:r>
      <w:r w:rsidR="00403DB8">
        <w:rPr>
          <w:rFonts w:ascii="Times New Roman" w:hAnsi="Times New Roman"/>
          <w:sz w:val="24"/>
          <w:szCs w:val="24"/>
          <w:lang w:val="en-US"/>
        </w:rPr>
        <w:t>s</w:t>
      </w:r>
      <w:r w:rsidR="00E81521">
        <w:rPr>
          <w:rFonts w:ascii="Times New Roman" w:hAnsi="Times New Roman"/>
          <w:sz w:val="24"/>
          <w:szCs w:val="24"/>
          <w:lang w:val="en-US"/>
        </w:rPr>
        <w:t xml:space="preserve"> </w:t>
      </w:r>
      <w:r w:rsidR="001120C7">
        <w:rPr>
          <w:rFonts w:ascii="Times New Roman" w:hAnsi="Times New Roman"/>
          <w:sz w:val="24"/>
          <w:szCs w:val="24"/>
          <w:lang w:val="en-US"/>
        </w:rPr>
        <w:t xml:space="preserve">increased </w:t>
      </w:r>
      <w:r w:rsidR="00924B5A">
        <w:rPr>
          <w:rFonts w:ascii="Times New Roman" w:hAnsi="Times New Roman"/>
          <w:sz w:val="24"/>
          <w:szCs w:val="24"/>
          <w:lang w:val="en-US"/>
        </w:rPr>
        <w:t>lipid deposition</w:t>
      </w:r>
      <w:r w:rsidR="001120C7">
        <w:rPr>
          <w:rFonts w:ascii="Times New Roman" w:hAnsi="Times New Roman"/>
          <w:sz w:val="24"/>
          <w:szCs w:val="24"/>
          <w:lang w:val="en-US"/>
        </w:rPr>
        <w:t xml:space="preserve"> within skeletal muscle</w:t>
      </w:r>
      <w:r w:rsidR="006D1AF4">
        <w:rPr>
          <w:rFonts w:ascii="Times New Roman" w:hAnsi="Times New Roman"/>
          <w:sz w:val="24"/>
          <w:szCs w:val="24"/>
          <w:lang w:val="en-US"/>
        </w:rPr>
        <w:t>,</w:t>
      </w:r>
      <w:r w:rsidR="001120C7">
        <w:rPr>
          <w:rFonts w:ascii="Times New Roman" w:hAnsi="Times New Roman"/>
          <w:sz w:val="24"/>
          <w:szCs w:val="24"/>
          <w:lang w:val="en-US"/>
        </w:rPr>
        <w:t xml:space="preserve"> and the associated declines in </w:t>
      </w:r>
      <w:r w:rsidR="00852631">
        <w:rPr>
          <w:rFonts w:ascii="Times New Roman" w:hAnsi="Times New Roman"/>
          <w:sz w:val="24"/>
          <w:szCs w:val="24"/>
          <w:lang w:val="en-US"/>
        </w:rPr>
        <w:t xml:space="preserve">muscle </w:t>
      </w:r>
      <w:r w:rsidR="001120C7">
        <w:rPr>
          <w:rFonts w:ascii="Times New Roman" w:hAnsi="Times New Roman"/>
          <w:sz w:val="24"/>
          <w:szCs w:val="24"/>
          <w:lang w:val="en-US"/>
        </w:rPr>
        <w:t xml:space="preserve">oxidative capacity and </w:t>
      </w:r>
      <w:r w:rsidR="00852631">
        <w:rPr>
          <w:rFonts w:ascii="Times New Roman" w:hAnsi="Times New Roman"/>
          <w:sz w:val="24"/>
          <w:szCs w:val="24"/>
          <w:lang w:val="en-US"/>
        </w:rPr>
        <w:t xml:space="preserve">whole body </w:t>
      </w:r>
      <w:r w:rsidR="001120C7">
        <w:rPr>
          <w:rFonts w:ascii="Times New Roman" w:hAnsi="Times New Roman"/>
          <w:sz w:val="24"/>
          <w:szCs w:val="24"/>
          <w:lang w:val="en-US"/>
        </w:rPr>
        <w:t xml:space="preserve">insulin sensitivity </w:t>
      </w:r>
      <w:r w:rsidR="00403DB8">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&lt;EndNote&gt;&lt;Cite&gt;&lt;Author&gt;Karakelides&lt;/Author&gt;&lt;Year&gt;2005&lt;/Year&gt;&lt;RecNum&gt;703&lt;/RecNum&gt;&lt;DisplayText&gt;[2]&lt;/DisplayText&gt;&lt;record&gt;&lt;rec-number&gt;703&lt;/rec-number&gt;&lt;foreign-keys&gt;&lt;key app="EN" db-id="x2s0tptar09prtetrtiv2fdhee5dad2xed0d"&gt;703&lt;/key&gt;&lt;/foreign-keys&gt;&lt;ref-type name="Journal Article"&gt;17&lt;/ref-type&gt;&lt;contributors&gt;&lt;authors&gt;&lt;author&gt;Karakelides, H&lt;/author&gt;&lt;author&gt;Nair, KS&lt;/author&gt;&lt;/authors&gt;&lt;/contributors&gt;&lt;titles&gt;&lt;title&gt;Sarcopenia of aging and its metabolic impact&lt;/title&gt;&lt;secondary-title&gt;Curr Top Dev Biol&lt;/secondary-title&gt;&lt;/titles&gt;&lt;periodical&gt;&lt;full-title&gt;Curr Top Dev Biol&lt;/full-title&gt;&lt;/periodical&gt;&lt;pages&gt;123-48&lt;/pages&gt;&lt;volume&gt;68&lt;/volume&gt;&lt;dates&gt;&lt;year&gt;2005&lt;/year&gt;&lt;/dates&gt;&lt;urls&gt;&lt;/urls&gt;&lt;/record&gt;&lt;/Cite&gt;&lt;/EndNote&gt;</w:instrText>
      </w:r>
      <w:r w:rsidR="00403DB8">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2" w:tooltip="Karakelides, 2005 #703" w:history="1">
        <w:r w:rsidR="003C2E61">
          <w:rPr>
            <w:rFonts w:ascii="Times New Roman" w:hAnsi="Times New Roman"/>
            <w:noProof/>
            <w:sz w:val="24"/>
            <w:szCs w:val="24"/>
            <w:lang w:val="en-US"/>
          </w:rPr>
          <w:t>2</w:t>
        </w:r>
      </w:hyperlink>
      <w:r w:rsidR="009A295E">
        <w:rPr>
          <w:rFonts w:ascii="Times New Roman" w:hAnsi="Times New Roman"/>
          <w:noProof/>
          <w:sz w:val="24"/>
          <w:szCs w:val="24"/>
          <w:lang w:val="en-US"/>
        </w:rPr>
        <w:t>]</w:t>
      </w:r>
      <w:r w:rsidR="00403DB8">
        <w:rPr>
          <w:rFonts w:ascii="Times New Roman" w:hAnsi="Times New Roman"/>
          <w:sz w:val="24"/>
          <w:szCs w:val="24"/>
          <w:lang w:val="en-US"/>
        </w:rPr>
        <w:fldChar w:fldCharType="end"/>
      </w:r>
      <w:r w:rsidR="001120C7">
        <w:rPr>
          <w:rFonts w:ascii="Times New Roman" w:hAnsi="Times New Roman"/>
          <w:sz w:val="24"/>
          <w:szCs w:val="24"/>
          <w:lang w:val="en-US"/>
        </w:rPr>
        <w:t xml:space="preserve">. These effects are </w:t>
      </w:r>
      <w:r w:rsidR="001120C7" w:rsidRPr="00852631">
        <w:rPr>
          <w:rFonts w:ascii="Times New Roman" w:hAnsi="Times New Roman"/>
          <w:sz w:val="24"/>
          <w:szCs w:val="24"/>
          <w:lang w:val="en-US"/>
        </w:rPr>
        <w:t>strongly related to the</w:t>
      </w:r>
      <w:r w:rsidR="00403DB8" w:rsidRPr="00852631">
        <w:rPr>
          <w:rFonts w:ascii="Times New Roman" w:hAnsi="Times New Roman"/>
          <w:sz w:val="24"/>
          <w:szCs w:val="24"/>
          <w:lang w:val="en-US"/>
        </w:rPr>
        <w:t xml:space="preserve"> </w:t>
      </w:r>
      <w:r w:rsidR="001120C7" w:rsidRPr="00852631">
        <w:rPr>
          <w:rFonts w:ascii="Times New Roman" w:hAnsi="Times New Roman"/>
          <w:sz w:val="24"/>
          <w:szCs w:val="24"/>
          <w:lang w:val="en-US"/>
        </w:rPr>
        <w:t>increasing</w:t>
      </w:r>
      <w:r w:rsidR="00403DB8" w:rsidRPr="00852631">
        <w:rPr>
          <w:rFonts w:ascii="Times New Roman" w:hAnsi="Times New Roman"/>
          <w:sz w:val="24"/>
          <w:szCs w:val="24"/>
          <w:lang w:val="en-US"/>
        </w:rPr>
        <w:t xml:space="preserve"> risk </w:t>
      </w:r>
      <w:r w:rsidR="00852631" w:rsidRPr="00852631">
        <w:rPr>
          <w:rFonts w:ascii="Times New Roman" w:hAnsi="Times New Roman"/>
          <w:sz w:val="24"/>
          <w:szCs w:val="24"/>
          <w:lang w:val="en-US"/>
        </w:rPr>
        <w:t xml:space="preserve">in elderly individuals </w:t>
      </w:r>
      <w:r w:rsidR="00E81521" w:rsidRPr="00852631">
        <w:rPr>
          <w:rFonts w:ascii="Times New Roman" w:hAnsi="Times New Roman"/>
          <w:sz w:val="24"/>
          <w:szCs w:val="24"/>
          <w:lang w:val="en-US"/>
        </w:rPr>
        <w:t>of developing chronic metabolic diseases, such as obesity and type-2 diabetes</w:t>
      </w:r>
      <w:r w:rsidR="00852631" w:rsidRPr="00852631">
        <w:rPr>
          <w:rFonts w:ascii="Times New Roman" w:hAnsi="Times New Roman"/>
          <w:sz w:val="24"/>
          <w:szCs w:val="24"/>
          <w:lang w:val="en-US"/>
        </w:rPr>
        <w:t xml:space="preserve"> </w:t>
      </w:r>
      <w:r w:rsidR="00403DB8" w:rsidRPr="00852631">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&lt;EndNote&gt;&lt;Cite&gt;&lt;Author&gt;Karakelides&lt;/Author&gt;&lt;Year&gt;2005&lt;/Year&gt;&lt;RecNum&gt;703&lt;/RecNum&gt;&lt;DisplayText&gt;[1-3]&lt;/DisplayText&gt;&lt;record&gt;&lt;rec-number&gt;703&lt;/rec-number&gt;&lt;foreign-keys&gt;&lt;key app="EN" db-id="x2s0tptar09prtetrtiv2fdhee5dad2xed0d"&gt;703&lt;/key&gt;&lt;/foreign-keys&gt;&lt;ref-type name="Journal Article"&gt;17&lt;/ref-type&gt;&lt;contributors&gt;&lt;authors&gt;&lt;author&gt;Karakelides, H&lt;/author&gt;&lt;author&gt;Nair, KS&lt;/author&gt;&lt;/authors&gt;&lt;/contributors&gt;&lt;titles&gt;&lt;title&gt;Sarcopenia of aging and its metabolic impact&lt;/title&gt;&lt;secondary-title&gt;Curr Top Dev Biol&lt;/secondary-title&gt;&lt;/titles&gt;&lt;periodical&gt;&lt;full-title&gt;Curr Top Dev Biol&lt;/full-title&gt;&lt;/periodical&gt;&lt;pages&gt;123-48&lt;/pages&gt;&lt;volume&gt;68&lt;/volume&gt;&lt;dates&gt;&lt;year&gt;2005&lt;/year&gt;&lt;/dates&gt;&lt;urls&gt;&lt;/urls&gt;&lt;/record&gt;&lt;/Cite&gt;&lt;Cite&gt;&lt;Author&gt;Evans&lt;/Author&gt;&lt;Year&gt;1995&lt;/Year&gt;&lt;RecNum&gt;207&lt;/RecNum&gt;&lt;record&gt;&lt;rec-number&gt;207&lt;/rec-number&gt;&lt;foreign-keys&gt;&lt;key app="EN" db-id="x2s0tptar09prtetrtiv2fdhee5dad2xed0d"&gt;207&lt;/key&gt;&lt;/foreign-keys&gt;&lt;ref-type name="Journal Article"&gt;17&lt;/ref-type&gt;&lt;contributors&gt;&lt;authors&gt;&lt;author&gt;Evans, WJ&lt;/author&gt;&lt;/authors&gt;&lt;/contributors&gt;&lt;titles&gt;&lt;title&gt;What is sarcopenia?&lt;/title&gt;&lt;secondary-title&gt;J Gerontol A Biol Sci Med Sci&lt;/secondary-title&gt;&lt;/titles&gt;&lt;periodical&gt;&lt;full-title&gt;J Gerontol A Biol Sci Med Sci&lt;/full-title&gt;&lt;/periodical&gt;&lt;pages&gt;5-8&lt;/pages&gt;&lt;volume&gt;50&lt;/volume&gt;&lt;dates&gt;&lt;year&gt;1995&lt;/year&gt;&lt;/dates&gt;&lt;urls&gt;&lt;/urls&gt;&lt;/record&gt;&lt;/Cite&gt;&lt;Cite&gt;&lt;Author&gt;Evans&lt;/Author&gt;&lt;Year&gt;1997&lt;/Year&gt;&lt;RecNum&gt;428&lt;/RecNum&gt;&lt;record&gt;&lt;rec-number&gt;428&lt;/rec-number&gt;&lt;foreign-keys&gt;&lt;key app="EN" db-id="x2s0tptar09prtetrtiv2fdhee5dad2xed0d"&gt;428&lt;/key&gt;&lt;/foreign-keys&gt;&lt;ref-type name="Journal Article"&gt;17&lt;/ref-type&gt;&lt;contributors&gt;&lt;authors&gt;&lt;author&gt;Evans, W&lt;/author&gt;&lt;/authors&gt;&lt;/contributors&gt;&lt;titles&gt;&lt;title&gt;Functional and metabolic consequences of sarcopenia&lt;/title&gt;&lt;secondary-title&gt;J Nutr&lt;/secondary-title&gt;&lt;/titles&gt;&lt;periodical&gt;&lt;full-title&gt;J Nutr&lt;/full-title&gt;&lt;/periodical&gt;&lt;pages&gt;S998-100&lt;/pages&gt;&lt;volume&gt;127&lt;/volume&gt;&lt;dates&gt;&lt;year&gt;1997&lt;/year&gt;&lt;/dates&gt;&lt;urls&gt;&lt;/urls&gt;&lt;/record&gt;&lt;/Cite&gt;&lt;/EndNote&gt;</w:instrText>
      </w:r>
      <w:r w:rsidR="00403DB8" w:rsidRPr="00852631">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1" w:tooltip="Evans, 1995 #207" w:history="1">
        <w:r w:rsidR="003C2E61">
          <w:rPr>
            <w:rFonts w:ascii="Times New Roman" w:hAnsi="Times New Roman"/>
            <w:noProof/>
            <w:sz w:val="24"/>
            <w:szCs w:val="24"/>
            <w:lang w:val="en-US"/>
          </w:rPr>
          <w:t>1-3</w:t>
        </w:r>
      </w:hyperlink>
      <w:r w:rsidR="009A295E">
        <w:rPr>
          <w:rFonts w:ascii="Times New Roman" w:hAnsi="Times New Roman"/>
          <w:noProof/>
          <w:sz w:val="24"/>
          <w:szCs w:val="24"/>
          <w:lang w:val="en-US"/>
        </w:rPr>
        <w:t>]</w:t>
      </w:r>
      <w:r w:rsidR="00403DB8" w:rsidRPr="00852631">
        <w:rPr>
          <w:rFonts w:ascii="Times New Roman" w:hAnsi="Times New Roman"/>
          <w:sz w:val="24"/>
          <w:szCs w:val="24"/>
          <w:lang w:val="en-US"/>
        </w:rPr>
        <w:fldChar w:fldCharType="end"/>
      </w:r>
      <w:r w:rsidR="00403DB8" w:rsidRPr="000C07F1">
        <w:rPr>
          <w:rFonts w:ascii="Times New Roman" w:hAnsi="Times New Roman"/>
          <w:sz w:val="24"/>
          <w:szCs w:val="24"/>
        </w:rPr>
        <w:t>.</w:t>
      </w:r>
      <w:r w:rsidR="00A64E66" w:rsidRPr="000C07F1">
        <w:rPr>
          <w:rFonts w:ascii="Times New Roman" w:hAnsi="Times New Roman"/>
          <w:sz w:val="24"/>
          <w:szCs w:val="24"/>
        </w:rPr>
        <w:t xml:space="preserve"> </w:t>
      </w:r>
    </w:p>
    <w:p w14:paraId="0BCF168A" w14:textId="579D117E" w:rsidR="000C07F1" w:rsidRDefault="000C07F1" w:rsidP="00E06CA7">
      <w:pPr>
        <w:spacing w:after="0" w:line="480" w:lineRule="auto"/>
        <w:contextualSpacing/>
        <w:jc w:val="both"/>
        <w:rPr>
          <w:rFonts w:ascii="Times New Roman" w:hAnsi="Times New Roman"/>
          <w:sz w:val="24"/>
          <w:szCs w:val="24"/>
        </w:rPr>
      </w:pPr>
      <w:r w:rsidRPr="000C07F1">
        <w:rPr>
          <w:rFonts w:ascii="Times New Roman" w:hAnsi="Times New Roman"/>
          <w:sz w:val="24"/>
          <w:szCs w:val="24"/>
        </w:rPr>
        <w:t xml:space="preserve">Prolonged muscle disuse (such as </w:t>
      </w:r>
      <w:r>
        <w:rPr>
          <w:rFonts w:ascii="Times New Roman" w:hAnsi="Times New Roman"/>
          <w:sz w:val="24"/>
          <w:szCs w:val="24"/>
        </w:rPr>
        <w:t>periods of bed-rest or</w:t>
      </w:r>
      <w:r w:rsidRPr="000C07F1">
        <w:rPr>
          <w:rFonts w:ascii="Times New Roman" w:hAnsi="Times New Roman"/>
          <w:sz w:val="24"/>
          <w:szCs w:val="24"/>
        </w:rPr>
        <w:t xml:space="preserve"> limb immobilization</w:t>
      </w:r>
      <w:r>
        <w:rPr>
          <w:rFonts w:ascii="Times New Roman" w:hAnsi="Times New Roman"/>
          <w:sz w:val="24"/>
          <w:szCs w:val="24"/>
        </w:rPr>
        <w:t xml:space="preserve"> mandated by illness or injury) lead to rapid skeletal muscle atrophy and declines in functional strength in </w:t>
      </w:r>
      <w:r w:rsidR="006C1A5D">
        <w:rPr>
          <w:rFonts w:ascii="Times New Roman" w:hAnsi="Times New Roman"/>
          <w:sz w:val="24"/>
          <w:szCs w:val="24"/>
        </w:rPr>
        <w:t xml:space="preserve">both </w:t>
      </w:r>
      <w:r>
        <w:rPr>
          <w:rFonts w:ascii="Times New Roman" w:hAnsi="Times New Roman"/>
          <w:sz w:val="24"/>
          <w:szCs w:val="24"/>
        </w:rPr>
        <w:t xml:space="preserve">young and older individuals </w:t>
      </w:r>
      <w:r>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&lt;EndNote&gt;&lt;Cite&gt;&lt;Author&gt;Wall&lt;/Author&gt;&lt;Year&gt;2012&lt;/Year&gt;&lt;RecNum&gt;620&lt;/RecNum&gt;&lt;DisplayText&gt;[4]&lt;/DisplayText&gt;&lt;record&gt;&lt;rec-number&gt;620&lt;/rec-number&gt;&lt;foreign-keys&gt;&lt;key app="EN" db-id="x2s0tptar09prtetrtiv2fdhee5dad2xed0d"&gt;620&lt;/key&gt;&lt;/foreign-keys&gt;&lt;ref-type name="Journal Article"&gt;17&lt;/ref-type&gt;&lt;contributors&gt;&lt;authors&gt;&lt;author&gt;Wall, BT&lt;/author&gt;&lt;author&gt;van Loon, LJC&lt;/author&gt;&lt;/authors&gt;&lt;/contributors&gt;&lt;titles&gt;&lt;title&gt;Nutritional strategies to attenuate muscle disuse atrophy&lt;/title&gt;&lt;secondary-title&gt;Nutrition Reviews&lt;/secondary-title&gt;&lt;/titles&gt;&lt;periodical&gt;&lt;full-title&gt;Nutrition Reviews&lt;/full-title&gt;&lt;/periodical&gt;&lt;pages&gt;195-208&lt;/pages&gt;&lt;volume&gt;71&lt;/volume&gt;&lt;number&gt;4&lt;/number&gt;&lt;dates&gt;&lt;year&gt;2012&lt;/year&gt;&lt;/dates&gt;&lt;urls&gt;&lt;/urls&gt;&lt;/record&gt;&lt;/Cite&gt;&lt;/EndNote&gt;</w:instrText>
      </w:r>
      <w:r>
        <w:rPr>
          <w:rFonts w:ascii="Times New Roman" w:hAnsi="Times New Roman"/>
          <w:sz w:val="24"/>
          <w:szCs w:val="24"/>
        </w:rPr>
        <w:fldChar w:fldCharType="separate"/>
      </w:r>
      <w:r w:rsidR="009A295E">
        <w:rPr>
          <w:rFonts w:ascii="Times New Roman" w:hAnsi="Times New Roman"/>
          <w:noProof/>
          <w:sz w:val="24"/>
          <w:szCs w:val="24"/>
        </w:rPr>
        <w:t>[</w:t>
      </w:r>
      <w:hyperlink w:anchor="_ENREF_4" w:tooltip="Wall, 2012 #620" w:history="1">
        <w:r w:rsidR="003C2E61">
          <w:rPr>
            <w:rFonts w:ascii="Times New Roman" w:hAnsi="Times New Roman"/>
            <w:noProof/>
            <w:sz w:val="24"/>
            <w:szCs w:val="24"/>
          </w:rPr>
          <w:t>4</w:t>
        </w:r>
      </w:hyperlink>
      <w:r w:rsidR="009A295E">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C90E4E" w:rsidRPr="000C07F1">
        <w:rPr>
          <w:rFonts w:ascii="Times New Roman" w:hAnsi="Times New Roman"/>
          <w:sz w:val="24"/>
          <w:szCs w:val="24"/>
        </w:rPr>
        <w:t xml:space="preserve">We </w:t>
      </w:r>
      <w:r w:rsidR="00C90E4E" w:rsidRPr="00852631">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&lt;EndNote&gt;&lt;Cite&gt;&lt;Author&gt;Wall&lt;/Author&gt;&lt;Year&gt;2013&lt;/Year&gt;&lt;RecNum&gt;697&lt;/RecNum&gt;&lt;DisplayText&gt;[4, 5]&lt;/DisplayText&gt;&lt;record&gt;&lt;rec-number&gt;697&lt;/rec-number&gt;&lt;foreign-keys&gt;&lt;key app="EN" db-id="x2s0tptar09prtetrtiv2fdhee5dad2xed0d"&gt;697&lt;/key&gt;&lt;/foreign-keys&gt;&lt;ref-type name="Journal Article"&gt;17&lt;/ref-type&gt;&lt;contributors&gt;&lt;authors&gt;&lt;author&gt;Wall, BT&lt;/author&gt;&lt;author&gt;Dirks, ML&lt;/author&gt;&lt;author&gt;van Loon, LJC&lt;/author&gt;&lt;/authors&gt;&lt;/contributors&gt;&lt;titles&gt;&lt;title&gt;Skeletal muscle atrophy during short-term disuse: implications for age-related sarcopenia&lt;/title&gt;&lt;secondary-title&gt;Ageing Research Reviews&lt;/secondary-title&gt;&lt;/titles&gt;&lt;periodical&gt;&lt;full-title&gt;Ageing Research Reviews&lt;/full-title&gt;&lt;/periodical&gt;&lt;pages&gt;898-906&lt;/pages&gt;&lt;volume&gt;12&lt;/volume&gt;&lt;number&gt;4&lt;/number&gt;&lt;dates&gt;&lt;year&gt;2013&lt;/year&gt;&lt;/dates&gt;&lt;urls&gt;&lt;/urls&gt;&lt;/record&gt;&lt;/Cite&gt;&lt;Cite&gt;&lt;Author&gt;Wall&lt;/Author&gt;&lt;Year&gt;2012&lt;/Year&gt;&lt;RecNum&gt;620&lt;/RecNum&gt;&lt;record&gt;&lt;rec-number&gt;620&lt;/rec-number&gt;&lt;foreign-keys&gt;&lt;key app="EN" db-id="x2s0tptar09prtetrtiv2fdhee5dad2xed0d"&gt;620&lt;/key&gt;&lt;/foreign-keys&gt;&lt;ref-type name="Journal Article"&gt;17&lt;/ref-type&gt;&lt;contributors&gt;&lt;authors&gt;&lt;author&gt;Wall, BT&lt;/author&gt;&lt;author&gt;van Loon, LJC&lt;/author&gt;&lt;/authors&gt;&lt;/contributors&gt;&lt;titles&gt;&lt;title&gt;Nutritional strategies to attenuate muscle disuse atrophy&lt;/title&gt;&lt;secondary-title&gt;Nutrition Reviews&lt;/secondary-title&gt;&lt;/titles&gt;&lt;periodical&gt;&lt;full-title&gt;Nutrition Reviews&lt;/full-title&gt;&lt;/periodical&gt;&lt;pages&gt;195-208&lt;/pages&gt;&lt;volume&gt;71&lt;/volume&gt;&lt;number&gt;4&lt;/number&gt;&lt;dates&gt;&lt;year&gt;2012&lt;/year&gt;&lt;/dates&gt;&lt;urls&gt;&lt;/urls&gt;&lt;/record&gt;&lt;/Cite&gt;&lt;/EndNote&gt;</w:instrText>
      </w:r>
      <w:r w:rsidR="00C90E4E" w:rsidRPr="00852631">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4" w:tooltip="Wall, 2012 #620" w:history="1">
        <w:r w:rsidR="003C2E61">
          <w:rPr>
            <w:rFonts w:ascii="Times New Roman" w:hAnsi="Times New Roman"/>
            <w:noProof/>
            <w:sz w:val="24"/>
            <w:szCs w:val="24"/>
            <w:lang w:val="en-US"/>
          </w:rPr>
          <w:t>4</w:t>
        </w:r>
      </w:hyperlink>
      <w:r w:rsidR="009A295E">
        <w:rPr>
          <w:rFonts w:ascii="Times New Roman" w:hAnsi="Times New Roman"/>
          <w:noProof/>
          <w:sz w:val="24"/>
          <w:szCs w:val="24"/>
          <w:lang w:val="en-US"/>
        </w:rPr>
        <w:t xml:space="preserve">, </w:t>
      </w:r>
      <w:hyperlink w:anchor="_ENREF_5" w:tooltip="Wall, 2013 #697" w:history="1">
        <w:r w:rsidR="003C2E61">
          <w:rPr>
            <w:rFonts w:ascii="Times New Roman" w:hAnsi="Times New Roman"/>
            <w:noProof/>
            <w:sz w:val="24"/>
            <w:szCs w:val="24"/>
            <w:lang w:val="en-US"/>
          </w:rPr>
          <w:t>5</w:t>
        </w:r>
      </w:hyperlink>
      <w:r w:rsidR="009A295E">
        <w:rPr>
          <w:rFonts w:ascii="Times New Roman" w:hAnsi="Times New Roman"/>
          <w:noProof/>
          <w:sz w:val="24"/>
          <w:szCs w:val="24"/>
          <w:lang w:val="en-US"/>
        </w:rPr>
        <w:t>]</w:t>
      </w:r>
      <w:r w:rsidR="00C90E4E" w:rsidRPr="00852631">
        <w:rPr>
          <w:rFonts w:ascii="Times New Roman" w:hAnsi="Times New Roman"/>
          <w:sz w:val="24"/>
          <w:szCs w:val="24"/>
          <w:lang w:val="en-US"/>
        </w:rPr>
        <w:fldChar w:fldCharType="end"/>
      </w:r>
      <w:r w:rsidR="00C90E4E" w:rsidRPr="000C07F1">
        <w:rPr>
          <w:rFonts w:ascii="Times New Roman" w:hAnsi="Times New Roman"/>
          <w:sz w:val="24"/>
          <w:szCs w:val="24"/>
        </w:rPr>
        <w:t xml:space="preserve">, and others </w:t>
      </w:r>
      <w:r w:rsidR="00C90E4E" w:rsidRPr="00852631">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&lt;EndNote&gt;&lt;Cite&gt;&lt;Author&gt;English&lt;/Author&gt;&lt;Year&gt;2010&lt;/Year&gt;&lt;RecNum&gt;198&lt;/RecNum&gt;&lt;DisplayText&gt;[6, 7]&lt;/DisplayText&gt;&lt;record&gt;&lt;rec-number&gt;198&lt;/rec-number&gt;&lt;foreign-keys&gt;&lt;key app="EN" db-id="x2s0tptar09prtetrtiv2fdhee5dad2xed0d"&gt;198&lt;/key&gt;&lt;/foreign-keys&gt;&lt;ref-type name="Journal Article"&gt;17&lt;/ref-type&gt;&lt;contributors&gt;&lt;authors&gt;&lt;author&gt;English, KL&lt;/author&gt;&lt;author&gt;Paddon-Jones, D&lt;/author&gt;&lt;/authors&gt;&lt;/contributors&gt;&lt;titles&gt;&lt;title&gt;Protecting muscle mass and function in older adults during bed rest&lt;/title&gt;&lt;secondary-title&gt;Curr Opin Clin Nutr Metab Care&lt;/secondary-title&gt;&lt;/titles&gt;&lt;periodical&gt;&lt;full-title&gt;Curr Opin Clin Nutr Metab Care&lt;/full-title&gt;&lt;/periodical&gt;&lt;pages&gt;34-9&lt;/pages&gt;&lt;volume&gt;13&lt;/volume&gt;&lt;number&gt;1&lt;/number&gt;&lt;dates&gt;&lt;year&gt;2010&lt;/year&gt;&lt;/dates&gt;&lt;urls&gt;&lt;/urls&gt;&lt;/record&gt;&lt;/Cite&gt;&lt;Cite&gt;&lt;Author&gt;Evans&lt;/Author&gt;&lt;Year&gt;2010&lt;/Year&gt;&lt;RecNum&gt;578&lt;/RecNum&gt;&lt;record&gt;&lt;rec-number&gt;578&lt;/rec-number&gt;&lt;foreign-keys&gt;&lt;key app="EN" db-id="x2s0tptar09prtetrtiv2fdhee5dad2xed0d"&gt;578&lt;/key&gt;&lt;/foreign-keys&gt;&lt;ref-type name="Journal Article"&gt;17&lt;/ref-type&gt;&lt;contributors&gt;&lt;authors&gt;&lt;author&gt;Evans, WJ&lt;/author&gt;&lt;/authors&gt;&lt;/contributors&gt;&lt;titles&gt;&lt;title&gt;Skeletal muscle loss: cachexia, sarcopenia, and inactivity&lt;/title&gt;&lt;secondary-title&gt;Am J Clin Nutr&lt;/secondary-title&gt;&lt;/titles&gt;&lt;periodical&gt;&lt;full-title&gt;Am J Clin Nutr&lt;/full-title&gt;&lt;/periodical&gt;&lt;pages&gt;1123-1127&lt;/pages&gt;&lt;volume&gt;91&lt;/volume&gt;&lt;number&gt;4&lt;/number&gt;&lt;dates&gt;&lt;year&gt;2010&lt;/year&gt;&lt;/dates&gt;&lt;urls&gt;&lt;/urls&gt;&lt;/record&gt;&lt;/Cite&gt;&lt;/EndNote&gt;</w:instrText>
      </w:r>
      <w:r w:rsidR="00C90E4E" w:rsidRPr="00852631">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6" w:tooltip="English, 2010 #198" w:history="1">
        <w:r w:rsidR="003C2E61">
          <w:rPr>
            <w:rFonts w:ascii="Times New Roman" w:hAnsi="Times New Roman"/>
            <w:noProof/>
            <w:sz w:val="24"/>
            <w:szCs w:val="24"/>
            <w:lang w:val="en-US"/>
          </w:rPr>
          <w:t>6</w:t>
        </w:r>
      </w:hyperlink>
      <w:r w:rsidR="009A295E">
        <w:rPr>
          <w:rFonts w:ascii="Times New Roman" w:hAnsi="Times New Roman"/>
          <w:noProof/>
          <w:sz w:val="24"/>
          <w:szCs w:val="24"/>
          <w:lang w:val="en-US"/>
        </w:rPr>
        <w:t xml:space="preserve">, </w:t>
      </w:r>
      <w:hyperlink w:anchor="_ENREF_7" w:tooltip="Evans, 2010 #578" w:history="1">
        <w:r w:rsidR="003C2E61">
          <w:rPr>
            <w:rFonts w:ascii="Times New Roman" w:hAnsi="Times New Roman"/>
            <w:noProof/>
            <w:sz w:val="24"/>
            <w:szCs w:val="24"/>
            <w:lang w:val="en-US"/>
          </w:rPr>
          <w:t>7</w:t>
        </w:r>
      </w:hyperlink>
      <w:r w:rsidR="009A295E">
        <w:rPr>
          <w:rFonts w:ascii="Times New Roman" w:hAnsi="Times New Roman"/>
          <w:noProof/>
          <w:sz w:val="24"/>
          <w:szCs w:val="24"/>
          <w:lang w:val="en-US"/>
        </w:rPr>
        <w:t>]</w:t>
      </w:r>
      <w:r w:rsidR="00C90E4E" w:rsidRPr="00852631">
        <w:rPr>
          <w:rFonts w:ascii="Times New Roman" w:hAnsi="Times New Roman"/>
          <w:sz w:val="24"/>
          <w:szCs w:val="24"/>
          <w:lang w:val="en-US"/>
        </w:rPr>
        <w:fldChar w:fldCharType="end"/>
      </w:r>
      <w:r w:rsidR="00C90E4E" w:rsidRPr="000C07F1">
        <w:rPr>
          <w:rFonts w:ascii="Times New Roman" w:hAnsi="Times New Roman"/>
          <w:sz w:val="24"/>
          <w:szCs w:val="24"/>
        </w:rPr>
        <w:t xml:space="preserve">, have previously hypothesized that much of the loss of muscle mass associated with aging can be attributed to the accumulation of successive bouts of short-term muscle disuse atrophy that occur across the lifespan. </w:t>
      </w:r>
      <w:r>
        <w:rPr>
          <w:rFonts w:ascii="Times New Roman" w:hAnsi="Times New Roman"/>
          <w:sz w:val="24"/>
          <w:szCs w:val="24"/>
        </w:rPr>
        <w:t>Moreover</w:t>
      </w:r>
      <w:r w:rsidR="00C90E4E">
        <w:rPr>
          <w:rFonts w:ascii="Times New Roman" w:hAnsi="Times New Roman"/>
          <w:sz w:val="24"/>
          <w:szCs w:val="24"/>
        </w:rPr>
        <w:t>, p</w:t>
      </w:r>
      <w:r w:rsidR="00A31543">
        <w:rPr>
          <w:rFonts w:ascii="Times New Roman" w:hAnsi="Times New Roman"/>
          <w:sz w:val="24"/>
          <w:szCs w:val="24"/>
        </w:rPr>
        <w:t xml:space="preserve">rolonged disuse protocols have </w:t>
      </w:r>
      <w:r w:rsidR="00C90E4E">
        <w:rPr>
          <w:rFonts w:ascii="Times New Roman" w:hAnsi="Times New Roman"/>
          <w:sz w:val="24"/>
          <w:szCs w:val="24"/>
        </w:rPr>
        <w:t xml:space="preserve">also </w:t>
      </w:r>
      <w:r w:rsidR="00A31543">
        <w:rPr>
          <w:rFonts w:ascii="Times New Roman" w:hAnsi="Times New Roman"/>
          <w:sz w:val="24"/>
          <w:szCs w:val="24"/>
        </w:rPr>
        <w:t xml:space="preserve">been shown to cause </w:t>
      </w:r>
      <w:proofErr w:type="spellStart"/>
      <w:r w:rsidR="0083268E">
        <w:rPr>
          <w:rFonts w:ascii="Times New Roman" w:hAnsi="Times New Roman"/>
          <w:sz w:val="24"/>
          <w:szCs w:val="24"/>
        </w:rPr>
        <w:t>intramyocellular</w:t>
      </w:r>
      <w:proofErr w:type="spellEnd"/>
      <w:r w:rsidR="0083268E">
        <w:rPr>
          <w:rFonts w:ascii="Times New Roman" w:hAnsi="Times New Roman"/>
          <w:sz w:val="24"/>
          <w:szCs w:val="24"/>
        </w:rPr>
        <w:t xml:space="preserve"> triacylglycerol (IMTG) accumulation</w:t>
      </w:r>
      <w:r w:rsidR="00A31543">
        <w:rPr>
          <w:rFonts w:ascii="Times New Roman" w:hAnsi="Times New Roman"/>
          <w:sz w:val="24"/>
          <w:szCs w:val="24"/>
        </w:rPr>
        <w:t xml:space="preserve"> </w:t>
      </w:r>
      <w:r w:rsidR="00A31543">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&lt;EndNote&gt;&lt;Cite&gt;&lt;Author&gt;Bergouignan&lt;/Author&gt;&lt;Year&gt;2009&lt;/Year&gt;&lt;RecNum&gt;709&lt;/RecNum&gt;&lt;DisplayText&gt;[8, 9]&lt;/DisplayText&gt;&lt;record&gt;&lt;rec-number&gt;709&lt;/rec-number&gt;&lt;foreign-keys&gt;&lt;key app="EN" db-id="x2s0tptar09prtetrtiv2fdhee5dad2xed0d"&gt;709&lt;/key&gt;&lt;/foreign-keys&gt;&lt;ref-type name="Journal Article"&gt;17&lt;/ref-type&gt;&lt;contributors&gt;&lt;authors&gt;&lt;author&gt;Bergouignan, A&lt;/author&gt;&lt;author&gt;Trudel, G&lt;/author&gt;&lt;author&gt;Simon, C&lt;/author&gt;&lt;author&gt;Chopard, A&lt;/author&gt;&lt;author&gt;Schoeller, DA&lt;/author&gt;&lt;author&gt;Momken, I&lt;/author&gt;&lt;author&gt;Votruba, SB&lt;/author&gt;&lt;author&gt;Desage, M&lt;/author&gt;&lt;author&gt;Burdge, GC&lt;/author&gt;&lt;author&gt;Gauquelin-Koch, G&lt;/author&gt;&lt;author&gt;Normand, S&lt;/author&gt;&lt;author&gt;Blanc, S&lt;/author&gt;&lt;/authors&gt;&lt;/contributors&gt;&lt;titles&gt;&lt;title&gt;Physical inactivity differentially alters dietary oleate and palmitate trafficking&lt;/title&gt;&lt;secondary-title&gt;Diabetes&lt;/secondary-title&gt;&lt;/titles&gt;&lt;periodical&gt;&lt;full-title&gt;Diabetes&lt;/full-title&gt;&lt;/periodical&gt;&lt;pages&gt;367-76&lt;/pages&gt;&lt;volume&gt;58&lt;/volume&gt;&lt;number&gt;2&lt;/number&gt;&lt;dates&gt;&lt;year&gt;2009&lt;/year&gt;&lt;/dates&gt;&lt;urls&gt;&lt;/urls&gt;&lt;/record&gt;&lt;/Cite&gt;&lt;Cite&gt;&lt;Author&gt;Cree&lt;/Author&gt;&lt;Year&gt;2010&lt;/Year&gt;&lt;RecNum&gt;711&lt;/RecNum&gt;&lt;record&gt;&lt;rec-number&gt;711&lt;/rec-number&gt;&lt;foreign-keys&gt;&lt;key app="EN" db-id="x2s0tptar09prtetrtiv2fdhee5dad2xed0d"&gt;711&lt;/key&gt;&lt;/foreign-keys&gt;&lt;ref-type name="Journal Article"&gt;17&lt;/ref-type&gt;&lt;contributors&gt;&lt;authors&gt;&lt;author&gt;Cree, MG&lt;/author&gt;&lt;author&gt;Paddon-Jones, D&lt;/author&gt;&lt;author&gt;Newcomer, BR&lt;/author&gt;&lt;author&gt;Ronsen, O&lt;/author&gt;&lt;author&gt;Aarsland, A&lt;/author&gt;&lt;author&gt;Wolfe, RR&lt;/author&gt;&lt;author&gt;Ferrando, A&lt;/author&gt;&lt;/authors&gt;&lt;/contributors&gt;&lt;titles&gt;&lt;title&gt;Twenty-eight-day bed rest with hypercortisolemia induces peripheral insulin resistance and increases intramuscular triglycerides&lt;/title&gt;&lt;secondary-title&gt;Metabolism.&lt;/secondary-title&gt;&lt;/titles&gt;&lt;periodical&gt;&lt;full-title&gt;Metabolism.&lt;/full-title&gt;&lt;/periodical&gt;&lt;pages&gt;703-10&lt;/pages&gt;&lt;volume&gt;59&lt;/volume&gt;&lt;number&gt;5&lt;/number&gt;&lt;dates&gt;&lt;year&gt;2010&lt;/year&gt;&lt;/dates&gt;&lt;urls&gt;&lt;/urls&gt;&lt;/record&gt;&lt;/Cite&gt;&lt;/EndNote&gt;</w:instrText>
      </w:r>
      <w:r w:rsidR="00A31543">
        <w:rPr>
          <w:rFonts w:ascii="Times New Roman" w:hAnsi="Times New Roman"/>
          <w:sz w:val="24"/>
          <w:szCs w:val="24"/>
        </w:rPr>
        <w:fldChar w:fldCharType="separate"/>
      </w:r>
      <w:r w:rsidR="009A295E">
        <w:rPr>
          <w:rFonts w:ascii="Times New Roman" w:hAnsi="Times New Roman"/>
          <w:noProof/>
          <w:sz w:val="24"/>
          <w:szCs w:val="24"/>
        </w:rPr>
        <w:t>[</w:t>
      </w:r>
      <w:hyperlink w:anchor="_ENREF_8" w:tooltip="Bergouignan, 2009 #709" w:history="1">
        <w:r w:rsidR="003C2E61">
          <w:rPr>
            <w:rFonts w:ascii="Times New Roman" w:hAnsi="Times New Roman"/>
            <w:noProof/>
            <w:sz w:val="24"/>
            <w:szCs w:val="24"/>
          </w:rPr>
          <w:t>8</w:t>
        </w:r>
      </w:hyperlink>
      <w:r w:rsidR="009A295E">
        <w:rPr>
          <w:rFonts w:ascii="Times New Roman" w:hAnsi="Times New Roman"/>
          <w:noProof/>
          <w:sz w:val="24"/>
          <w:szCs w:val="24"/>
        </w:rPr>
        <w:t xml:space="preserve">, </w:t>
      </w:r>
      <w:hyperlink w:anchor="_ENREF_9" w:tooltip="Cree, 2010 #711" w:history="1">
        <w:r w:rsidR="003C2E61">
          <w:rPr>
            <w:rFonts w:ascii="Times New Roman" w:hAnsi="Times New Roman"/>
            <w:noProof/>
            <w:sz w:val="24"/>
            <w:szCs w:val="24"/>
          </w:rPr>
          <w:t>9</w:t>
        </w:r>
      </w:hyperlink>
      <w:r w:rsidR="009A295E">
        <w:rPr>
          <w:rFonts w:ascii="Times New Roman" w:hAnsi="Times New Roman"/>
          <w:noProof/>
          <w:sz w:val="24"/>
          <w:szCs w:val="24"/>
        </w:rPr>
        <w:t>]</w:t>
      </w:r>
      <w:r w:rsidR="00A31543">
        <w:rPr>
          <w:rFonts w:ascii="Times New Roman" w:hAnsi="Times New Roman"/>
          <w:sz w:val="24"/>
          <w:szCs w:val="24"/>
        </w:rPr>
        <w:fldChar w:fldCharType="end"/>
      </w:r>
      <w:r w:rsidR="00A31543">
        <w:rPr>
          <w:rFonts w:ascii="Times New Roman" w:hAnsi="Times New Roman"/>
          <w:sz w:val="24"/>
          <w:szCs w:val="24"/>
        </w:rPr>
        <w:t xml:space="preserve">, reduced muscle oxidative capacity </w:t>
      </w:r>
      <w:r w:rsidR="00A31543">
        <w:rPr>
          <w:rFonts w:ascii="Times New Roman" w:hAnsi="Times New Roman"/>
          <w:sz w:val="24"/>
          <w:szCs w:val="24"/>
        </w:rPr>
        <w:fldChar w:fldCharType="begin">
          <w:fldData xml:space="preserve">PEVuZE5vdGU+PENpdGU+PEF1dGhvcj5CZXJnb3VpZ25hbjwvQXV0aG9yPjxZZWFyPjIwMDk8L1ll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PEVuZE5vdGU+PENpdGU+PEF1dGhvcj5CZXJnb3VpZ25hbjwvQXV0aG9yPjxZZWFyPjIwMDk8L1ll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A31543">
        <w:rPr>
          <w:rFonts w:ascii="Times New Roman" w:hAnsi="Times New Roman"/>
          <w:sz w:val="24"/>
          <w:szCs w:val="24"/>
        </w:rPr>
      </w:r>
      <w:r w:rsidR="00A31543">
        <w:rPr>
          <w:rFonts w:ascii="Times New Roman" w:hAnsi="Times New Roman"/>
          <w:sz w:val="24"/>
          <w:szCs w:val="24"/>
        </w:rPr>
        <w:fldChar w:fldCharType="separate"/>
      </w:r>
      <w:r w:rsidR="009A295E">
        <w:rPr>
          <w:rFonts w:ascii="Times New Roman" w:hAnsi="Times New Roman"/>
          <w:noProof/>
          <w:sz w:val="24"/>
          <w:szCs w:val="24"/>
        </w:rPr>
        <w:t>[</w:t>
      </w:r>
      <w:hyperlink w:anchor="_ENREF_8" w:tooltip="Bergouignan, 2009 #709" w:history="1">
        <w:r w:rsidR="003C2E61">
          <w:rPr>
            <w:rFonts w:ascii="Times New Roman" w:hAnsi="Times New Roman"/>
            <w:noProof/>
            <w:sz w:val="24"/>
            <w:szCs w:val="24"/>
          </w:rPr>
          <w:t>8</w:t>
        </w:r>
      </w:hyperlink>
      <w:r w:rsidR="009A295E">
        <w:rPr>
          <w:rFonts w:ascii="Times New Roman" w:hAnsi="Times New Roman"/>
          <w:noProof/>
          <w:sz w:val="24"/>
          <w:szCs w:val="24"/>
        </w:rPr>
        <w:t xml:space="preserve">, </w:t>
      </w:r>
      <w:hyperlink w:anchor="_ENREF_10" w:tooltip="Bergouignan, 2011 #712" w:history="1">
        <w:r w:rsidR="003C2E61">
          <w:rPr>
            <w:rFonts w:ascii="Times New Roman" w:hAnsi="Times New Roman"/>
            <w:noProof/>
            <w:sz w:val="24"/>
            <w:szCs w:val="24"/>
          </w:rPr>
          <w:t>10</w:t>
        </w:r>
      </w:hyperlink>
      <w:r w:rsidR="009A295E">
        <w:rPr>
          <w:rFonts w:ascii="Times New Roman" w:hAnsi="Times New Roman"/>
          <w:noProof/>
          <w:sz w:val="24"/>
          <w:szCs w:val="24"/>
        </w:rPr>
        <w:t xml:space="preserve">, </w:t>
      </w:r>
      <w:hyperlink w:anchor="_ENREF_11" w:tooltip="Booth, 1983 #713" w:history="1">
        <w:r w:rsidR="003C2E61">
          <w:rPr>
            <w:rFonts w:ascii="Times New Roman" w:hAnsi="Times New Roman"/>
            <w:noProof/>
            <w:sz w:val="24"/>
            <w:szCs w:val="24"/>
          </w:rPr>
          <w:t>11</w:t>
        </w:r>
      </w:hyperlink>
      <w:r w:rsidR="009A295E">
        <w:rPr>
          <w:rFonts w:ascii="Times New Roman" w:hAnsi="Times New Roman"/>
          <w:noProof/>
          <w:sz w:val="24"/>
          <w:szCs w:val="24"/>
        </w:rPr>
        <w:t>]</w:t>
      </w:r>
      <w:r w:rsidR="00A31543">
        <w:rPr>
          <w:rFonts w:ascii="Times New Roman" w:hAnsi="Times New Roman"/>
          <w:sz w:val="24"/>
          <w:szCs w:val="24"/>
        </w:rPr>
        <w:fldChar w:fldCharType="end"/>
      </w:r>
      <w:r w:rsidR="00A31543">
        <w:rPr>
          <w:rFonts w:ascii="Times New Roman" w:hAnsi="Times New Roman"/>
          <w:sz w:val="24"/>
          <w:szCs w:val="24"/>
        </w:rPr>
        <w:t xml:space="preserve"> and impaired whole body insulin sensitivity </w:t>
      </w:r>
      <w:r w:rsidR="00A31543">
        <w:rPr>
          <w:rFonts w:ascii="Times New Roman" w:hAnsi="Times New Roman"/>
          <w:sz w:val="24"/>
          <w:szCs w:val="24"/>
        </w:rPr>
        <w:fldChar w:fldCharType="begin">
          <w:fldData xml:space="preserve">PEVuZE5vdGU+PENpdGU+PEF1dGhvcj5Db2tlcjwvQXV0aG9yPjxZZWFyPjIwMTM8L1llYXI+PFJl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PEVuZE5vdGU+PENpdGU+PEF1dGhvcj5Db2tlcjwvQXV0aG9yPjxZZWFyPjIwMTM8L1llYXI+PFJl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A31543">
        <w:rPr>
          <w:rFonts w:ascii="Times New Roman" w:hAnsi="Times New Roman"/>
          <w:sz w:val="24"/>
          <w:szCs w:val="24"/>
        </w:rPr>
      </w:r>
      <w:r w:rsidR="00A31543">
        <w:rPr>
          <w:rFonts w:ascii="Times New Roman" w:hAnsi="Times New Roman"/>
          <w:sz w:val="24"/>
          <w:szCs w:val="24"/>
        </w:rPr>
        <w:fldChar w:fldCharType="separate"/>
      </w:r>
      <w:r w:rsidR="009A295E">
        <w:rPr>
          <w:rFonts w:ascii="Times New Roman" w:hAnsi="Times New Roman"/>
          <w:noProof/>
          <w:sz w:val="24"/>
          <w:szCs w:val="24"/>
        </w:rPr>
        <w:t>[</w:t>
      </w:r>
      <w:hyperlink w:anchor="_ENREF_12" w:tooltip="Coker, 2013 #706" w:history="1">
        <w:r w:rsidR="003C2E61">
          <w:rPr>
            <w:rFonts w:ascii="Times New Roman" w:hAnsi="Times New Roman"/>
            <w:noProof/>
            <w:sz w:val="24"/>
            <w:szCs w:val="24"/>
          </w:rPr>
          <w:t>12-15</w:t>
        </w:r>
      </w:hyperlink>
      <w:r w:rsidR="009A295E">
        <w:rPr>
          <w:rFonts w:ascii="Times New Roman" w:hAnsi="Times New Roman"/>
          <w:noProof/>
          <w:sz w:val="24"/>
          <w:szCs w:val="24"/>
        </w:rPr>
        <w:t>]</w:t>
      </w:r>
      <w:r w:rsidR="00A31543">
        <w:rPr>
          <w:rFonts w:ascii="Times New Roman" w:hAnsi="Times New Roman"/>
          <w:sz w:val="24"/>
          <w:szCs w:val="24"/>
        </w:rPr>
        <w:fldChar w:fldCharType="end"/>
      </w:r>
      <w:r w:rsidR="00C90E4E">
        <w:rPr>
          <w:rFonts w:ascii="Times New Roman" w:hAnsi="Times New Roman"/>
          <w:sz w:val="24"/>
          <w:szCs w:val="24"/>
        </w:rPr>
        <w:t xml:space="preserve"> in young and older persons. Based on much of this data, </w:t>
      </w:r>
      <w:r w:rsidR="00A31543">
        <w:rPr>
          <w:rFonts w:ascii="Times New Roman" w:hAnsi="Times New Roman"/>
          <w:sz w:val="24"/>
          <w:szCs w:val="24"/>
        </w:rPr>
        <w:t>it has been suggested that</w:t>
      </w:r>
      <w:r w:rsidR="005A3DF3">
        <w:rPr>
          <w:rFonts w:ascii="Times New Roman" w:hAnsi="Times New Roman"/>
          <w:sz w:val="24"/>
          <w:szCs w:val="24"/>
        </w:rPr>
        <w:t xml:space="preserve">, rather than aging </w:t>
      </w:r>
      <w:r w:rsidR="005A3DF3" w:rsidRPr="005A3DF3">
        <w:rPr>
          <w:rFonts w:ascii="Times New Roman" w:hAnsi="Times New Roman"/>
          <w:i/>
          <w:sz w:val="24"/>
          <w:szCs w:val="24"/>
        </w:rPr>
        <w:t>per se</w:t>
      </w:r>
      <w:r w:rsidR="005A3DF3">
        <w:rPr>
          <w:rFonts w:ascii="Times New Roman" w:hAnsi="Times New Roman"/>
          <w:sz w:val="24"/>
          <w:szCs w:val="24"/>
        </w:rPr>
        <w:t>,</w:t>
      </w:r>
      <w:r w:rsidR="00A31543">
        <w:rPr>
          <w:rFonts w:ascii="Times New Roman" w:hAnsi="Times New Roman"/>
          <w:sz w:val="24"/>
          <w:szCs w:val="24"/>
        </w:rPr>
        <w:t xml:space="preserve"> a reduced physical activity status is </w:t>
      </w:r>
      <w:r w:rsidR="00A74CFC">
        <w:rPr>
          <w:rFonts w:ascii="Times New Roman" w:hAnsi="Times New Roman"/>
          <w:sz w:val="24"/>
          <w:szCs w:val="24"/>
        </w:rPr>
        <w:t xml:space="preserve">primarily </w:t>
      </w:r>
      <w:r w:rsidR="00A31543">
        <w:rPr>
          <w:rFonts w:ascii="Times New Roman" w:hAnsi="Times New Roman"/>
          <w:sz w:val="24"/>
          <w:szCs w:val="24"/>
        </w:rPr>
        <w:t>responsible for declines in meta</w:t>
      </w:r>
      <w:r w:rsidR="005A3DF3">
        <w:rPr>
          <w:rFonts w:ascii="Times New Roman" w:hAnsi="Times New Roman"/>
          <w:sz w:val="24"/>
          <w:szCs w:val="24"/>
        </w:rPr>
        <w:t>bolic health with advancing age</w:t>
      </w:r>
      <w:r w:rsidR="00A31543">
        <w:rPr>
          <w:rFonts w:ascii="Times New Roman" w:hAnsi="Times New Roman"/>
          <w:sz w:val="24"/>
          <w:szCs w:val="24"/>
        </w:rPr>
        <w:t xml:space="preserve"> </w:t>
      </w:r>
      <w:r w:rsidR="00A31543">
        <w:rPr>
          <w:rFonts w:ascii="Times New Roman" w:hAnsi="Times New Roman"/>
          <w:sz w:val="24"/>
          <w:szCs w:val="24"/>
        </w:rPr>
        <w:fldChar w:fldCharType="begin">
          <w:fldData xml:space="preserve">PEVuZE5vdGU+PENpdGU+PEF1dGhvcj5SaW1iZXJ0PC9BdXRob3I+PFllYXI+MjAwNDwvWWVhcj48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PEVuZE5vdGU+PENpdGU+PEF1dGhvcj5SaW1iZXJ0PC9BdXRob3I+PFllYXI+MjAwNDwvWWVhcj48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A31543">
        <w:rPr>
          <w:rFonts w:ascii="Times New Roman" w:hAnsi="Times New Roman"/>
          <w:sz w:val="24"/>
          <w:szCs w:val="24"/>
        </w:rPr>
      </w:r>
      <w:r w:rsidR="00A31543">
        <w:rPr>
          <w:rFonts w:ascii="Times New Roman" w:hAnsi="Times New Roman"/>
          <w:sz w:val="24"/>
          <w:szCs w:val="24"/>
        </w:rPr>
        <w:fldChar w:fldCharType="separate"/>
      </w:r>
      <w:r w:rsidR="009A295E">
        <w:rPr>
          <w:rFonts w:ascii="Times New Roman" w:hAnsi="Times New Roman"/>
          <w:noProof/>
          <w:sz w:val="24"/>
          <w:szCs w:val="24"/>
        </w:rPr>
        <w:t>[</w:t>
      </w:r>
      <w:hyperlink w:anchor="_ENREF_16" w:tooltip="Rimbert, 2004 #702" w:history="1">
        <w:r w:rsidR="003C2E61">
          <w:rPr>
            <w:rFonts w:ascii="Times New Roman" w:hAnsi="Times New Roman"/>
            <w:noProof/>
            <w:sz w:val="24"/>
            <w:szCs w:val="24"/>
          </w:rPr>
          <w:t>16-18</w:t>
        </w:r>
      </w:hyperlink>
      <w:r w:rsidR="009A295E">
        <w:rPr>
          <w:rFonts w:ascii="Times New Roman" w:hAnsi="Times New Roman"/>
          <w:noProof/>
          <w:sz w:val="24"/>
          <w:szCs w:val="24"/>
        </w:rPr>
        <w:t>]</w:t>
      </w:r>
      <w:r w:rsidR="00A31543">
        <w:rPr>
          <w:rFonts w:ascii="Times New Roman" w:hAnsi="Times New Roman"/>
          <w:sz w:val="24"/>
          <w:szCs w:val="24"/>
        </w:rPr>
        <w:fldChar w:fldCharType="end"/>
      </w:r>
      <w:r w:rsidR="007F3E90">
        <w:rPr>
          <w:rFonts w:ascii="Times New Roman" w:hAnsi="Times New Roman"/>
          <w:sz w:val="24"/>
          <w:szCs w:val="24"/>
        </w:rPr>
        <w:t>. Accordingly, experimental models of muscle disuse have emerged as an important tool for investigating the age-related declines in skeletal muscle mass and function.</w:t>
      </w:r>
    </w:p>
    <w:p w14:paraId="776032D9" w14:textId="447A18D3" w:rsidR="00030457" w:rsidRDefault="00C90E4E" w:rsidP="00E50D6B">
      <w:pPr>
        <w:spacing w:after="0" w:line="480" w:lineRule="auto"/>
        <w:contextualSpacing/>
        <w:jc w:val="both"/>
        <w:rPr>
          <w:rFonts w:ascii="Times New Roman" w:hAnsi="Times New Roman"/>
          <w:sz w:val="24"/>
          <w:szCs w:val="24"/>
        </w:rPr>
      </w:pPr>
      <w:r>
        <w:rPr>
          <w:rFonts w:ascii="Times New Roman" w:hAnsi="Times New Roman"/>
          <w:sz w:val="24"/>
          <w:szCs w:val="24"/>
        </w:rPr>
        <w:t xml:space="preserve">The majority of </w:t>
      </w:r>
      <w:r w:rsidR="001B50A1" w:rsidRPr="00852631">
        <w:rPr>
          <w:rFonts w:ascii="Times New Roman" w:hAnsi="Times New Roman"/>
          <w:sz w:val="24"/>
          <w:szCs w:val="24"/>
          <w:lang w:val="en-US"/>
        </w:rPr>
        <w:t>studies i</w:t>
      </w:r>
      <w:r w:rsidR="001B7477" w:rsidRPr="00852631">
        <w:rPr>
          <w:rFonts w:ascii="Times New Roman" w:hAnsi="Times New Roman"/>
          <w:sz w:val="24"/>
          <w:szCs w:val="24"/>
          <w:lang w:val="en-US"/>
        </w:rPr>
        <w:t xml:space="preserve">nvestigating muscle disuse </w:t>
      </w:r>
      <w:r>
        <w:rPr>
          <w:rFonts w:ascii="Times New Roman" w:hAnsi="Times New Roman"/>
          <w:sz w:val="24"/>
          <w:szCs w:val="24"/>
          <w:lang w:val="en-US"/>
        </w:rPr>
        <w:t>and its association with</w:t>
      </w:r>
      <w:r w:rsidR="00673BF0">
        <w:rPr>
          <w:rFonts w:ascii="Times New Roman" w:hAnsi="Times New Roman"/>
          <w:sz w:val="24"/>
          <w:szCs w:val="24"/>
          <w:lang w:val="en-US"/>
        </w:rPr>
        <w:t xml:space="preserve"> age-related declines in muscle mass and metabolic health</w:t>
      </w:r>
      <w:r>
        <w:rPr>
          <w:rFonts w:ascii="Times New Roman" w:hAnsi="Times New Roman"/>
          <w:sz w:val="24"/>
          <w:szCs w:val="24"/>
          <w:lang w:val="en-US"/>
        </w:rPr>
        <w:t xml:space="preserve"> </w:t>
      </w:r>
      <w:r w:rsidR="001B7477" w:rsidRPr="00852631">
        <w:rPr>
          <w:rFonts w:ascii="Times New Roman" w:hAnsi="Times New Roman"/>
          <w:sz w:val="24"/>
          <w:szCs w:val="24"/>
          <w:lang w:val="en-US"/>
        </w:rPr>
        <w:t xml:space="preserve">have </w:t>
      </w:r>
      <w:r w:rsidR="001B50A1" w:rsidRPr="00852631">
        <w:rPr>
          <w:rFonts w:ascii="Times New Roman" w:hAnsi="Times New Roman"/>
          <w:sz w:val="24"/>
          <w:szCs w:val="24"/>
          <w:lang w:val="en-US"/>
        </w:rPr>
        <w:t xml:space="preserve">utilized </w:t>
      </w:r>
      <w:r w:rsidR="00852631">
        <w:rPr>
          <w:rFonts w:ascii="Times New Roman" w:hAnsi="Times New Roman"/>
          <w:sz w:val="24"/>
          <w:szCs w:val="24"/>
          <w:lang w:val="en-US"/>
        </w:rPr>
        <w:t xml:space="preserve">inactive </w:t>
      </w:r>
      <w:r w:rsidR="001B7477" w:rsidRPr="00852631">
        <w:rPr>
          <w:rFonts w:ascii="Times New Roman" w:hAnsi="Times New Roman"/>
          <w:sz w:val="24"/>
          <w:szCs w:val="24"/>
          <w:lang w:val="en-US"/>
        </w:rPr>
        <w:t>periods</w:t>
      </w:r>
      <w:r w:rsidR="00852631">
        <w:rPr>
          <w:rFonts w:ascii="Times New Roman" w:hAnsi="Times New Roman"/>
          <w:sz w:val="24"/>
          <w:szCs w:val="24"/>
          <w:lang w:val="en-US"/>
        </w:rPr>
        <w:t xml:space="preserve"> </w:t>
      </w:r>
      <w:r w:rsidR="001B7477" w:rsidRPr="00852631">
        <w:rPr>
          <w:rFonts w:ascii="Times New Roman" w:hAnsi="Times New Roman"/>
          <w:sz w:val="24"/>
          <w:szCs w:val="24"/>
          <w:lang w:val="en-US"/>
        </w:rPr>
        <w:t xml:space="preserve">ranging from two to as long as 12 weeks </w:t>
      </w:r>
      <w:r w:rsidR="001B4787" w:rsidRPr="00852631">
        <w:rPr>
          <w:rFonts w:ascii="Times New Roman" w:hAnsi="Times New Roman"/>
          <w:sz w:val="24"/>
          <w:szCs w:val="24"/>
          <w:lang w:val="en-US"/>
        </w:rPr>
        <w:fldChar w:fldCharType="begin">
          <w:fldData xml:space="preserve">PEVuZE5vdGU+PENpdGU+PEF1dGhvcj5Kb25lczwvQXV0aG9yPjxZZWFyPjIwMDQ8L1llYXI+PFJl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</w:fldData>
        </w:fldChar>
      </w:r>
      <w:r w:rsidR="009A295E">
        <w:rPr>
          <w:rFonts w:ascii="Times New Roman" w:hAnsi="Times New Roman"/>
          <w:sz w:val="24"/>
          <w:szCs w:val="24"/>
          <w:lang w:val="en-US"/>
        </w:rPr>
        <w:instrText xml:space="preserve"> ADDIN EN.CITE </w:instrText>
      </w:r>
      <w:r w:rsidR="009A295E">
        <w:rPr>
          <w:rFonts w:ascii="Times New Roman" w:hAnsi="Times New Roman"/>
          <w:sz w:val="24"/>
          <w:szCs w:val="24"/>
          <w:lang w:val="en-US"/>
        </w:rPr>
        <w:fldChar w:fldCharType="begin">
          <w:fldData xml:space="preserve">PEVuZE5vdGU+PENpdGU+PEF1dGhvcj5Kb25lczwvQXV0aG9yPjxZZWFyPjIwMDQ8L1llYXI+PFJl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</w:fldData>
        </w:fldChar>
      </w:r>
      <w:r w:rsidR="009A295E">
        <w:rPr>
          <w:rFonts w:ascii="Times New Roman" w:hAnsi="Times New Roman"/>
          <w:sz w:val="24"/>
          <w:szCs w:val="24"/>
          <w:lang w:val="en-US"/>
        </w:rPr>
        <w:instrText xml:space="preserve"> ADDIN EN.CITE.DATA </w:instrText>
      </w:r>
      <w:r w:rsidR="009A295E">
        <w:rPr>
          <w:rFonts w:ascii="Times New Roman" w:hAnsi="Times New Roman"/>
          <w:sz w:val="24"/>
          <w:szCs w:val="24"/>
          <w:lang w:val="en-US"/>
        </w:rPr>
      </w:r>
      <w:r w:rsidR="009A295E">
        <w:rPr>
          <w:rFonts w:ascii="Times New Roman" w:hAnsi="Times New Roman"/>
          <w:sz w:val="24"/>
          <w:szCs w:val="24"/>
          <w:lang w:val="en-US"/>
        </w:rPr>
        <w:fldChar w:fldCharType="end"/>
      </w:r>
      <w:r w:rsidR="001B4787" w:rsidRPr="00852631">
        <w:rPr>
          <w:rFonts w:ascii="Times New Roman" w:hAnsi="Times New Roman"/>
          <w:sz w:val="24"/>
          <w:szCs w:val="24"/>
          <w:lang w:val="en-US"/>
        </w:rPr>
      </w:r>
      <w:r w:rsidR="001B4787" w:rsidRPr="00852631">
        <w:rPr>
          <w:rFonts w:ascii="Times New Roman" w:hAnsi="Times New Roman"/>
          <w:sz w:val="24"/>
          <w:szCs w:val="24"/>
          <w:lang w:val="en-US"/>
        </w:rPr>
        <w:fldChar w:fldCharType="separate"/>
      </w:r>
      <w:r w:rsidR="009A295E">
        <w:rPr>
          <w:rFonts w:ascii="Times New Roman" w:hAnsi="Times New Roman"/>
          <w:noProof/>
          <w:sz w:val="24"/>
          <w:szCs w:val="24"/>
          <w:lang w:val="en-US"/>
        </w:rPr>
        <w:t xml:space="preserve">[e.g. </w:t>
      </w:r>
      <w:hyperlink w:anchor="_ENREF_19" w:tooltip="Jones, 2004 #188" w:history="1">
        <w:r w:rsidR="003C2E61">
          <w:rPr>
            <w:rFonts w:ascii="Times New Roman" w:hAnsi="Times New Roman"/>
            <w:noProof/>
            <w:sz w:val="24"/>
            <w:szCs w:val="24"/>
            <w:lang w:val="en-US"/>
          </w:rPr>
          <w:t>19</w:t>
        </w:r>
      </w:hyperlink>
      <w:r w:rsidR="009A295E">
        <w:rPr>
          <w:rFonts w:ascii="Times New Roman" w:hAnsi="Times New Roman"/>
          <w:noProof/>
          <w:sz w:val="24"/>
          <w:szCs w:val="24"/>
          <w:lang w:val="en-US"/>
        </w:rPr>
        <w:t xml:space="preserve">, </w:t>
      </w:r>
      <w:hyperlink w:anchor="_ENREF_20" w:tooltip="Paddon-Jones, 2004 #273" w:history="1">
        <w:r w:rsidR="003C2E61">
          <w:rPr>
            <w:rFonts w:ascii="Times New Roman" w:hAnsi="Times New Roman"/>
            <w:noProof/>
            <w:sz w:val="24"/>
            <w:szCs w:val="24"/>
            <w:lang w:val="en-US"/>
          </w:rPr>
          <w:t>20</w:t>
        </w:r>
      </w:hyperlink>
      <w:r w:rsidR="009A295E">
        <w:rPr>
          <w:rFonts w:ascii="Times New Roman" w:hAnsi="Times New Roman"/>
          <w:noProof/>
          <w:sz w:val="24"/>
          <w:szCs w:val="24"/>
          <w:lang w:val="en-US"/>
        </w:rPr>
        <w:t xml:space="preserve">, </w:t>
      </w:r>
      <w:hyperlink w:anchor="_ENREF_21" w:tooltip="Gibson, 1987 #214" w:history="1">
        <w:r w:rsidR="003C2E61">
          <w:rPr>
            <w:rFonts w:ascii="Times New Roman" w:hAnsi="Times New Roman"/>
            <w:noProof/>
            <w:sz w:val="24"/>
            <w:szCs w:val="24"/>
            <w:lang w:val="en-US"/>
          </w:rPr>
          <w:t>21</w:t>
        </w:r>
      </w:hyperlink>
      <w:r w:rsidR="009A295E">
        <w:rPr>
          <w:rFonts w:ascii="Times New Roman" w:hAnsi="Times New Roman"/>
          <w:noProof/>
          <w:sz w:val="24"/>
          <w:szCs w:val="24"/>
          <w:lang w:val="en-US"/>
        </w:rPr>
        <w:t>]</w:t>
      </w:r>
      <w:r w:rsidR="001B4787" w:rsidRPr="00852631">
        <w:rPr>
          <w:rFonts w:ascii="Times New Roman" w:hAnsi="Times New Roman"/>
          <w:sz w:val="24"/>
          <w:szCs w:val="24"/>
          <w:lang w:val="en-US"/>
        </w:rPr>
        <w:fldChar w:fldCharType="end"/>
      </w:r>
      <w:r>
        <w:rPr>
          <w:rFonts w:ascii="Times New Roman" w:hAnsi="Times New Roman"/>
          <w:sz w:val="24"/>
          <w:szCs w:val="24"/>
          <w:lang w:val="en-US"/>
        </w:rPr>
        <w:t xml:space="preserve">. </w:t>
      </w:r>
      <w:r w:rsidR="00673BF0">
        <w:rPr>
          <w:rFonts w:ascii="Times New Roman" w:hAnsi="Times New Roman"/>
          <w:sz w:val="24"/>
          <w:szCs w:val="24"/>
          <w:lang w:val="en-US"/>
        </w:rPr>
        <w:t>However</w:t>
      </w:r>
      <w:r w:rsidR="00673BF0">
        <w:rPr>
          <w:rFonts w:ascii="Times New Roman" w:hAnsi="Times New Roman"/>
          <w:sz w:val="24"/>
          <w:szCs w:val="24"/>
        </w:rPr>
        <w:t xml:space="preserve">, it is becoming apparent that the majority of periods of disuse or reduced physical activity that occur throughout the lifespan likely last less </w:t>
      </w:r>
      <w:r w:rsidR="00673BF0">
        <w:rPr>
          <w:rFonts w:ascii="Times New Roman" w:hAnsi="Times New Roman"/>
          <w:sz w:val="24"/>
          <w:szCs w:val="24"/>
        </w:rPr>
        <w:lastRenderedPageBreak/>
        <w:t xml:space="preserve">than one week </w:t>
      </w:r>
      <w:r w:rsidR="00673BF0" w:rsidRPr="00AA42EC">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&lt;EndNote&gt;&lt;Cite&gt;&lt;Author&gt;DeVivo&lt;/Author&gt;&lt;Year&gt;2002&lt;/Year&gt;&lt;RecNum&gt;644&lt;/RecNum&gt;&lt;DisplayText&gt;[5, 22]&lt;/DisplayText&gt;&lt;record&gt;&lt;rec-number&gt;644&lt;/rec-number&gt;&lt;foreign-keys&gt;&lt;key app="EN" db-id="x2s0tptar09prtetrtiv2fdhee5dad2xed0d"&gt;644&lt;/key&gt;&lt;/foreign-keys&gt;&lt;ref-type name="Journal Article"&gt;17&lt;/ref-type&gt;&lt;contributors&gt;&lt;authors&gt;&lt;author&gt;DeVivo, D C.&lt;/author&gt;&lt;/authors&gt;&lt;/contributors&gt;&lt;titles&gt;&lt;title&gt;Effect of L-carnitine treatment for valproate-induced hepatotoxicity&lt;/title&gt;&lt;secondary-title&gt;Neurology&lt;/secondary-title&gt;&lt;/titles&gt;&lt;periodical&gt;&lt;full-title&gt;Neurology&lt;/full-title&gt;&lt;/periodical&gt;&lt;pages&gt;507–508&lt;/pages&gt;&lt;volume&gt;58&lt;/volume&gt;&lt;dates&gt;&lt;year&gt;2002&lt;/year&gt;&lt;/dates&gt;&lt;urls&gt;&lt;/urls&gt;&lt;/record&gt;&lt;/Cite&gt;&lt;Cite&gt;&lt;Author&gt;Wall&lt;/Author&gt;&lt;Year&gt;2013&lt;/Year&gt;&lt;RecNum&gt;697&lt;/RecNum&gt;&lt;record&gt;&lt;rec-number&gt;697&lt;/rec-number&gt;&lt;foreign-keys&gt;&lt;key app="EN" db-id="x2s0tptar09prtetrtiv2fdhee5dad2xed0d"&gt;697&lt;/key&gt;&lt;/foreign-keys&gt;&lt;ref-type name="Journal Article"&gt;17&lt;/ref-type&gt;&lt;contributors&gt;&lt;authors&gt;&lt;author&gt;Wall, BT&lt;/author&gt;&lt;author&gt;Dirks, ML&lt;/author&gt;&lt;author&gt;van Loon, LJC&lt;/author&gt;&lt;/authors&gt;&lt;/contributors&gt;&lt;titles&gt;&lt;title&gt;Skeletal muscle atrophy during short-term disuse: implications for age-related sarcopenia&lt;/title&gt;&lt;secondary-title&gt;Ageing Research Reviews&lt;/secondary-title&gt;&lt;/titles&gt;&lt;periodical&gt;&lt;full-title&gt;Ageing Research Reviews&lt;/full-title&gt;&lt;/periodical&gt;&lt;pages&gt;898-906&lt;/pages&gt;&lt;volume&gt;12&lt;/volume&gt;&lt;number&gt;4&lt;/number&gt;&lt;dates&gt;&lt;year&gt;2013&lt;/year&gt;&lt;/dates&gt;&lt;urls&gt;&lt;/urls&gt;&lt;/record&gt;&lt;/Cite&gt;&lt;/EndNote&gt;</w:instrText>
      </w:r>
      <w:r w:rsidR="00673BF0" w:rsidRPr="00AA42EC">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 w:tooltip="Wall, 2013 #697" w:history="1">
        <w:r w:rsidR="003C2E61">
          <w:rPr>
            <w:rFonts w:ascii="Times New Roman" w:hAnsi="Times New Roman"/>
            <w:noProof/>
            <w:sz w:val="24"/>
            <w:szCs w:val="24"/>
            <w:lang w:val="en-US"/>
          </w:rPr>
          <w:t>5</w:t>
        </w:r>
      </w:hyperlink>
      <w:r w:rsidR="009A295E">
        <w:rPr>
          <w:rFonts w:ascii="Times New Roman" w:hAnsi="Times New Roman"/>
          <w:noProof/>
          <w:sz w:val="24"/>
          <w:szCs w:val="24"/>
          <w:lang w:val="en-US"/>
        </w:rPr>
        <w:t xml:space="preserve">, </w:t>
      </w:r>
      <w:hyperlink w:anchor="_ENREF_22" w:tooltip="DeVivo, 2002 #644" w:history="1">
        <w:r w:rsidR="003C2E61">
          <w:rPr>
            <w:rFonts w:ascii="Times New Roman" w:hAnsi="Times New Roman"/>
            <w:noProof/>
            <w:sz w:val="24"/>
            <w:szCs w:val="24"/>
            <w:lang w:val="en-US"/>
          </w:rPr>
          <w:t>22</w:t>
        </w:r>
      </w:hyperlink>
      <w:r w:rsidR="009A295E">
        <w:rPr>
          <w:rFonts w:ascii="Times New Roman" w:hAnsi="Times New Roman"/>
          <w:noProof/>
          <w:sz w:val="24"/>
          <w:szCs w:val="24"/>
          <w:lang w:val="en-US"/>
        </w:rPr>
        <w:t>]</w:t>
      </w:r>
      <w:r w:rsidR="00673BF0" w:rsidRPr="00AA42EC">
        <w:rPr>
          <w:rFonts w:ascii="Times New Roman" w:hAnsi="Times New Roman"/>
          <w:sz w:val="24"/>
          <w:szCs w:val="24"/>
          <w:lang w:val="en-US"/>
        </w:rPr>
        <w:fldChar w:fldCharType="end"/>
      </w:r>
      <w:r w:rsidR="00673BF0">
        <w:rPr>
          <w:rFonts w:ascii="Times New Roman" w:hAnsi="Times New Roman"/>
          <w:sz w:val="24"/>
          <w:szCs w:val="24"/>
          <w:lang w:val="en-US"/>
        </w:rPr>
        <w:t>. Accordingly, w</w:t>
      </w:r>
      <w:r w:rsidR="001B50A1" w:rsidRPr="00852631">
        <w:rPr>
          <w:rFonts w:ascii="Times New Roman" w:hAnsi="Times New Roman"/>
          <w:sz w:val="24"/>
          <w:szCs w:val="24"/>
          <w:lang w:val="en-US"/>
        </w:rPr>
        <w:t xml:space="preserve">e have recently argued that the prevalence of short-term (i.e. &lt; one week) periods of disuse are </w:t>
      </w:r>
      <w:r w:rsidR="00852631">
        <w:rPr>
          <w:rFonts w:ascii="Times New Roman" w:hAnsi="Times New Roman"/>
          <w:sz w:val="24"/>
          <w:szCs w:val="24"/>
          <w:lang w:val="en-US"/>
        </w:rPr>
        <w:t xml:space="preserve">also </w:t>
      </w:r>
      <w:r w:rsidR="001B50A1" w:rsidRPr="00852631">
        <w:rPr>
          <w:rFonts w:ascii="Times New Roman" w:hAnsi="Times New Roman"/>
          <w:sz w:val="24"/>
          <w:szCs w:val="24"/>
          <w:lang w:val="en-US"/>
        </w:rPr>
        <w:t>of important clinical significance when considering age-related declines in muscle</w:t>
      </w:r>
      <w:r w:rsidR="001B50A1">
        <w:rPr>
          <w:rFonts w:ascii="Times New Roman" w:hAnsi="Times New Roman"/>
          <w:sz w:val="24"/>
          <w:szCs w:val="24"/>
        </w:rPr>
        <w:t xml:space="preserve"> mass </w:t>
      </w:r>
      <w:r>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&lt;EndNote&gt;&lt;Cite&gt;&lt;Author&gt;Wall&lt;/Author&gt;&lt;Year&gt;2013&lt;/Year&gt;&lt;RecNum&gt;697&lt;/RecNum&gt;&lt;DisplayText&gt;[5, 23]&lt;/DisplayText&gt;&lt;record&gt;&lt;rec-number&gt;697&lt;/rec-number&gt;&lt;foreign-keys&gt;&lt;key app="EN" db-id="x2s0tptar09prtetrtiv2fdhee5dad2xed0d"&gt;697&lt;/key&gt;&lt;/foreign-keys&gt;&lt;ref-type name="Journal Article"&gt;17&lt;/ref-type&gt;&lt;contributors&gt;&lt;authors&gt;&lt;author&gt;Wall, BT&lt;/author&gt;&lt;author&gt;Dirks, ML&lt;/author&gt;&lt;author&gt;van Loon, LJC&lt;/author&gt;&lt;/authors&gt;&lt;/contributors&gt;&lt;titles&gt;&lt;title&gt;Skeletal muscle atrophy during short-term disuse: implications for age-related sarcopenia&lt;/title&gt;&lt;secondary-title&gt;Ageing Research Reviews&lt;/secondary-title&gt;&lt;/titles&gt;&lt;periodical&gt;&lt;full-title&gt;Ageing Research Reviews&lt;/full-title&gt;&lt;/periodical&gt;&lt;pages&gt;898-906&lt;/pages&gt;&lt;volume&gt;12&lt;/volume&gt;&lt;number&gt;4&lt;/number&gt;&lt;dates&gt;&lt;year&gt;2013&lt;/year&gt;&lt;/dates&gt;&lt;urls&gt;&lt;/urls&gt;&lt;/record&gt;&lt;/Cite&gt;&lt;Cite&gt;&lt;Author&gt;Wall&lt;/Author&gt;&lt;Year&gt;2013&lt;/Year&gt;&lt;RecNum&gt;696&lt;/RecNum&gt;&lt;record&gt;&lt;rec-number&gt;696&lt;/rec-number&gt;&lt;foreign-keys&gt;&lt;key app="EN" db-id="x2s0tptar09prtetrtiv2fdhee5dad2xed0d"&gt;696&lt;/key&gt;&lt;/foreign-keys&gt;&lt;ref-type name="Journal Article"&gt;17&lt;/ref-type&gt;&lt;contributors&gt;&lt;authors&gt;&lt;author&gt;Wall, BT&lt;/author&gt;&lt;author&gt;Dirks, ML&lt;/author&gt;&lt;author&gt;Snijders, T&lt;/author&gt;&lt;author&gt;Senden, JMG&lt;/author&gt;&lt;author&gt;Dolmans, J&lt;/author&gt;&lt;author&gt;van Loon, LJC&lt;/author&gt;&lt;/authors&gt;&lt;/contributors&gt;&lt;titles&gt;&lt;title&gt;Substantial skeletal muscle loss occurs during only 5 days of disuse&lt;/title&gt;&lt;secondary-title&gt;Acta Physiologica Scandinavica&lt;/secondary-title&gt;&lt;/titles&gt;&lt;periodical&gt;&lt;full-title&gt;Acta Physiologica Scandinavica&lt;/full-title&gt;&lt;/periodical&gt;&lt;volume&gt;in press&lt;/volume&gt;&lt;dates&gt;&lt;year&gt;2013&lt;/year&gt;&lt;/dates&gt;&lt;urls&gt;&lt;/urls&gt;&lt;/record&gt;&lt;/Cite&gt;&lt;/EndNote&gt;</w:instrText>
      </w:r>
      <w:r>
        <w:rPr>
          <w:rFonts w:ascii="Times New Roman" w:hAnsi="Times New Roman"/>
          <w:sz w:val="24"/>
          <w:szCs w:val="24"/>
        </w:rPr>
        <w:fldChar w:fldCharType="separate"/>
      </w:r>
      <w:r w:rsidR="009A295E">
        <w:rPr>
          <w:rFonts w:ascii="Times New Roman" w:hAnsi="Times New Roman"/>
          <w:noProof/>
          <w:sz w:val="24"/>
          <w:szCs w:val="24"/>
        </w:rPr>
        <w:t>[</w:t>
      </w:r>
      <w:hyperlink w:anchor="_ENREF_5" w:tooltip="Wall, 2013 #697" w:history="1">
        <w:r w:rsidR="003C2E61">
          <w:rPr>
            <w:rFonts w:ascii="Times New Roman" w:hAnsi="Times New Roman"/>
            <w:noProof/>
            <w:sz w:val="24"/>
            <w:szCs w:val="24"/>
          </w:rPr>
          <w:t>5</w:t>
        </w:r>
      </w:hyperlink>
      <w:r w:rsidR="009A295E">
        <w:rPr>
          <w:rFonts w:ascii="Times New Roman" w:hAnsi="Times New Roman"/>
          <w:noProof/>
          <w:sz w:val="24"/>
          <w:szCs w:val="24"/>
        </w:rPr>
        <w:t xml:space="preserve">, </w:t>
      </w:r>
      <w:hyperlink w:anchor="_ENREF_23" w:tooltip="Wall, 2013 #696" w:history="1">
        <w:r w:rsidR="003C2E61">
          <w:rPr>
            <w:rFonts w:ascii="Times New Roman" w:hAnsi="Times New Roman"/>
            <w:noProof/>
            <w:sz w:val="24"/>
            <w:szCs w:val="24"/>
          </w:rPr>
          <w:t>23</w:t>
        </w:r>
      </w:hyperlink>
      <w:r w:rsidR="009A295E">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673BF0">
        <w:rPr>
          <w:rFonts w:ascii="Times New Roman" w:hAnsi="Times New Roman"/>
          <w:sz w:val="24"/>
          <w:szCs w:val="24"/>
        </w:rPr>
        <w:t xml:space="preserve">In support we </w:t>
      </w:r>
      <w:r w:rsidR="00E50D6B">
        <w:rPr>
          <w:rFonts w:ascii="Times New Roman" w:hAnsi="Times New Roman"/>
          <w:sz w:val="24"/>
          <w:szCs w:val="24"/>
        </w:rPr>
        <w:t xml:space="preserve">have recently shown that only five days of muscle disuse already leads to </w:t>
      </w:r>
      <w:r w:rsidR="00673BF0">
        <w:rPr>
          <w:rFonts w:ascii="Times New Roman" w:hAnsi="Times New Roman"/>
          <w:sz w:val="24"/>
          <w:szCs w:val="24"/>
        </w:rPr>
        <w:t>a substantial loss of muscle mass and strength</w:t>
      </w:r>
      <w:r w:rsidR="00E50D6B">
        <w:rPr>
          <w:rFonts w:ascii="Times New Roman" w:hAnsi="Times New Roman"/>
          <w:sz w:val="24"/>
          <w:szCs w:val="24"/>
        </w:rPr>
        <w:t xml:space="preserve"> in both young </w:t>
      </w:r>
      <w:r w:rsidR="00E50D6B">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&lt;EndNote&gt;&lt;Cite&gt;&lt;Author&gt;Wall&lt;/Author&gt;&lt;Year&gt;2013&lt;/Year&gt;&lt;RecNum&gt;696&lt;/RecNum&gt;&lt;DisplayText&gt;[23]&lt;/DisplayText&gt;&lt;record&gt;&lt;rec-number&gt;696&lt;/rec-number&gt;&lt;foreign-keys&gt;&lt;key app="EN" db-id="x2s0tptar09prtetrtiv2fdhee5dad2xed0d"&gt;696&lt;/key&gt;&lt;/foreign-keys&gt;&lt;ref-type name="Journal Article"&gt;17&lt;/ref-type&gt;&lt;contributors&gt;&lt;authors&gt;&lt;author&gt;Wall, BT&lt;/author&gt;&lt;author&gt;Dirks, ML&lt;/author&gt;&lt;author&gt;Snijders, T&lt;/author&gt;&lt;author&gt;Senden, JMG&lt;/author&gt;&lt;author&gt;Dolmans, J&lt;/author&gt;&lt;author&gt;van Loon, LJC&lt;/author&gt;&lt;/authors&gt;&lt;/contributors&gt;&lt;titles&gt;&lt;title&gt;Substantial skeletal muscle loss occurs during only 5 days of disuse&lt;/title&gt;&lt;secondary-title&gt;Acta Physiologica Scandinavica&lt;/secondary-title&gt;&lt;/titles&gt;&lt;periodical&gt;&lt;full-title&gt;Acta Physiologica Scandinavica&lt;/full-title&gt;&lt;/periodical&gt;&lt;volume&gt;in press&lt;/volume&gt;&lt;dates&gt;&lt;year&gt;2013&lt;/year&gt;&lt;/dates&gt;&lt;urls&gt;&lt;/urls&gt;&lt;/record&gt;&lt;/Cite&gt;&lt;/EndNote&gt;</w:instrText>
      </w:r>
      <w:r w:rsidR="00E50D6B">
        <w:rPr>
          <w:rFonts w:ascii="Times New Roman" w:hAnsi="Times New Roman"/>
          <w:sz w:val="24"/>
          <w:szCs w:val="24"/>
        </w:rPr>
        <w:fldChar w:fldCharType="separate"/>
      </w:r>
      <w:r w:rsidR="009A295E">
        <w:rPr>
          <w:rFonts w:ascii="Times New Roman" w:hAnsi="Times New Roman"/>
          <w:noProof/>
          <w:sz w:val="24"/>
          <w:szCs w:val="24"/>
        </w:rPr>
        <w:t>[</w:t>
      </w:r>
      <w:hyperlink w:anchor="_ENREF_23" w:tooltip="Wall, 2013 #696" w:history="1">
        <w:r w:rsidR="003C2E61">
          <w:rPr>
            <w:rFonts w:ascii="Times New Roman" w:hAnsi="Times New Roman"/>
            <w:noProof/>
            <w:sz w:val="24"/>
            <w:szCs w:val="24"/>
          </w:rPr>
          <w:t>23</w:t>
        </w:r>
      </w:hyperlink>
      <w:r w:rsidR="009A295E">
        <w:rPr>
          <w:rFonts w:ascii="Times New Roman" w:hAnsi="Times New Roman"/>
          <w:noProof/>
          <w:sz w:val="24"/>
          <w:szCs w:val="24"/>
        </w:rPr>
        <w:t>]</w:t>
      </w:r>
      <w:r w:rsidR="00E50D6B">
        <w:rPr>
          <w:rFonts w:ascii="Times New Roman" w:hAnsi="Times New Roman"/>
          <w:sz w:val="24"/>
          <w:szCs w:val="24"/>
        </w:rPr>
        <w:fldChar w:fldCharType="end"/>
      </w:r>
      <w:r w:rsidR="00E50D6B">
        <w:rPr>
          <w:rFonts w:ascii="Times New Roman" w:hAnsi="Times New Roman"/>
          <w:sz w:val="24"/>
          <w:szCs w:val="24"/>
        </w:rPr>
        <w:t xml:space="preserve"> and elderly men </w:t>
      </w:r>
      <w:r w:rsidR="00E50D6B">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&lt;EndNote&gt;&lt;Cite&gt;&lt;Author&gt;Dirks&lt;/Author&gt;&lt;Year&gt;2013&lt;/Year&gt;&lt;RecNum&gt;704&lt;/RecNum&gt;&lt;DisplayText&gt;[24]&lt;/DisplayText&gt;&lt;record&gt;&lt;rec-number&gt;704&lt;/rec-number&gt;&lt;foreign-keys&gt;&lt;key app="EN" db-id="x2s0tptar09prtetrtiv2fdhee5dad2xed0d"&gt;704&lt;/key&gt;&lt;/foreign-keys&gt;&lt;ref-type name="Journal Article"&gt;17&lt;/ref-type&gt;&lt;contributors&gt;&lt;authors&gt;&lt;author&gt;Dirks, ML&lt;/author&gt;&lt;author&gt;Wall, BT&lt;/author&gt;&lt;author&gt;Snijders, T&lt;/author&gt;&lt;author&gt;Senden, JMG&lt;/author&gt;&lt;author&gt;Dolmans, J&lt;/author&gt;&lt;author&gt;van Loon, LJC&lt;/author&gt;&lt;/authors&gt;&lt;/contributors&gt;&lt;titles&gt;&lt;title&gt;Protein supplementation does not attenuate muscle disuse atrophy in elderly men&lt;/title&gt;&lt;secondary-title&gt;in preparation&lt;/secondary-title&gt;&lt;/titles&gt;&lt;periodical&gt;&lt;full-title&gt;in preparation&lt;/full-title&gt;&lt;/periodical&gt;&lt;dates&gt;&lt;year&gt;2013&lt;/year&gt;&lt;/dates&gt;&lt;urls&gt;&lt;/urls&gt;&lt;/record&gt;&lt;/Cite&gt;&lt;/EndNote&gt;</w:instrText>
      </w:r>
      <w:r w:rsidR="00E50D6B">
        <w:rPr>
          <w:rFonts w:ascii="Times New Roman" w:hAnsi="Times New Roman"/>
          <w:sz w:val="24"/>
          <w:szCs w:val="24"/>
        </w:rPr>
        <w:fldChar w:fldCharType="separate"/>
      </w:r>
      <w:r w:rsidR="009A295E">
        <w:rPr>
          <w:rFonts w:ascii="Times New Roman" w:hAnsi="Times New Roman"/>
          <w:noProof/>
          <w:sz w:val="24"/>
          <w:szCs w:val="24"/>
        </w:rPr>
        <w:t>[</w:t>
      </w:r>
      <w:hyperlink w:anchor="_ENREF_24" w:tooltip="Dirks, 2013 #704" w:history="1">
        <w:r w:rsidR="003C2E61">
          <w:rPr>
            <w:rFonts w:ascii="Times New Roman" w:hAnsi="Times New Roman"/>
            <w:noProof/>
            <w:sz w:val="24"/>
            <w:szCs w:val="24"/>
          </w:rPr>
          <w:t>24</w:t>
        </w:r>
      </w:hyperlink>
      <w:r w:rsidR="009A295E">
        <w:rPr>
          <w:rFonts w:ascii="Times New Roman" w:hAnsi="Times New Roman"/>
          <w:noProof/>
          <w:sz w:val="24"/>
          <w:szCs w:val="24"/>
        </w:rPr>
        <w:t>]</w:t>
      </w:r>
      <w:r w:rsidR="00E50D6B">
        <w:rPr>
          <w:rFonts w:ascii="Times New Roman" w:hAnsi="Times New Roman"/>
          <w:sz w:val="24"/>
          <w:szCs w:val="24"/>
        </w:rPr>
        <w:fldChar w:fldCharType="end"/>
      </w:r>
      <w:r w:rsidR="00E50D6B">
        <w:rPr>
          <w:rFonts w:ascii="Times New Roman" w:hAnsi="Times New Roman"/>
          <w:sz w:val="24"/>
          <w:szCs w:val="24"/>
        </w:rPr>
        <w:t xml:space="preserve">. </w:t>
      </w:r>
      <w:r w:rsidR="00C25443">
        <w:rPr>
          <w:rFonts w:ascii="Times New Roman" w:hAnsi="Times New Roman"/>
          <w:sz w:val="24"/>
          <w:szCs w:val="24"/>
        </w:rPr>
        <w:t xml:space="preserve">However, it remains un-investigated </w:t>
      </w:r>
      <w:r w:rsidR="005A3DF3">
        <w:rPr>
          <w:rFonts w:ascii="Times New Roman" w:hAnsi="Times New Roman"/>
          <w:sz w:val="24"/>
          <w:szCs w:val="24"/>
        </w:rPr>
        <w:t xml:space="preserve">whether </w:t>
      </w:r>
      <w:r w:rsidR="00C25443">
        <w:rPr>
          <w:rFonts w:ascii="Times New Roman" w:hAnsi="Times New Roman"/>
          <w:sz w:val="24"/>
          <w:szCs w:val="24"/>
        </w:rPr>
        <w:t>such a brief period</w:t>
      </w:r>
      <w:r w:rsidR="005A3DF3">
        <w:rPr>
          <w:rFonts w:ascii="Times New Roman" w:hAnsi="Times New Roman"/>
          <w:sz w:val="24"/>
          <w:szCs w:val="24"/>
        </w:rPr>
        <w:t xml:space="preserve"> of disuse </w:t>
      </w:r>
      <w:r w:rsidR="00C25443">
        <w:rPr>
          <w:rFonts w:ascii="Times New Roman" w:hAnsi="Times New Roman"/>
          <w:sz w:val="24"/>
          <w:szCs w:val="24"/>
        </w:rPr>
        <w:t>already lead</w:t>
      </w:r>
      <w:r w:rsidR="005A3DF3">
        <w:rPr>
          <w:rFonts w:ascii="Times New Roman" w:hAnsi="Times New Roman"/>
          <w:sz w:val="24"/>
          <w:szCs w:val="24"/>
        </w:rPr>
        <w:t>s to</w:t>
      </w:r>
      <w:r w:rsidR="00C25443">
        <w:rPr>
          <w:rFonts w:ascii="Times New Roman" w:hAnsi="Times New Roman"/>
          <w:sz w:val="24"/>
          <w:szCs w:val="24"/>
        </w:rPr>
        <w:t xml:space="preserve"> </w:t>
      </w:r>
      <w:r w:rsidR="00582FBB">
        <w:rPr>
          <w:rFonts w:ascii="Times New Roman" w:hAnsi="Times New Roman"/>
          <w:sz w:val="24"/>
          <w:szCs w:val="24"/>
        </w:rPr>
        <w:t xml:space="preserve">impairments in </w:t>
      </w:r>
      <w:r w:rsidR="00030457">
        <w:rPr>
          <w:rFonts w:ascii="Times New Roman" w:hAnsi="Times New Roman"/>
          <w:sz w:val="24"/>
          <w:szCs w:val="24"/>
        </w:rPr>
        <w:t xml:space="preserve">skeletal </w:t>
      </w:r>
      <w:r w:rsidR="00C25443">
        <w:rPr>
          <w:rFonts w:ascii="Times New Roman" w:hAnsi="Times New Roman"/>
          <w:sz w:val="24"/>
          <w:szCs w:val="24"/>
        </w:rPr>
        <w:t xml:space="preserve">muscle </w:t>
      </w:r>
      <w:r w:rsidR="00582FBB">
        <w:rPr>
          <w:rFonts w:ascii="Times New Roman" w:hAnsi="Times New Roman"/>
          <w:sz w:val="24"/>
          <w:szCs w:val="24"/>
        </w:rPr>
        <w:t xml:space="preserve">metabolic </w:t>
      </w:r>
      <w:r w:rsidR="00030457">
        <w:rPr>
          <w:rFonts w:ascii="Times New Roman" w:hAnsi="Times New Roman"/>
          <w:sz w:val="24"/>
          <w:szCs w:val="24"/>
        </w:rPr>
        <w:t>health</w:t>
      </w:r>
      <w:r w:rsidR="00582FBB">
        <w:rPr>
          <w:rFonts w:ascii="Times New Roman" w:hAnsi="Times New Roman"/>
          <w:sz w:val="24"/>
          <w:szCs w:val="24"/>
        </w:rPr>
        <w:t>.</w:t>
      </w:r>
    </w:p>
    <w:p w14:paraId="0DEFA9B7" w14:textId="0CA1439C" w:rsidR="00E6213B" w:rsidRDefault="00CF6EBE" w:rsidP="00E06CA7">
      <w:pPr>
        <w:spacing w:after="0" w:line="480" w:lineRule="auto"/>
        <w:contextualSpacing/>
        <w:jc w:val="both"/>
        <w:rPr>
          <w:rFonts w:ascii="Times New Roman" w:hAnsi="Times New Roman"/>
          <w:sz w:val="24"/>
          <w:szCs w:val="24"/>
        </w:rPr>
      </w:pPr>
      <w:r>
        <w:rPr>
          <w:rFonts w:ascii="Times New Roman" w:hAnsi="Times New Roman"/>
          <w:sz w:val="24"/>
          <w:szCs w:val="24"/>
        </w:rPr>
        <w:t>In the present study</w:t>
      </w:r>
      <w:r w:rsidR="000907D8">
        <w:rPr>
          <w:rFonts w:ascii="Times New Roman" w:hAnsi="Times New Roman"/>
          <w:sz w:val="24"/>
          <w:szCs w:val="24"/>
        </w:rPr>
        <w:t xml:space="preserve">, </w:t>
      </w:r>
      <w:r w:rsidR="00BC3D0B">
        <w:rPr>
          <w:rFonts w:ascii="Times New Roman" w:hAnsi="Times New Roman"/>
          <w:sz w:val="24"/>
          <w:szCs w:val="24"/>
        </w:rPr>
        <w:t xml:space="preserve">we investigated the impact of five days of one-legged knee immobilization on </w:t>
      </w:r>
      <w:r w:rsidR="00030457">
        <w:rPr>
          <w:rFonts w:ascii="Times New Roman" w:hAnsi="Times New Roman"/>
          <w:sz w:val="24"/>
          <w:szCs w:val="24"/>
        </w:rPr>
        <w:t>IMTG</w:t>
      </w:r>
      <w:r w:rsidR="00BC3D0B">
        <w:rPr>
          <w:rFonts w:ascii="Times New Roman" w:hAnsi="Times New Roman"/>
          <w:sz w:val="24"/>
          <w:szCs w:val="24"/>
        </w:rPr>
        <w:t xml:space="preserve"> content, the maximal activities of various mitochondrial enzymes and the mRNA expression of key genes involved in the regulation of mitochondrial metabolism in </w:t>
      </w:r>
      <w:r w:rsidR="00D73265">
        <w:rPr>
          <w:rFonts w:ascii="Times New Roman" w:hAnsi="Times New Roman"/>
          <w:sz w:val="24"/>
          <w:szCs w:val="24"/>
        </w:rPr>
        <w:t xml:space="preserve">both </w:t>
      </w:r>
      <w:r w:rsidR="00BC3D0B">
        <w:rPr>
          <w:rFonts w:ascii="Times New Roman" w:hAnsi="Times New Roman"/>
          <w:sz w:val="24"/>
          <w:szCs w:val="24"/>
        </w:rPr>
        <w:t xml:space="preserve">young and elderly men. In line with previous suggestions that </w:t>
      </w:r>
      <w:r w:rsidR="005A3DF3">
        <w:rPr>
          <w:rFonts w:ascii="Times New Roman" w:hAnsi="Times New Roman"/>
          <w:sz w:val="24"/>
          <w:szCs w:val="24"/>
        </w:rPr>
        <w:t xml:space="preserve">the elderly are more susceptible to muscle </w:t>
      </w:r>
      <w:r w:rsidR="00AC7ACA">
        <w:rPr>
          <w:rFonts w:ascii="Times New Roman" w:hAnsi="Times New Roman"/>
          <w:sz w:val="24"/>
          <w:szCs w:val="24"/>
        </w:rPr>
        <w:t xml:space="preserve">loss during a short period of disuse </w:t>
      </w:r>
      <w:r w:rsidR="005A3DF3">
        <w:rPr>
          <w:rFonts w:ascii="Times New Roman" w:hAnsi="Times New Roman"/>
          <w:sz w:val="24"/>
          <w:szCs w:val="24"/>
        </w:rPr>
        <w:t xml:space="preserve">compared to the young </w:t>
      </w:r>
      <w:r w:rsidR="005A3DF3">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&lt;EndNote&gt;&lt;Cite&gt;&lt;Author&gt;Kortebein&lt;/Author&gt;&lt;Year&gt;2007&lt;/Year&gt;&lt;RecNum&gt;200&lt;/RecNum&gt;&lt;DisplayText&gt;[25]&lt;/DisplayText&gt;&lt;record&gt;&lt;rec-number&gt;200&lt;/rec-number&gt;&lt;foreign-keys&gt;&lt;key app="EN" db-id="x2s0tptar09prtetrtiv2fdhee5dad2xed0d"&gt;200&lt;/key&gt;&lt;/foreign-keys&gt;&lt;ref-type name="Journal Article"&gt;17&lt;/ref-type&gt;&lt;contributors&gt;&lt;authors&gt;&lt;author&gt;Kortebein, P&lt;/author&gt;&lt;author&gt;Ferrando, A&lt;/author&gt;&lt;author&gt;Lombeida, J&lt;/author&gt;&lt;author&gt;Wolfe, R&lt;/author&gt;&lt;author&gt;Evans, WJ&lt;/author&gt;&lt;/authors&gt;&lt;/contributors&gt;&lt;titles&gt;&lt;title&gt;Effect of 10 days of bed rest on skeletal muscle in healthy older adults&lt;/title&gt;&lt;secondary-title&gt;JAMA&lt;/secondary-title&gt;&lt;/titles&gt;&lt;periodical&gt;&lt;full-title&gt;JAMA&lt;/full-title&gt;&lt;/periodical&gt;&lt;pages&gt;1772-4&lt;/pages&gt;&lt;volume&gt;297&lt;/volume&gt;&lt;number&gt;16&lt;/number&gt;&lt;dates&gt;&lt;year&gt;2007&lt;/year&gt;&lt;/dates&gt;&lt;urls&gt;&lt;/urls&gt;&lt;/record&gt;&lt;/Cite&gt;&lt;/EndNote&gt;</w:instrText>
      </w:r>
      <w:r w:rsidR="005A3DF3">
        <w:rPr>
          <w:rFonts w:ascii="Times New Roman" w:hAnsi="Times New Roman"/>
          <w:sz w:val="24"/>
          <w:szCs w:val="24"/>
        </w:rPr>
        <w:fldChar w:fldCharType="separate"/>
      </w:r>
      <w:r w:rsidR="009A295E">
        <w:rPr>
          <w:rFonts w:ascii="Times New Roman" w:hAnsi="Times New Roman"/>
          <w:noProof/>
          <w:sz w:val="24"/>
          <w:szCs w:val="24"/>
        </w:rPr>
        <w:t>[</w:t>
      </w:r>
      <w:hyperlink w:anchor="_ENREF_25" w:tooltip="Kortebein, 2007 #200" w:history="1">
        <w:r w:rsidR="003C2E61">
          <w:rPr>
            <w:rFonts w:ascii="Times New Roman" w:hAnsi="Times New Roman"/>
            <w:noProof/>
            <w:sz w:val="24"/>
            <w:szCs w:val="24"/>
          </w:rPr>
          <w:t>25</w:t>
        </w:r>
      </w:hyperlink>
      <w:r w:rsidR="009A295E">
        <w:rPr>
          <w:rFonts w:ascii="Times New Roman" w:hAnsi="Times New Roman"/>
          <w:noProof/>
          <w:sz w:val="24"/>
          <w:szCs w:val="24"/>
        </w:rPr>
        <w:t>]</w:t>
      </w:r>
      <w:r w:rsidR="005A3DF3">
        <w:rPr>
          <w:rFonts w:ascii="Times New Roman" w:hAnsi="Times New Roman"/>
          <w:sz w:val="24"/>
          <w:szCs w:val="24"/>
        </w:rPr>
        <w:fldChar w:fldCharType="end"/>
      </w:r>
      <w:r w:rsidR="00BC3D0B">
        <w:rPr>
          <w:rFonts w:ascii="Times New Roman" w:hAnsi="Times New Roman"/>
          <w:sz w:val="24"/>
          <w:szCs w:val="24"/>
        </w:rPr>
        <w:t xml:space="preserve">, we hypothesized that disuse </w:t>
      </w:r>
      <w:r w:rsidR="00030457">
        <w:rPr>
          <w:rFonts w:ascii="Times New Roman" w:hAnsi="Times New Roman"/>
          <w:sz w:val="24"/>
          <w:szCs w:val="24"/>
        </w:rPr>
        <w:t xml:space="preserve">would lead to IMTG accumulation and declines in oxidative capacity to a greater extent </w:t>
      </w:r>
      <w:r w:rsidR="00DB5696">
        <w:rPr>
          <w:rFonts w:ascii="Times New Roman" w:hAnsi="Times New Roman"/>
          <w:sz w:val="24"/>
          <w:szCs w:val="24"/>
        </w:rPr>
        <w:t xml:space="preserve">in older subjects </w:t>
      </w:r>
      <w:r w:rsidR="00D73265">
        <w:rPr>
          <w:rFonts w:ascii="Times New Roman" w:hAnsi="Times New Roman"/>
          <w:sz w:val="24"/>
          <w:szCs w:val="24"/>
        </w:rPr>
        <w:t>compared to their younger counterparts</w:t>
      </w:r>
      <w:r w:rsidR="00DB5696">
        <w:rPr>
          <w:rFonts w:ascii="Times New Roman" w:hAnsi="Times New Roman"/>
          <w:sz w:val="24"/>
          <w:szCs w:val="24"/>
        </w:rPr>
        <w:t>.</w:t>
      </w:r>
      <w:r w:rsidR="00BC3D0B">
        <w:rPr>
          <w:rFonts w:ascii="Times New Roman" w:hAnsi="Times New Roman"/>
          <w:sz w:val="24"/>
          <w:szCs w:val="24"/>
        </w:rPr>
        <w:t xml:space="preserve"> </w:t>
      </w:r>
    </w:p>
    <w:p w14:paraId="5ED692C4" w14:textId="77777777" w:rsidR="00C25443" w:rsidRDefault="00C25443" w:rsidP="00E06CA7">
      <w:pPr>
        <w:spacing w:after="0" w:line="480" w:lineRule="auto"/>
        <w:contextualSpacing/>
        <w:jc w:val="both"/>
        <w:rPr>
          <w:rFonts w:ascii="Times New Roman" w:hAnsi="Times New Roman"/>
          <w:sz w:val="24"/>
          <w:szCs w:val="24"/>
        </w:rPr>
      </w:pPr>
    </w:p>
    <w:p w14:paraId="329D220E" w14:textId="77777777" w:rsidR="00927D92" w:rsidRPr="00BC3D0B" w:rsidRDefault="00927D92" w:rsidP="00067880">
      <w:pPr>
        <w:spacing w:after="0" w:line="480" w:lineRule="auto"/>
        <w:jc w:val="both"/>
        <w:rPr>
          <w:rFonts w:ascii="Times New Roman" w:hAnsi="Times New Roman"/>
          <w:b/>
          <w:sz w:val="24"/>
          <w:szCs w:val="24"/>
        </w:rPr>
      </w:pPr>
    </w:p>
    <w:p w14:paraId="513035FF" w14:textId="77777777" w:rsidR="00927D92" w:rsidRDefault="00927D92" w:rsidP="00067880">
      <w:pPr>
        <w:spacing w:after="0" w:line="480" w:lineRule="auto"/>
        <w:jc w:val="both"/>
        <w:rPr>
          <w:rFonts w:ascii="Times New Roman" w:hAnsi="Times New Roman"/>
          <w:b/>
          <w:sz w:val="24"/>
          <w:szCs w:val="24"/>
          <w:lang w:val="en-US"/>
        </w:rPr>
      </w:pPr>
    </w:p>
    <w:p w14:paraId="41945958" w14:textId="77777777" w:rsidR="00927D92" w:rsidRDefault="00927D92" w:rsidP="00067880">
      <w:pPr>
        <w:spacing w:after="0" w:line="480" w:lineRule="auto"/>
        <w:jc w:val="both"/>
        <w:rPr>
          <w:rFonts w:ascii="Times New Roman" w:hAnsi="Times New Roman"/>
          <w:b/>
          <w:sz w:val="24"/>
          <w:szCs w:val="24"/>
          <w:lang w:val="en-US"/>
        </w:rPr>
      </w:pPr>
    </w:p>
    <w:p w14:paraId="73345969" w14:textId="77777777" w:rsidR="00927D92" w:rsidRDefault="00927D92" w:rsidP="00067880">
      <w:pPr>
        <w:spacing w:after="0" w:line="480" w:lineRule="auto"/>
        <w:jc w:val="both"/>
        <w:rPr>
          <w:rFonts w:ascii="Times New Roman" w:hAnsi="Times New Roman"/>
          <w:b/>
          <w:sz w:val="24"/>
          <w:szCs w:val="24"/>
          <w:lang w:val="en-US"/>
        </w:rPr>
      </w:pPr>
    </w:p>
    <w:p w14:paraId="579D61AF" w14:textId="77777777" w:rsidR="00A053E9" w:rsidRDefault="00A053E9" w:rsidP="00067880">
      <w:pPr>
        <w:spacing w:after="0" w:line="480" w:lineRule="auto"/>
        <w:jc w:val="both"/>
        <w:rPr>
          <w:rFonts w:ascii="Times New Roman" w:hAnsi="Times New Roman"/>
          <w:b/>
          <w:sz w:val="24"/>
          <w:szCs w:val="24"/>
          <w:lang w:val="en-US"/>
        </w:rPr>
      </w:pPr>
    </w:p>
    <w:p w14:paraId="4BB9519D" w14:textId="77777777" w:rsidR="00A053E9" w:rsidRDefault="00A053E9" w:rsidP="00067880">
      <w:pPr>
        <w:spacing w:after="0" w:line="480" w:lineRule="auto"/>
        <w:jc w:val="both"/>
        <w:rPr>
          <w:rFonts w:ascii="Times New Roman" w:hAnsi="Times New Roman"/>
          <w:b/>
          <w:sz w:val="24"/>
          <w:szCs w:val="24"/>
          <w:lang w:val="en-US"/>
        </w:rPr>
      </w:pPr>
    </w:p>
    <w:p w14:paraId="1F7CC21D" w14:textId="77777777" w:rsidR="00A053E9" w:rsidRDefault="00A053E9" w:rsidP="00067880">
      <w:pPr>
        <w:spacing w:after="0" w:line="480" w:lineRule="auto"/>
        <w:jc w:val="both"/>
        <w:rPr>
          <w:rFonts w:ascii="Times New Roman" w:hAnsi="Times New Roman"/>
          <w:b/>
          <w:sz w:val="24"/>
          <w:szCs w:val="24"/>
          <w:lang w:val="en-US"/>
        </w:rPr>
      </w:pPr>
    </w:p>
    <w:p w14:paraId="102F905B" w14:textId="77777777" w:rsidR="00A053E9" w:rsidRDefault="00A053E9" w:rsidP="00067880">
      <w:pPr>
        <w:spacing w:after="0" w:line="480" w:lineRule="auto"/>
        <w:jc w:val="both"/>
        <w:rPr>
          <w:rFonts w:ascii="Times New Roman" w:hAnsi="Times New Roman"/>
          <w:b/>
          <w:sz w:val="24"/>
          <w:szCs w:val="24"/>
          <w:lang w:val="en-US"/>
        </w:rPr>
      </w:pPr>
    </w:p>
    <w:p w14:paraId="0BC1A0EB" w14:textId="77777777" w:rsidR="00A053E9" w:rsidRDefault="00A053E9" w:rsidP="00067880">
      <w:pPr>
        <w:spacing w:after="0" w:line="480" w:lineRule="auto"/>
        <w:jc w:val="both"/>
        <w:rPr>
          <w:rFonts w:ascii="Times New Roman" w:hAnsi="Times New Roman"/>
          <w:b/>
          <w:sz w:val="24"/>
          <w:szCs w:val="24"/>
          <w:lang w:val="en-US"/>
        </w:rPr>
      </w:pPr>
    </w:p>
    <w:p w14:paraId="1E471125" w14:textId="77777777" w:rsidR="00A053E9" w:rsidRDefault="00A053E9" w:rsidP="00067880">
      <w:pPr>
        <w:spacing w:after="0" w:line="480" w:lineRule="auto"/>
        <w:jc w:val="both"/>
        <w:rPr>
          <w:rFonts w:ascii="Times New Roman" w:hAnsi="Times New Roman"/>
          <w:b/>
          <w:sz w:val="24"/>
          <w:szCs w:val="24"/>
          <w:lang w:val="en-US"/>
        </w:rPr>
      </w:pPr>
    </w:p>
    <w:p w14:paraId="262B5E7B" w14:textId="77777777" w:rsidR="00067880" w:rsidRPr="00067880" w:rsidRDefault="00067880" w:rsidP="00067880">
      <w:pPr>
        <w:spacing w:after="0" w:line="480" w:lineRule="auto"/>
        <w:jc w:val="both"/>
        <w:rPr>
          <w:rFonts w:ascii="Times New Roman" w:hAnsi="Times New Roman"/>
          <w:b/>
          <w:sz w:val="24"/>
          <w:szCs w:val="24"/>
          <w:lang w:val="en-US"/>
        </w:rPr>
      </w:pPr>
      <w:r w:rsidRPr="00067880">
        <w:rPr>
          <w:rFonts w:ascii="Times New Roman" w:hAnsi="Times New Roman"/>
          <w:b/>
          <w:sz w:val="24"/>
          <w:szCs w:val="24"/>
          <w:lang w:val="en-US"/>
        </w:rPr>
        <w:lastRenderedPageBreak/>
        <w:t>Methods</w:t>
      </w:r>
    </w:p>
    <w:p w14:paraId="45328E14"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lang w:val="en-US"/>
        </w:rPr>
      </w:pPr>
    </w:p>
    <w:p w14:paraId="3F817EB1"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lang w:val="en-US"/>
        </w:rPr>
      </w:pPr>
      <w:r w:rsidRPr="00066249">
        <w:rPr>
          <w:rFonts w:ascii="Times New Roman" w:hAnsi="Times New Roman"/>
          <w:i/>
          <w:sz w:val="24"/>
          <w:szCs w:val="24"/>
          <w:lang w:val="en-US"/>
        </w:rPr>
        <w:t>Subjects</w:t>
      </w:r>
    </w:p>
    <w:p w14:paraId="65E61594" w14:textId="034D26D1" w:rsidR="00066249" w:rsidRPr="00066249" w:rsidRDefault="00066249" w:rsidP="00066249">
      <w:pPr>
        <w:spacing w:after="0" w:line="480" w:lineRule="auto"/>
        <w:jc w:val="both"/>
        <w:rPr>
          <w:rFonts w:ascii="Times New Roman" w:hAnsi="Times New Roman"/>
          <w:sz w:val="24"/>
          <w:szCs w:val="24"/>
          <w:lang w:val="en-US"/>
        </w:rPr>
      </w:pPr>
      <w:bookmarkStart w:id="0" w:name="OLE_LINK3"/>
      <w:r>
        <w:rPr>
          <w:rFonts w:ascii="Times New Roman" w:hAnsi="Times New Roman"/>
          <w:sz w:val="24"/>
          <w:szCs w:val="24"/>
          <w:lang w:val="en-US"/>
        </w:rPr>
        <w:t xml:space="preserve">Twelve young (23±1 y) and twelve elderly (70±1 y), healthy </w:t>
      </w:r>
      <w:bookmarkEnd w:id="0"/>
      <w:r>
        <w:rPr>
          <w:rFonts w:ascii="Times New Roman" w:hAnsi="Times New Roman"/>
          <w:sz w:val="24"/>
          <w:szCs w:val="24"/>
          <w:lang w:val="en-US"/>
        </w:rPr>
        <w:t xml:space="preserve">men </w:t>
      </w:r>
      <w:r w:rsidRPr="00066249">
        <w:rPr>
          <w:rFonts w:ascii="Times New Roman" w:hAnsi="Times New Roman"/>
          <w:sz w:val="24"/>
          <w:szCs w:val="24"/>
          <w:lang w:val="en-US"/>
        </w:rPr>
        <w:t>volunteered to participate in the present study. All subjects were fully informed of the nature and possible risks of the experimental procedures, before their written informed consent was obtained. Subjects were screened to exclude any person with lower limb and/or back injuries sustained within a year prior to beginning the study, a (family) history of thrombosis/cardiovascular disease, use of anti-coagulants, musculoskeletal/</w:t>
      </w:r>
      <w:proofErr w:type="spellStart"/>
      <w:r w:rsidRPr="00066249">
        <w:rPr>
          <w:rFonts w:ascii="Times New Roman" w:hAnsi="Times New Roman"/>
          <w:sz w:val="24"/>
          <w:szCs w:val="24"/>
          <w:lang w:val="en-US"/>
        </w:rPr>
        <w:t>orthopaedic</w:t>
      </w:r>
      <w:proofErr w:type="spellEnd"/>
      <w:r w:rsidRPr="00066249">
        <w:rPr>
          <w:rFonts w:ascii="Times New Roman" w:hAnsi="Times New Roman"/>
          <w:sz w:val="24"/>
          <w:szCs w:val="24"/>
          <w:lang w:val="en-US"/>
        </w:rPr>
        <w:t>/</w:t>
      </w:r>
      <w:proofErr w:type="spellStart"/>
      <w:r w:rsidRPr="00066249">
        <w:rPr>
          <w:rFonts w:ascii="Times New Roman" w:hAnsi="Times New Roman"/>
          <w:sz w:val="24"/>
          <w:szCs w:val="24"/>
          <w:lang w:val="en-US"/>
        </w:rPr>
        <w:t>haemostatic</w:t>
      </w:r>
      <w:proofErr w:type="spellEnd"/>
      <w:r w:rsidRPr="00066249">
        <w:rPr>
          <w:rFonts w:ascii="Times New Roman" w:hAnsi="Times New Roman"/>
          <w:sz w:val="24"/>
          <w:szCs w:val="24"/>
          <w:lang w:val="en-US"/>
        </w:rPr>
        <w:t xml:space="preserve"> disorders, or participation in any regular resistance training program within 6 months of beginning the study. During screening, all subjects were instructed and familiarized with safe lifting technique for the leg extension exercise. Maximum strength was assessed using the multiple repetitions testing procedure </w:t>
      </w:r>
      <w:r w:rsidRPr="00066249">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&lt;EndNote&gt;&lt;Cite&gt;&lt;Author&gt;Mayhew&lt;/Author&gt;&lt;Year&gt;1995&lt;/Year&gt;&lt;RecNum&gt;570&lt;/RecNum&gt;&lt;DisplayText&gt;[26]&lt;/DisplayText&gt;&lt;record&gt;&lt;rec-number&gt;570&lt;/rec-number&gt;&lt;foreign-keys&gt;&lt;key app="EN" db-id="x2s0tptar09prtetrtiv2fdhee5dad2xed0d"&gt;570&lt;/key&gt;&lt;/foreign-keys&gt;&lt;ref-type name="Journal Article"&gt;17&lt;/ref-type&gt;&lt;contributors&gt;&lt;authors&gt;&lt;author&gt;Mayhew, JL&lt;/author&gt;&lt;author&gt;Prinster, JL&lt;/author&gt;&lt;author&gt;Ware, JS&lt;/author&gt;&lt;author&gt;Zimmer, DL&lt;/author&gt;&lt;author&gt;Arabas, JR&lt;/author&gt;&lt;author&gt;Bemben, MG&lt;/author&gt;&lt;/authors&gt;&lt;/contributors&gt;&lt;titles&gt;&lt;title&gt;Muscular endurance repetitions to predict bench press strength in men of different training levels&lt;/title&gt;&lt;secondary-title&gt;J Sports Med Phys Fitness&lt;/secondary-title&gt;&lt;/titles&gt;&lt;periodical&gt;&lt;full-title&gt;J Sports Med Phys Fitness&lt;/full-title&gt;&lt;/periodical&gt;&lt;pages&gt;108-13&lt;/pages&gt;&lt;volume&gt;35&lt;/volume&gt;&lt;number&gt;2&lt;/number&gt;&lt;dates&gt;&lt;year&gt;1995&lt;/year&gt;&lt;/dates&gt;&lt;urls&gt;&lt;/urls&gt;&lt;/record&gt;&lt;/Cite&gt;&lt;/EndNote&gt;</w:instrText>
      </w:r>
      <w:r w:rsidRPr="00066249">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26" w:tooltip="Mayhew, 1995 #570" w:history="1">
        <w:r w:rsidR="003C2E61">
          <w:rPr>
            <w:rFonts w:ascii="Times New Roman" w:hAnsi="Times New Roman"/>
            <w:noProof/>
            <w:sz w:val="24"/>
            <w:szCs w:val="24"/>
            <w:lang w:val="en-US"/>
          </w:rPr>
          <w:t>26</w:t>
        </w:r>
      </w:hyperlink>
      <w:r w:rsidR="009A295E">
        <w:rPr>
          <w:rFonts w:ascii="Times New Roman" w:hAnsi="Times New Roman"/>
          <w:noProof/>
          <w:sz w:val="24"/>
          <w:szCs w:val="24"/>
          <w:lang w:val="en-US"/>
        </w:rPr>
        <w:t>]</w:t>
      </w:r>
      <w:r w:rsidRPr="00066249">
        <w:rPr>
          <w:rFonts w:ascii="Times New Roman" w:hAnsi="Times New Roman"/>
          <w:sz w:val="24"/>
          <w:szCs w:val="24"/>
          <w:lang w:val="en-US"/>
        </w:rPr>
        <w:fldChar w:fldCharType="end"/>
      </w:r>
      <w:r w:rsidRPr="00066249">
        <w:rPr>
          <w:rFonts w:ascii="Times New Roman" w:hAnsi="Times New Roman"/>
          <w:sz w:val="24"/>
          <w:szCs w:val="24"/>
          <w:lang w:val="en-US"/>
        </w:rPr>
        <w:t xml:space="preserve"> for each leg separately. The study was approved by the Medical Ethics Committee of the Maastricht University Medical Centre+, Maastricht, </w:t>
      </w:r>
      <w:proofErr w:type="gramStart"/>
      <w:r w:rsidRPr="00066249">
        <w:rPr>
          <w:rFonts w:ascii="Times New Roman" w:hAnsi="Times New Roman"/>
          <w:sz w:val="24"/>
          <w:szCs w:val="24"/>
          <w:lang w:val="en-US"/>
        </w:rPr>
        <w:t>the</w:t>
      </w:r>
      <w:proofErr w:type="gramEnd"/>
      <w:r w:rsidRPr="00066249">
        <w:rPr>
          <w:rFonts w:ascii="Times New Roman" w:hAnsi="Times New Roman"/>
          <w:sz w:val="24"/>
          <w:szCs w:val="24"/>
          <w:lang w:val="en-US"/>
        </w:rPr>
        <w:t xml:space="preserve"> Netherlands. The present study is part of a greater project investigating muscle disuse atrophy in humans.</w:t>
      </w:r>
      <w:r w:rsidR="00A76690">
        <w:rPr>
          <w:rFonts w:ascii="Times New Roman" w:hAnsi="Times New Roman"/>
          <w:sz w:val="24"/>
          <w:szCs w:val="24"/>
          <w:lang w:val="en-US"/>
        </w:rPr>
        <w:t xml:space="preserve"> </w:t>
      </w:r>
    </w:p>
    <w:p w14:paraId="46D6C155" w14:textId="77777777"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p>
    <w:p w14:paraId="37C3A94E"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lang w:val="en-US"/>
        </w:rPr>
      </w:pPr>
      <w:r w:rsidRPr="00066249">
        <w:rPr>
          <w:rFonts w:ascii="Times New Roman" w:hAnsi="Times New Roman"/>
          <w:i/>
          <w:sz w:val="24"/>
          <w:szCs w:val="24"/>
          <w:lang w:val="en-US"/>
        </w:rPr>
        <w:t>Experimental design</w:t>
      </w:r>
    </w:p>
    <w:p w14:paraId="6842DD7D" w14:textId="1ABF6C24"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r w:rsidRPr="00066249">
        <w:rPr>
          <w:rFonts w:ascii="Times New Roman" w:hAnsi="Times New Roman"/>
          <w:sz w:val="24"/>
          <w:szCs w:val="24"/>
          <w:lang w:val="en-US"/>
        </w:rPr>
        <w:t xml:space="preserve">In the present study a parallel design was applied </w:t>
      </w:r>
      <w:r w:rsidR="00FA15F9">
        <w:rPr>
          <w:rFonts w:ascii="Times New Roman" w:hAnsi="Times New Roman"/>
          <w:sz w:val="24"/>
          <w:szCs w:val="24"/>
          <w:lang w:val="en-US"/>
        </w:rPr>
        <w:t>(young vs</w:t>
      </w:r>
      <w:r w:rsidR="000F4B6F">
        <w:rPr>
          <w:rFonts w:ascii="Times New Roman" w:hAnsi="Times New Roman"/>
          <w:sz w:val="24"/>
          <w:szCs w:val="24"/>
          <w:lang w:val="en-US"/>
        </w:rPr>
        <w:t xml:space="preserve"> old) with each</w:t>
      </w:r>
      <w:r w:rsidRPr="00066249">
        <w:rPr>
          <w:rFonts w:ascii="Times New Roman" w:hAnsi="Times New Roman"/>
          <w:sz w:val="24"/>
          <w:szCs w:val="24"/>
          <w:lang w:val="en-US"/>
        </w:rPr>
        <w:t xml:space="preserve"> subject cohort under</w:t>
      </w:r>
      <w:r w:rsidR="000F4B6F">
        <w:rPr>
          <w:rFonts w:ascii="Times New Roman" w:hAnsi="Times New Roman"/>
          <w:sz w:val="24"/>
          <w:szCs w:val="24"/>
          <w:lang w:val="en-US"/>
        </w:rPr>
        <w:t>going a</w:t>
      </w:r>
      <w:r w:rsidRPr="00066249">
        <w:rPr>
          <w:rFonts w:ascii="Times New Roman" w:hAnsi="Times New Roman"/>
          <w:sz w:val="24"/>
          <w:szCs w:val="24"/>
          <w:lang w:val="en-US"/>
        </w:rPr>
        <w:t xml:space="preserve"> </w:t>
      </w:r>
      <w:r w:rsidR="000F4B6F">
        <w:rPr>
          <w:rFonts w:ascii="Times New Roman" w:hAnsi="Times New Roman"/>
          <w:sz w:val="24"/>
          <w:szCs w:val="24"/>
          <w:lang w:val="en-US"/>
        </w:rPr>
        <w:t xml:space="preserve">5 </w:t>
      </w:r>
      <w:r w:rsidRPr="00066249">
        <w:rPr>
          <w:rFonts w:ascii="Times New Roman" w:hAnsi="Times New Roman"/>
          <w:sz w:val="24"/>
          <w:szCs w:val="24"/>
          <w:lang w:val="en-US"/>
        </w:rPr>
        <w:t>day</w:t>
      </w:r>
      <w:r w:rsidR="000F4B6F">
        <w:rPr>
          <w:rFonts w:ascii="Times New Roman" w:hAnsi="Times New Roman"/>
          <w:sz w:val="24"/>
          <w:szCs w:val="24"/>
          <w:lang w:val="en-US"/>
        </w:rPr>
        <w:t xml:space="preserve"> period</w:t>
      </w:r>
      <w:r w:rsidRPr="00066249">
        <w:rPr>
          <w:rFonts w:ascii="Times New Roman" w:hAnsi="Times New Roman"/>
          <w:sz w:val="24"/>
          <w:szCs w:val="24"/>
          <w:lang w:val="en-US"/>
        </w:rPr>
        <w:t xml:space="preserve"> of one-legged knee immobilization by means of a full leg cast. Before and after the immobilization period, computed tomography (CT) scans, dual-energy x-ray absorptiometry (DEXA) scans and 1 repetition max (1-RM) tests were performed to determine changes in muscle mass and strength, and muscle biopsies were collected to assess </w:t>
      </w:r>
      <w:r w:rsidR="003F712A">
        <w:rPr>
          <w:rFonts w:ascii="Times New Roman" w:hAnsi="Times New Roman"/>
          <w:sz w:val="24"/>
          <w:szCs w:val="24"/>
          <w:lang w:val="en-US"/>
        </w:rPr>
        <w:t xml:space="preserve">muscle lipid content, the maximal activities of various mitochondrial enzymes and </w:t>
      </w:r>
      <w:r w:rsidRPr="00066249">
        <w:rPr>
          <w:rFonts w:ascii="Times New Roman" w:hAnsi="Times New Roman"/>
          <w:sz w:val="24"/>
          <w:szCs w:val="24"/>
          <w:lang w:val="en-US"/>
        </w:rPr>
        <w:t>the mRNA expression of key genes associated wit</w:t>
      </w:r>
      <w:r w:rsidR="003F712A">
        <w:rPr>
          <w:rFonts w:ascii="Times New Roman" w:hAnsi="Times New Roman"/>
          <w:sz w:val="24"/>
          <w:szCs w:val="24"/>
          <w:lang w:val="en-US"/>
        </w:rPr>
        <w:t xml:space="preserve">h the regulation of muscle mass and </w:t>
      </w:r>
      <w:r w:rsidR="002C0095">
        <w:rPr>
          <w:rFonts w:ascii="Times New Roman" w:hAnsi="Times New Roman"/>
          <w:sz w:val="24"/>
          <w:szCs w:val="24"/>
          <w:lang w:val="en-US"/>
        </w:rPr>
        <w:t>mitochondrial</w:t>
      </w:r>
      <w:r w:rsidR="003F712A">
        <w:rPr>
          <w:rFonts w:ascii="Times New Roman" w:hAnsi="Times New Roman"/>
          <w:sz w:val="24"/>
          <w:szCs w:val="24"/>
          <w:lang w:val="en-US"/>
        </w:rPr>
        <w:t xml:space="preserve"> metabolism.</w:t>
      </w:r>
      <w:r w:rsidRPr="00066249">
        <w:rPr>
          <w:rFonts w:ascii="Times New Roman" w:hAnsi="Times New Roman"/>
          <w:sz w:val="24"/>
          <w:szCs w:val="24"/>
          <w:lang w:val="en-US"/>
        </w:rPr>
        <w:t xml:space="preserve">  </w:t>
      </w:r>
    </w:p>
    <w:p w14:paraId="1E6C8928" w14:textId="77777777" w:rsidR="00467047" w:rsidRDefault="00467047" w:rsidP="00066249">
      <w:pPr>
        <w:autoSpaceDE w:val="0"/>
        <w:autoSpaceDN w:val="0"/>
        <w:adjustRightInd w:val="0"/>
        <w:spacing w:after="0" w:line="480" w:lineRule="auto"/>
        <w:jc w:val="both"/>
        <w:rPr>
          <w:rFonts w:ascii="Times New Roman" w:hAnsi="Times New Roman"/>
          <w:i/>
          <w:sz w:val="24"/>
          <w:szCs w:val="24"/>
          <w:lang w:val="en-US"/>
        </w:rPr>
      </w:pPr>
    </w:p>
    <w:p w14:paraId="479FF202"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lang w:val="en-US"/>
        </w:rPr>
      </w:pPr>
      <w:r w:rsidRPr="00066249">
        <w:rPr>
          <w:rFonts w:ascii="Times New Roman" w:hAnsi="Times New Roman"/>
          <w:i/>
          <w:sz w:val="24"/>
          <w:szCs w:val="24"/>
          <w:lang w:val="en-US"/>
        </w:rPr>
        <w:t xml:space="preserve">Diet and physical activity </w:t>
      </w:r>
    </w:p>
    <w:p w14:paraId="5E141FA0" w14:textId="77777777"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r w:rsidRPr="00066249">
        <w:rPr>
          <w:rFonts w:ascii="Times New Roman" w:hAnsi="Times New Roman"/>
          <w:sz w:val="24"/>
          <w:szCs w:val="24"/>
          <w:lang w:val="en-US"/>
        </w:rPr>
        <w:t>All subjects received the same standardized meal the evening prior to the experimental test days (33±2 kJ</w:t>
      </w:r>
      <w:r w:rsidRPr="00066249">
        <w:rPr>
          <w:rFonts w:ascii="Times New Roman" w:hAnsi="Times New Roman"/>
          <w:sz w:val="24"/>
          <w:szCs w:val="24"/>
          <w:vertAlign w:val="superscript"/>
          <w:lang w:val="en-US"/>
        </w:rPr>
        <w:t>.</w:t>
      </w:r>
      <w:r w:rsidRPr="00066249">
        <w:rPr>
          <w:rFonts w:ascii="Times New Roman" w:hAnsi="Times New Roman"/>
          <w:sz w:val="24"/>
          <w:szCs w:val="24"/>
          <w:lang w:val="en-US"/>
        </w:rPr>
        <w:t>kg</w:t>
      </w:r>
      <w:r w:rsidRPr="00066249">
        <w:rPr>
          <w:rFonts w:ascii="Times New Roman" w:hAnsi="Times New Roman"/>
          <w:sz w:val="24"/>
          <w:szCs w:val="24"/>
          <w:vertAlign w:val="superscript"/>
          <w:lang w:val="en-US"/>
        </w:rPr>
        <w:t>-1</w:t>
      </w:r>
      <w:r w:rsidRPr="00066249">
        <w:rPr>
          <w:rFonts w:ascii="Times New Roman" w:hAnsi="Times New Roman"/>
          <w:sz w:val="24"/>
          <w:szCs w:val="24"/>
          <w:lang w:val="en-US"/>
        </w:rPr>
        <w:t xml:space="preserve"> body weight, providing 44 energy% (</w:t>
      </w:r>
      <w:proofErr w:type="gramStart"/>
      <w:r w:rsidRPr="00066249">
        <w:rPr>
          <w:rFonts w:ascii="Times New Roman" w:hAnsi="Times New Roman"/>
          <w:sz w:val="24"/>
          <w:szCs w:val="24"/>
          <w:lang w:val="en-US"/>
        </w:rPr>
        <w:t>En%</w:t>
      </w:r>
      <w:proofErr w:type="gramEnd"/>
      <w:r w:rsidRPr="00066249">
        <w:rPr>
          <w:rFonts w:ascii="Times New Roman" w:hAnsi="Times New Roman"/>
          <w:sz w:val="24"/>
          <w:szCs w:val="24"/>
          <w:lang w:val="en-US"/>
        </w:rPr>
        <w:t>) carbohydrate, 22 En% protein, and 34 En% fat). All volunteers were instructed to refrain from strenuous physical activity, avoid alcohol intake and to keep their diet as constant as possible for 2 days prior to the experimental test day.</w:t>
      </w:r>
    </w:p>
    <w:p w14:paraId="450E225A" w14:textId="77777777"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p>
    <w:p w14:paraId="4A48BFBF" w14:textId="77777777" w:rsidR="00066249" w:rsidRPr="00066249" w:rsidRDefault="00066249" w:rsidP="00066249">
      <w:pPr>
        <w:autoSpaceDE w:val="0"/>
        <w:autoSpaceDN w:val="0"/>
        <w:adjustRightInd w:val="0"/>
        <w:spacing w:after="0" w:line="480" w:lineRule="auto"/>
        <w:jc w:val="both"/>
        <w:rPr>
          <w:rFonts w:ascii="Times New Roman" w:eastAsia="TimesNewRomanPSMT" w:hAnsi="Times New Roman"/>
          <w:i/>
          <w:sz w:val="24"/>
          <w:szCs w:val="24"/>
          <w:lang w:val="en-US"/>
        </w:rPr>
      </w:pPr>
      <w:r w:rsidRPr="00066249">
        <w:rPr>
          <w:rFonts w:ascii="Times New Roman" w:eastAsia="TimesNewRomanPSMT" w:hAnsi="Times New Roman"/>
          <w:i/>
          <w:sz w:val="24"/>
          <w:szCs w:val="24"/>
          <w:lang w:val="en-US"/>
        </w:rPr>
        <w:t>Experimental visits</w:t>
      </w:r>
    </w:p>
    <w:p w14:paraId="63F0CF30" w14:textId="3994D766"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r w:rsidRPr="00066249">
        <w:rPr>
          <w:rFonts w:ascii="Times New Roman" w:hAnsi="Times New Roman"/>
          <w:sz w:val="24"/>
          <w:szCs w:val="24"/>
          <w:lang w:val="en-US"/>
        </w:rPr>
        <w:t xml:space="preserve">Subjects participated in two identical experimental test days, before and immediately after the immobilization period. Approximately two days prior to the immobilization period, subjects participated in the first test day. During the visit, subjects arrived at the laboratory at 08.00 h in the fasted state and body weight was measured with a digital balance with an accuracy of 0.1 kg (SECA GmbH, Hamburg, </w:t>
      </w:r>
      <w:proofErr w:type="gramStart"/>
      <w:r w:rsidRPr="00066249">
        <w:rPr>
          <w:rFonts w:ascii="Times New Roman" w:hAnsi="Times New Roman"/>
          <w:sz w:val="24"/>
          <w:szCs w:val="24"/>
          <w:lang w:val="en-US"/>
        </w:rPr>
        <w:t>Germany</w:t>
      </w:r>
      <w:proofErr w:type="gramEnd"/>
      <w:r w:rsidRPr="00066249">
        <w:rPr>
          <w:rFonts w:ascii="Times New Roman" w:hAnsi="Times New Roman"/>
          <w:sz w:val="24"/>
          <w:szCs w:val="24"/>
          <w:lang w:val="en-US"/>
        </w:rPr>
        <w:t xml:space="preserve">). Thereafter, a single slice CT-scan (Philips Brilliance 64, Philips Medical Systems, Best, </w:t>
      </w:r>
      <w:proofErr w:type="gramStart"/>
      <w:r w:rsidRPr="00066249">
        <w:rPr>
          <w:rFonts w:ascii="Times New Roman" w:hAnsi="Times New Roman"/>
          <w:sz w:val="24"/>
          <w:szCs w:val="24"/>
          <w:lang w:val="en-US"/>
        </w:rPr>
        <w:t>the</w:t>
      </w:r>
      <w:proofErr w:type="gramEnd"/>
      <w:r w:rsidRPr="00066249">
        <w:rPr>
          <w:rFonts w:ascii="Times New Roman" w:hAnsi="Times New Roman"/>
          <w:sz w:val="24"/>
          <w:szCs w:val="24"/>
          <w:lang w:val="en-US"/>
        </w:rPr>
        <w:t xml:space="preserve"> Netherlands) was performed to assess upper leg muscle cross-sectional area (CSA). The scanning characteristics were as follows: 120 kV, 300 mA, rotation time of 0.75 s, and a field of view of 500 mm. With subjects lying supine with their legs extended and feet secured, a 3 mm thick axial image was taken 15 cm proximal to the top of the patella. The precise scan position was marked with semi-permanent ink for the duration of the experimental protocol to ensure accurate repeat measurements. </w:t>
      </w:r>
      <w:r w:rsidRPr="00066249">
        <w:rPr>
          <w:rFonts w:ascii="Times New Roman" w:hAnsi="Times New Roman"/>
          <w:sz w:val="24"/>
          <w:szCs w:val="24"/>
        </w:rPr>
        <w:t xml:space="preserve">Muscle area of the right leg was selected between 0 and 100 Hounsfield units </w:t>
      </w:r>
      <w:r w:rsidRPr="00066249">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&lt;EndNote&gt;&lt;Cite&gt;&lt;Author&gt;Goodpaster&lt;/Author&gt;&lt;Year&gt;2000&lt;/Year&gt;&lt;RecNum&gt;4615&lt;/RecNum&gt;&lt;DisplayText&gt;[27]&lt;/DisplayText&gt;&lt;record&gt;&lt;rec-number&gt;4615&lt;/rec-number&gt;&lt;foreign-keys&gt;&lt;key app="EN" db-id="ffzwsadv85esw0ev0fj55vdepx0pfxdtd2wx"&gt;4615&lt;/key&gt;&lt;/foreign-keys&gt;&lt;ref-type name="Journal Article"&gt;17&lt;/ref-type&gt;&lt;contributors&gt;&lt;authors&gt;&lt;author&gt;Goodpaster, B. H.&lt;/author&gt;&lt;author&gt;Kelley, D. E.&lt;/author&gt;&lt;author&gt;Thaete, F. L.&lt;/author&gt;&lt;author&gt;He, J.&lt;/author&gt;&lt;author&gt;Ross, R.&lt;/author&gt;&lt;/authors&gt;&lt;/contributors&gt;&lt;auth-address&gt;Department of Medicine, University of Pittsburgh, Pittsburgh, Pennsylvania 15261, USA. bgood+@pitt.edu&lt;/auth-address&gt;&lt;titles&gt;&lt;title&gt;Skeletal muscle attenuation determined by computed tomography is associated with skeletal muscle lipid content&lt;/title&gt;&lt;secondary-title&gt;J Appl Physiol&lt;/secondary-title&gt;&lt;/titles&gt;&lt;periodical&gt;&lt;full-title&gt;J Appl Physiol&lt;/full-title&gt;&lt;/periodical&gt;&lt;pages&gt;104-10&lt;/pages&gt;&lt;volume&gt;89&lt;/volume&gt;&lt;number&gt;1&lt;/number&gt;&lt;edition&gt;2000/07/25&lt;/edition&gt;&lt;keywords&gt;&lt;keyword&gt;Adult&lt;/keyword&gt;&lt;keyword&gt;Body Composition&lt;/keyword&gt;&lt;keyword&gt;Diabetes Mellitus, Type 2/radiography&lt;/keyword&gt;&lt;keyword&gt;Female&lt;/keyword&gt;&lt;keyword&gt;Humans&lt;/keyword&gt;&lt;keyword&gt;Male&lt;/keyword&gt;&lt;keyword&gt;Middle Aged&lt;/keyword&gt;&lt;keyword&gt;Obesity/radiography&lt;/keyword&gt;&lt;keyword&gt;Phantoms, Imaging&lt;/keyword&gt;&lt;keyword&gt;Psoas Muscles/*chemistry/*radiography&lt;/keyword&gt;&lt;keyword&gt;Reproducibility of Results&lt;/keyword&gt;&lt;keyword&gt;Tomography, X-Ray Computed/*standards&lt;/keyword&gt;&lt;keyword&gt;Triglycerides/*analysis&lt;/keyword&gt;&lt;/keywords&gt;&lt;dates&gt;&lt;year&gt;2000&lt;/year&gt;&lt;pub-dates&gt;&lt;date&gt;Jul&lt;/date&gt;&lt;/pub-dates&gt;&lt;/dates&gt;&lt;isbn&gt;8750-7587 (Print)&amp;#xD;0161-7567 (Linking)&lt;/isbn&gt;&lt;accession-num&gt;10904041&lt;/accession-num&gt;&lt;urls&gt;&lt;related-urls&gt;&lt;url&gt;http://www.ncbi.nlm.nih.gov/entrez/query.fcgi?cmd=Retrieve&amp;amp;db=PubMed&amp;amp;dopt=Citation&amp;amp;list_uids=10904041&lt;/url&gt;&lt;/related-urls&gt;&lt;/urls&gt;&lt;language&gt;eng&lt;/language&gt;&lt;/record&gt;&lt;/Cite&gt;&lt;/EndNote&gt;</w:instrText>
      </w:r>
      <w:r w:rsidRPr="00066249">
        <w:rPr>
          <w:rFonts w:ascii="Times New Roman" w:hAnsi="Times New Roman"/>
          <w:sz w:val="24"/>
          <w:szCs w:val="24"/>
        </w:rPr>
        <w:fldChar w:fldCharType="separate"/>
      </w:r>
      <w:r w:rsidR="009A295E">
        <w:rPr>
          <w:rFonts w:ascii="Times New Roman" w:hAnsi="Times New Roman"/>
          <w:noProof/>
          <w:sz w:val="24"/>
          <w:szCs w:val="24"/>
        </w:rPr>
        <w:t>[</w:t>
      </w:r>
      <w:hyperlink w:anchor="_ENREF_27" w:tooltip="Goodpaster, 2000 #4615" w:history="1">
        <w:r w:rsidR="003C2E61">
          <w:rPr>
            <w:rFonts w:ascii="Times New Roman" w:hAnsi="Times New Roman"/>
            <w:noProof/>
            <w:sz w:val="24"/>
            <w:szCs w:val="24"/>
          </w:rPr>
          <w:t>27</w:t>
        </w:r>
      </w:hyperlink>
      <w:r w:rsidR="009A295E">
        <w:rPr>
          <w:rFonts w:ascii="Times New Roman" w:hAnsi="Times New Roman"/>
          <w:noProof/>
          <w:sz w:val="24"/>
          <w:szCs w:val="24"/>
        </w:rPr>
        <w:t>]</w:t>
      </w:r>
      <w:r w:rsidRPr="00066249">
        <w:rPr>
          <w:rFonts w:ascii="Times New Roman" w:hAnsi="Times New Roman"/>
          <w:sz w:val="24"/>
          <w:szCs w:val="24"/>
        </w:rPr>
        <w:fldChar w:fldCharType="end"/>
      </w:r>
      <w:r w:rsidRPr="00066249">
        <w:rPr>
          <w:rFonts w:ascii="Times New Roman" w:hAnsi="Times New Roman"/>
          <w:sz w:val="24"/>
          <w:szCs w:val="24"/>
        </w:rPr>
        <w:t xml:space="preserve">, after which the </w:t>
      </w:r>
      <w:r w:rsidRPr="00066249">
        <w:rPr>
          <w:rFonts w:ascii="Times New Roman" w:hAnsi="Times New Roman"/>
          <w:i/>
          <w:sz w:val="24"/>
          <w:szCs w:val="24"/>
        </w:rPr>
        <w:t xml:space="preserve">quadriceps </w:t>
      </w:r>
      <w:r w:rsidRPr="00066249">
        <w:rPr>
          <w:rFonts w:ascii="Times New Roman" w:hAnsi="Times New Roman"/>
          <w:sz w:val="24"/>
          <w:szCs w:val="24"/>
        </w:rPr>
        <w:t xml:space="preserve">muscle was selected by manual tracing using </w:t>
      </w:r>
      <w:proofErr w:type="spellStart"/>
      <w:r w:rsidRPr="00066249">
        <w:rPr>
          <w:rFonts w:ascii="Times New Roman" w:hAnsi="Times New Roman"/>
          <w:sz w:val="24"/>
          <w:szCs w:val="24"/>
        </w:rPr>
        <w:t>ImageJ</w:t>
      </w:r>
      <w:proofErr w:type="spellEnd"/>
      <w:r w:rsidRPr="00066249">
        <w:rPr>
          <w:rFonts w:ascii="Times New Roman" w:hAnsi="Times New Roman"/>
          <w:sz w:val="24"/>
          <w:szCs w:val="24"/>
        </w:rPr>
        <w:t xml:space="preserve"> software (version 1.45d, National Institute of Health, Maryland, USA) </w:t>
      </w:r>
      <w:r w:rsidRPr="00066249">
        <w:rPr>
          <w:rFonts w:ascii="Times New Roman" w:hAnsi="Times New Roman"/>
          <w:sz w:val="24"/>
          <w:szCs w:val="24"/>
        </w:rPr>
        <w:fldChar w:fldCharType="begin">
          <w:fldData xml:space="preserve">PEVuZE5vdGU+PENpdGU+PEF1dGhvcj5TdHJhbmRiZXJnPC9BdXRob3I+PFllYXI+MjAxMDwvWWVh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aWNpdHk8L2tleXdvcmQ+PGtleXdvcmQ+VGhpZ2gvKnJhZGlvZ3JhcGh5PC9rZXl3b3JkPjxrZXl3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PEVuZE5vdGU+PENpdGU+PEF1dGhvcj5TdHJhbmRiZXJnPC9BdXRob3I+PFllYXI+MjAxMDwvWWVh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aWNpdHk8L2tleXdvcmQ+PGtleXdvcmQ+VGhpZ2gvKnJhZGlvZ3JhcGh5PC9rZXl3b3JkPjxrZXl3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Pr="00066249">
        <w:rPr>
          <w:rFonts w:ascii="Times New Roman" w:hAnsi="Times New Roman"/>
          <w:sz w:val="24"/>
          <w:szCs w:val="24"/>
        </w:rPr>
      </w:r>
      <w:r w:rsidRPr="00066249">
        <w:rPr>
          <w:rFonts w:ascii="Times New Roman" w:hAnsi="Times New Roman"/>
          <w:sz w:val="24"/>
          <w:szCs w:val="24"/>
        </w:rPr>
        <w:fldChar w:fldCharType="separate"/>
      </w:r>
      <w:r w:rsidR="009A295E">
        <w:rPr>
          <w:rFonts w:ascii="Times New Roman" w:hAnsi="Times New Roman"/>
          <w:noProof/>
          <w:sz w:val="24"/>
          <w:szCs w:val="24"/>
        </w:rPr>
        <w:t>[</w:t>
      </w:r>
      <w:hyperlink w:anchor="_ENREF_28" w:tooltip="Strandberg, 2010 #4616" w:history="1">
        <w:r w:rsidR="003C2E61">
          <w:rPr>
            <w:rFonts w:ascii="Times New Roman" w:hAnsi="Times New Roman"/>
            <w:noProof/>
            <w:sz w:val="24"/>
            <w:szCs w:val="24"/>
          </w:rPr>
          <w:t>28-30</w:t>
        </w:r>
      </w:hyperlink>
      <w:r w:rsidR="009A295E">
        <w:rPr>
          <w:rFonts w:ascii="Times New Roman" w:hAnsi="Times New Roman"/>
          <w:noProof/>
          <w:sz w:val="24"/>
          <w:szCs w:val="24"/>
        </w:rPr>
        <w:t>]</w:t>
      </w:r>
      <w:r w:rsidRPr="00066249">
        <w:rPr>
          <w:rFonts w:ascii="Times New Roman" w:hAnsi="Times New Roman"/>
          <w:sz w:val="24"/>
          <w:szCs w:val="24"/>
        </w:rPr>
        <w:fldChar w:fldCharType="end"/>
      </w:r>
      <w:r w:rsidRPr="00066249">
        <w:rPr>
          <w:rFonts w:ascii="Times New Roman" w:hAnsi="Times New Roman"/>
          <w:sz w:val="24"/>
          <w:szCs w:val="24"/>
          <w:lang w:val="en-US"/>
        </w:rPr>
        <w:t>. After CT scanning, body composition (fat, fat-free mass and bone mineral content) was determined by DXA scan (</w:t>
      </w:r>
      <w:proofErr w:type="spellStart"/>
      <w:r w:rsidRPr="00066249">
        <w:rPr>
          <w:rFonts w:ascii="Times New Roman" w:hAnsi="Times New Roman"/>
          <w:sz w:val="24"/>
          <w:szCs w:val="24"/>
          <w:lang w:val="en-US"/>
        </w:rPr>
        <w:t>Hologic</w:t>
      </w:r>
      <w:proofErr w:type="spellEnd"/>
      <w:r w:rsidRPr="00066249">
        <w:rPr>
          <w:rFonts w:ascii="Times New Roman" w:hAnsi="Times New Roman"/>
          <w:sz w:val="24"/>
          <w:szCs w:val="24"/>
          <w:lang w:val="en-US"/>
        </w:rPr>
        <w:t xml:space="preserve"> Inc., Bedford, USA). Lean mass and percent body fat were determined on a whole body level and </w:t>
      </w:r>
      <w:r w:rsidRPr="00066249">
        <w:rPr>
          <w:rFonts w:ascii="Times New Roman" w:hAnsi="Times New Roman"/>
          <w:sz w:val="24"/>
          <w:szCs w:val="24"/>
          <w:lang w:val="en-US"/>
        </w:rPr>
        <w:lastRenderedPageBreak/>
        <w:t xml:space="preserve">for specific regions (e.g. legs). Thereafter, </w:t>
      </w:r>
      <w:r w:rsidR="00E81F24">
        <w:rPr>
          <w:rFonts w:ascii="Times New Roman" w:hAnsi="Times New Roman"/>
          <w:sz w:val="24"/>
          <w:szCs w:val="24"/>
          <w:lang w:val="en-US"/>
        </w:rPr>
        <w:t xml:space="preserve">a single venous blood sample was drawn and </w:t>
      </w:r>
      <w:r w:rsidRPr="00066249">
        <w:rPr>
          <w:rFonts w:ascii="Times New Roman" w:eastAsia="TimesNewRomanPSMT" w:hAnsi="Times New Roman"/>
          <w:sz w:val="24"/>
          <w:szCs w:val="24"/>
        </w:rPr>
        <w:t xml:space="preserve">a muscle biopsy was collected from the </w:t>
      </w:r>
      <w:proofErr w:type="spellStart"/>
      <w:r w:rsidRPr="00066249">
        <w:rPr>
          <w:rFonts w:ascii="Times New Roman" w:eastAsia="TimesNewRomanPSMT" w:hAnsi="Times New Roman"/>
          <w:i/>
          <w:sz w:val="24"/>
          <w:szCs w:val="24"/>
        </w:rPr>
        <w:t>vastus</w:t>
      </w:r>
      <w:proofErr w:type="spellEnd"/>
      <w:r w:rsidRPr="00066249">
        <w:rPr>
          <w:rFonts w:ascii="Times New Roman" w:eastAsia="TimesNewRomanPSMT" w:hAnsi="Times New Roman"/>
          <w:i/>
          <w:sz w:val="24"/>
          <w:szCs w:val="24"/>
        </w:rPr>
        <w:t xml:space="preserve"> </w:t>
      </w:r>
      <w:proofErr w:type="spellStart"/>
      <w:r w:rsidRPr="00066249">
        <w:rPr>
          <w:rFonts w:ascii="Times New Roman" w:eastAsia="TimesNewRomanPSMT" w:hAnsi="Times New Roman"/>
          <w:i/>
          <w:sz w:val="24"/>
          <w:szCs w:val="24"/>
        </w:rPr>
        <w:t>lateralis</w:t>
      </w:r>
      <w:proofErr w:type="spellEnd"/>
      <w:r w:rsidRPr="00066249">
        <w:rPr>
          <w:rFonts w:ascii="Times New Roman" w:eastAsia="TimesNewRomanPSMT" w:hAnsi="Times New Roman"/>
          <w:sz w:val="24"/>
          <w:szCs w:val="24"/>
        </w:rPr>
        <w:t xml:space="preserve"> muscle of the leg identified </w:t>
      </w:r>
      <w:r w:rsidRPr="00066249">
        <w:rPr>
          <w:rFonts w:ascii="Times New Roman" w:hAnsi="Times New Roman"/>
          <w:sz w:val="24"/>
          <w:szCs w:val="24"/>
          <w:lang w:val="en-US"/>
        </w:rPr>
        <w:t xml:space="preserve">as the leg to become immobilized (or the previously immobilized leg in the case of the second visit). Muscle biopsy samples were obtained from the middle region of the </w:t>
      </w:r>
      <w:proofErr w:type="spellStart"/>
      <w:r w:rsidRPr="00066249">
        <w:rPr>
          <w:rFonts w:ascii="Times New Roman" w:hAnsi="Times New Roman"/>
          <w:i/>
          <w:sz w:val="24"/>
          <w:szCs w:val="24"/>
          <w:lang w:val="en-US"/>
        </w:rPr>
        <w:t>vastus</w:t>
      </w:r>
      <w:proofErr w:type="spellEnd"/>
      <w:r w:rsidRPr="00066249">
        <w:rPr>
          <w:rFonts w:ascii="Times New Roman" w:hAnsi="Times New Roman"/>
          <w:i/>
          <w:sz w:val="24"/>
          <w:szCs w:val="24"/>
          <w:lang w:val="en-US"/>
        </w:rPr>
        <w:t xml:space="preserve"> </w:t>
      </w:r>
      <w:proofErr w:type="spellStart"/>
      <w:r w:rsidRPr="00066249">
        <w:rPr>
          <w:rFonts w:ascii="Times New Roman" w:hAnsi="Times New Roman"/>
          <w:i/>
          <w:sz w:val="24"/>
          <w:szCs w:val="24"/>
          <w:lang w:val="en-US"/>
        </w:rPr>
        <w:t>lateralis</w:t>
      </w:r>
      <w:proofErr w:type="spellEnd"/>
      <w:r w:rsidRPr="00066249">
        <w:rPr>
          <w:rFonts w:ascii="Times New Roman" w:hAnsi="Times New Roman"/>
          <w:sz w:val="24"/>
          <w:szCs w:val="24"/>
          <w:lang w:val="en-US"/>
        </w:rPr>
        <w:t xml:space="preserve">, </w:t>
      </w:r>
      <w:r w:rsidRPr="00066249">
        <w:rPr>
          <w:rFonts w:ascii="Times New Roman" w:hAnsi="Times New Roman"/>
          <w:sz w:val="24"/>
          <w:szCs w:val="24"/>
        </w:rPr>
        <w:t>~1-3</w:t>
      </w:r>
      <w:r w:rsidRPr="00066249">
        <w:rPr>
          <w:rFonts w:ascii="Times New Roman" w:hAnsi="Times New Roman"/>
          <w:sz w:val="24"/>
          <w:szCs w:val="24"/>
          <w:lang w:val="en-US"/>
        </w:rPr>
        <w:t xml:space="preserve"> cm below the level that the CT scan was performed, and </w:t>
      </w:r>
      <w:r w:rsidRPr="00066249">
        <w:rPr>
          <w:rFonts w:ascii="Times New Roman" w:hAnsi="Times New Roman"/>
          <w:sz w:val="24"/>
          <w:szCs w:val="24"/>
        </w:rPr>
        <w:t xml:space="preserve">~3 cm below entry through the fascia, by using the percutaneous needle biopsy technique </w:t>
      </w:r>
      <w:r w:rsidRPr="00066249">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&lt;EndNote&gt;&lt;Cite&gt;&lt;Author&gt;Bergström&lt;/Author&gt;&lt;Year&gt;1975&lt;/Year&gt;&lt;RecNum&gt;253&lt;/RecNum&gt;&lt;DisplayText&gt;[31]&lt;/DisplayText&gt;&lt;record&gt;&lt;rec-number&gt;253&lt;/rec-number&gt;&lt;foreign-keys&gt;&lt;key app="EN" db-id="rv0dtstthp2f0qer2r45avfa2dta0t9rp200"&gt;253&lt;/key&gt;&lt;/foreign-keys&gt;&lt;ref-type name="Journal Article"&gt;17&lt;/ref-type&gt;&lt;contributors&gt;&lt;authors&gt;&lt;author&gt;Bergström, J&lt;/author&gt;&lt;/authors&gt;&lt;/contributors&gt;&lt;titles&gt;&lt;title&gt;Percutaneous needle biopsy of skeletal muscle in physiological and clinical research&lt;/title&gt;&lt;secondary-title&gt;Scand J Clin Lab Invest&lt;/secondary-title&gt;&lt;/titles&gt;&lt;pages&gt;609-16&lt;/pages&gt;&lt;volume&gt;35&lt;/volume&gt;&lt;number&gt;7&lt;/number&gt;&lt;dates&gt;&lt;year&gt;1975&lt;/year&gt;&lt;/dates&gt;&lt;urls&gt;&lt;/urls&gt;&lt;/record&gt;&lt;/Cite&gt;&lt;/EndNote&gt;</w:instrText>
      </w:r>
      <w:r w:rsidRPr="00066249">
        <w:rPr>
          <w:rFonts w:ascii="Times New Roman" w:hAnsi="Times New Roman"/>
          <w:sz w:val="24"/>
          <w:szCs w:val="24"/>
        </w:rPr>
        <w:fldChar w:fldCharType="separate"/>
      </w:r>
      <w:r w:rsidR="009A295E">
        <w:rPr>
          <w:rFonts w:ascii="Times New Roman" w:hAnsi="Times New Roman"/>
          <w:noProof/>
          <w:sz w:val="24"/>
          <w:szCs w:val="24"/>
        </w:rPr>
        <w:t>[</w:t>
      </w:r>
      <w:hyperlink w:anchor="_ENREF_31" w:tooltip="Bergström, 1975 #253" w:history="1">
        <w:r w:rsidR="003C2E61">
          <w:rPr>
            <w:rFonts w:ascii="Times New Roman" w:hAnsi="Times New Roman"/>
            <w:noProof/>
            <w:sz w:val="24"/>
            <w:szCs w:val="24"/>
          </w:rPr>
          <w:t>31</w:t>
        </w:r>
      </w:hyperlink>
      <w:r w:rsidR="009A295E">
        <w:rPr>
          <w:rFonts w:ascii="Times New Roman" w:hAnsi="Times New Roman"/>
          <w:noProof/>
          <w:sz w:val="24"/>
          <w:szCs w:val="24"/>
        </w:rPr>
        <w:t>]</w:t>
      </w:r>
      <w:r w:rsidRPr="00066249">
        <w:rPr>
          <w:rFonts w:ascii="Times New Roman" w:hAnsi="Times New Roman"/>
          <w:sz w:val="24"/>
          <w:szCs w:val="24"/>
        </w:rPr>
        <w:fldChar w:fldCharType="end"/>
      </w:r>
      <w:r w:rsidRPr="00066249">
        <w:rPr>
          <w:rFonts w:ascii="Times New Roman" w:hAnsi="Times New Roman"/>
          <w:sz w:val="24"/>
          <w:szCs w:val="24"/>
        </w:rPr>
        <w:t xml:space="preserve">. Muscle samples were dissected carefully and freed from any visible non-muscle material and were immediately frozen in liquid nitrogen and stored at </w:t>
      </w:r>
      <w:r w:rsidRPr="00066249">
        <w:rPr>
          <w:rFonts w:ascii="Times New Roman" w:hAnsi="Times New Roman"/>
          <w:sz w:val="24"/>
          <w:szCs w:val="24"/>
          <w:lang w:val="en-US"/>
        </w:rPr>
        <w:t>-80</w:t>
      </w:r>
      <w:r w:rsidRPr="00066249">
        <w:rPr>
          <w:rFonts w:ascii="Times New Roman" w:hAnsi="Times New Roman"/>
          <w:sz w:val="24"/>
          <w:szCs w:val="24"/>
          <w:vertAlign w:val="superscript"/>
          <w:lang w:val="en-US"/>
        </w:rPr>
        <w:t xml:space="preserve"> </w:t>
      </w:r>
      <w:r w:rsidRPr="00066249">
        <w:rPr>
          <w:rFonts w:ascii="Times New Roman" w:hAnsi="Times New Roman"/>
          <w:sz w:val="24"/>
          <w:szCs w:val="24"/>
        </w:rPr>
        <w:t>°C</w:t>
      </w:r>
      <w:r w:rsidRPr="00066249">
        <w:rPr>
          <w:rFonts w:ascii="Times New Roman" w:hAnsi="Times New Roman"/>
          <w:sz w:val="24"/>
          <w:szCs w:val="24"/>
          <w:lang w:val="en-US"/>
        </w:rPr>
        <w:t xml:space="preserve"> until further analysis. Thereafter, subjects single leg one repetition maximum (1-RM) was assessed </w:t>
      </w:r>
      <w:r w:rsidRPr="00066249">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&lt;EndNote&gt;&lt;Cite&gt;&lt;Author&gt;Kraemer&lt;/Author&gt;&lt;Year&gt;1995&lt;/Year&gt;&lt;RecNum&gt;571&lt;/RecNum&gt;&lt;DisplayText&gt;[32]&lt;/DisplayText&gt;&lt;record&gt;&lt;rec-number&gt;571&lt;/rec-number&gt;&lt;foreign-keys&gt;&lt;key app="EN" db-id="x2s0tptar09prtetrtiv2fdhee5dad2xed0d"&gt;571&lt;/key&gt;&lt;/foreign-keys&gt;&lt;ref-type name="Journal Article"&gt;17&lt;/ref-type&gt;&lt;contributors&gt;&lt;authors&gt;&lt;author&gt;Kraemer, W., and A. Fry. .&lt;/author&gt;&lt;/authors&gt;&lt;/contributors&gt;&lt;titles&gt;&lt;title&gt;Strength testing: Development and evaluation of methodology. In:&lt;/title&gt;&lt;secondary-title&gt;Physiological assessment of physical fitness&lt;/secondary-title&gt;&lt;/titles&gt;&lt;periodical&gt;&lt;full-title&gt;Physiological assessment of physical fitness&lt;/full-title&gt;&lt;/periodical&gt;&lt;pages&gt;115-133&lt;/pages&gt;&lt;volume&gt;P. Maud and C. Foster (Eds.) Leeds: Human Kinetics&lt;/volume&gt;&lt;dates&gt;&lt;year&gt;1995&lt;/year&gt;&lt;/dates&gt;&lt;urls&gt;&lt;/urls&gt;&lt;/record&gt;&lt;/Cite&gt;&lt;/EndNote&gt;</w:instrText>
      </w:r>
      <w:r w:rsidRPr="00066249">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32" w:tooltip="Kraemer, 1995 #571" w:history="1">
        <w:r w:rsidR="003C2E61">
          <w:rPr>
            <w:rFonts w:ascii="Times New Roman" w:hAnsi="Times New Roman"/>
            <w:noProof/>
            <w:sz w:val="24"/>
            <w:szCs w:val="24"/>
            <w:lang w:val="en-US"/>
          </w:rPr>
          <w:t>32</w:t>
        </w:r>
      </w:hyperlink>
      <w:r w:rsidR="009A295E">
        <w:rPr>
          <w:rFonts w:ascii="Times New Roman" w:hAnsi="Times New Roman"/>
          <w:noProof/>
          <w:sz w:val="24"/>
          <w:szCs w:val="24"/>
          <w:lang w:val="en-US"/>
        </w:rPr>
        <w:t>]</w:t>
      </w:r>
      <w:r w:rsidRPr="00066249">
        <w:rPr>
          <w:rFonts w:ascii="Times New Roman" w:hAnsi="Times New Roman"/>
          <w:sz w:val="24"/>
          <w:szCs w:val="24"/>
          <w:lang w:val="en-US"/>
        </w:rPr>
        <w:fldChar w:fldCharType="end"/>
      </w:r>
      <w:r w:rsidRPr="00066249">
        <w:rPr>
          <w:rFonts w:ascii="Times New Roman" w:hAnsi="Times New Roman"/>
          <w:sz w:val="24"/>
          <w:szCs w:val="24"/>
          <w:lang w:val="en-US"/>
        </w:rPr>
        <w:t xml:space="preserve">. After warming up, the load was set at 97.5% of the estimated 1-RM from the screening visit, and increased after each successful lift until failure. Three min rest periods were allowed between lifts. A repetition was considered valid when the subject used proper form and was able to complete the entire lift in a controlled manner without assistance. Finally, subjects were instructed on, and familiarized with, the use of crutches. On the day of cast removal, all measures of muscle mass and strength were repeated in the same manner, and a muscle biopsy was collected prior to any weight bearing activity from a site </w:t>
      </w:r>
      <w:r w:rsidRPr="00066249">
        <w:rPr>
          <w:rFonts w:ascii="Times New Roman" w:hAnsi="Times New Roman"/>
          <w:sz w:val="24"/>
          <w:szCs w:val="24"/>
        </w:rPr>
        <w:t>~</w:t>
      </w:r>
      <w:r w:rsidRPr="00066249">
        <w:rPr>
          <w:rFonts w:ascii="Times New Roman" w:hAnsi="Times New Roman"/>
          <w:sz w:val="24"/>
          <w:szCs w:val="24"/>
          <w:lang w:val="en-US"/>
        </w:rPr>
        <w:t>2 cm from the position of the first biopsy.</w:t>
      </w:r>
    </w:p>
    <w:p w14:paraId="2849453F" w14:textId="77777777"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p>
    <w:p w14:paraId="1DF24F71"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lang w:val="en-US"/>
        </w:rPr>
      </w:pPr>
      <w:r w:rsidRPr="00066249">
        <w:rPr>
          <w:rFonts w:ascii="Times New Roman" w:hAnsi="Times New Roman"/>
          <w:i/>
          <w:sz w:val="24"/>
          <w:szCs w:val="24"/>
          <w:lang w:val="en-US"/>
        </w:rPr>
        <w:t>Limb immobilization</w:t>
      </w:r>
    </w:p>
    <w:p w14:paraId="73DE5573" w14:textId="0108E510" w:rsidR="00066249" w:rsidRPr="00D67F28" w:rsidRDefault="00066249" w:rsidP="00066249">
      <w:pPr>
        <w:autoSpaceDE w:val="0"/>
        <w:autoSpaceDN w:val="0"/>
        <w:adjustRightInd w:val="0"/>
        <w:spacing w:after="0" w:line="480" w:lineRule="auto"/>
        <w:jc w:val="both"/>
        <w:rPr>
          <w:rFonts w:ascii="Times New Roman" w:hAnsi="Times New Roman"/>
          <w:sz w:val="24"/>
          <w:szCs w:val="24"/>
          <w:lang w:val="en-US"/>
        </w:rPr>
      </w:pPr>
      <w:r w:rsidRPr="00066249">
        <w:rPr>
          <w:rFonts w:ascii="Times New Roman" w:hAnsi="Times New Roman"/>
          <w:sz w:val="24"/>
          <w:szCs w:val="24"/>
          <w:lang w:val="en-US"/>
        </w:rPr>
        <w:t>Approximately 48 h after the first test day, subjects reported at 8.00 h at the Casting Room at Maastricht University Medical Centre, to have a full leg cast fitted. The application of the cast signified the first day of the immobilization period. The circular leg cast extended from 10 cm above the ankle to approximately 25 cm above the patella. The knee was casted at a 30</w:t>
      </w:r>
      <w:r w:rsidRPr="00066249">
        <w:rPr>
          <w:rFonts w:ascii="Times New Roman" w:hAnsi="Times New Roman"/>
          <w:sz w:val="24"/>
          <w:szCs w:val="24"/>
          <w:vertAlign w:val="superscript"/>
          <w:lang w:val="en-US"/>
        </w:rPr>
        <w:t>o</w:t>
      </w:r>
      <w:r w:rsidRPr="00066249">
        <w:rPr>
          <w:rFonts w:ascii="Times New Roman" w:hAnsi="Times New Roman"/>
          <w:sz w:val="24"/>
          <w:szCs w:val="24"/>
          <w:lang w:val="en-US"/>
        </w:rPr>
        <w:t xml:space="preserve"> angle of flexion to prevent subjects performing any weight bearing activities with the casted leg. Subjects were provided with crutches for proper ambulation. </w:t>
      </w:r>
      <w:r w:rsidRPr="00066249">
        <w:rPr>
          <w:rFonts w:ascii="Times New Roman" w:hAnsi="Times New Roman"/>
          <w:color w:val="000000"/>
          <w:sz w:val="24"/>
          <w:szCs w:val="24"/>
        </w:rPr>
        <w:t xml:space="preserve">All subjects were instructed to perform a series of simple ankle exercises (i.e. plantar and dorsal flexion, and circular </w:t>
      </w:r>
      <w:r w:rsidRPr="00066249">
        <w:rPr>
          <w:rFonts w:ascii="Times New Roman" w:hAnsi="Times New Roman"/>
          <w:color w:val="000000"/>
          <w:sz w:val="24"/>
          <w:szCs w:val="24"/>
        </w:rPr>
        <w:lastRenderedPageBreak/>
        <w:t>movements of the entire foot) to keep the calf muscle pump activated in the immobilized leg, thereby minimizing the risk of developing deep vein thrombosis.</w:t>
      </w:r>
      <w:r w:rsidR="00F84B2D">
        <w:rPr>
          <w:rFonts w:ascii="Times New Roman" w:hAnsi="Times New Roman"/>
          <w:color w:val="000000"/>
          <w:sz w:val="24"/>
          <w:szCs w:val="24"/>
        </w:rPr>
        <w:t xml:space="preserve"> </w:t>
      </w:r>
      <w:r w:rsidRPr="00066249">
        <w:rPr>
          <w:rFonts w:ascii="Times New Roman" w:hAnsi="Times New Roman"/>
          <w:sz w:val="24"/>
          <w:szCs w:val="24"/>
          <w:lang w:val="en-US"/>
        </w:rPr>
        <w:t xml:space="preserve">At the end of the immobilization period, subjects were collected from their home by car, and brought into the laboratory for the second test day at 08.00 h. </w:t>
      </w:r>
      <w:proofErr w:type="gramStart"/>
      <w:r w:rsidRPr="00066249">
        <w:rPr>
          <w:rFonts w:ascii="Times New Roman" w:hAnsi="Times New Roman"/>
          <w:sz w:val="24"/>
          <w:szCs w:val="24"/>
          <w:lang w:val="en-US"/>
        </w:rPr>
        <w:t>Prior</w:t>
      </w:r>
      <w:proofErr w:type="gramEnd"/>
      <w:r w:rsidRPr="00066249">
        <w:rPr>
          <w:rFonts w:ascii="Times New Roman" w:hAnsi="Times New Roman"/>
          <w:sz w:val="24"/>
          <w:szCs w:val="24"/>
          <w:lang w:val="en-US"/>
        </w:rPr>
        <w:t xml:space="preserve"> to the start of the second test day, subjects visited the Casting Room to have the cast removed. Thereafter, subjects were taken by wheelchair to the laboratory so the muscle biopsies could be collected prior to any weight bearing exercise being performed. </w:t>
      </w:r>
      <w:r w:rsidRPr="00D67F28">
        <w:rPr>
          <w:rFonts w:ascii="Times New Roman" w:hAnsi="Times New Roman"/>
          <w:sz w:val="24"/>
          <w:szCs w:val="24"/>
          <w:lang w:val="en-US"/>
        </w:rPr>
        <w:t xml:space="preserve">Following biopsy collection, subjects were able to bear weight on the immobilized leg for approximately 1-2 h prior to strength testing to minimize deficits due to initial joint stiffness. </w:t>
      </w:r>
    </w:p>
    <w:p w14:paraId="33810DD8" w14:textId="77777777" w:rsidR="00066249" w:rsidRPr="00066249" w:rsidRDefault="00066249" w:rsidP="00066249">
      <w:pPr>
        <w:autoSpaceDE w:val="0"/>
        <w:autoSpaceDN w:val="0"/>
        <w:adjustRightInd w:val="0"/>
        <w:spacing w:after="0" w:line="480" w:lineRule="auto"/>
        <w:jc w:val="both"/>
        <w:rPr>
          <w:rFonts w:ascii="Times New Roman" w:hAnsi="Times New Roman"/>
          <w:sz w:val="24"/>
          <w:szCs w:val="24"/>
          <w:lang w:val="en-US"/>
        </w:rPr>
      </w:pPr>
    </w:p>
    <w:p w14:paraId="0CA85449" w14:textId="03127F44" w:rsidR="00066249" w:rsidRDefault="0073633A" w:rsidP="009C2415">
      <w:pPr>
        <w:spacing w:after="0" w:line="480" w:lineRule="auto"/>
        <w:jc w:val="both"/>
        <w:rPr>
          <w:rFonts w:ascii="Times New Roman" w:hAnsi="Times New Roman"/>
          <w:i/>
          <w:sz w:val="24"/>
          <w:szCs w:val="24"/>
        </w:rPr>
      </w:pPr>
      <w:r>
        <w:rPr>
          <w:rFonts w:ascii="Times New Roman" w:hAnsi="Times New Roman"/>
          <w:i/>
          <w:sz w:val="24"/>
          <w:szCs w:val="24"/>
        </w:rPr>
        <w:t xml:space="preserve">Plasma </w:t>
      </w:r>
      <w:r w:rsidR="00E81F24">
        <w:rPr>
          <w:rFonts w:ascii="Times New Roman" w:hAnsi="Times New Roman"/>
          <w:i/>
          <w:sz w:val="24"/>
          <w:szCs w:val="24"/>
        </w:rPr>
        <w:t>and m</w:t>
      </w:r>
      <w:r w:rsidR="00EC317D">
        <w:rPr>
          <w:rFonts w:ascii="Times New Roman" w:hAnsi="Times New Roman"/>
          <w:i/>
          <w:sz w:val="24"/>
          <w:szCs w:val="24"/>
        </w:rPr>
        <w:t>uscle analyses</w:t>
      </w:r>
    </w:p>
    <w:p w14:paraId="3D151C5D" w14:textId="6AAE6A10" w:rsidR="00E81F24" w:rsidRDefault="00E81F24" w:rsidP="00EC317D">
      <w:pPr>
        <w:spacing w:after="0" w:line="480" w:lineRule="auto"/>
        <w:jc w:val="both"/>
        <w:rPr>
          <w:rFonts w:ascii="Times New Roman" w:hAnsi="Times New Roman"/>
          <w:color w:val="000000"/>
          <w:sz w:val="24"/>
          <w:szCs w:val="24"/>
          <w:lang w:val="en"/>
        </w:rPr>
      </w:pPr>
      <w:r w:rsidRPr="00890FE5">
        <w:rPr>
          <w:rFonts w:ascii="Times New Roman" w:eastAsiaTheme="minorHAnsi" w:hAnsi="Times New Roman"/>
          <w:sz w:val="24"/>
          <w:szCs w:val="24"/>
        </w:rPr>
        <w:t xml:space="preserve">Plasma glucose concentrations were </w:t>
      </w:r>
      <w:proofErr w:type="spellStart"/>
      <w:r w:rsidRPr="00890FE5">
        <w:rPr>
          <w:rFonts w:ascii="Times New Roman" w:eastAsiaTheme="minorHAnsi" w:hAnsi="Times New Roman"/>
          <w:sz w:val="24"/>
          <w:szCs w:val="24"/>
        </w:rPr>
        <w:t>analyzed</w:t>
      </w:r>
      <w:proofErr w:type="spellEnd"/>
      <w:r w:rsidRPr="00890FE5">
        <w:rPr>
          <w:rFonts w:ascii="Times New Roman" w:eastAsiaTheme="minorHAnsi" w:hAnsi="Times New Roman"/>
          <w:sz w:val="24"/>
          <w:szCs w:val="24"/>
        </w:rPr>
        <w:t xml:space="preserve"> with an automatic</w:t>
      </w:r>
      <w:r>
        <w:rPr>
          <w:rFonts w:ascii="Times New Roman" w:eastAsiaTheme="minorHAnsi" w:hAnsi="Times New Roman"/>
          <w:sz w:val="24"/>
          <w:szCs w:val="24"/>
        </w:rPr>
        <w:t xml:space="preserve"> </w:t>
      </w:r>
      <w:proofErr w:type="spellStart"/>
      <w:r w:rsidRPr="00890FE5">
        <w:rPr>
          <w:rFonts w:ascii="Times New Roman" w:eastAsiaTheme="minorHAnsi" w:hAnsi="Times New Roman"/>
          <w:sz w:val="24"/>
          <w:szCs w:val="24"/>
        </w:rPr>
        <w:t>analyzer</w:t>
      </w:r>
      <w:proofErr w:type="spellEnd"/>
      <w:r w:rsidRPr="00890FE5">
        <w:rPr>
          <w:rFonts w:ascii="Times New Roman" w:eastAsiaTheme="minorHAnsi" w:hAnsi="Times New Roman"/>
          <w:sz w:val="24"/>
          <w:szCs w:val="24"/>
        </w:rPr>
        <w:t xml:space="preserve"> (ABX </w:t>
      </w:r>
      <w:proofErr w:type="spellStart"/>
      <w:r w:rsidRPr="00890FE5">
        <w:rPr>
          <w:rFonts w:ascii="Times New Roman" w:eastAsiaTheme="minorHAnsi" w:hAnsi="Times New Roman"/>
          <w:sz w:val="24"/>
          <w:szCs w:val="24"/>
        </w:rPr>
        <w:t>Pentra</w:t>
      </w:r>
      <w:proofErr w:type="spellEnd"/>
      <w:r w:rsidRPr="00890FE5">
        <w:rPr>
          <w:rFonts w:ascii="Times New Roman" w:eastAsiaTheme="minorHAnsi" w:hAnsi="Times New Roman"/>
          <w:sz w:val="24"/>
          <w:szCs w:val="24"/>
        </w:rPr>
        <w:t xml:space="preserve"> 400; Horiba ABX Diagnostics) using an ABX</w:t>
      </w:r>
      <w:r>
        <w:rPr>
          <w:rFonts w:ascii="Times New Roman" w:eastAsiaTheme="minorHAnsi" w:hAnsi="Times New Roman"/>
          <w:sz w:val="24"/>
          <w:szCs w:val="24"/>
        </w:rPr>
        <w:t xml:space="preserve"> </w:t>
      </w:r>
      <w:proofErr w:type="spellStart"/>
      <w:r w:rsidRPr="00890FE5">
        <w:rPr>
          <w:rFonts w:ascii="Times New Roman" w:eastAsiaTheme="minorHAnsi" w:hAnsi="Times New Roman"/>
          <w:sz w:val="24"/>
          <w:szCs w:val="24"/>
        </w:rPr>
        <w:t>Pentra</w:t>
      </w:r>
      <w:proofErr w:type="spellEnd"/>
      <w:r w:rsidRPr="00890FE5">
        <w:rPr>
          <w:rFonts w:ascii="Times New Roman" w:eastAsiaTheme="minorHAnsi" w:hAnsi="Times New Roman"/>
          <w:sz w:val="24"/>
          <w:szCs w:val="24"/>
        </w:rPr>
        <w:t xml:space="preserve"> Glucose HK CP Kit (A11A01667, Horiba ABX Diagnostics).</w:t>
      </w:r>
      <w:r>
        <w:rPr>
          <w:rFonts w:ascii="Times New Roman" w:eastAsiaTheme="minorHAnsi" w:hAnsi="Times New Roman"/>
          <w:sz w:val="24"/>
          <w:szCs w:val="24"/>
        </w:rPr>
        <w:t xml:space="preserve"> </w:t>
      </w:r>
      <w:r w:rsidRPr="00890FE5">
        <w:rPr>
          <w:rFonts w:ascii="Times New Roman" w:eastAsiaTheme="minorHAnsi" w:hAnsi="Times New Roman"/>
          <w:sz w:val="24"/>
          <w:szCs w:val="24"/>
        </w:rPr>
        <w:t xml:space="preserve">Insulin was </w:t>
      </w:r>
      <w:proofErr w:type="spellStart"/>
      <w:r w:rsidRPr="00890FE5">
        <w:rPr>
          <w:rFonts w:ascii="Times New Roman" w:eastAsiaTheme="minorHAnsi" w:hAnsi="Times New Roman"/>
          <w:sz w:val="24"/>
          <w:szCs w:val="24"/>
        </w:rPr>
        <w:t>analyzed</w:t>
      </w:r>
      <w:proofErr w:type="spellEnd"/>
      <w:r w:rsidRPr="00890FE5">
        <w:rPr>
          <w:rFonts w:ascii="Times New Roman" w:eastAsiaTheme="minorHAnsi" w:hAnsi="Times New Roman"/>
          <w:sz w:val="24"/>
          <w:szCs w:val="24"/>
        </w:rPr>
        <w:t xml:space="preserve"> by radio</w:t>
      </w:r>
      <w:r>
        <w:rPr>
          <w:rFonts w:ascii="Times New Roman" w:eastAsiaTheme="minorHAnsi" w:hAnsi="Times New Roman"/>
          <w:sz w:val="24"/>
          <w:szCs w:val="24"/>
        </w:rPr>
        <w:t xml:space="preserve">immunoassay using a commercially </w:t>
      </w:r>
      <w:r w:rsidRPr="00890FE5">
        <w:rPr>
          <w:rFonts w:ascii="Times New Roman" w:eastAsiaTheme="minorHAnsi" w:hAnsi="Times New Roman"/>
          <w:sz w:val="24"/>
          <w:szCs w:val="24"/>
        </w:rPr>
        <w:t>available kit (Human Insulin RIA kit, HI-14K, Millipore).</w:t>
      </w:r>
    </w:p>
    <w:p w14:paraId="076B73EA" w14:textId="158CFF22" w:rsidR="00EC317D" w:rsidRPr="00F844E1" w:rsidRDefault="00F844E1" w:rsidP="00EC317D">
      <w:pPr>
        <w:spacing w:after="0" w:line="480" w:lineRule="auto"/>
        <w:jc w:val="both"/>
        <w:rPr>
          <w:rFonts w:ascii="Times New Roman" w:eastAsiaTheme="minorHAnsi" w:hAnsi="Times New Roman"/>
          <w:color w:val="141314"/>
          <w:sz w:val="24"/>
          <w:szCs w:val="24"/>
        </w:rPr>
      </w:pPr>
      <w:r w:rsidRPr="009C2415">
        <w:rPr>
          <w:rFonts w:ascii="Times New Roman" w:hAnsi="Times New Roman"/>
          <w:color w:val="000000"/>
          <w:sz w:val="24"/>
          <w:szCs w:val="24"/>
          <w:lang w:val="en"/>
        </w:rPr>
        <w:t xml:space="preserve">One portion of each </w:t>
      </w:r>
      <w:r w:rsidR="00281129">
        <w:rPr>
          <w:rFonts w:ascii="Times New Roman" w:hAnsi="Times New Roman"/>
          <w:color w:val="000000"/>
          <w:sz w:val="24"/>
          <w:szCs w:val="24"/>
          <w:lang w:val="en"/>
        </w:rPr>
        <w:t xml:space="preserve">muscle </w:t>
      </w:r>
      <w:r w:rsidRPr="009C2415">
        <w:rPr>
          <w:rFonts w:ascii="Times New Roman" w:hAnsi="Times New Roman"/>
          <w:color w:val="000000"/>
          <w:sz w:val="24"/>
          <w:szCs w:val="24"/>
          <w:lang w:val="en"/>
        </w:rPr>
        <w:t xml:space="preserve">biopsy sample was freeze dried whilst the remainder was </w:t>
      </w:r>
      <w:r w:rsidR="00281129">
        <w:rPr>
          <w:rFonts w:ascii="Times New Roman" w:hAnsi="Times New Roman"/>
          <w:color w:val="000000"/>
          <w:sz w:val="24"/>
          <w:szCs w:val="24"/>
          <w:lang w:val="en"/>
        </w:rPr>
        <w:t xml:space="preserve">left </w:t>
      </w:r>
      <w:r w:rsidRPr="009C2415">
        <w:rPr>
          <w:rFonts w:ascii="Times New Roman" w:hAnsi="Times New Roman"/>
          <w:color w:val="000000"/>
          <w:sz w:val="24"/>
          <w:szCs w:val="24"/>
          <w:lang w:val="en"/>
        </w:rPr>
        <w:t xml:space="preserve">‘wet' and both were stored </w:t>
      </w:r>
      <w:r w:rsidRPr="00F844E1">
        <w:rPr>
          <w:rFonts w:ascii="Times New Roman" w:hAnsi="Times New Roman"/>
          <w:color w:val="000000"/>
          <w:sz w:val="24"/>
          <w:szCs w:val="24"/>
          <w:lang w:val="en"/>
        </w:rPr>
        <w:t xml:space="preserve">at −80°C. Freeze-dried muscle was dissected free of any further visible blood and connective tissue, powdered and used for the biochemical determination of </w:t>
      </w:r>
      <w:proofErr w:type="spellStart"/>
      <w:r w:rsidRPr="00F844E1">
        <w:rPr>
          <w:rFonts w:ascii="Times New Roman" w:hAnsi="Times New Roman"/>
          <w:color w:val="000000"/>
          <w:sz w:val="24"/>
          <w:szCs w:val="24"/>
          <w:lang w:val="en"/>
        </w:rPr>
        <w:t>i</w:t>
      </w:r>
      <w:r w:rsidR="00EC317D" w:rsidRPr="00F844E1">
        <w:rPr>
          <w:rFonts w:ascii="Times New Roman" w:eastAsiaTheme="minorHAnsi" w:hAnsi="Times New Roman"/>
          <w:color w:val="141314"/>
          <w:sz w:val="24"/>
          <w:szCs w:val="24"/>
        </w:rPr>
        <w:t>ntramuscu</w:t>
      </w:r>
      <w:r w:rsidRPr="00F844E1">
        <w:rPr>
          <w:rFonts w:ascii="Times New Roman" w:eastAsiaTheme="minorHAnsi" w:hAnsi="Times New Roman"/>
          <w:color w:val="141314"/>
          <w:sz w:val="24"/>
          <w:szCs w:val="24"/>
        </w:rPr>
        <w:t>lar</w:t>
      </w:r>
      <w:proofErr w:type="spellEnd"/>
      <w:r w:rsidRPr="00F844E1">
        <w:rPr>
          <w:rFonts w:ascii="Times New Roman" w:eastAsiaTheme="minorHAnsi" w:hAnsi="Times New Roman"/>
          <w:color w:val="141314"/>
          <w:sz w:val="24"/>
          <w:szCs w:val="24"/>
        </w:rPr>
        <w:t xml:space="preserve"> triglyceride (IMTG) content</w:t>
      </w:r>
      <w:r>
        <w:rPr>
          <w:rFonts w:ascii="Times New Roman" w:eastAsiaTheme="minorHAnsi" w:hAnsi="Times New Roman"/>
          <w:color w:val="141314"/>
          <w:sz w:val="24"/>
          <w:szCs w:val="24"/>
        </w:rPr>
        <w:t xml:space="preserve"> </w:t>
      </w:r>
      <w:r>
        <w:rPr>
          <w:rFonts w:ascii="Times New Roman" w:eastAsiaTheme="minorHAnsi" w:hAnsi="Times New Roman"/>
          <w:color w:val="141314"/>
          <w:sz w:val="24"/>
          <w:szCs w:val="24"/>
        </w:rPr>
        <w:fldChar w:fldCharType="begin"/>
      </w:r>
      <w:r w:rsidR="009A295E">
        <w:rPr>
          <w:rFonts w:ascii="Times New Roman" w:eastAsiaTheme="minorHAnsi" w:hAnsi="Times New Roman"/>
          <w:color w:val="141314"/>
          <w:sz w:val="24"/>
          <w:szCs w:val="24"/>
        </w:rPr>
        <w:instrText xml:space="preserve"> ADDIN EN.CITE &lt;EndNote&gt;&lt;Cite&gt;&lt;Author&gt;Frayn&lt;/Author&gt;&lt;Year&gt;1980&lt;/Year&gt;&lt;RecNum&gt;715&lt;/RecNum&gt;&lt;DisplayText&gt;[33]&lt;/DisplayText&gt;&lt;record&gt;&lt;rec-number&gt;715&lt;/rec-number&gt;&lt;foreign-keys&gt;&lt;key app="EN" db-id="x2s0tptar09prtetrtiv2fdhee5dad2xed0d"&gt;715&lt;/key&gt;&lt;/foreign-keys&gt;&lt;ref-type name="Journal Article"&gt;17&lt;/ref-type&gt;&lt;contributors&gt;&lt;authors&gt;&lt;author&gt;Frayn, KN&lt;/author&gt;&lt;author&gt;Maycock, PF&lt;/author&gt;&lt;/authors&gt;&lt;/contributors&gt;&lt;titles&gt;&lt;title&gt;Skeletal muscle triacylglycerol in the rat: methods for sampling and measurement, and studies of biological variability&lt;/title&gt;&lt;secondary-title&gt;J Lipid Res&lt;/secondary-title&gt;&lt;/titles&gt;&lt;periodical&gt;&lt;full-title&gt;J Lipid Res&lt;/full-title&gt;&lt;/periodical&gt;&lt;pages&gt;139-44&lt;/pages&gt;&lt;volume&gt;21&lt;/volume&gt;&lt;number&gt;1&lt;/number&gt;&lt;dates&gt;&lt;year&gt;1980&lt;/year&gt;&lt;/dates&gt;&lt;urls&gt;&lt;/urls&gt;&lt;/record&gt;&lt;/Cite&gt;&lt;/EndNote&gt;</w:instrText>
      </w:r>
      <w:r>
        <w:rPr>
          <w:rFonts w:ascii="Times New Roman" w:eastAsiaTheme="minorHAnsi" w:hAnsi="Times New Roman"/>
          <w:color w:val="141314"/>
          <w:sz w:val="24"/>
          <w:szCs w:val="24"/>
        </w:rPr>
        <w:fldChar w:fldCharType="separate"/>
      </w:r>
      <w:r w:rsidR="009A295E">
        <w:rPr>
          <w:rFonts w:ascii="Times New Roman" w:eastAsiaTheme="minorHAnsi" w:hAnsi="Times New Roman"/>
          <w:noProof/>
          <w:color w:val="141314"/>
          <w:sz w:val="24"/>
          <w:szCs w:val="24"/>
        </w:rPr>
        <w:t>[</w:t>
      </w:r>
      <w:hyperlink w:anchor="_ENREF_33" w:tooltip="Frayn, 1980 #715" w:history="1">
        <w:r w:rsidR="003C2E61">
          <w:rPr>
            <w:rFonts w:ascii="Times New Roman" w:eastAsiaTheme="minorHAnsi" w:hAnsi="Times New Roman"/>
            <w:noProof/>
            <w:color w:val="141314"/>
            <w:sz w:val="24"/>
            <w:szCs w:val="24"/>
          </w:rPr>
          <w:t>33</w:t>
        </w:r>
      </w:hyperlink>
      <w:r w:rsidR="009A295E">
        <w:rPr>
          <w:rFonts w:ascii="Times New Roman" w:eastAsiaTheme="minorHAnsi" w:hAnsi="Times New Roman"/>
          <w:noProof/>
          <w:color w:val="141314"/>
          <w:sz w:val="24"/>
          <w:szCs w:val="24"/>
        </w:rPr>
        <w:t>]</w:t>
      </w:r>
      <w:r>
        <w:rPr>
          <w:rFonts w:ascii="Times New Roman" w:eastAsiaTheme="minorHAnsi" w:hAnsi="Times New Roman"/>
          <w:color w:val="141314"/>
          <w:sz w:val="24"/>
          <w:szCs w:val="24"/>
        </w:rPr>
        <w:fldChar w:fldCharType="end"/>
      </w:r>
      <w:r w:rsidRPr="00F844E1">
        <w:rPr>
          <w:rFonts w:ascii="Times New Roman" w:eastAsiaTheme="minorHAnsi" w:hAnsi="Times New Roman"/>
          <w:color w:val="141314"/>
          <w:sz w:val="24"/>
          <w:szCs w:val="24"/>
        </w:rPr>
        <w:t xml:space="preserve">. Briefly, </w:t>
      </w:r>
      <w:r w:rsidR="00EC317D" w:rsidRPr="00F844E1">
        <w:rPr>
          <w:rFonts w:ascii="Times New Roman" w:eastAsiaTheme="minorHAnsi" w:hAnsi="Times New Roman"/>
          <w:color w:val="141314"/>
          <w:sz w:val="24"/>
          <w:szCs w:val="24"/>
        </w:rPr>
        <w:t xml:space="preserve">a 5-10 mg </w:t>
      </w:r>
      <w:r>
        <w:rPr>
          <w:rFonts w:ascii="Times New Roman" w:eastAsiaTheme="minorHAnsi" w:hAnsi="Times New Roman"/>
          <w:color w:val="141314"/>
          <w:sz w:val="24"/>
          <w:szCs w:val="24"/>
        </w:rPr>
        <w:t xml:space="preserve">aliquot of muscle powder was used for IMTG extraction as originally described by </w:t>
      </w:r>
      <w:proofErr w:type="spellStart"/>
      <w:r>
        <w:rPr>
          <w:rFonts w:ascii="Times New Roman" w:eastAsiaTheme="minorHAnsi" w:hAnsi="Times New Roman"/>
          <w:color w:val="141314"/>
          <w:sz w:val="24"/>
          <w:szCs w:val="24"/>
        </w:rPr>
        <w:t>Folch</w:t>
      </w:r>
      <w:proofErr w:type="spellEnd"/>
      <w:r>
        <w:rPr>
          <w:rFonts w:ascii="Times New Roman" w:eastAsiaTheme="minorHAnsi" w:hAnsi="Times New Roman"/>
          <w:color w:val="141314"/>
          <w:sz w:val="24"/>
          <w:szCs w:val="24"/>
        </w:rPr>
        <w:t xml:space="preserve"> et al. </w:t>
      </w:r>
      <w:r>
        <w:rPr>
          <w:rFonts w:ascii="Times New Roman" w:eastAsiaTheme="minorHAnsi" w:hAnsi="Times New Roman"/>
          <w:color w:val="141314"/>
          <w:sz w:val="24"/>
          <w:szCs w:val="24"/>
        </w:rPr>
        <w:fldChar w:fldCharType="begin"/>
      </w:r>
      <w:r w:rsidR="009A295E">
        <w:rPr>
          <w:rFonts w:ascii="Times New Roman" w:eastAsiaTheme="minorHAnsi" w:hAnsi="Times New Roman"/>
          <w:color w:val="141314"/>
          <w:sz w:val="24"/>
          <w:szCs w:val="24"/>
        </w:rPr>
        <w:instrText xml:space="preserve"> ADDIN EN.CITE &lt;EndNote&gt;&lt;Cite&gt;&lt;Author&gt;Folch&lt;/Author&gt;&lt;Year&gt;1957&lt;/Year&gt;&lt;RecNum&gt;716&lt;/RecNum&gt;&lt;DisplayText&gt;[34]&lt;/DisplayText&gt;&lt;record&gt;&lt;rec-number&gt;716&lt;/rec-number&gt;&lt;foreign-keys&gt;&lt;key app="EN" db-id="x2s0tptar09prtetrtiv2fdhee5dad2xed0d"&gt;716&lt;/key&gt;&lt;/foreign-keys&gt;&lt;ref-type name="Journal Article"&gt;17&lt;/ref-type&gt;&lt;contributors&gt;&lt;authors&gt;&lt;author&gt;Folch, J&lt;/author&gt;&lt;author&gt;Lees, M&lt;/author&gt;&lt;author&gt;Sloane Stanley, GH&lt;/author&gt;&lt;/authors&gt;&lt;/contributors&gt;&lt;titles&gt;&lt;title&gt;A simple method for the isolation and purification of total lipides from animal tissues&lt;/title&gt;&lt;secondary-title&gt;J Biol Chem&lt;/secondary-title&gt;&lt;/titles&gt;&lt;periodical&gt;&lt;full-title&gt;J Biol Chem&lt;/full-title&gt;&lt;/periodical&gt;&lt;pages&gt;497-509&lt;/pages&gt;&lt;volume&gt;226&lt;/volume&gt;&lt;number&gt;1&lt;/number&gt;&lt;dates&gt;&lt;year&gt;1957&lt;/year&gt;&lt;/dates&gt;&lt;urls&gt;&lt;/urls&gt;&lt;/record&gt;&lt;/Cite&gt;&lt;/EndNote&gt;</w:instrText>
      </w:r>
      <w:r>
        <w:rPr>
          <w:rFonts w:ascii="Times New Roman" w:eastAsiaTheme="minorHAnsi" w:hAnsi="Times New Roman"/>
          <w:color w:val="141314"/>
          <w:sz w:val="24"/>
          <w:szCs w:val="24"/>
        </w:rPr>
        <w:fldChar w:fldCharType="separate"/>
      </w:r>
      <w:r w:rsidR="009A295E">
        <w:rPr>
          <w:rFonts w:ascii="Times New Roman" w:eastAsiaTheme="minorHAnsi" w:hAnsi="Times New Roman"/>
          <w:noProof/>
          <w:color w:val="141314"/>
          <w:sz w:val="24"/>
          <w:szCs w:val="24"/>
        </w:rPr>
        <w:t>[</w:t>
      </w:r>
      <w:hyperlink w:anchor="_ENREF_34" w:tooltip="Folch, 1957 #716" w:history="1">
        <w:r w:rsidR="003C2E61">
          <w:rPr>
            <w:rFonts w:ascii="Times New Roman" w:eastAsiaTheme="minorHAnsi" w:hAnsi="Times New Roman"/>
            <w:noProof/>
            <w:color w:val="141314"/>
            <w:sz w:val="24"/>
            <w:szCs w:val="24"/>
          </w:rPr>
          <w:t>34</w:t>
        </w:r>
      </w:hyperlink>
      <w:r w:rsidR="009A295E">
        <w:rPr>
          <w:rFonts w:ascii="Times New Roman" w:eastAsiaTheme="minorHAnsi" w:hAnsi="Times New Roman"/>
          <w:noProof/>
          <w:color w:val="141314"/>
          <w:sz w:val="24"/>
          <w:szCs w:val="24"/>
        </w:rPr>
        <w:t>]</w:t>
      </w:r>
      <w:r>
        <w:rPr>
          <w:rFonts w:ascii="Times New Roman" w:eastAsiaTheme="minorHAnsi" w:hAnsi="Times New Roman"/>
          <w:color w:val="141314"/>
          <w:sz w:val="24"/>
          <w:szCs w:val="24"/>
        </w:rPr>
        <w:fldChar w:fldCharType="end"/>
      </w:r>
      <w:r>
        <w:rPr>
          <w:rFonts w:ascii="Times New Roman" w:eastAsiaTheme="minorHAnsi" w:hAnsi="Times New Roman"/>
          <w:color w:val="141314"/>
          <w:sz w:val="24"/>
          <w:szCs w:val="24"/>
        </w:rPr>
        <w:t xml:space="preserve"> and the chloroform phase was evaporated. After reconstitution, the phospholipids were removed with the addition of silicic acid. The IMTG</w:t>
      </w:r>
      <w:r w:rsidR="00A300D5">
        <w:rPr>
          <w:rFonts w:ascii="Times New Roman" w:eastAsiaTheme="minorHAnsi" w:hAnsi="Times New Roman"/>
          <w:color w:val="141314"/>
          <w:sz w:val="24"/>
          <w:szCs w:val="24"/>
        </w:rPr>
        <w:t>s</w:t>
      </w:r>
      <w:r>
        <w:rPr>
          <w:rFonts w:ascii="Times New Roman" w:eastAsiaTheme="minorHAnsi" w:hAnsi="Times New Roman"/>
          <w:color w:val="141314"/>
          <w:sz w:val="24"/>
          <w:szCs w:val="24"/>
        </w:rPr>
        <w:t xml:space="preserve"> w</w:t>
      </w:r>
      <w:r w:rsidR="00A300D5">
        <w:rPr>
          <w:rFonts w:ascii="Times New Roman" w:eastAsiaTheme="minorHAnsi" w:hAnsi="Times New Roman"/>
          <w:color w:val="141314"/>
          <w:sz w:val="24"/>
          <w:szCs w:val="24"/>
        </w:rPr>
        <w:t>ere</w:t>
      </w:r>
      <w:r>
        <w:rPr>
          <w:rFonts w:ascii="Times New Roman" w:eastAsiaTheme="minorHAnsi" w:hAnsi="Times New Roman"/>
          <w:color w:val="141314"/>
          <w:sz w:val="24"/>
          <w:szCs w:val="24"/>
        </w:rPr>
        <w:t xml:space="preserve"> </w:t>
      </w:r>
      <w:proofErr w:type="spellStart"/>
      <w:r>
        <w:rPr>
          <w:rFonts w:ascii="Times New Roman" w:eastAsiaTheme="minorHAnsi" w:hAnsi="Times New Roman"/>
          <w:color w:val="141314"/>
          <w:sz w:val="24"/>
          <w:szCs w:val="24"/>
        </w:rPr>
        <w:t>saponified</w:t>
      </w:r>
      <w:proofErr w:type="spellEnd"/>
      <w:r>
        <w:rPr>
          <w:rFonts w:ascii="Times New Roman" w:eastAsiaTheme="minorHAnsi" w:hAnsi="Times New Roman"/>
          <w:color w:val="141314"/>
          <w:sz w:val="24"/>
          <w:szCs w:val="24"/>
        </w:rPr>
        <w:t xml:space="preserve">, and the free glycerol was assayed </w:t>
      </w:r>
      <w:proofErr w:type="spellStart"/>
      <w:r>
        <w:rPr>
          <w:rFonts w:ascii="Times New Roman" w:eastAsiaTheme="minorHAnsi" w:hAnsi="Times New Roman"/>
          <w:color w:val="141314"/>
          <w:sz w:val="24"/>
          <w:szCs w:val="24"/>
        </w:rPr>
        <w:t>fluorometrically</w:t>
      </w:r>
      <w:proofErr w:type="spellEnd"/>
      <w:r>
        <w:rPr>
          <w:rFonts w:ascii="Times New Roman" w:eastAsiaTheme="minorHAnsi" w:hAnsi="Times New Roman"/>
          <w:color w:val="141314"/>
          <w:sz w:val="24"/>
          <w:szCs w:val="24"/>
        </w:rPr>
        <w:t xml:space="preserve"> in duplicates </w:t>
      </w:r>
      <w:r>
        <w:rPr>
          <w:rFonts w:ascii="Times New Roman" w:eastAsiaTheme="minorHAnsi" w:hAnsi="Times New Roman"/>
          <w:color w:val="141314"/>
          <w:sz w:val="24"/>
          <w:szCs w:val="24"/>
        </w:rPr>
        <w:fldChar w:fldCharType="begin"/>
      </w:r>
      <w:r w:rsidR="009A295E">
        <w:rPr>
          <w:rFonts w:ascii="Times New Roman" w:eastAsiaTheme="minorHAnsi" w:hAnsi="Times New Roman"/>
          <w:color w:val="141314"/>
          <w:sz w:val="24"/>
          <w:szCs w:val="24"/>
        </w:rPr>
        <w:instrText xml:space="preserve"> ADDIN EN.CITE &lt;EndNote&gt;&lt;Cite&gt;&lt;Author&gt;Bergmeyer&lt;/Author&gt;&lt;Year&gt;1974&lt;/Year&gt;&lt;RecNum&gt;717&lt;/RecNum&gt;&lt;DisplayText&gt;[35]&lt;/DisplayText&gt;&lt;record&gt;&lt;rec-number&gt;717&lt;/rec-number&gt;&lt;foreign-keys&gt;&lt;key app="EN" db-id="x2s0tptar09prtetrtiv2fdhee5dad2xed0d"&gt;717&lt;/key&gt;&lt;/foreign-keys&gt;&lt;ref-type name="Journal Article"&gt;17&lt;/ref-type&gt;&lt;contributors&gt;&lt;authors&gt;&lt;author&gt;Bergmeyer, HU&lt;/author&gt;&lt;/authors&gt;&lt;/contributors&gt;&lt;titles&gt;&lt;title&gt;Methods in Enzymatic Analysis&lt;/title&gt;&lt;secondary-title&gt;New York&lt;/secondary-title&gt;&lt;/titles&gt;&lt;periodical&gt;&lt;full-title&gt;New York&lt;/full-title&gt;&lt;/periodical&gt;&lt;volume&gt;Academic&lt;/volume&gt;&lt;dates&gt;&lt;year&gt;1974&lt;/year&gt;&lt;/dates&gt;&lt;urls&gt;&lt;/urls&gt;&lt;/record&gt;&lt;/Cite&gt;&lt;/EndNote&gt;</w:instrText>
      </w:r>
      <w:r>
        <w:rPr>
          <w:rFonts w:ascii="Times New Roman" w:eastAsiaTheme="minorHAnsi" w:hAnsi="Times New Roman"/>
          <w:color w:val="141314"/>
          <w:sz w:val="24"/>
          <w:szCs w:val="24"/>
        </w:rPr>
        <w:fldChar w:fldCharType="separate"/>
      </w:r>
      <w:r w:rsidR="009A295E">
        <w:rPr>
          <w:rFonts w:ascii="Times New Roman" w:eastAsiaTheme="minorHAnsi" w:hAnsi="Times New Roman"/>
          <w:noProof/>
          <w:color w:val="141314"/>
          <w:sz w:val="24"/>
          <w:szCs w:val="24"/>
        </w:rPr>
        <w:t>[</w:t>
      </w:r>
      <w:hyperlink w:anchor="_ENREF_35" w:tooltip="Bergmeyer, 1974 #717" w:history="1">
        <w:r w:rsidR="003C2E61">
          <w:rPr>
            <w:rFonts w:ascii="Times New Roman" w:eastAsiaTheme="minorHAnsi" w:hAnsi="Times New Roman"/>
            <w:noProof/>
            <w:color w:val="141314"/>
            <w:sz w:val="24"/>
            <w:szCs w:val="24"/>
          </w:rPr>
          <w:t>35</w:t>
        </w:r>
      </w:hyperlink>
      <w:r w:rsidR="009A295E">
        <w:rPr>
          <w:rFonts w:ascii="Times New Roman" w:eastAsiaTheme="minorHAnsi" w:hAnsi="Times New Roman"/>
          <w:noProof/>
          <w:color w:val="141314"/>
          <w:sz w:val="24"/>
          <w:szCs w:val="24"/>
        </w:rPr>
        <w:t>]</w:t>
      </w:r>
      <w:r>
        <w:rPr>
          <w:rFonts w:ascii="Times New Roman" w:eastAsiaTheme="minorHAnsi" w:hAnsi="Times New Roman"/>
          <w:color w:val="141314"/>
          <w:sz w:val="24"/>
          <w:szCs w:val="24"/>
        </w:rPr>
        <w:fldChar w:fldCharType="end"/>
      </w:r>
      <w:r>
        <w:rPr>
          <w:rFonts w:ascii="Times New Roman" w:eastAsiaTheme="minorHAnsi" w:hAnsi="Times New Roman"/>
          <w:color w:val="141314"/>
          <w:sz w:val="24"/>
          <w:szCs w:val="24"/>
        </w:rPr>
        <w:t>.</w:t>
      </w:r>
    </w:p>
    <w:p w14:paraId="0A06B5A5" w14:textId="5BCB7048" w:rsidR="00EC317D" w:rsidRPr="00A818AA" w:rsidRDefault="0095648F" w:rsidP="00EC317D">
      <w:pPr>
        <w:spacing w:after="0" w:line="480" w:lineRule="auto"/>
        <w:jc w:val="both"/>
        <w:rPr>
          <w:rFonts w:ascii="Times New Roman" w:hAnsi="Times New Roman"/>
          <w:sz w:val="24"/>
          <w:szCs w:val="24"/>
        </w:rPr>
      </w:pPr>
      <w:r>
        <w:rPr>
          <w:rFonts w:ascii="Times New Roman" w:eastAsiaTheme="minorHAnsi" w:hAnsi="Times New Roman"/>
          <w:color w:val="141314"/>
          <w:sz w:val="24"/>
          <w:szCs w:val="24"/>
        </w:rPr>
        <w:t>Wet muscle was used for the determination of s</w:t>
      </w:r>
      <w:r w:rsidR="00EC317D">
        <w:rPr>
          <w:rFonts w:ascii="Times New Roman" w:eastAsiaTheme="minorHAnsi" w:hAnsi="Times New Roman"/>
          <w:color w:val="141314"/>
          <w:sz w:val="24"/>
          <w:szCs w:val="24"/>
        </w:rPr>
        <w:t>keletal m</w:t>
      </w:r>
      <w:r w:rsidR="00F242F2" w:rsidRPr="00F242F2">
        <w:rPr>
          <w:rFonts w:ascii="Times New Roman" w:eastAsiaTheme="minorHAnsi" w:hAnsi="Times New Roman"/>
          <w:color w:val="141314"/>
          <w:sz w:val="24"/>
          <w:szCs w:val="24"/>
        </w:rPr>
        <w:t>uscle</w:t>
      </w:r>
      <w:r w:rsidR="00F242F2">
        <w:rPr>
          <w:rFonts w:ascii="Times New Roman" w:eastAsiaTheme="minorHAnsi" w:hAnsi="Times New Roman"/>
          <w:color w:val="141314"/>
          <w:sz w:val="24"/>
          <w:szCs w:val="24"/>
        </w:rPr>
        <w:t xml:space="preserve"> </w:t>
      </w:r>
      <w:r w:rsidR="00F242F2" w:rsidRPr="00F242F2">
        <w:rPr>
          <w:rFonts w:ascii="Times New Roman" w:eastAsiaTheme="minorHAnsi" w:hAnsi="Times New Roman"/>
          <w:color w:val="141314"/>
          <w:sz w:val="24"/>
          <w:szCs w:val="24"/>
        </w:rPr>
        <w:t>oxidative capacity</w:t>
      </w:r>
      <w:r w:rsidR="00A818AA">
        <w:rPr>
          <w:rFonts w:ascii="Times New Roman" w:eastAsiaTheme="minorHAnsi" w:hAnsi="Times New Roman"/>
          <w:color w:val="141314"/>
          <w:sz w:val="24"/>
          <w:szCs w:val="24"/>
        </w:rPr>
        <w:t xml:space="preserve"> in approximately 30 mgs of tissue</w:t>
      </w:r>
      <w:r>
        <w:rPr>
          <w:rFonts w:ascii="Times New Roman" w:eastAsiaTheme="minorHAnsi" w:hAnsi="Times New Roman"/>
          <w:color w:val="141314"/>
          <w:sz w:val="24"/>
          <w:szCs w:val="24"/>
        </w:rPr>
        <w:t xml:space="preserve"> via the measurement of</w:t>
      </w:r>
      <w:r w:rsidR="00EC317D">
        <w:rPr>
          <w:rFonts w:ascii="Times New Roman" w:eastAsiaTheme="minorHAnsi" w:hAnsi="Times New Roman"/>
          <w:color w:val="141314"/>
          <w:sz w:val="24"/>
          <w:szCs w:val="24"/>
        </w:rPr>
        <w:t xml:space="preserve"> maximal activities of</w:t>
      </w:r>
      <w:r w:rsidR="00EC317D" w:rsidRPr="009C2415">
        <w:rPr>
          <w:rFonts w:ascii="Times New Roman" w:hAnsi="Times New Roman"/>
          <w:color w:val="000000"/>
          <w:sz w:val="24"/>
          <w:szCs w:val="24"/>
          <w:lang w:val="en"/>
        </w:rPr>
        <w:t xml:space="preserve"> citrate synthase, </w:t>
      </w:r>
      <w:r w:rsidR="00EC317D" w:rsidRPr="009C2415">
        <w:rPr>
          <w:rFonts w:ascii="Times New Roman" w:hAnsi="Times New Roman"/>
          <w:sz w:val="24"/>
          <w:szCs w:val="24"/>
        </w:rPr>
        <w:lastRenderedPageBreak/>
        <w:t>β-</w:t>
      </w:r>
      <w:proofErr w:type="spellStart"/>
      <w:r w:rsidR="00EC317D" w:rsidRPr="009C2415">
        <w:rPr>
          <w:rFonts w:ascii="Times New Roman" w:hAnsi="Times New Roman"/>
          <w:sz w:val="24"/>
          <w:szCs w:val="24"/>
        </w:rPr>
        <w:t>hydroxyacyl</w:t>
      </w:r>
      <w:proofErr w:type="spellEnd"/>
      <w:r w:rsidR="00EC317D" w:rsidRPr="009C2415">
        <w:rPr>
          <w:rFonts w:ascii="Times New Roman" w:hAnsi="Times New Roman"/>
          <w:sz w:val="24"/>
          <w:szCs w:val="24"/>
        </w:rPr>
        <w:t xml:space="preserve"> coenzyme A dehydrogenase</w:t>
      </w:r>
      <w:r w:rsidR="00EC317D">
        <w:rPr>
          <w:rFonts w:ascii="Times New Roman" w:hAnsi="Times New Roman"/>
          <w:sz w:val="24"/>
          <w:szCs w:val="24"/>
        </w:rPr>
        <w:t xml:space="preserve"> (β-HAD) and cytochrome C oxidase according to methods published previously </w:t>
      </w:r>
      <w:r w:rsidR="00EC317D">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&lt;EndNote&gt;&lt;Cite&gt;&lt;Author&gt;Lowry OH&lt;/Author&gt;&lt;Year&gt;1972&lt;/Year&gt;&lt;RecNum&gt;714&lt;/RecNum&gt;&lt;DisplayText&gt;[36]&lt;/DisplayText&gt;&lt;record&gt;&lt;rec-number&gt;714&lt;/rec-number&gt;&lt;foreign-keys&gt;&lt;key app="EN" db-id="x2s0tptar09prtetrtiv2fdhee5dad2xed0d"&gt;714&lt;/key&gt;&lt;/foreign-keys&gt;&lt;ref-type name="Journal Article"&gt;17&lt;/ref-type&gt;&lt;contributors&gt;&lt;authors&gt;&lt;author&gt;Lowry OH, Passonneau JV &lt;/author&gt;&lt;/authors&gt;&lt;/contributors&gt;&lt;titles&gt;&lt;title&gt;A flexible system of enzymatic analysis&lt;/title&gt;&lt;secondary-title&gt;New York&lt;/secondary-title&gt;&lt;/titles&gt;&lt;periodical&gt;&lt;full-title&gt;New York&lt;/full-title&gt;&lt;/periodical&gt;&lt;volume&gt;Academic&lt;/volume&gt;&lt;dates&gt;&lt;year&gt;1972&lt;/year&gt;&lt;/dates&gt;&lt;urls&gt;&lt;/urls&gt;&lt;/record&gt;&lt;/Cite&gt;&lt;/EndNote&gt;</w:instrText>
      </w:r>
      <w:r w:rsidR="00EC317D">
        <w:rPr>
          <w:rFonts w:ascii="Times New Roman" w:hAnsi="Times New Roman"/>
          <w:sz w:val="24"/>
          <w:szCs w:val="24"/>
        </w:rPr>
        <w:fldChar w:fldCharType="separate"/>
      </w:r>
      <w:r w:rsidR="009A295E">
        <w:rPr>
          <w:rFonts w:ascii="Times New Roman" w:hAnsi="Times New Roman"/>
          <w:noProof/>
          <w:sz w:val="24"/>
          <w:szCs w:val="24"/>
        </w:rPr>
        <w:t>[</w:t>
      </w:r>
      <w:hyperlink w:anchor="_ENREF_36" w:tooltip="Lowry OH, 1972 #714" w:history="1">
        <w:r w:rsidR="003C2E61">
          <w:rPr>
            <w:rFonts w:ascii="Times New Roman" w:hAnsi="Times New Roman"/>
            <w:noProof/>
            <w:sz w:val="24"/>
            <w:szCs w:val="24"/>
          </w:rPr>
          <w:t>36</w:t>
        </w:r>
      </w:hyperlink>
      <w:r w:rsidR="009A295E">
        <w:rPr>
          <w:rFonts w:ascii="Times New Roman" w:hAnsi="Times New Roman"/>
          <w:noProof/>
          <w:sz w:val="24"/>
          <w:szCs w:val="24"/>
        </w:rPr>
        <w:t>]</w:t>
      </w:r>
      <w:r w:rsidR="00EC317D">
        <w:rPr>
          <w:rFonts w:ascii="Times New Roman" w:hAnsi="Times New Roman"/>
          <w:sz w:val="24"/>
          <w:szCs w:val="24"/>
        </w:rPr>
        <w:fldChar w:fldCharType="end"/>
      </w:r>
      <w:r w:rsidR="00A818AA">
        <w:rPr>
          <w:rFonts w:ascii="Times New Roman" w:hAnsi="Times New Roman"/>
          <w:sz w:val="24"/>
          <w:szCs w:val="24"/>
        </w:rPr>
        <w:t xml:space="preserve">. </w:t>
      </w:r>
      <w:r w:rsidR="00A818AA">
        <w:rPr>
          <w:rFonts w:ascii="Times New Roman" w:hAnsi="Times New Roman"/>
          <w:color w:val="000000"/>
          <w:sz w:val="24"/>
          <w:szCs w:val="24"/>
          <w:lang w:val="en"/>
        </w:rPr>
        <w:t>As an indicator of metabolic substrate flux, muscle pyruvate dehydrogenase complex activity (</w:t>
      </w:r>
      <w:proofErr w:type="spellStart"/>
      <w:r w:rsidR="00A818AA">
        <w:rPr>
          <w:rFonts w:ascii="Times New Roman" w:hAnsi="Times New Roman"/>
          <w:color w:val="000000"/>
          <w:sz w:val="24"/>
          <w:szCs w:val="24"/>
          <w:lang w:val="en"/>
        </w:rPr>
        <w:t>PDCa</w:t>
      </w:r>
      <w:proofErr w:type="spellEnd"/>
      <w:r w:rsidR="00A818AA">
        <w:rPr>
          <w:rFonts w:ascii="Times New Roman" w:hAnsi="Times New Roman"/>
          <w:color w:val="000000"/>
          <w:sz w:val="24"/>
          <w:szCs w:val="24"/>
          <w:lang w:val="en"/>
        </w:rPr>
        <w:t xml:space="preserve">) was measured in approximately 10 mg of wet muscle according to methodology described previously </w:t>
      </w:r>
      <w:r w:rsidR="00A818AA">
        <w:rPr>
          <w:rFonts w:ascii="Times New Roman" w:hAnsi="Times New Roman"/>
          <w:color w:val="000000"/>
          <w:sz w:val="24"/>
          <w:szCs w:val="24"/>
          <w:lang w:val="en"/>
        </w:rPr>
        <w:fldChar w:fldCharType="begin"/>
      </w:r>
      <w:r w:rsidR="009A295E">
        <w:rPr>
          <w:rFonts w:ascii="Times New Roman" w:hAnsi="Times New Roman"/>
          <w:color w:val="000000"/>
          <w:sz w:val="24"/>
          <w:szCs w:val="24"/>
          <w:lang w:val="en"/>
        </w:rPr>
        <w:instrText xml:space="preserve"> ADDIN EN.CITE &lt;EndNote&gt;&lt;Cite&gt;&lt;Author&gt;Constantin-Teodosiu&lt;/Author&gt;&lt;Year&gt;1991&lt;/Year&gt;&lt;RecNum&gt;24&lt;/RecNum&gt;&lt;DisplayText&gt;[37]&lt;/DisplayText&gt;&lt;record&gt;&lt;rec-number&gt;24&lt;/rec-number&gt;&lt;foreign-keys&gt;&lt;key app="EN" db-id="x2s0tptar09prtetrtiv2fdhee5dad2xed0d"&gt;24&lt;/key&gt;&lt;/foreign-keys&gt;&lt;ref-type name="Journal Article"&gt;17&lt;/ref-type&gt;&lt;contributors&gt;&lt;authors&gt;&lt;author&gt;Constantin-Teodosiu, D&lt;/author&gt;&lt;author&gt;Cederblad, G&lt;/author&gt;&lt;author&gt;Hultman, E&lt;/author&gt;&lt;/authors&gt;&lt;/contributors&gt;&lt;titles&gt;&lt;title&gt;A sensitive radioisotopic assay of pyruvate dehydrogenase complex in human muscle tissue&lt;/title&gt;&lt;secondary-title&gt;Anal Biochem&lt;/secondary-title&gt;&lt;/titles&gt;&lt;periodical&gt;&lt;full-title&gt;Anal Biochem&lt;/full-title&gt;&lt;/periodical&gt;&lt;pages&gt;347-51&lt;/pages&gt;&lt;volume&gt;198&lt;/volume&gt;&lt;number&gt;2&lt;/number&gt;&lt;dates&gt;&lt;year&gt;1991&lt;/year&gt;&lt;/dates&gt;&lt;urls&gt;&lt;/urls&gt;&lt;/record&gt;&lt;/Cite&gt;&lt;/EndNote&gt;</w:instrText>
      </w:r>
      <w:r w:rsidR="00A818AA">
        <w:rPr>
          <w:rFonts w:ascii="Times New Roman" w:hAnsi="Times New Roman"/>
          <w:color w:val="000000"/>
          <w:sz w:val="24"/>
          <w:szCs w:val="24"/>
          <w:lang w:val="en"/>
        </w:rPr>
        <w:fldChar w:fldCharType="separate"/>
      </w:r>
      <w:r w:rsidR="009A295E">
        <w:rPr>
          <w:rFonts w:ascii="Times New Roman" w:hAnsi="Times New Roman"/>
          <w:noProof/>
          <w:color w:val="000000"/>
          <w:sz w:val="24"/>
          <w:szCs w:val="24"/>
          <w:lang w:val="en"/>
        </w:rPr>
        <w:t>[</w:t>
      </w:r>
      <w:hyperlink w:anchor="_ENREF_37" w:tooltip="Constantin-Teodosiu, 1991 #24" w:history="1">
        <w:r w:rsidR="003C2E61">
          <w:rPr>
            <w:rFonts w:ascii="Times New Roman" w:hAnsi="Times New Roman"/>
            <w:noProof/>
            <w:color w:val="000000"/>
            <w:sz w:val="24"/>
            <w:szCs w:val="24"/>
            <w:lang w:val="en"/>
          </w:rPr>
          <w:t>37</w:t>
        </w:r>
      </w:hyperlink>
      <w:r w:rsidR="009A295E">
        <w:rPr>
          <w:rFonts w:ascii="Times New Roman" w:hAnsi="Times New Roman"/>
          <w:noProof/>
          <w:color w:val="000000"/>
          <w:sz w:val="24"/>
          <w:szCs w:val="24"/>
          <w:lang w:val="en"/>
        </w:rPr>
        <w:t>]</w:t>
      </w:r>
      <w:r w:rsidR="00A818AA">
        <w:rPr>
          <w:rFonts w:ascii="Times New Roman" w:hAnsi="Times New Roman"/>
          <w:color w:val="000000"/>
          <w:sz w:val="24"/>
          <w:szCs w:val="24"/>
          <w:lang w:val="en"/>
        </w:rPr>
        <w:fldChar w:fldCharType="end"/>
      </w:r>
      <w:r w:rsidR="00A818AA">
        <w:rPr>
          <w:rFonts w:ascii="Times New Roman" w:hAnsi="Times New Roman"/>
          <w:color w:val="000000"/>
          <w:sz w:val="24"/>
          <w:szCs w:val="24"/>
          <w:lang w:val="en"/>
        </w:rPr>
        <w:t xml:space="preserve">. </w:t>
      </w:r>
      <w:r w:rsidR="00A818AA" w:rsidRPr="00AE29D8">
        <w:rPr>
          <w:rFonts w:ascii="Times New Roman" w:hAnsi="Times New Roman"/>
          <w:color w:val="000000"/>
          <w:sz w:val="24"/>
          <w:szCs w:val="24"/>
          <w:lang w:val="en"/>
        </w:rPr>
        <w:t>All enzyme activities are</w:t>
      </w:r>
      <w:r w:rsidR="00A818AA">
        <w:rPr>
          <w:rFonts w:ascii="Times New Roman" w:hAnsi="Times New Roman"/>
          <w:color w:val="000000"/>
          <w:sz w:val="24"/>
          <w:szCs w:val="24"/>
          <w:lang w:val="en"/>
        </w:rPr>
        <w:t xml:space="preserve"> expressed as micromoles</w:t>
      </w:r>
      <w:r w:rsidR="00A818AA" w:rsidRPr="00AE29D8">
        <w:rPr>
          <w:rFonts w:ascii="Times New Roman" w:hAnsi="Times New Roman"/>
          <w:color w:val="000000"/>
          <w:sz w:val="24"/>
          <w:szCs w:val="24"/>
          <w:lang w:val="en"/>
        </w:rPr>
        <w:t xml:space="preserve"> of product (citrate, </w:t>
      </w:r>
      <w:r w:rsidR="00A818AA" w:rsidRPr="00AE29D8">
        <w:rPr>
          <w:rFonts w:ascii="Times New Roman" w:hAnsi="Times New Roman"/>
          <w:bCs/>
          <w:sz w:val="24"/>
          <w:szCs w:val="24"/>
          <w:lang w:val="en"/>
        </w:rPr>
        <w:t>3-ketoacyl CoA</w:t>
      </w:r>
      <w:r w:rsidR="00A818AA">
        <w:rPr>
          <w:rFonts w:ascii="Times New Roman" w:hAnsi="Times New Roman"/>
          <w:bCs/>
          <w:sz w:val="24"/>
          <w:szCs w:val="24"/>
          <w:lang w:val="en"/>
        </w:rPr>
        <w:t xml:space="preserve">, reduced cytochrome C and acetyl-CoA for A, B, C and D, respectively) </w:t>
      </w:r>
      <w:r w:rsidR="00A818AA">
        <w:rPr>
          <w:rFonts w:ascii="Times New Roman" w:hAnsi="Times New Roman"/>
          <w:color w:val="000000"/>
          <w:sz w:val="24"/>
          <w:szCs w:val="24"/>
          <w:lang w:val="en"/>
        </w:rPr>
        <w:t>generated per gram of wet muscle tissue per minute during the assay (</w:t>
      </w:r>
      <w:r w:rsidR="00A818AA" w:rsidRPr="00AE29D8">
        <w:rPr>
          <w:rFonts w:ascii="Times New Roman" w:hAnsi="Times New Roman"/>
          <w:color w:val="000000"/>
          <w:sz w:val="24"/>
          <w:szCs w:val="24"/>
          <w:lang w:val="en"/>
        </w:rPr>
        <w:t>µmol</w:t>
      </w:r>
      <w:r w:rsidR="00A818AA" w:rsidRPr="007D08F3">
        <w:rPr>
          <w:rFonts w:ascii="Times New Roman" w:hAnsi="Times New Roman"/>
          <w:color w:val="000000"/>
          <w:sz w:val="24"/>
          <w:szCs w:val="24"/>
          <w:vertAlign w:val="superscript"/>
          <w:lang w:val="en"/>
        </w:rPr>
        <w:t>.</w:t>
      </w:r>
      <w:r w:rsidR="00A818AA">
        <w:rPr>
          <w:rFonts w:ascii="Times New Roman" w:hAnsi="Times New Roman"/>
          <w:color w:val="000000"/>
          <w:sz w:val="24"/>
          <w:szCs w:val="24"/>
          <w:lang w:val="en"/>
        </w:rPr>
        <w:t>g</w:t>
      </w:r>
      <w:r w:rsidR="00A818AA" w:rsidRPr="007D08F3">
        <w:rPr>
          <w:rFonts w:ascii="Times New Roman" w:hAnsi="Times New Roman"/>
          <w:color w:val="000000"/>
          <w:sz w:val="24"/>
          <w:szCs w:val="24"/>
          <w:vertAlign w:val="superscript"/>
          <w:lang w:val="en"/>
        </w:rPr>
        <w:t>-1.</w:t>
      </w:r>
      <w:r w:rsidR="00A818AA">
        <w:rPr>
          <w:rFonts w:ascii="Times New Roman" w:hAnsi="Times New Roman"/>
          <w:color w:val="000000"/>
          <w:sz w:val="24"/>
          <w:szCs w:val="24"/>
          <w:lang w:val="en"/>
        </w:rPr>
        <w:t>min</w:t>
      </w:r>
      <w:r w:rsidR="00A818AA" w:rsidRPr="007D08F3">
        <w:rPr>
          <w:rFonts w:ascii="Times New Roman" w:hAnsi="Times New Roman"/>
          <w:color w:val="000000"/>
          <w:sz w:val="24"/>
          <w:szCs w:val="24"/>
          <w:vertAlign w:val="superscript"/>
          <w:lang w:val="en"/>
        </w:rPr>
        <w:t>-1</w:t>
      </w:r>
      <w:r w:rsidR="00A818AA">
        <w:rPr>
          <w:rFonts w:ascii="Times New Roman" w:hAnsi="Times New Roman"/>
          <w:color w:val="000000"/>
          <w:sz w:val="24"/>
          <w:szCs w:val="24"/>
          <w:lang w:val="en"/>
        </w:rPr>
        <w:t>).</w:t>
      </w:r>
      <w:r w:rsidR="00A818AA">
        <w:rPr>
          <w:rFonts w:ascii="Times New Roman" w:hAnsi="Times New Roman"/>
          <w:sz w:val="24"/>
          <w:szCs w:val="24"/>
        </w:rPr>
        <w:t xml:space="preserve"> </w:t>
      </w:r>
      <w:r w:rsidR="00544FFC">
        <w:rPr>
          <w:rFonts w:ascii="Times New Roman" w:hAnsi="Times New Roman"/>
          <w:color w:val="000000"/>
          <w:sz w:val="24"/>
          <w:szCs w:val="24"/>
          <w:lang w:val="en"/>
        </w:rPr>
        <w:t>Muscle tissue for IMTG and enzyme analyses was not available from two of the elder</w:t>
      </w:r>
      <w:r w:rsidR="00F82A5B">
        <w:rPr>
          <w:rFonts w:ascii="Times New Roman" w:hAnsi="Times New Roman"/>
          <w:color w:val="000000"/>
          <w:sz w:val="24"/>
          <w:szCs w:val="24"/>
          <w:lang w:val="en"/>
        </w:rPr>
        <w:t>l</w:t>
      </w:r>
      <w:r w:rsidR="00544FFC">
        <w:rPr>
          <w:rFonts w:ascii="Times New Roman" w:hAnsi="Times New Roman"/>
          <w:color w:val="000000"/>
          <w:sz w:val="24"/>
          <w:szCs w:val="24"/>
          <w:lang w:val="en"/>
        </w:rPr>
        <w:t xml:space="preserve">y subjects, so these analyses represent an </w:t>
      </w:r>
      <w:r w:rsidR="00544FFC" w:rsidRPr="00544FFC">
        <w:rPr>
          <w:rFonts w:ascii="Times New Roman" w:hAnsi="Times New Roman"/>
          <w:i/>
          <w:color w:val="000000"/>
          <w:sz w:val="24"/>
          <w:szCs w:val="24"/>
          <w:lang w:val="en"/>
        </w:rPr>
        <w:t>n</w:t>
      </w:r>
      <w:r w:rsidR="00544FFC">
        <w:rPr>
          <w:rFonts w:ascii="Times New Roman" w:hAnsi="Times New Roman"/>
          <w:color w:val="000000"/>
          <w:sz w:val="24"/>
          <w:szCs w:val="24"/>
          <w:lang w:val="en"/>
        </w:rPr>
        <w:t xml:space="preserve"> of 12 and 10 for young and elderly volunteers, respectively.</w:t>
      </w:r>
      <w:r w:rsidR="00E75808">
        <w:rPr>
          <w:rFonts w:ascii="Times New Roman" w:hAnsi="Times New Roman"/>
          <w:color w:val="000000"/>
          <w:sz w:val="24"/>
          <w:szCs w:val="24"/>
          <w:lang w:val="en"/>
        </w:rPr>
        <w:t xml:space="preserve"> </w:t>
      </w:r>
    </w:p>
    <w:p w14:paraId="57687076" w14:textId="45D97159" w:rsidR="00066249" w:rsidRPr="00066249" w:rsidRDefault="00066249" w:rsidP="00265396">
      <w:pPr>
        <w:shd w:val="clear" w:color="auto" w:fill="FFFFFF"/>
        <w:spacing w:after="0" w:line="480" w:lineRule="auto"/>
        <w:jc w:val="both"/>
        <w:rPr>
          <w:rFonts w:ascii="Times New Roman" w:hAnsi="Times New Roman"/>
          <w:color w:val="FF0000"/>
          <w:sz w:val="24"/>
          <w:szCs w:val="24"/>
        </w:rPr>
      </w:pPr>
      <w:r w:rsidRPr="00066249">
        <w:rPr>
          <w:rFonts w:ascii="Times New Roman" w:hAnsi="Times New Roman"/>
          <w:sz w:val="24"/>
          <w:szCs w:val="24"/>
        </w:rPr>
        <w:t xml:space="preserve">Total RNA was isolated from 10-20 mg of frozen muscle tissue using </w:t>
      </w:r>
      <w:proofErr w:type="spellStart"/>
      <w:r w:rsidRPr="00066249">
        <w:rPr>
          <w:rFonts w:ascii="Times New Roman" w:hAnsi="Times New Roman"/>
          <w:sz w:val="24"/>
          <w:szCs w:val="24"/>
        </w:rPr>
        <w:t>TRIzol</w:t>
      </w:r>
      <w:proofErr w:type="spellEnd"/>
      <w:r w:rsidRPr="00066249">
        <w:rPr>
          <w:rFonts w:ascii="Times New Roman" w:hAnsi="Times New Roman"/>
          <w:sz w:val="24"/>
          <w:szCs w:val="24"/>
          <w:vertAlign w:val="superscript"/>
        </w:rPr>
        <w:t>®</w:t>
      </w:r>
      <w:r w:rsidRPr="00066249">
        <w:rPr>
          <w:rFonts w:ascii="Times New Roman" w:hAnsi="Times New Roman"/>
          <w:sz w:val="24"/>
          <w:szCs w:val="24"/>
        </w:rPr>
        <w:t xml:space="preserve"> Reagent (Life Technologies, Invitrogen), according to the </w:t>
      </w:r>
      <w:proofErr w:type="gramStart"/>
      <w:r w:rsidRPr="00066249">
        <w:rPr>
          <w:rFonts w:ascii="Times New Roman" w:hAnsi="Times New Roman"/>
          <w:sz w:val="24"/>
          <w:szCs w:val="24"/>
        </w:rPr>
        <w:t>manufacturer’s</w:t>
      </w:r>
      <w:proofErr w:type="gramEnd"/>
      <w:r w:rsidRPr="00066249">
        <w:rPr>
          <w:rFonts w:ascii="Times New Roman" w:hAnsi="Times New Roman"/>
          <w:sz w:val="24"/>
          <w:szCs w:val="24"/>
        </w:rPr>
        <w:t xml:space="preserve"> protocol. Total RNA quantification was carried out </w:t>
      </w:r>
      <w:proofErr w:type="spellStart"/>
      <w:r w:rsidRPr="00066249">
        <w:rPr>
          <w:rFonts w:ascii="Times New Roman" w:hAnsi="Times New Roman"/>
          <w:sz w:val="24"/>
          <w:szCs w:val="24"/>
        </w:rPr>
        <w:t>spectrophotometrically</w:t>
      </w:r>
      <w:proofErr w:type="spellEnd"/>
      <w:r w:rsidRPr="00066249">
        <w:rPr>
          <w:rFonts w:ascii="Times New Roman" w:hAnsi="Times New Roman"/>
          <w:sz w:val="24"/>
          <w:szCs w:val="24"/>
        </w:rPr>
        <w:t xml:space="preserve"> at 260 nm (</w:t>
      </w:r>
      <w:proofErr w:type="spellStart"/>
      <w:r w:rsidRPr="00066249">
        <w:rPr>
          <w:rFonts w:ascii="Times New Roman" w:hAnsi="Times New Roman"/>
          <w:sz w:val="24"/>
          <w:szCs w:val="24"/>
        </w:rPr>
        <w:t>NanoDrop</w:t>
      </w:r>
      <w:proofErr w:type="spellEnd"/>
      <w:r w:rsidRPr="00066249">
        <w:rPr>
          <w:rFonts w:ascii="Times New Roman" w:hAnsi="Times New Roman"/>
          <w:sz w:val="24"/>
          <w:szCs w:val="24"/>
        </w:rPr>
        <w:t xml:space="preserve"> ND-1000 Spectrophotometer, Thermo Fisher Scientific, USA), and RNA purity was determined as the ratio of readings at 260/280 nm. </w:t>
      </w:r>
      <w:r w:rsidRPr="00627B61">
        <w:rPr>
          <w:rFonts w:ascii="Times New Roman" w:hAnsi="Times New Roman"/>
          <w:sz w:val="24"/>
          <w:szCs w:val="24"/>
        </w:rPr>
        <w:t xml:space="preserve">Thereafter, first strand cDNA was synthesized from 1 µg RNA sample using </w:t>
      </w:r>
      <w:proofErr w:type="spellStart"/>
      <w:r w:rsidRPr="00627B61">
        <w:rPr>
          <w:rFonts w:ascii="Times New Roman" w:hAnsi="Times New Roman"/>
          <w:sz w:val="24"/>
          <w:szCs w:val="24"/>
        </w:rPr>
        <w:t>iScript</w:t>
      </w:r>
      <w:r w:rsidRPr="00627B61">
        <w:rPr>
          <w:rFonts w:ascii="Times New Roman" w:hAnsi="Times New Roman"/>
          <w:sz w:val="24"/>
          <w:szCs w:val="24"/>
          <w:vertAlign w:val="superscript"/>
        </w:rPr>
        <w:t>TM</w:t>
      </w:r>
      <w:proofErr w:type="spellEnd"/>
      <w:r w:rsidRPr="00627B61">
        <w:rPr>
          <w:rFonts w:ascii="Times New Roman" w:hAnsi="Times New Roman"/>
          <w:sz w:val="24"/>
          <w:szCs w:val="24"/>
        </w:rPr>
        <w:t xml:space="preserve"> cDNA synthesis kit (</w:t>
      </w:r>
      <w:proofErr w:type="spellStart"/>
      <w:r w:rsidRPr="00627B61">
        <w:rPr>
          <w:rFonts w:ascii="Times New Roman" w:hAnsi="Times New Roman"/>
          <w:sz w:val="24"/>
          <w:szCs w:val="24"/>
        </w:rPr>
        <w:t>BioRad</w:t>
      </w:r>
      <w:proofErr w:type="spellEnd"/>
      <w:r w:rsidRPr="00627B61">
        <w:rPr>
          <w:rFonts w:ascii="Times New Roman" w:hAnsi="Times New Roman"/>
          <w:sz w:val="24"/>
          <w:szCs w:val="24"/>
        </w:rPr>
        <w:t xml:space="preserve">; cat. 170-8891) in a reaction volume of 20 µL. </w:t>
      </w:r>
      <w:proofErr w:type="spellStart"/>
      <w:r w:rsidRPr="00066249">
        <w:rPr>
          <w:rFonts w:ascii="Times New Roman" w:hAnsi="Times New Roman"/>
          <w:sz w:val="24"/>
          <w:szCs w:val="24"/>
        </w:rPr>
        <w:t>Taqman</w:t>
      </w:r>
      <w:proofErr w:type="spellEnd"/>
      <w:r w:rsidRPr="00066249">
        <w:rPr>
          <w:rFonts w:ascii="Times New Roman" w:hAnsi="Times New Roman"/>
          <w:sz w:val="24"/>
          <w:szCs w:val="24"/>
        </w:rPr>
        <w:t xml:space="preserve"> PCR was carried out using a 7300 Real Time PCR </w:t>
      </w:r>
      <w:proofErr w:type="gramStart"/>
      <w:r w:rsidRPr="00066249">
        <w:rPr>
          <w:rFonts w:ascii="Times New Roman" w:hAnsi="Times New Roman"/>
          <w:sz w:val="24"/>
          <w:szCs w:val="24"/>
        </w:rPr>
        <w:t>System  (</w:t>
      </w:r>
      <w:proofErr w:type="spellStart"/>
      <w:proofErr w:type="gramEnd"/>
      <w:r w:rsidRPr="00066249">
        <w:rPr>
          <w:rFonts w:ascii="Times New Roman" w:hAnsi="Times New Roman"/>
          <w:sz w:val="24"/>
          <w:szCs w:val="24"/>
        </w:rPr>
        <w:t>AppliedBiosystems</w:t>
      </w:r>
      <w:proofErr w:type="spellEnd"/>
      <w:r w:rsidRPr="00066249">
        <w:rPr>
          <w:rFonts w:ascii="Times New Roman" w:hAnsi="Times New Roman"/>
          <w:sz w:val="24"/>
          <w:szCs w:val="24"/>
        </w:rPr>
        <w:t xml:space="preserve">, USA), with 2 µL of cDNA, 12.5 µl </w:t>
      </w:r>
      <w:proofErr w:type="spellStart"/>
      <w:r w:rsidRPr="00066249">
        <w:rPr>
          <w:rFonts w:ascii="Times New Roman" w:hAnsi="Times New Roman"/>
          <w:sz w:val="24"/>
          <w:szCs w:val="24"/>
        </w:rPr>
        <w:t>Taqman</w:t>
      </w:r>
      <w:r w:rsidRPr="00066249">
        <w:rPr>
          <w:rFonts w:ascii="Times New Roman" w:hAnsi="Times New Roman"/>
          <w:sz w:val="24"/>
          <w:szCs w:val="24"/>
          <w:vertAlign w:val="superscript"/>
        </w:rPr>
        <w:t>TM</w:t>
      </w:r>
      <w:proofErr w:type="spellEnd"/>
      <w:r w:rsidRPr="00066249">
        <w:rPr>
          <w:rFonts w:ascii="Times New Roman" w:hAnsi="Times New Roman"/>
          <w:sz w:val="24"/>
          <w:szCs w:val="24"/>
        </w:rPr>
        <w:t xml:space="preserve"> master mix, 1.25 µl </w:t>
      </w:r>
      <w:proofErr w:type="spellStart"/>
      <w:r w:rsidRPr="00066249">
        <w:rPr>
          <w:rFonts w:ascii="Times New Roman" w:hAnsi="Times New Roman"/>
          <w:sz w:val="24"/>
          <w:szCs w:val="24"/>
        </w:rPr>
        <w:t>Taqman</w:t>
      </w:r>
      <w:r w:rsidRPr="00066249">
        <w:rPr>
          <w:rFonts w:ascii="Times New Roman" w:hAnsi="Times New Roman"/>
          <w:sz w:val="24"/>
          <w:szCs w:val="24"/>
          <w:vertAlign w:val="superscript"/>
        </w:rPr>
        <w:t>TM</w:t>
      </w:r>
      <w:proofErr w:type="spellEnd"/>
      <w:r w:rsidRPr="00066249">
        <w:rPr>
          <w:rFonts w:ascii="Times New Roman" w:hAnsi="Times New Roman"/>
          <w:sz w:val="24"/>
          <w:szCs w:val="24"/>
        </w:rPr>
        <w:t xml:space="preserve"> probe and 9.25 µl H</w:t>
      </w:r>
      <w:r w:rsidRPr="00066249">
        <w:rPr>
          <w:rFonts w:ascii="Times New Roman" w:hAnsi="Times New Roman"/>
          <w:sz w:val="24"/>
          <w:szCs w:val="24"/>
          <w:vertAlign w:val="subscript"/>
        </w:rPr>
        <w:t>2</w:t>
      </w:r>
      <w:r w:rsidRPr="00066249">
        <w:rPr>
          <w:rFonts w:ascii="Times New Roman" w:hAnsi="Times New Roman"/>
          <w:sz w:val="24"/>
          <w:szCs w:val="24"/>
        </w:rPr>
        <w:t xml:space="preserve">O in a 25 µL final well volume. Each sample was run </w:t>
      </w:r>
      <w:proofErr w:type="gramStart"/>
      <w:r w:rsidRPr="00066249">
        <w:rPr>
          <w:rFonts w:ascii="Times New Roman" w:hAnsi="Times New Roman"/>
          <w:sz w:val="24"/>
          <w:szCs w:val="24"/>
        </w:rPr>
        <w:t xml:space="preserve">in  </w:t>
      </w:r>
      <w:r w:rsidR="00063B6D">
        <w:rPr>
          <w:rFonts w:ascii="Times New Roman" w:hAnsi="Times New Roman"/>
          <w:sz w:val="24"/>
          <w:szCs w:val="24"/>
        </w:rPr>
        <w:t>d</w:t>
      </w:r>
      <w:r w:rsidRPr="00066249">
        <w:rPr>
          <w:rFonts w:ascii="Times New Roman" w:hAnsi="Times New Roman"/>
          <w:sz w:val="24"/>
          <w:szCs w:val="24"/>
        </w:rPr>
        <w:t>uplicate</w:t>
      </w:r>
      <w:proofErr w:type="gramEnd"/>
      <w:r w:rsidRPr="00066249">
        <w:rPr>
          <w:rFonts w:ascii="Times New Roman" w:hAnsi="Times New Roman"/>
          <w:sz w:val="24"/>
          <w:szCs w:val="24"/>
        </w:rPr>
        <w:t xml:space="preserve">, together with a serial dilution standard curve. </w:t>
      </w:r>
      <w:bookmarkStart w:id="1" w:name="OLE_LINK2"/>
      <w:r w:rsidRPr="00063B6D">
        <w:rPr>
          <w:rFonts w:ascii="Times New Roman" w:hAnsi="Times New Roman"/>
          <w:iCs/>
          <w:sz w:val="24"/>
          <w:szCs w:val="24"/>
          <w:lang w:val="en-US"/>
        </w:rPr>
        <w:t>The housekeeping gene 18S was used as an internal control as this gene has been used previously in similar human immobilization studies</w:t>
      </w:r>
      <w:r w:rsidR="00F576ED">
        <w:rPr>
          <w:rFonts w:ascii="Times New Roman" w:hAnsi="Times New Roman"/>
          <w:iCs/>
          <w:sz w:val="24"/>
          <w:szCs w:val="24"/>
          <w:lang w:val="en-US"/>
        </w:rPr>
        <w:t xml:space="preserve"> by ourselves </w:t>
      </w:r>
      <w:r w:rsidR="00F576ED">
        <w:rPr>
          <w:rFonts w:ascii="Times New Roman" w:hAnsi="Times New Roman"/>
          <w:iCs/>
          <w:sz w:val="24"/>
          <w:szCs w:val="24"/>
          <w:lang w:val="en-US"/>
        </w:rPr>
        <w:fldChar w:fldCharType="begin"/>
      </w:r>
      <w:r w:rsidR="009A295E">
        <w:rPr>
          <w:rFonts w:ascii="Times New Roman" w:hAnsi="Times New Roman"/>
          <w:iCs/>
          <w:sz w:val="24"/>
          <w:szCs w:val="24"/>
          <w:lang w:val="en-US"/>
        </w:rPr>
        <w:instrText xml:space="preserve"> ADDIN EN.CITE &lt;EndNote&gt;&lt;Cite&gt;&lt;Author&gt;Wall&lt;/Author&gt;&lt;Year&gt;2013&lt;/Year&gt;&lt;RecNum&gt;701&lt;/RecNum&gt;&lt;DisplayText&gt;[23, 38]&lt;/DisplayText&gt;&lt;record&gt;&lt;rec-number&gt;701&lt;/rec-number&gt;&lt;foreign-keys&gt;&lt;key app="EN" db-id="x2s0tptar09prtetrtiv2fdhee5dad2xed0d"&gt;701&lt;/key&gt;&lt;/foreign-keys&gt;&lt;ref-type name="Journal Article"&gt;17&lt;/ref-type&gt;&lt;contributors&gt;&lt;authors&gt;&lt;author&gt;Wall, BT&lt;/author&gt;&lt;author&gt;Snijders, T&lt;/author&gt;&lt;author&gt;Senden, JM&lt;/author&gt;&lt;author&gt;Ottenbros, CL&lt;/author&gt;&lt;author&gt;Gijsen, AP&lt;/author&gt;&lt;author&gt;Verdijk, LB&lt;/author&gt;&lt;author&gt;van Loon, LJ&lt;/author&gt;&lt;/authors&gt;&lt;/contributors&gt;&lt;titles&gt;&lt;title&gt;Disuse impairs the muscle protein synthetic response to protein ingestion in healthy men&lt;/title&gt;&lt;secondary-title&gt;J Clin Endocrinol Metab&lt;/secondary-title&gt;&lt;/titles&gt;&lt;periodical&gt;&lt;full-title&gt;J Clin Endocrinol Metab&lt;/full-title&gt;&lt;/periodical&gt;&lt;volume&gt;[Epub ahead of print]&lt;/volume&gt;&lt;dates&gt;&lt;year&gt;2013&lt;/year&gt;&lt;/dates&gt;&lt;urls&gt;&lt;/urls&gt;&lt;/record&gt;&lt;/Cite&gt;&lt;Cite&gt;&lt;Author&gt;Wall&lt;/Author&gt;&lt;Year&gt;2013&lt;/Year&gt;&lt;RecNum&gt;696&lt;/RecNum&gt;&lt;record&gt;&lt;rec-number&gt;696&lt;/rec-number&gt;&lt;foreign-keys&gt;&lt;key app="EN" db-id="x2s0tptar09prtetrtiv2fdhee5dad2xed0d"&gt;696&lt;/key&gt;&lt;/foreign-keys&gt;&lt;ref-type name="Journal Article"&gt;17&lt;/ref-type&gt;&lt;contributors&gt;&lt;authors&gt;&lt;author&gt;Wall, BT&lt;/author&gt;&lt;author&gt;Dirks, ML&lt;/author&gt;&lt;author&gt;Snijders, T&lt;/author&gt;&lt;author&gt;Senden, JMG&lt;/author&gt;&lt;author&gt;Dolmans, J&lt;/author&gt;&lt;author&gt;van Loon, LJC&lt;/author&gt;&lt;/authors&gt;&lt;/contributors&gt;&lt;titles&gt;&lt;title&gt;Substantial skeletal muscle loss occurs during only 5 days of disuse&lt;/title&gt;&lt;secondary-title&gt;Acta Physiologica Scandinavica&lt;/secondary-title&gt;&lt;/titles&gt;&lt;periodical&gt;&lt;full-title&gt;Acta Physiologica Scandinavica&lt;/full-title&gt;&lt;/periodical&gt;&lt;volume&gt;in press&lt;/volume&gt;&lt;dates&gt;&lt;year&gt;2013&lt;/year&gt;&lt;/dates&gt;&lt;urls&gt;&lt;/urls&gt;&lt;/record&gt;&lt;/Cite&gt;&lt;/EndNote&gt;</w:instrText>
      </w:r>
      <w:r w:rsidR="00F576ED">
        <w:rPr>
          <w:rFonts w:ascii="Times New Roman" w:hAnsi="Times New Roman"/>
          <w:iCs/>
          <w:sz w:val="24"/>
          <w:szCs w:val="24"/>
          <w:lang w:val="en-US"/>
        </w:rPr>
        <w:fldChar w:fldCharType="separate"/>
      </w:r>
      <w:r w:rsidR="009A295E">
        <w:rPr>
          <w:rFonts w:ascii="Times New Roman" w:hAnsi="Times New Roman"/>
          <w:iCs/>
          <w:noProof/>
          <w:sz w:val="24"/>
          <w:szCs w:val="24"/>
          <w:lang w:val="en-US"/>
        </w:rPr>
        <w:t>[</w:t>
      </w:r>
      <w:hyperlink w:anchor="_ENREF_23" w:tooltip="Wall, 2013 #696" w:history="1">
        <w:r w:rsidR="003C2E61">
          <w:rPr>
            <w:rFonts w:ascii="Times New Roman" w:hAnsi="Times New Roman"/>
            <w:iCs/>
            <w:noProof/>
            <w:sz w:val="24"/>
            <w:szCs w:val="24"/>
            <w:lang w:val="en-US"/>
          </w:rPr>
          <w:t>23</w:t>
        </w:r>
      </w:hyperlink>
      <w:r w:rsidR="009A295E">
        <w:rPr>
          <w:rFonts w:ascii="Times New Roman" w:hAnsi="Times New Roman"/>
          <w:iCs/>
          <w:noProof/>
          <w:sz w:val="24"/>
          <w:szCs w:val="24"/>
          <w:lang w:val="en-US"/>
        </w:rPr>
        <w:t xml:space="preserve">, </w:t>
      </w:r>
      <w:hyperlink w:anchor="_ENREF_38" w:tooltip="Wall, 2013 #701" w:history="1">
        <w:r w:rsidR="003C2E61">
          <w:rPr>
            <w:rFonts w:ascii="Times New Roman" w:hAnsi="Times New Roman"/>
            <w:iCs/>
            <w:noProof/>
            <w:sz w:val="24"/>
            <w:szCs w:val="24"/>
            <w:lang w:val="en-US"/>
          </w:rPr>
          <w:t>38</w:t>
        </w:r>
      </w:hyperlink>
      <w:r w:rsidR="009A295E">
        <w:rPr>
          <w:rFonts w:ascii="Times New Roman" w:hAnsi="Times New Roman"/>
          <w:iCs/>
          <w:noProof/>
          <w:sz w:val="24"/>
          <w:szCs w:val="24"/>
          <w:lang w:val="en-US"/>
        </w:rPr>
        <w:t>]</w:t>
      </w:r>
      <w:r w:rsidR="00F576ED">
        <w:rPr>
          <w:rFonts w:ascii="Times New Roman" w:hAnsi="Times New Roman"/>
          <w:iCs/>
          <w:sz w:val="24"/>
          <w:szCs w:val="24"/>
          <w:lang w:val="en-US"/>
        </w:rPr>
        <w:fldChar w:fldCharType="end"/>
      </w:r>
      <w:r w:rsidR="00F576ED">
        <w:rPr>
          <w:rFonts w:ascii="Times New Roman" w:hAnsi="Times New Roman"/>
          <w:iCs/>
          <w:sz w:val="24"/>
          <w:szCs w:val="24"/>
          <w:lang w:val="en-US"/>
        </w:rPr>
        <w:t xml:space="preserve"> and others</w:t>
      </w:r>
      <w:r w:rsidRPr="00063B6D">
        <w:rPr>
          <w:rFonts w:ascii="Times New Roman" w:hAnsi="Times New Roman"/>
          <w:iCs/>
          <w:sz w:val="24"/>
          <w:szCs w:val="24"/>
          <w:lang w:val="en-US"/>
        </w:rPr>
        <w:t xml:space="preserve"> </w:t>
      </w:r>
      <w:r w:rsidRPr="00063B6D">
        <w:rPr>
          <w:rFonts w:ascii="Times New Roman" w:hAnsi="Times New Roman"/>
          <w:iCs/>
          <w:sz w:val="24"/>
          <w:szCs w:val="24"/>
          <w:lang w:val="en-US"/>
        </w:rPr>
        <w:fldChar w:fldCharType="begin">
          <w:fldData xml:space="preserve">PEVuZE5vdGU+PENpdGU+PEF1dGhvcj5HdXN0YWZzc29uPC9BdXRob3I+PFllYXI+MjAxMDwvWWVh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=
</w:fldData>
        </w:fldChar>
      </w:r>
      <w:r w:rsidR="009A295E">
        <w:rPr>
          <w:rFonts w:ascii="Times New Roman" w:hAnsi="Times New Roman"/>
          <w:iCs/>
          <w:sz w:val="24"/>
          <w:szCs w:val="24"/>
          <w:lang w:val="en-US"/>
        </w:rPr>
        <w:instrText xml:space="preserve"> ADDIN EN.CITE </w:instrText>
      </w:r>
      <w:r w:rsidR="009A295E">
        <w:rPr>
          <w:rFonts w:ascii="Times New Roman" w:hAnsi="Times New Roman"/>
          <w:iCs/>
          <w:sz w:val="24"/>
          <w:szCs w:val="24"/>
          <w:lang w:val="en-US"/>
        </w:rPr>
        <w:fldChar w:fldCharType="begin">
          <w:fldData xml:space="preserve">PEVuZE5vdGU+PENpdGU+PEF1dGhvcj5HdXN0YWZzc29uPC9BdXRob3I+PFllYXI+MjAxMDwvWWVh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=
</w:fldData>
        </w:fldChar>
      </w:r>
      <w:r w:rsidR="009A295E">
        <w:rPr>
          <w:rFonts w:ascii="Times New Roman" w:hAnsi="Times New Roman"/>
          <w:iCs/>
          <w:sz w:val="24"/>
          <w:szCs w:val="24"/>
          <w:lang w:val="en-US"/>
        </w:rPr>
        <w:instrText xml:space="preserve"> ADDIN EN.CITE.DATA </w:instrText>
      </w:r>
      <w:r w:rsidR="009A295E">
        <w:rPr>
          <w:rFonts w:ascii="Times New Roman" w:hAnsi="Times New Roman"/>
          <w:iCs/>
          <w:sz w:val="24"/>
          <w:szCs w:val="24"/>
          <w:lang w:val="en-US"/>
        </w:rPr>
      </w:r>
      <w:r w:rsidR="009A295E">
        <w:rPr>
          <w:rFonts w:ascii="Times New Roman" w:hAnsi="Times New Roman"/>
          <w:iCs/>
          <w:sz w:val="24"/>
          <w:szCs w:val="24"/>
          <w:lang w:val="en-US"/>
        </w:rPr>
        <w:fldChar w:fldCharType="end"/>
      </w:r>
      <w:r w:rsidRPr="00063B6D">
        <w:rPr>
          <w:rFonts w:ascii="Times New Roman" w:hAnsi="Times New Roman"/>
          <w:iCs/>
          <w:sz w:val="24"/>
          <w:szCs w:val="24"/>
          <w:lang w:val="en-US"/>
        </w:rPr>
      </w:r>
      <w:r w:rsidRPr="00063B6D">
        <w:rPr>
          <w:rFonts w:ascii="Times New Roman" w:hAnsi="Times New Roman"/>
          <w:iCs/>
          <w:sz w:val="24"/>
          <w:szCs w:val="24"/>
          <w:lang w:val="en-US"/>
        </w:rPr>
        <w:fldChar w:fldCharType="separate"/>
      </w:r>
      <w:r w:rsidR="009A295E">
        <w:rPr>
          <w:rFonts w:ascii="Times New Roman" w:hAnsi="Times New Roman"/>
          <w:iCs/>
          <w:noProof/>
          <w:sz w:val="24"/>
          <w:szCs w:val="24"/>
          <w:lang w:val="en-US"/>
        </w:rPr>
        <w:t>[</w:t>
      </w:r>
      <w:hyperlink w:anchor="_ENREF_19" w:tooltip="Jones, 2004 #188" w:history="1">
        <w:r w:rsidR="003C2E61">
          <w:rPr>
            <w:rFonts w:ascii="Times New Roman" w:hAnsi="Times New Roman"/>
            <w:iCs/>
            <w:noProof/>
            <w:sz w:val="24"/>
            <w:szCs w:val="24"/>
            <w:lang w:val="en-US"/>
          </w:rPr>
          <w:t>19</w:t>
        </w:r>
      </w:hyperlink>
      <w:r w:rsidR="009A295E">
        <w:rPr>
          <w:rFonts w:ascii="Times New Roman" w:hAnsi="Times New Roman"/>
          <w:iCs/>
          <w:noProof/>
          <w:sz w:val="24"/>
          <w:szCs w:val="24"/>
          <w:lang w:val="en-US"/>
        </w:rPr>
        <w:t xml:space="preserve">, </w:t>
      </w:r>
      <w:hyperlink w:anchor="_ENREF_39" w:tooltip="Gustafsson, 2010 #310" w:history="1">
        <w:r w:rsidR="003C2E61">
          <w:rPr>
            <w:rFonts w:ascii="Times New Roman" w:hAnsi="Times New Roman"/>
            <w:iCs/>
            <w:noProof/>
            <w:sz w:val="24"/>
            <w:szCs w:val="24"/>
            <w:lang w:val="en-US"/>
          </w:rPr>
          <w:t>39</w:t>
        </w:r>
      </w:hyperlink>
      <w:r w:rsidR="009A295E">
        <w:rPr>
          <w:rFonts w:ascii="Times New Roman" w:hAnsi="Times New Roman"/>
          <w:iCs/>
          <w:noProof/>
          <w:sz w:val="24"/>
          <w:szCs w:val="24"/>
          <w:lang w:val="en-US"/>
        </w:rPr>
        <w:t xml:space="preserve">, </w:t>
      </w:r>
      <w:hyperlink w:anchor="_ENREF_40" w:tooltip="Chen, 2007 #251" w:history="1">
        <w:r w:rsidR="003C2E61">
          <w:rPr>
            <w:rFonts w:ascii="Times New Roman" w:hAnsi="Times New Roman"/>
            <w:iCs/>
            <w:noProof/>
            <w:sz w:val="24"/>
            <w:szCs w:val="24"/>
            <w:lang w:val="en-US"/>
          </w:rPr>
          <w:t>40</w:t>
        </w:r>
      </w:hyperlink>
      <w:r w:rsidR="009A295E">
        <w:rPr>
          <w:rFonts w:ascii="Times New Roman" w:hAnsi="Times New Roman"/>
          <w:iCs/>
          <w:noProof/>
          <w:sz w:val="24"/>
          <w:szCs w:val="24"/>
          <w:lang w:val="en-US"/>
        </w:rPr>
        <w:t>]</w:t>
      </w:r>
      <w:r w:rsidRPr="00063B6D">
        <w:rPr>
          <w:rFonts w:ascii="Times New Roman" w:hAnsi="Times New Roman"/>
          <w:iCs/>
          <w:sz w:val="24"/>
          <w:szCs w:val="24"/>
          <w:lang w:val="en-US"/>
        </w:rPr>
        <w:fldChar w:fldCharType="end"/>
      </w:r>
      <w:r w:rsidRPr="00063B6D">
        <w:rPr>
          <w:rFonts w:ascii="Times New Roman" w:hAnsi="Times New Roman"/>
          <w:sz w:val="24"/>
          <w:szCs w:val="24"/>
        </w:rPr>
        <w:t xml:space="preserve"> and </w:t>
      </w:r>
      <w:r w:rsidRPr="00063B6D">
        <w:rPr>
          <w:rFonts w:ascii="Times New Roman" w:hAnsi="Times New Roman"/>
          <w:iCs/>
          <w:sz w:val="24"/>
          <w:szCs w:val="24"/>
          <w:lang w:val="en-US"/>
        </w:rPr>
        <w:t xml:space="preserve">was unaffected by immobilization. </w:t>
      </w:r>
      <w:proofErr w:type="spellStart"/>
      <w:r w:rsidRPr="00063B6D">
        <w:rPr>
          <w:rFonts w:ascii="Times New Roman" w:hAnsi="Times New Roman"/>
          <w:sz w:val="24"/>
          <w:szCs w:val="24"/>
        </w:rPr>
        <w:t>Taqman</w:t>
      </w:r>
      <w:proofErr w:type="spellEnd"/>
      <w:r w:rsidRPr="00063B6D">
        <w:rPr>
          <w:rFonts w:ascii="Times New Roman" w:hAnsi="Times New Roman"/>
          <w:sz w:val="24"/>
          <w:szCs w:val="24"/>
        </w:rPr>
        <w:t xml:space="preserve"> primer/probe sets were obta</w:t>
      </w:r>
      <w:r w:rsidRPr="00066249">
        <w:rPr>
          <w:rFonts w:ascii="Times New Roman" w:hAnsi="Times New Roman"/>
          <w:sz w:val="24"/>
          <w:szCs w:val="24"/>
        </w:rPr>
        <w:t>ined from Applie</w:t>
      </w:r>
      <w:r w:rsidR="00F576ED">
        <w:rPr>
          <w:rFonts w:ascii="Times New Roman" w:hAnsi="Times New Roman"/>
          <w:sz w:val="24"/>
          <w:szCs w:val="24"/>
        </w:rPr>
        <w:t xml:space="preserve">d </w:t>
      </w:r>
      <w:proofErr w:type="spellStart"/>
      <w:r w:rsidR="00F576ED">
        <w:rPr>
          <w:rFonts w:ascii="Times New Roman" w:hAnsi="Times New Roman"/>
          <w:sz w:val="24"/>
          <w:szCs w:val="24"/>
        </w:rPr>
        <w:t>Biosystems</w:t>
      </w:r>
      <w:proofErr w:type="spellEnd"/>
      <w:r w:rsidR="00F576ED">
        <w:rPr>
          <w:rFonts w:ascii="Times New Roman" w:hAnsi="Times New Roman"/>
          <w:sz w:val="24"/>
          <w:szCs w:val="24"/>
        </w:rPr>
        <w:t xml:space="preserve"> (Foster City, USA) for </w:t>
      </w:r>
      <w:r w:rsidR="00F576ED" w:rsidRPr="00066249">
        <w:rPr>
          <w:rFonts w:ascii="Times New Roman" w:hAnsi="Times New Roman"/>
          <w:sz w:val="24"/>
          <w:szCs w:val="24"/>
        </w:rPr>
        <w:t xml:space="preserve">citrate synthase, </w:t>
      </w:r>
      <w:r w:rsidR="00F576ED" w:rsidRPr="00D850A4">
        <w:rPr>
          <w:rFonts w:ascii="Times New Roman" w:eastAsiaTheme="minorHAnsi" w:hAnsi="Times New Roman"/>
          <w:sz w:val="24"/>
          <w:szCs w:val="24"/>
        </w:rPr>
        <w:t>peroxisome proliferator-activated receptor c co</w:t>
      </w:r>
      <w:r w:rsidR="00F576ED">
        <w:rPr>
          <w:rFonts w:ascii="Times New Roman" w:eastAsiaTheme="minorHAnsi" w:hAnsi="Times New Roman"/>
          <w:sz w:val="24"/>
          <w:szCs w:val="24"/>
        </w:rPr>
        <w:t>-</w:t>
      </w:r>
      <w:r w:rsidR="00F576ED" w:rsidRPr="00D850A4">
        <w:rPr>
          <w:rFonts w:ascii="Times New Roman" w:eastAsiaTheme="minorHAnsi" w:hAnsi="Times New Roman"/>
          <w:sz w:val="24"/>
          <w:szCs w:val="24"/>
        </w:rPr>
        <w:t>activator 1</w:t>
      </w:r>
      <w:r w:rsidR="00F576ED">
        <w:rPr>
          <w:rFonts w:ascii="Times New Roman" w:eastAsiaTheme="minorHAnsi" w:hAnsi="Times New Roman"/>
          <w:sz w:val="24"/>
          <w:szCs w:val="24"/>
        </w:rPr>
        <w:t xml:space="preserve"> alpha isoform</w:t>
      </w:r>
      <w:r w:rsidR="00F576ED" w:rsidRPr="00066249">
        <w:rPr>
          <w:rFonts w:ascii="Times New Roman" w:hAnsi="Times New Roman"/>
          <w:sz w:val="24"/>
          <w:szCs w:val="24"/>
        </w:rPr>
        <w:t xml:space="preserve"> </w:t>
      </w:r>
      <w:r w:rsidR="00F576ED">
        <w:rPr>
          <w:rFonts w:ascii="Times New Roman" w:hAnsi="Times New Roman"/>
          <w:sz w:val="24"/>
          <w:szCs w:val="24"/>
        </w:rPr>
        <w:t>(</w:t>
      </w:r>
      <w:r w:rsidR="00F576ED" w:rsidRPr="00066249">
        <w:rPr>
          <w:rFonts w:ascii="Times New Roman" w:hAnsi="Times New Roman"/>
          <w:sz w:val="24"/>
          <w:szCs w:val="24"/>
        </w:rPr>
        <w:t>PGC1α</w:t>
      </w:r>
      <w:r w:rsidR="00F576ED">
        <w:rPr>
          <w:rFonts w:ascii="Times New Roman" w:hAnsi="Times New Roman"/>
          <w:sz w:val="24"/>
          <w:szCs w:val="24"/>
        </w:rPr>
        <w:t>)</w:t>
      </w:r>
      <w:r w:rsidR="00F576ED" w:rsidRPr="00066249">
        <w:rPr>
          <w:rFonts w:ascii="Times New Roman" w:hAnsi="Times New Roman"/>
          <w:sz w:val="24"/>
          <w:szCs w:val="24"/>
        </w:rPr>
        <w:t>,</w:t>
      </w:r>
      <w:r w:rsidR="00265396">
        <w:rPr>
          <w:rFonts w:ascii="Times New Roman" w:hAnsi="Times New Roman"/>
          <w:sz w:val="24"/>
          <w:szCs w:val="24"/>
        </w:rPr>
        <w:t xml:space="preserve"> </w:t>
      </w:r>
      <w:r w:rsidR="00D05DE9" w:rsidRPr="00FF3D2C">
        <w:rPr>
          <w:rFonts w:ascii="Times New Roman" w:hAnsi="Times New Roman"/>
          <w:sz w:val="24"/>
          <w:szCs w:val="24"/>
        </w:rPr>
        <w:t>Muscle Atrophy F-Box/atrogin-1 (</w:t>
      </w:r>
      <w:proofErr w:type="spellStart"/>
      <w:r w:rsidR="00D05DE9" w:rsidRPr="00FF3D2C">
        <w:rPr>
          <w:rFonts w:ascii="Times New Roman" w:hAnsi="Times New Roman"/>
          <w:sz w:val="24"/>
          <w:szCs w:val="24"/>
        </w:rPr>
        <w:t>MAFbx</w:t>
      </w:r>
      <w:proofErr w:type="spellEnd"/>
      <w:r w:rsidR="00D05DE9">
        <w:rPr>
          <w:rFonts w:ascii="Times New Roman" w:hAnsi="Times New Roman"/>
          <w:sz w:val="24"/>
          <w:szCs w:val="24"/>
        </w:rPr>
        <w:t xml:space="preserve">), </w:t>
      </w:r>
      <w:r w:rsidR="00D05DE9" w:rsidRPr="00FF3D2C">
        <w:rPr>
          <w:rFonts w:ascii="Times New Roman" w:hAnsi="Times New Roman"/>
          <w:sz w:val="24"/>
          <w:szCs w:val="24"/>
        </w:rPr>
        <w:t>Muscle-Specific RING-finger protein 1</w:t>
      </w:r>
      <w:r w:rsidR="00D05DE9">
        <w:rPr>
          <w:rFonts w:ascii="Times New Roman" w:hAnsi="Times New Roman"/>
          <w:sz w:val="24"/>
          <w:szCs w:val="24"/>
        </w:rPr>
        <w:t xml:space="preserve"> (</w:t>
      </w:r>
      <w:r w:rsidRPr="00066249">
        <w:rPr>
          <w:rFonts w:ascii="Times New Roman" w:hAnsi="Times New Roman"/>
          <w:sz w:val="24"/>
          <w:szCs w:val="24"/>
        </w:rPr>
        <w:t>MuRF1</w:t>
      </w:r>
      <w:r w:rsidR="00D05DE9">
        <w:rPr>
          <w:rFonts w:ascii="Times New Roman" w:hAnsi="Times New Roman"/>
          <w:sz w:val="24"/>
          <w:szCs w:val="24"/>
        </w:rPr>
        <w:t>) and</w:t>
      </w:r>
      <w:r w:rsidRPr="00066249">
        <w:rPr>
          <w:rFonts w:ascii="Times New Roman" w:hAnsi="Times New Roman"/>
          <w:sz w:val="24"/>
          <w:szCs w:val="24"/>
        </w:rPr>
        <w:t xml:space="preserve"> 18S. The thermal cycling conditions used were: 2 min at 50</w:t>
      </w:r>
      <w:r w:rsidRPr="00066249">
        <w:rPr>
          <w:rFonts w:ascii="Times New Roman" w:hAnsi="Times New Roman"/>
          <w:sz w:val="24"/>
          <w:szCs w:val="24"/>
          <w:vertAlign w:val="superscript"/>
        </w:rPr>
        <w:t>o</w:t>
      </w:r>
      <w:r w:rsidRPr="00066249">
        <w:rPr>
          <w:rFonts w:ascii="Times New Roman" w:hAnsi="Times New Roman"/>
          <w:sz w:val="24"/>
          <w:szCs w:val="24"/>
        </w:rPr>
        <w:t>C, 10 min at 95</w:t>
      </w:r>
      <w:r w:rsidRPr="00066249">
        <w:rPr>
          <w:rFonts w:ascii="Times New Roman" w:hAnsi="Times New Roman"/>
          <w:sz w:val="24"/>
          <w:szCs w:val="24"/>
          <w:vertAlign w:val="superscript"/>
        </w:rPr>
        <w:t>o</w:t>
      </w:r>
      <w:r w:rsidRPr="00066249">
        <w:rPr>
          <w:rFonts w:ascii="Times New Roman" w:hAnsi="Times New Roman"/>
          <w:sz w:val="24"/>
          <w:szCs w:val="24"/>
        </w:rPr>
        <w:t xml:space="preserve">C, </w:t>
      </w:r>
      <w:r w:rsidRPr="00066249">
        <w:rPr>
          <w:rFonts w:ascii="Times New Roman" w:hAnsi="Times New Roman"/>
          <w:sz w:val="24"/>
          <w:szCs w:val="24"/>
        </w:rPr>
        <w:lastRenderedPageBreak/>
        <w:t>followed by 40 cycles at 95</w:t>
      </w:r>
      <w:r w:rsidRPr="00066249">
        <w:rPr>
          <w:rFonts w:ascii="Times New Roman" w:hAnsi="Times New Roman"/>
          <w:sz w:val="24"/>
          <w:szCs w:val="24"/>
          <w:vertAlign w:val="superscript"/>
        </w:rPr>
        <w:t>o</w:t>
      </w:r>
      <w:r w:rsidRPr="00066249">
        <w:rPr>
          <w:rFonts w:ascii="Times New Roman" w:hAnsi="Times New Roman"/>
          <w:sz w:val="24"/>
          <w:szCs w:val="24"/>
        </w:rPr>
        <w:t>C for 15 s and 60</w:t>
      </w:r>
      <w:r w:rsidRPr="00066249">
        <w:rPr>
          <w:rFonts w:ascii="Times New Roman" w:hAnsi="Times New Roman"/>
          <w:sz w:val="24"/>
          <w:szCs w:val="24"/>
          <w:vertAlign w:val="superscript"/>
        </w:rPr>
        <w:t>o</w:t>
      </w:r>
      <w:r w:rsidRPr="00066249">
        <w:rPr>
          <w:rFonts w:ascii="Times New Roman" w:hAnsi="Times New Roman"/>
          <w:sz w:val="24"/>
          <w:szCs w:val="24"/>
        </w:rPr>
        <w:t>C for 1 min.</w:t>
      </w:r>
      <w:r w:rsidRPr="00066249">
        <w:rPr>
          <w:lang w:val="en-US"/>
        </w:rPr>
        <w:t xml:space="preserve"> </w:t>
      </w:r>
      <w:r w:rsidRPr="00066249">
        <w:rPr>
          <w:rFonts w:ascii="Times New Roman" w:hAnsi="Times New Roman"/>
          <w:sz w:val="24"/>
          <w:szCs w:val="24"/>
        </w:rPr>
        <w:t>C</w:t>
      </w:r>
      <w:r w:rsidRPr="00066249">
        <w:rPr>
          <w:rFonts w:ascii="Times New Roman" w:hAnsi="Times New Roman"/>
          <w:sz w:val="24"/>
          <w:szCs w:val="24"/>
          <w:vertAlign w:val="subscript"/>
        </w:rPr>
        <w:t>t</w:t>
      </w:r>
      <w:r w:rsidRPr="00066249">
        <w:rPr>
          <w:rFonts w:ascii="Times New Roman" w:hAnsi="Times New Roman"/>
          <w:sz w:val="24"/>
          <w:szCs w:val="24"/>
          <w:vertAlign w:val="superscript"/>
        </w:rPr>
        <w:t xml:space="preserve"> </w:t>
      </w:r>
      <w:r w:rsidRPr="00066249">
        <w:rPr>
          <w:rFonts w:ascii="Times New Roman" w:hAnsi="Times New Roman"/>
          <w:sz w:val="24"/>
          <w:szCs w:val="24"/>
        </w:rPr>
        <w:t>values of the target genes were normalized to C</w:t>
      </w:r>
      <w:r w:rsidRPr="00066249">
        <w:rPr>
          <w:rFonts w:ascii="Times New Roman" w:hAnsi="Times New Roman"/>
          <w:sz w:val="24"/>
          <w:szCs w:val="24"/>
          <w:vertAlign w:val="subscript"/>
        </w:rPr>
        <w:t xml:space="preserve">t </w:t>
      </w:r>
      <w:r w:rsidRPr="00066249">
        <w:rPr>
          <w:rFonts w:ascii="Times New Roman" w:hAnsi="Times New Roman"/>
          <w:sz w:val="24"/>
          <w:szCs w:val="24"/>
        </w:rPr>
        <w:t xml:space="preserve">values of the internal control and final results were calculated as relative </w:t>
      </w:r>
      <w:r w:rsidRPr="009547DB">
        <w:rPr>
          <w:rFonts w:ascii="Times New Roman" w:hAnsi="Times New Roman"/>
          <w:sz w:val="24"/>
          <w:szCs w:val="24"/>
        </w:rPr>
        <w:t xml:space="preserve">expression against the standard curve. </w:t>
      </w:r>
    </w:p>
    <w:bookmarkEnd w:id="1"/>
    <w:p w14:paraId="5CAF50AF" w14:textId="77777777" w:rsidR="00066249" w:rsidRPr="00066249" w:rsidRDefault="00066249" w:rsidP="00066249">
      <w:pPr>
        <w:shd w:val="clear" w:color="auto" w:fill="FFFFFF"/>
        <w:spacing w:after="0" w:line="480" w:lineRule="auto"/>
        <w:jc w:val="both"/>
        <w:rPr>
          <w:rFonts w:ascii="Times New Roman" w:hAnsi="Times New Roman"/>
          <w:b/>
          <w:sz w:val="24"/>
          <w:szCs w:val="24"/>
        </w:rPr>
      </w:pPr>
    </w:p>
    <w:p w14:paraId="7D5FA38B" w14:textId="77777777" w:rsidR="00066249" w:rsidRPr="00066249" w:rsidRDefault="00066249" w:rsidP="00066249">
      <w:pPr>
        <w:autoSpaceDE w:val="0"/>
        <w:autoSpaceDN w:val="0"/>
        <w:adjustRightInd w:val="0"/>
        <w:spacing w:after="0" w:line="480" w:lineRule="auto"/>
        <w:jc w:val="both"/>
        <w:rPr>
          <w:rFonts w:ascii="Times New Roman" w:hAnsi="Times New Roman"/>
          <w:i/>
          <w:sz w:val="24"/>
          <w:szCs w:val="24"/>
        </w:rPr>
      </w:pPr>
      <w:r w:rsidRPr="00066249">
        <w:rPr>
          <w:rFonts w:ascii="Times New Roman" w:hAnsi="Times New Roman"/>
          <w:i/>
          <w:sz w:val="24"/>
          <w:szCs w:val="24"/>
        </w:rPr>
        <w:t>Statistics</w:t>
      </w:r>
    </w:p>
    <w:p w14:paraId="591202A2" w14:textId="7D4F5C3F" w:rsidR="00066249" w:rsidRPr="00066249" w:rsidRDefault="00066249" w:rsidP="00066249">
      <w:pPr>
        <w:spacing w:after="0" w:line="480" w:lineRule="auto"/>
        <w:jc w:val="both"/>
        <w:rPr>
          <w:rFonts w:ascii="Times New Roman" w:hAnsi="Times New Roman"/>
          <w:sz w:val="24"/>
          <w:szCs w:val="24"/>
          <w:lang w:val="en-US"/>
        </w:rPr>
      </w:pPr>
      <w:r w:rsidRPr="00066249">
        <w:rPr>
          <w:rFonts w:ascii="Times New Roman" w:hAnsi="Times New Roman"/>
          <w:sz w:val="24"/>
          <w:szCs w:val="24"/>
        </w:rPr>
        <w:t xml:space="preserve">All data are expressed as </w:t>
      </w:r>
      <w:proofErr w:type="spellStart"/>
      <w:r w:rsidRPr="00066249">
        <w:rPr>
          <w:rFonts w:ascii="Times New Roman" w:hAnsi="Times New Roman"/>
          <w:sz w:val="24"/>
          <w:szCs w:val="24"/>
        </w:rPr>
        <w:t>means±SEM</w:t>
      </w:r>
      <w:proofErr w:type="spellEnd"/>
      <w:r w:rsidRPr="00066249">
        <w:rPr>
          <w:rFonts w:ascii="Times New Roman" w:hAnsi="Times New Roman"/>
          <w:sz w:val="24"/>
          <w:szCs w:val="24"/>
        </w:rPr>
        <w:t>. A two-way ANOVA with time (pre and post) and treatment (</w:t>
      </w:r>
      <w:r w:rsidR="009D7664">
        <w:rPr>
          <w:rFonts w:ascii="Times New Roman" w:hAnsi="Times New Roman"/>
          <w:sz w:val="24"/>
          <w:szCs w:val="24"/>
        </w:rPr>
        <w:t>young and old</w:t>
      </w:r>
      <w:r w:rsidRPr="00066249">
        <w:rPr>
          <w:rFonts w:ascii="Times New Roman" w:hAnsi="Times New Roman"/>
          <w:sz w:val="24"/>
          <w:szCs w:val="24"/>
        </w:rPr>
        <w:t xml:space="preserve">) as factors was used to compare differences in all time dependent parameters. When a significant main effect was detected, a </w:t>
      </w:r>
      <w:proofErr w:type="spellStart"/>
      <w:r w:rsidRPr="00066249">
        <w:rPr>
          <w:rFonts w:ascii="Times New Roman" w:hAnsi="Times New Roman"/>
          <w:sz w:val="24"/>
          <w:szCs w:val="24"/>
        </w:rPr>
        <w:t>Bonferonni</w:t>
      </w:r>
      <w:proofErr w:type="spellEnd"/>
      <w:r w:rsidRPr="00066249">
        <w:rPr>
          <w:rFonts w:ascii="Times New Roman" w:hAnsi="Times New Roman"/>
          <w:sz w:val="24"/>
          <w:szCs w:val="24"/>
        </w:rPr>
        <w:t xml:space="preserve"> post-hoc test was applied to locate these differences. For non-time dependent variables, a paired </w:t>
      </w:r>
      <w:r w:rsidRPr="00066249">
        <w:rPr>
          <w:rFonts w:ascii="Times New Roman" w:hAnsi="Times New Roman"/>
          <w:i/>
          <w:sz w:val="24"/>
          <w:szCs w:val="24"/>
        </w:rPr>
        <w:t>t</w:t>
      </w:r>
      <w:r w:rsidRPr="00066249">
        <w:rPr>
          <w:rFonts w:ascii="Times New Roman" w:hAnsi="Times New Roman"/>
          <w:sz w:val="24"/>
          <w:szCs w:val="24"/>
        </w:rPr>
        <w:t xml:space="preserve"> test was used to compare means.</w:t>
      </w:r>
      <w:r w:rsidRPr="00066249">
        <w:rPr>
          <w:rFonts w:ascii="Times New Roman" w:hAnsi="Times New Roman"/>
          <w:sz w:val="24"/>
          <w:szCs w:val="24"/>
          <w:lang w:val="en-US"/>
        </w:rPr>
        <w:t xml:space="preserve"> </w:t>
      </w:r>
      <w:r w:rsidR="005A0802">
        <w:rPr>
          <w:rFonts w:ascii="Times New Roman" w:hAnsi="Times New Roman"/>
          <w:sz w:val="24"/>
          <w:szCs w:val="24"/>
          <w:lang w:val="en-US"/>
        </w:rPr>
        <w:t>For correlational analys</w:t>
      </w:r>
      <w:r w:rsidR="00D55AF7">
        <w:rPr>
          <w:rFonts w:ascii="Times New Roman" w:hAnsi="Times New Roman"/>
          <w:sz w:val="24"/>
          <w:szCs w:val="24"/>
          <w:lang w:val="en-US"/>
        </w:rPr>
        <w:t>e</w:t>
      </w:r>
      <w:r w:rsidR="005A0802">
        <w:rPr>
          <w:rFonts w:ascii="Times New Roman" w:hAnsi="Times New Roman"/>
          <w:sz w:val="24"/>
          <w:szCs w:val="24"/>
          <w:lang w:val="en-US"/>
        </w:rPr>
        <w:t xml:space="preserve">s, a one-tailed Pearson’s Correlation Coefficient test was used. </w:t>
      </w:r>
      <w:r w:rsidRPr="00066249">
        <w:rPr>
          <w:rFonts w:ascii="Times New Roman" w:hAnsi="Times New Roman"/>
          <w:sz w:val="24"/>
          <w:szCs w:val="24"/>
          <w:lang w:val="en-US"/>
        </w:rPr>
        <w:t xml:space="preserve">Statistical significance was set at </w:t>
      </w:r>
      <w:r w:rsidRPr="00066249">
        <w:rPr>
          <w:rFonts w:ascii="Times New Roman" w:hAnsi="Times New Roman"/>
          <w:i/>
          <w:sz w:val="24"/>
          <w:szCs w:val="24"/>
          <w:lang w:val="en-US"/>
        </w:rPr>
        <w:t>P</w:t>
      </w:r>
      <w:r w:rsidRPr="00066249">
        <w:rPr>
          <w:rFonts w:ascii="Times New Roman" w:hAnsi="Times New Roman"/>
          <w:sz w:val="24"/>
          <w:szCs w:val="24"/>
          <w:lang w:val="en-US"/>
        </w:rPr>
        <w:t xml:space="preserve">&lt;0.05. All calculations were performed by using </w:t>
      </w:r>
      <w:proofErr w:type="spellStart"/>
      <w:r w:rsidRPr="00066249">
        <w:rPr>
          <w:rFonts w:ascii="Times New Roman" w:hAnsi="Times New Roman"/>
          <w:sz w:val="24"/>
          <w:szCs w:val="24"/>
        </w:rPr>
        <w:t>GraphPad</w:t>
      </w:r>
      <w:proofErr w:type="spellEnd"/>
      <w:r w:rsidRPr="00066249">
        <w:rPr>
          <w:rFonts w:ascii="Times New Roman" w:hAnsi="Times New Roman"/>
          <w:sz w:val="24"/>
          <w:szCs w:val="24"/>
        </w:rPr>
        <w:t xml:space="preserve"> Prism version 5.0 for Windows, </w:t>
      </w:r>
      <w:proofErr w:type="spellStart"/>
      <w:r w:rsidRPr="00066249">
        <w:rPr>
          <w:rFonts w:ascii="Times New Roman" w:hAnsi="Times New Roman"/>
          <w:sz w:val="24"/>
          <w:szCs w:val="24"/>
        </w:rPr>
        <w:t>GraphPad</w:t>
      </w:r>
      <w:proofErr w:type="spellEnd"/>
      <w:r w:rsidRPr="00066249">
        <w:rPr>
          <w:rFonts w:ascii="Times New Roman" w:hAnsi="Times New Roman"/>
          <w:sz w:val="24"/>
          <w:szCs w:val="24"/>
        </w:rPr>
        <w:t xml:space="preserve"> Software, </w:t>
      </w:r>
      <w:proofErr w:type="gramStart"/>
      <w:r w:rsidRPr="00066249">
        <w:rPr>
          <w:rFonts w:ascii="Times New Roman" w:hAnsi="Times New Roman"/>
          <w:sz w:val="24"/>
          <w:szCs w:val="24"/>
        </w:rPr>
        <w:t>San</w:t>
      </w:r>
      <w:proofErr w:type="gramEnd"/>
      <w:r w:rsidRPr="00066249">
        <w:rPr>
          <w:rFonts w:ascii="Times New Roman" w:hAnsi="Times New Roman"/>
          <w:sz w:val="24"/>
          <w:szCs w:val="24"/>
        </w:rPr>
        <w:t xml:space="preserve"> Diego California USA</w:t>
      </w:r>
      <w:r w:rsidRPr="00066249">
        <w:rPr>
          <w:rFonts w:ascii="Times New Roman" w:hAnsi="Times New Roman"/>
          <w:sz w:val="24"/>
          <w:szCs w:val="24"/>
          <w:lang w:val="en-US"/>
        </w:rPr>
        <w:t>.</w:t>
      </w:r>
    </w:p>
    <w:p w14:paraId="22FBD35A" w14:textId="77777777" w:rsidR="00066249" w:rsidRPr="00066249" w:rsidRDefault="00066249" w:rsidP="00066249">
      <w:pPr>
        <w:spacing w:after="0" w:line="480" w:lineRule="auto"/>
        <w:jc w:val="both"/>
        <w:rPr>
          <w:rFonts w:ascii="Times New Roman" w:hAnsi="Times New Roman"/>
          <w:sz w:val="24"/>
          <w:szCs w:val="24"/>
          <w:lang w:val="en-US"/>
        </w:rPr>
      </w:pPr>
    </w:p>
    <w:p w14:paraId="31E7D6A6" w14:textId="77777777" w:rsidR="00066249" w:rsidRPr="00066249" w:rsidRDefault="00066249" w:rsidP="00066249">
      <w:pPr>
        <w:spacing w:after="0" w:line="480" w:lineRule="auto"/>
        <w:jc w:val="both"/>
        <w:rPr>
          <w:rFonts w:ascii="Times New Roman" w:hAnsi="Times New Roman"/>
          <w:b/>
          <w:sz w:val="24"/>
          <w:szCs w:val="24"/>
          <w:lang w:val="en"/>
        </w:rPr>
      </w:pPr>
    </w:p>
    <w:p w14:paraId="26226590" w14:textId="77777777" w:rsidR="00066249" w:rsidRPr="00066249" w:rsidRDefault="00066249" w:rsidP="00066249">
      <w:pPr>
        <w:spacing w:after="0" w:line="480" w:lineRule="auto"/>
        <w:jc w:val="both"/>
        <w:rPr>
          <w:rFonts w:ascii="Times New Roman" w:hAnsi="Times New Roman"/>
          <w:b/>
          <w:sz w:val="24"/>
          <w:szCs w:val="24"/>
          <w:lang w:val="en"/>
        </w:rPr>
      </w:pPr>
    </w:p>
    <w:p w14:paraId="109F1530" w14:textId="77777777" w:rsidR="00066249" w:rsidRPr="00066249" w:rsidRDefault="00066249" w:rsidP="00066249">
      <w:pPr>
        <w:spacing w:after="0" w:line="480" w:lineRule="auto"/>
        <w:jc w:val="both"/>
        <w:rPr>
          <w:rFonts w:ascii="Times New Roman" w:hAnsi="Times New Roman"/>
          <w:b/>
          <w:sz w:val="24"/>
          <w:szCs w:val="24"/>
          <w:lang w:val="en"/>
        </w:rPr>
      </w:pPr>
    </w:p>
    <w:p w14:paraId="41FC9E0A" w14:textId="77777777" w:rsidR="00066249" w:rsidRPr="00066249" w:rsidRDefault="00066249" w:rsidP="00066249">
      <w:pPr>
        <w:spacing w:after="0" w:line="480" w:lineRule="auto"/>
        <w:jc w:val="both"/>
        <w:rPr>
          <w:rFonts w:ascii="Times New Roman" w:hAnsi="Times New Roman"/>
          <w:b/>
          <w:sz w:val="24"/>
          <w:szCs w:val="24"/>
          <w:lang w:val="en"/>
        </w:rPr>
      </w:pPr>
    </w:p>
    <w:p w14:paraId="1347CA0A" w14:textId="77777777" w:rsidR="00066249" w:rsidRPr="00066249" w:rsidRDefault="00066249" w:rsidP="00066249">
      <w:pPr>
        <w:spacing w:after="0" w:line="480" w:lineRule="auto"/>
        <w:jc w:val="both"/>
        <w:rPr>
          <w:rFonts w:ascii="Times New Roman" w:hAnsi="Times New Roman"/>
          <w:b/>
          <w:sz w:val="24"/>
          <w:szCs w:val="24"/>
          <w:lang w:val="en"/>
        </w:rPr>
      </w:pPr>
    </w:p>
    <w:p w14:paraId="441EA465" w14:textId="77777777" w:rsidR="00066249" w:rsidRDefault="00066249" w:rsidP="00066249">
      <w:pPr>
        <w:spacing w:after="0" w:line="480" w:lineRule="auto"/>
        <w:jc w:val="both"/>
        <w:rPr>
          <w:rFonts w:ascii="Times New Roman" w:hAnsi="Times New Roman"/>
          <w:b/>
          <w:sz w:val="24"/>
          <w:szCs w:val="24"/>
          <w:lang w:val="en"/>
        </w:rPr>
      </w:pPr>
    </w:p>
    <w:p w14:paraId="6642650A" w14:textId="77777777" w:rsidR="00F04060" w:rsidRDefault="00F04060" w:rsidP="00066249">
      <w:pPr>
        <w:spacing w:after="0" w:line="480" w:lineRule="auto"/>
        <w:jc w:val="both"/>
        <w:rPr>
          <w:rFonts w:ascii="Times New Roman" w:hAnsi="Times New Roman"/>
          <w:b/>
          <w:sz w:val="24"/>
          <w:szCs w:val="24"/>
          <w:lang w:val="en"/>
        </w:rPr>
      </w:pPr>
    </w:p>
    <w:p w14:paraId="1C2B2406" w14:textId="77777777" w:rsidR="00F04060" w:rsidRDefault="00F04060" w:rsidP="00066249">
      <w:pPr>
        <w:spacing w:after="0" w:line="480" w:lineRule="auto"/>
        <w:jc w:val="both"/>
        <w:rPr>
          <w:rFonts w:ascii="Times New Roman" w:hAnsi="Times New Roman"/>
          <w:b/>
          <w:sz w:val="24"/>
          <w:szCs w:val="24"/>
          <w:lang w:val="en"/>
        </w:rPr>
      </w:pPr>
    </w:p>
    <w:p w14:paraId="3E11C987" w14:textId="77777777" w:rsidR="00F04060" w:rsidRPr="00066249" w:rsidRDefault="00F04060" w:rsidP="00066249">
      <w:pPr>
        <w:spacing w:after="0" w:line="480" w:lineRule="auto"/>
        <w:jc w:val="both"/>
        <w:rPr>
          <w:rFonts w:ascii="Times New Roman" w:hAnsi="Times New Roman"/>
          <w:b/>
          <w:sz w:val="24"/>
          <w:szCs w:val="24"/>
          <w:lang w:val="en"/>
        </w:rPr>
      </w:pPr>
    </w:p>
    <w:p w14:paraId="20F409BC" w14:textId="77777777" w:rsidR="009B3ABA" w:rsidRDefault="009B3ABA" w:rsidP="00354349">
      <w:pPr>
        <w:spacing w:after="0" w:line="480" w:lineRule="auto"/>
        <w:jc w:val="both"/>
        <w:rPr>
          <w:rFonts w:ascii="Times New Roman" w:hAnsi="Times New Roman"/>
          <w:b/>
          <w:sz w:val="24"/>
          <w:szCs w:val="24"/>
          <w:lang w:val="en"/>
        </w:rPr>
      </w:pPr>
    </w:p>
    <w:p w14:paraId="4D263DE0" w14:textId="77777777" w:rsidR="009B3ABA" w:rsidRDefault="009B3ABA" w:rsidP="00354349">
      <w:pPr>
        <w:spacing w:after="0" w:line="480" w:lineRule="auto"/>
        <w:jc w:val="both"/>
        <w:rPr>
          <w:rFonts w:ascii="Times New Roman" w:hAnsi="Times New Roman"/>
          <w:b/>
          <w:sz w:val="24"/>
          <w:szCs w:val="24"/>
          <w:lang w:val="en"/>
        </w:rPr>
      </w:pPr>
    </w:p>
    <w:p w14:paraId="6C22ABA6" w14:textId="2769C024" w:rsidR="00354349" w:rsidRPr="00354349" w:rsidRDefault="00354349" w:rsidP="00354349">
      <w:pPr>
        <w:spacing w:after="0" w:line="480" w:lineRule="auto"/>
        <w:jc w:val="both"/>
        <w:rPr>
          <w:rFonts w:ascii="Times New Roman" w:hAnsi="Times New Roman"/>
          <w:b/>
          <w:sz w:val="24"/>
          <w:szCs w:val="24"/>
          <w:lang w:val="en"/>
        </w:rPr>
      </w:pPr>
      <w:r w:rsidRPr="00354349">
        <w:rPr>
          <w:rFonts w:ascii="Times New Roman" w:hAnsi="Times New Roman"/>
          <w:b/>
          <w:sz w:val="24"/>
          <w:szCs w:val="24"/>
          <w:lang w:val="en"/>
        </w:rPr>
        <w:lastRenderedPageBreak/>
        <w:t>Results</w:t>
      </w:r>
    </w:p>
    <w:p w14:paraId="091FE390" w14:textId="77777777" w:rsidR="00354349" w:rsidRDefault="00354349" w:rsidP="00354349">
      <w:pPr>
        <w:spacing w:after="0" w:line="480" w:lineRule="auto"/>
        <w:jc w:val="both"/>
        <w:rPr>
          <w:rFonts w:ascii="Times New Roman" w:hAnsi="Times New Roman"/>
          <w:i/>
          <w:sz w:val="24"/>
          <w:szCs w:val="24"/>
          <w:lang w:val="en"/>
        </w:rPr>
      </w:pPr>
    </w:p>
    <w:p w14:paraId="70466222" w14:textId="7E6738E3" w:rsidR="00354349" w:rsidRPr="00D60773" w:rsidRDefault="00D60773" w:rsidP="00354349">
      <w:pPr>
        <w:spacing w:after="0" w:line="480" w:lineRule="auto"/>
        <w:jc w:val="both"/>
        <w:rPr>
          <w:rFonts w:ascii="Times New Roman" w:hAnsi="Times New Roman"/>
          <w:i/>
          <w:sz w:val="24"/>
          <w:szCs w:val="24"/>
          <w:lang w:val="en"/>
        </w:rPr>
      </w:pPr>
      <w:r>
        <w:rPr>
          <w:rFonts w:ascii="Times New Roman" w:hAnsi="Times New Roman"/>
          <w:i/>
          <w:sz w:val="24"/>
          <w:szCs w:val="24"/>
          <w:lang w:val="en"/>
        </w:rPr>
        <w:t>I</w:t>
      </w:r>
      <w:r w:rsidR="00EC45A3">
        <w:rPr>
          <w:rFonts w:ascii="Times New Roman" w:hAnsi="Times New Roman"/>
          <w:i/>
          <w:sz w:val="24"/>
          <w:szCs w:val="24"/>
          <w:lang w:val="en"/>
        </w:rPr>
        <w:t>ndices of whole body insulin sensitivity</w:t>
      </w:r>
      <w:r>
        <w:rPr>
          <w:rFonts w:ascii="Times New Roman" w:eastAsiaTheme="minorHAnsi" w:hAnsi="Times New Roman"/>
          <w:sz w:val="24"/>
          <w:szCs w:val="24"/>
          <w:lang w:val="en-US"/>
        </w:rPr>
        <w:t xml:space="preserve"> </w:t>
      </w:r>
      <w:r w:rsidRPr="00D60773">
        <w:rPr>
          <w:rFonts w:ascii="Times New Roman" w:eastAsiaTheme="minorHAnsi" w:hAnsi="Times New Roman"/>
          <w:i/>
          <w:sz w:val="24"/>
          <w:szCs w:val="24"/>
          <w:lang w:val="en-US"/>
        </w:rPr>
        <w:t xml:space="preserve">and </w:t>
      </w:r>
      <w:r w:rsidR="0040638E">
        <w:rPr>
          <w:rFonts w:ascii="Times New Roman" w:eastAsiaTheme="minorHAnsi" w:hAnsi="Times New Roman"/>
          <w:i/>
          <w:sz w:val="24"/>
          <w:szCs w:val="24"/>
          <w:lang w:val="en-US"/>
        </w:rPr>
        <w:t xml:space="preserve">assessments of </w:t>
      </w:r>
      <w:r w:rsidRPr="00D60773">
        <w:rPr>
          <w:rFonts w:ascii="Times New Roman" w:eastAsiaTheme="minorHAnsi" w:hAnsi="Times New Roman"/>
          <w:i/>
          <w:sz w:val="24"/>
          <w:szCs w:val="24"/>
          <w:lang w:val="en-US"/>
        </w:rPr>
        <w:t>skeletal muscle mass</w:t>
      </w:r>
    </w:p>
    <w:p w14:paraId="4E26B919" w14:textId="1B0E5B86" w:rsidR="00117D8A" w:rsidRDefault="00354349" w:rsidP="00354349">
      <w:pPr>
        <w:spacing w:after="0" w:line="480" w:lineRule="auto"/>
        <w:jc w:val="both"/>
        <w:rPr>
          <w:rFonts w:ascii="Times New Roman" w:eastAsiaTheme="minorHAnsi" w:hAnsi="Times New Roman"/>
          <w:sz w:val="24"/>
          <w:szCs w:val="24"/>
          <w:lang w:val="en-US"/>
        </w:rPr>
      </w:pPr>
      <w:r w:rsidRPr="00354349">
        <w:rPr>
          <w:rFonts w:ascii="Times New Roman" w:hAnsi="Times New Roman"/>
          <w:sz w:val="24"/>
          <w:szCs w:val="24"/>
          <w:lang w:val="en-US"/>
        </w:rPr>
        <w:t xml:space="preserve">Subjects’ characteristics </w:t>
      </w:r>
      <w:r w:rsidR="00B22C83">
        <w:rPr>
          <w:rFonts w:ascii="Times New Roman" w:hAnsi="Times New Roman"/>
          <w:sz w:val="24"/>
          <w:szCs w:val="24"/>
          <w:lang w:val="en-US"/>
        </w:rPr>
        <w:t xml:space="preserve">at baseline and throughout the study </w:t>
      </w:r>
      <w:r w:rsidR="00117D8A">
        <w:rPr>
          <w:rFonts w:ascii="Times New Roman" w:hAnsi="Times New Roman"/>
          <w:sz w:val="24"/>
          <w:szCs w:val="24"/>
          <w:lang w:val="en-US"/>
        </w:rPr>
        <w:t xml:space="preserve">are reported in </w:t>
      </w:r>
      <w:r w:rsidR="00117D8A" w:rsidRPr="00117D8A">
        <w:rPr>
          <w:rFonts w:ascii="Times New Roman" w:hAnsi="Times New Roman"/>
          <w:b/>
          <w:sz w:val="24"/>
          <w:szCs w:val="24"/>
          <w:lang w:val="en-US"/>
        </w:rPr>
        <w:t>Table 1</w:t>
      </w:r>
      <w:r w:rsidR="00117D8A">
        <w:rPr>
          <w:rFonts w:ascii="Times New Roman" w:hAnsi="Times New Roman"/>
          <w:sz w:val="24"/>
          <w:szCs w:val="24"/>
          <w:lang w:val="en-US"/>
        </w:rPr>
        <w:t xml:space="preserve">. </w:t>
      </w:r>
      <w:r w:rsidR="003F78D8">
        <w:rPr>
          <w:rFonts w:ascii="Times New Roman" w:hAnsi="Times New Roman"/>
          <w:sz w:val="24"/>
          <w:szCs w:val="24"/>
          <w:lang w:val="en-US"/>
        </w:rPr>
        <w:t xml:space="preserve">Compared to the young, </w:t>
      </w:r>
      <w:r w:rsidR="008A3CBA">
        <w:rPr>
          <w:rFonts w:ascii="Times New Roman" w:hAnsi="Times New Roman"/>
          <w:sz w:val="24"/>
          <w:szCs w:val="24"/>
          <w:lang w:val="en-US"/>
        </w:rPr>
        <w:t>eld</w:t>
      </w:r>
      <w:r w:rsidR="00F331E6">
        <w:rPr>
          <w:rFonts w:ascii="Times New Roman" w:hAnsi="Times New Roman"/>
          <w:sz w:val="24"/>
          <w:szCs w:val="24"/>
          <w:lang w:val="en-US"/>
        </w:rPr>
        <w:t xml:space="preserve">erly individuals demonstrated an impaired </w:t>
      </w:r>
      <w:r w:rsidR="008A3CBA">
        <w:rPr>
          <w:rFonts w:ascii="Times New Roman" w:hAnsi="Times New Roman"/>
          <w:sz w:val="24"/>
          <w:szCs w:val="24"/>
          <w:lang w:val="en-US"/>
        </w:rPr>
        <w:t xml:space="preserve">whole body insulin </w:t>
      </w:r>
      <w:r w:rsidR="00F331E6">
        <w:rPr>
          <w:rFonts w:ascii="Times New Roman" w:hAnsi="Times New Roman"/>
          <w:sz w:val="24"/>
          <w:szCs w:val="24"/>
          <w:lang w:val="en-US"/>
        </w:rPr>
        <w:t xml:space="preserve">sensitivity and </w:t>
      </w:r>
      <w:r w:rsidR="008A3CBA" w:rsidRPr="008A3CBA">
        <w:rPr>
          <w:rFonts w:ascii="Times New Roman" w:hAnsi="Times New Roman"/>
          <w:sz w:val="24"/>
          <w:szCs w:val="24"/>
          <w:lang w:val="en-US"/>
        </w:rPr>
        <w:t>glycemic control according to</w:t>
      </w:r>
      <w:r w:rsidR="00F331E6" w:rsidRPr="00F331E6">
        <w:rPr>
          <w:rFonts w:ascii="Times New Roman" w:eastAsiaTheme="minorHAnsi" w:hAnsi="Times New Roman"/>
          <w:sz w:val="24"/>
          <w:szCs w:val="24"/>
          <w:lang w:val="en-US"/>
        </w:rPr>
        <w:t xml:space="preserve"> </w:t>
      </w:r>
      <w:r w:rsidR="00F331E6">
        <w:rPr>
          <w:rFonts w:ascii="Times New Roman" w:eastAsiaTheme="minorHAnsi" w:hAnsi="Times New Roman"/>
          <w:sz w:val="24"/>
          <w:szCs w:val="24"/>
          <w:lang w:val="en-US"/>
        </w:rPr>
        <w:t xml:space="preserve">the </w:t>
      </w:r>
      <w:r w:rsidR="00F331E6" w:rsidRPr="008A3CBA">
        <w:rPr>
          <w:rFonts w:ascii="Times New Roman" w:eastAsiaTheme="minorHAnsi" w:hAnsi="Times New Roman"/>
          <w:sz w:val="24"/>
          <w:szCs w:val="24"/>
          <w:lang w:val="en-US"/>
        </w:rPr>
        <w:t xml:space="preserve">Homeostatic Model Assessment of insulin resistance </w:t>
      </w:r>
      <w:r w:rsidR="00F331E6">
        <w:rPr>
          <w:rFonts w:ascii="Times New Roman" w:eastAsiaTheme="minorHAnsi" w:hAnsi="Times New Roman"/>
          <w:sz w:val="24"/>
          <w:szCs w:val="24"/>
          <w:lang w:val="en-US"/>
        </w:rPr>
        <w:t>(</w:t>
      </w:r>
      <w:r w:rsidR="00F331E6" w:rsidRPr="008A3CBA">
        <w:rPr>
          <w:rFonts w:ascii="Times New Roman" w:eastAsiaTheme="minorHAnsi" w:hAnsi="Times New Roman"/>
          <w:sz w:val="24"/>
          <w:szCs w:val="24"/>
          <w:lang w:val="en-US"/>
        </w:rPr>
        <w:t>HOMA-</w:t>
      </w:r>
      <w:r w:rsidR="00F331E6">
        <w:rPr>
          <w:rFonts w:ascii="Times New Roman" w:eastAsiaTheme="minorHAnsi" w:hAnsi="Times New Roman"/>
          <w:sz w:val="24"/>
          <w:szCs w:val="24"/>
          <w:lang w:val="en-US"/>
        </w:rPr>
        <w:t>IR)</w:t>
      </w:r>
      <w:r w:rsidR="00F331E6" w:rsidRPr="008A3CBA">
        <w:rPr>
          <w:rFonts w:ascii="Times New Roman" w:hAnsi="Times New Roman"/>
          <w:sz w:val="24"/>
          <w:szCs w:val="24"/>
        </w:rPr>
        <w:t xml:space="preserve"> </w:t>
      </w:r>
      <w:r w:rsidR="00F331E6" w:rsidRPr="0081072B">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&lt;EndNote&gt;&lt;Cite&gt;&lt;Author&gt;Matthews&lt;/Author&gt;&lt;Year&gt;1985&lt;/Year&gt;&lt;RecNum&gt;257&lt;/RecNum&gt;&lt;DisplayText&gt;[41]&lt;/DisplayText&gt;&lt;record&gt;&lt;rec-number&gt;257&lt;/rec-number&gt;&lt;foreign-keys&gt;&lt;key app="EN" db-id="trp0w0x06s9arce59wh5er2bp0aafpsafwda"&gt;257&lt;/key&gt;&lt;/foreign-keys&gt;&lt;ref-type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(Linking)&lt;/isbn&gt;&lt;accession-num&gt;3899825&lt;/accession-num&gt;&lt;urls&gt;&lt;related-urls&gt;&lt;url&gt;http://www.ncbi.nlm.nih.gov/pubmed/3899825&lt;/url&gt;&lt;/related-urls&gt;&lt;/urls&gt;&lt;/record&gt;&lt;/Cite&gt;&lt;/EndNote&gt;</w:instrText>
      </w:r>
      <w:r w:rsidR="00F331E6" w:rsidRPr="0081072B">
        <w:rPr>
          <w:rFonts w:ascii="Times New Roman" w:hAnsi="Times New Roman"/>
          <w:sz w:val="24"/>
          <w:szCs w:val="24"/>
        </w:rPr>
        <w:fldChar w:fldCharType="separate"/>
      </w:r>
      <w:r w:rsidR="009A295E">
        <w:rPr>
          <w:rFonts w:ascii="Times New Roman" w:hAnsi="Times New Roman"/>
          <w:noProof/>
          <w:sz w:val="24"/>
          <w:szCs w:val="24"/>
        </w:rPr>
        <w:t>[</w:t>
      </w:r>
      <w:hyperlink w:anchor="_ENREF_41" w:tooltip="Matthews, 1985 #257" w:history="1">
        <w:r w:rsidR="003C2E61">
          <w:rPr>
            <w:rFonts w:ascii="Times New Roman" w:hAnsi="Times New Roman"/>
            <w:noProof/>
            <w:sz w:val="24"/>
            <w:szCs w:val="24"/>
          </w:rPr>
          <w:t>41</w:t>
        </w:r>
      </w:hyperlink>
      <w:r w:rsidR="009A295E">
        <w:rPr>
          <w:rFonts w:ascii="Times New Roman" w:hAnsi="Times New Roman"/>
          <w:noProof/>
          <w:sz w:val="24"/>
          <w:szCs w:val="24"/>
        </w:rPr>
        <w:t>]</w:t>
      </w:r>
      <w:r w:rsidR="00F331E6" w:rsidRPr="0081072B">
        <w:rPr>
          <w:rFonts w:ascii="Times New Roman" w:hAnsi="Times New Roman"/>
          <w:sz w:val="24"/>
          <w:szCs w:val="24"/>
        </w:rPr>
        <w:fldChar w:fldCharType="end"/>
      </w:r>
      <w:r w:rsidR="00F331E6" w:rsidRPr="008A3CBA">
        <w:rPr>
          <w:rFonts w:ascii="Times New Roman" w:eastAsiaTheme="minorHAnsi" w:hAnsi="Times New Roman"/>
          <w:sz w:val="24"/>
          <w:szCs w:val="24"/>
          <w:lang w:val="en-US"/>
        </w:rPr>
        <w:t>,</w:t>
      </w:r>
      <w:r w:rsidR="008A3CBA" w:rsidRPr="008A3CBA">
        <w:rPr>
          <w:rFonts w:ascii="Times New Roman" w:hAnsi="Times New Roman"/>
          <w:sz w:val="24"/>
          <w:szCs w:val="24"/>
          <w:lang w:val="en-US"/>
        </w:rPr>
        <w:t xml:space="preserve"> </w:t>
      </w:r>
      <w:r w:rsidR="008A3CBA">
        <w:rPr>
          <w:rFonts w:ascii="Times New Roman" w:hAnsi="Times New Roman"/>
          <w:sz w:val="24"/>
          <w:szCs w:val="24"/>
          <w:lang w:val="en-US"/>
        </w:rPr>
        <w:t xml:space="preserve">blood </w:t>
      </w:r>
      <w:proofErr w:type="spellStart"/>
      <w:r w:rsidR="008A3CBA" w:rsidRPr="008A3CBA">
        <w:rPr>
          <w:rFonts w:ascii="Times New Roman" w:eastAsiaTheme="minorHAnsi" w:hAnsi="Times New Roman"/>
          <w:sz w:val="24"/>
          <w:szCs w:val="24"/>
          <w:lang w:val="en-US"/>
        </w:rPr>
        <w:t>glycated</w:t>
      </w:r>
      <w:proofErr w:type="spellEnd"/>
      <w:r w:rsidR="008A3CBA" w:rsidRPr="008A3CBA">
        <w:rPr>
          <w:rFonts w:ascii="Times New Roman" w:eastAsiaTheme="minorHAnsi" w:hAnsi="Times New Roman"/>
          <w:sz w:val="24"/>
          <w:szCs w:val="24"/>
          <w:lang w:val="en-US"/>
        </w:rPr>
        <w:t xml:space="preserve"> hemoglobin</w:t>
      </w:r>
      <w:r w:rsidR="008A3CBA" w:rsidRPr="008A3CBA">
        <w:rPr>
          <w:rFonts w:ascii="Times New Roman" w:eastAsiaTheme="minorHAnsi" w:hAnsi="Times New Roman"/>
          <w:sz w:val="24"/>
          <w:szCs w:val="24"/>
        </w:rPr>
        <w:t xml:space="preserve"> </w:t>
      </w:r>
      <w:r w:rsidR="008A3CBA">
        <w:rPr>
          <w:rFonts w:ascii="Times New Roman" w:eastAsiaTheme="minorHAnsi" w:hAnsi="Times New Roman"/>
          <w:sz w:val="24"/>
          <w:szCs w:val="24"/>
        </w:rPr>
        <w:t>(</w:t>
      </w:r>
      <w:r w:rsidR="008A3CBA" w:rsidRPr="008A3CBA">
        <w:rPr>
          <w:rFonts w:ascii="Times New Roman" w:eastAsiaTheme="minorHAnsi" w:hAnsi="Times New Roman"/>
          <w:sz w:val="24"/>
          <w:szCs w:val="24"/>
        </w:rPr>
        <w:t>HbA</w:t>
      </w:r>
      <w:r w:rsidR="008A3CBA">
        <w:rPr>
          <w:rFonts w:ascii="Times New Roman" w:eastAsiaTheme="minorHAnsi" w:hAnsi="Times New Roman"/>
          <w:sz w:val="24"/>
          <w:szCs w:val="24"/>
          <w:vertAlign w:val="subscript"/>
        </w:rPr>
        <w:t>1c</w:t>
      </w:r>
      <w:r w:rsidR="008A3CBA">
        <w:rPr>
          <w:rFonts w:ascii="Times New Roman" w:eastAsiaTheme="minorHAnsi" w:hAnsi="Times New Roman"/>
          <w:sz w:val="24"/>
          <w:szCs w:val="24"/>
          <w:lang w:val="en-US"/>
        </w:rPr>
        <w:t>) levels</w:t>
      </w:r>
      <w:r w:rsidR="0002418E">
        <w:rPr>
          <w:rFonts w:ascii="Times New Roman" w:eastAsiaTheme="minorHAnsi" w:hAnsi="Times New Roman"/>
          <w:sz w:val="24"/>
          <w:szCs w:val="24"/>
          <w:lang w:val="en-US"/>
        </w:rPr>
        <w:t>, and</w:t>
      </w:r>
      <w:r w:rsidR="008A3CBA" w:rsidRPr="008A3CBA">
        <w:rPr>
          <w:rFonts w:ascii="Times New Roman" w:eastAsiaTheme="minorHAnsi" w:hAnsi="Times New Roman"/>
          <w:sz w:val="24"/>
          <w:szCs w:val="24"/>
          <w:lang w:val="en-US"/>
        </w:rPr>
        <w:t xml:space="preserve"> </w:t>
      </w:r>
      <w:r w:rsidR="0002418E">
        <w:rPr>
          <w:rFonts w:ascii="Times New Roman" w:eastAsiaTheme="minorHAnsi" w:hAnsi="Times New Roman"/>
          <w:sz w:val="24"/>
          <w:szCs w:val="24"/>
          <w:lang w:val="en-US"/>
        </w:rPr>
        <w:t>fasting concentrations of plasma glucose and insulin. However, none of the</w:t>
      </w:r>
      <w:r w:rsidR="003F78D8">
        <w:rPr>
          <w:rFonts w:ascii="Times New Roman" w:eastAsiaTheme="minorHAnsi" w:hAnsi="Times New Roman"/>
          <w:sz w:val="24"/>
          <w:szCs w:val="24"/>
          <w:lang w:val="en-US"/>
        </w:rPr>
        <w:t xml:space="preserve">se variables </w:t>
      </w:r>
      <w:r w:rsidR="0002418E">
        <w:rPr>
          <w:rFonts w:ascii="Times New Roman" w:eastAsiaTheme="minorHAnsi" w:hAnsi="Times New Roman"/>
          <w:sz w:val="24"/>
          <w:szCs w:val="24"/>
          <w:lang w:val="en-US"/>
        </w:rPr>
        <w:t xml:space="preserve">were affected by immobilization in either group. </w:t>
      </w:r>
      <w:r w:rsidR="003F78D8">
        <w:rPr>
          <w:rFonts w:ascii="Times New Roman" w:eastAsiaTheme="minorHAnsi" w:hAnsi="Times New Roman"/>
          <w:sz w:val="24"/>
          <w:szCs w:val="24"/>
          <w:lang w:val="en-US"/>
        </w:rPr>
        <w:t xml:space="preserve">Compared to the young, the </w:t>
      </w:r>
      <w:r w:rsidR="0002418E">
        <w:rPr>
          <w:rFonts w:ascii="Times New Roman" w:eastAsiaTheme="minorHAnsi" w:hAnsi="Times New Roman"/>
          <w:sz w:val="24"/>
          <w:szCs w:val="24"/>
          <w:lang w:val="en-US"/>
        </w:rPr>
        <w:t>elderly had a</w:t>
      </w:r>
      <w:r w:rsidR="00BE0B71">
        <w:rPr>
          <w:rFonts w:ascii="Times New Roman" w:eastAsiaTheme="minorHAnsi" w:hAnsi="Times New Roman"/>
          <w:sz w:val="24"/>
          <w:szCs w:val="24"/>
          <w:lang w:val="en-US"/>
        </w:rPr>
        <w:t xml:space="preserve"> higher BMI (</w:t>
      </w:r>
      <w:r w:rsidR="00BE0B71" w:rsidRPr="003F78D8">
        <w:rPr>
          <w:rFonts w:ascii="Times New Roman" w:eastAsiaTheme="minorHAnsi" w:hAnsi="Times New Roman"/>
          <w:i/>
          <w:sz w:val="24"/>
          <w:szCs w:val="24"/>
          <w:lang w:val="en-US"/>
        </w:rPr>
        <w:t>P</w:t>
      </w:r>
      <w:r w:rsidR="00BE0B71">
        <w:rPr>
          <w:rFonts w:ascii="Times New Roman" w:eastAsiaTheme="minorHAnsi" w:hAnsi="Times New Roman"/>
          <w:sz w:val="24"/>
          <w:szCs w:val="24"/>
          <w:lang w:val="en-US"/>
        </w:rPr>
        <w:t xml:space="preserve">&lt;0.05) and a </w:t>
      </w:r>
      <w:r w:rsidR="0002418E">
        <w:rPr>
          <w:rFonts w:ascii="Times New Roman" w:eastAsiaTheme="minorHAnsi" w:hAnsi="Times New Roman"/>
          <w:sz w:val="24"/>
          <w:szCs w:val="24"/>
          <w:lang w:val="en-US"/>
        </w:rPr>
        <w:t>greater amount of fat tissue, both at the whole body level</w:t>
      </w:r>
      <w:r w:rsidR="003F78D8">
        <w:rPr>
          <w:rFonts w:ascii="Times New Roman" w:eastAsiaTheme="minorHAnsi" w:hAnsi="Times New Roman"/>
          <w:sz w:val="24"/>
          <w:szCs w:val="24"/>
          <w:lang w:val="en-US"/>
        </w:rPr>
        <w:t xml:space="preserve"> (</w:t>
      </w:r>
      <w:r w:rsidR="003F78D8" w:rsidRPr="003F78D8">
        <w:rPr>
          <w:rFonts w:ascii="Times New Roman" w:eastAsiaTheme="minorHAnsi" w:hAnsi="Times New Roman"/>
          <w:i/>
          <w:sz w:val="24"/>
          <w:szCs w:val="24"/>
          <w:lang w:val="en-US"/>
        </w:rPr>
        <w:t>P</w:t>
      </w:r>
      <w:r w:rsidR="003F78D8">
        <w:rPr>
          <w:rFonts w:ascii="Times New Roman" w:eastAsiaTheme="minorHAnsi" w:hAnsi="Times New Roman"/>
          <w:sz w:val="24"/>
          <w:szCs w:val="24"/>
          <w:lang w:val="en-US"/>
        </w:rPr>
        <w:t>&lt;0.01)</w:t>
      </w:r>
      <w:r w:rsidR="0002418E">
        <w:rPr>
          <w:rFonts w:ascii="Times New Roman" w:eastAsiaTheme="minorHAnsi" w:hAnsi="Times New Roman"/>
          <w:sz w:val="24"/>
          <w:szCs w:val="24"/>
          <w:lang w:val="en-US"/>
        </w:rPr>
        <w:t xml:space="preserve"> and within the immobilized leg</w:t>
      </w:r>
      <w:r w:rsidR="00A667F3">
        <w:rPr>
          <w:rFonts w:ascii="Times New Roman" w:eastAsiaTheme="minorHAnsi" w:hAnsi="Times New Roman"/>
          <w:sz w:val="24"/>
          <w:szCs w:val="24"/>
          <w:lang w:val="en-US"/>
        </w:rPr>
        <w:t xml:space="preserve"> (</w:t>
      </w:r>
      <w:r w:rsidR="00A667F3" w:rsidRPr="00A667F3">
        <w:rPr>
          <w:rFonts w:ascii="Times New Roman" w:eastAsiaTheme="minorHAnsi" w:hAnsi="Times New Roman"/>
          <w:i/>
          <w:sz w:val="24"/>
          <w:szCs w:val="24"/>
          <w:lang w:val="en-US"/>
        </w:rPr>
        <w:t>P</w:t>
      </w:r>
      <w:r w:rsidR="00A667F3">
        <w:rPr>
          <w:rFonts w:ascii="Times New Roman" w:eastAsiaTheme="minorHAnsi" w:hAnsi="Times New Roman"/>
          <w:sz w:val="24"/>
          <w:szCs w:val="24"/>
          <w:lang w:val="en-US"/>
        </w:rPr>
        <w:t>&lt;0.05)</w:t>
      </w:r>
      <w:r w:rsidR="00BE0B71">
        <w:rPr>
          <w:rFonts w:ascii="Times New Roman" w:eastAsiaTheme="minorHAnsi" w:hAnsi="Times New Roman"/>
          <w:sz w:val="24"/>
          <w:szCs w:val="24"/>
          <w:lang w:val="en-US"/>
        </w:rPr>
        <w:t xml:space="preserve">; </w:t>
      </w:r>
      <w:r w:rsidR="0002418E">
        <w:rPr>
          <w:rFonts w:ascii="Times New Roman" w:eastAsiaTheme="minorHAnsi" w:hAnsi="Times New Roman"/>
          <w:sz w:val="24"/>
          <w:szCs w:val="24"/>
          <w:lang w:val="en-US"/>
        </w:rPr>
        <w:t>but</w:t>
      </w:r>
      <w:r w:rsidR="003F78D8">
        <w:rPr>
          <w:rFonts w:ascii="Times New Roman" w:eastAsiaTheme="minorHAnsi" w:hAnsi="Times New Roman"/>
          <w:sz w:val="24"/>
          <w:szCs w:val="24"/>
          <w:lang w:val="en-US"/>
        </w:rPr>
        <w:t xml:space="preserve"> again</w:t>
      </w:r>
      <w:r w:rsidR="00BE0B71">
        <w:rPr>
          <w:rFonts w:ascii="Times New Roman" w:eastAsiaTheme="minorHAnsi" w:hAnsi="Times New Roman"/>
          <w:sz w:val="24"/>
          <w:szCs w:val="24"/>
          <w:lang w:val="en-US"/>
        </w:rPr>
        <w:t>, there were</w:t>
      </w:r>
      <w:r w:rsidR="0002418E">
        <w:rPr>
          <w:rFonts w:ascii="Times New Roman" w:eastAsiaTheme="minorHAnsi" w:hAnsi="Times New Roman"/>
          <w:sz w:val="24"/>
          <w:szCs w:val="24"/>
          <w:lang w:val="en-US"/>
        </w:rPr>
        <w:t xml:space="preserve"> no effect</w:t>
      </w:r>
      <w:r w:rsidR="00BE0B71">
        <w:rPr>
          <w:rFonts w:ascii="Times New Roman" w:eastAsiaTheme="minorHAnsi" w:hAnsi="Times New Roman"/>
          <w:sz w:val="24"/>
          <w:szCs w:val="24"/>
          <w:lang w:val="en-US"/>
        </w:rPr>
        <w:t>s</w:t>
      </w:r>
      <w:r w:rsidR="0002418E">
        <w:rPr>
          <w:rFonts w:ascii="Times New Roman" w:eastAsiaTheme="minorHAnsi" w:hAnsi="Times New Roman"/>
          <w:sz w:val="24"/>
          <w:szCs w:val="24"/>
          <w:lang w:val="en-US"/>
        </w:rPr>
        <w:t xml:space="preserve"> of immobilization in either group. </w:t>
      </w:r>
      <w:r w:rsidR="003F78D8">
        <w:rPr>
          <w:rFonts w:ascii="Times New Roman" w:eastAsiaTheme="minorHAnsi" w:hAnsi="Times New Roman"/>
          <w:sz w:val="24"/>
          <w:szCs w:val="24"/>
          <w:lang w:val="en-US"/>
        </w:rPr>
        <w:t>Quadric</w:t>
      </w:r>
      <w:r w:rsidR="00BE0B71">
        <w:rPr>
          <w:rFonts w:ascii="Times New Roman" w:eastAsiaTheme="minorHAnsi" w:hAnsi="Times New Roman"/>
          <w:sz w:val="24"/>
          <w:szCs w:val="24"/>
          <w:lang w:val="en-US"/>
        </w:rPr>
        <w:t>e</w:t>
      </w:r>
      <w:r w:rsidR="003F78D8">
        <w:rPr>
          <w:rFonts w:ascii="Times New Roman" w:eastAsiaTheme="minorHAnsi" w:hAnsi="Times New Roman"/>
          <w:sz w:val="24"/>
          <w:szCs w:val="24"/>
          <w:lang w:val="en-US"/>
        </w:rPr>
        <w:t>ps</w:t>
      </w:r>
      <w:r w:rsidR="00BE0B71">
        <w:rPr>
          <w:rFonts w:ascii="Times New Roman" w:eastAsiaTheme="minorHAnsi" w:hAnsi="Times New Roman"/>
          <w:sz w:val="24"/>
          <w:szCs w:val="24"/>
          <w:lang w:val="en-US"/>
        </w:rPr>
        <w:t xml:space="preserve"> muscle cross sectional area (CSA)</w:t>
      </w:r>
      <w:r w:rsidR="00AF3099">
        <w:rPr>
          <w:rFonts w:ascii="Times New Roman" w:eastAsiaTheme="minorHAnsi" w:hAnsi="Times New Roman"/>
          <w:sz w:val="24"/>
          <w:szCs w:val="24"/>
          <w:lang w:val="en-US"/>
        </w:rPr>
        <w:t>,</w:t>
      </w:r>
      <w:r w:rsidR="00BE0B71">
        <w:rPr>
          <w:rFonts w:ascii="Times New Roman" w:eastAsiaTheme="minorHAnsi" w:hAnsi="Times New Roman"/>
          <w:sz w:val="24"/>
          <w:szCs w:val="24"/>
          <w:lang w:val="en-US"/>
        </w:rPr>
        <w:t xml:space="preserve"> </w:t>
      </w:r>
      <w:r w:rsidR="00D60773">
        <w:rPr>
          <w:rFonts w:ascii="Times New Roman" w:eastAsiaTheme="minorHAnsi" w:hAnsi="Times New Roman"/>
          <w:sz w:val="24"/>
          <w:szCs w:val="24"/>
          <w:lang w:val="en-US"/>
        </w:rPr>
        <w:t xml:space="preserve">leg lean </w:t>
      </w:r>
      <w:r w:rsidR="00AF3099">
        <w:rPr>
          <w:rFonts w:ascii="Times New Roman" w:eastAsiaTheme="minorHAnsi" w:hAnsi="Times New Roman"/>
          <w:sz w:val="24"/>
          <w:szCs w:val="24"/>
          <w:lang w:val="en-US"/>
        </w:rPr>
        <w:t xml:space="preserve">mass and strength </w:t>
      </w:r>
      <w:r w:rsidR="002D6911">
        <w:rPr>
          <w:rFonts w:ascii="Times New Roman" w:eastAsiaTheme="minorHAnsi" w:hAnsi="Times New Roman"/>
          <w:sz w:val="24"/>
          <w:szCs w:val="24"/>
          <w:lang w:val="en-US"/>
        </w:rPr>
        <w:t xml:space="preserve">have been presented elsewhere </w:t>
      </w:r>
      <w:r w:rsidR="00AF3099">
        <w:rPr>
          <w:rFonts w:ascii="Times New Roman" w:eastAsiaTheme="minorHAnsi" w:hAnsi="Times New Roman"/>
          <w:sz w:val="24"/>
          <w:szCs w:val="24"/>
          <w:lang w:val="en-US"/>
        </w:rPr>
        <w:t>for young</w:t>
      </w:r>
      <w:r w:rsidR="002D6911">
        <w:rPr>
          <w:rFonts w:ascii="Times New Roman" w:eastAsiaTheme="minorHAnsi" w:hAnsi="Times New Roman"/>
          <w:sz w:val="24"/>
          <w:szCs w:val="24"/>
          <w:lang w:val="en-US"/>
        </w:rPr>
        <w:t xml:space="preserve"> </w:t>
      </w:r>
      <w:r w:rsidR="002D6911">
        <w:rPr>
          <w:rFonts w:ascii="Times New Roman" w:eastAsiaTheme="minorHAnsi" w:hAnsi="Times New Roman"/>
          <w:sz w:val="24"/>
          <w:szCs w:val="24"/>
          <w:lang w:val="en-US"/>
        </w:rPr>
        <w:fldChar w:fldCharType="begin"/>
      </w:r>
      <w:r w:rsidR="009A295E">
        <w:rPr>
          <w:rFonts w:ascii="Times New Roman" w:eastAsiaTheme="minorHAnsi" w:hAnsi="Times New Roman"/>
          <w:sz w:val="24"/>
          <w:szCs w:val="24"/>
          <w:lang w:val="en-US"/>
        </w:rPr>
        <w:instrText xml:space="preserve"> ADDIN EN.CITE &lt;EndNote&gt;&lt;Cite&gt;&lt;Author&gt;Wall&lt;/Author&gt;&lt;Year&gt;2013&lt;/Year&gt;&lt;RecNum&gt;696&lt;/RecNum&gt;&lt;DisplayText&gt;[23]&lt;/DisplayText&gt;&lt;record&gt;&lt;rec-number&gt;696&lt;/rec-number&gt;&lt;foreign-keys&gt;&lt;key app="EN" db-id="x2s0tptar09prtetrtiv2fdhee5dad2xed0d"&gt;696&lt;/key&gt;&lt;/foreign-keys&gt;&lt;ref-type name="Journal Article"&gt;17&lt;/ref-type&gt;&lt;contributors&gt;&lt;authors&gt;&lt;author&gt;Wall, BT&lt;/author&gt;&lt;author&gt;Dirks, ML&lt;/author&gt;&lt;author&gt;Snijders, T&lt;/author&gt;&lt;author&gt;Senden, JMG&lt;/author&gt;&lt;author&gt;Dolmans, J&lt;/author&gt;&lt;author&gt;van Loon, LJC&lt;/author&gt;&lt;/authors&gt;&lt;/contributors&gt;&lt;titles&gt;&lt;title&gt;Substantial skeletal muscle loss occurs during only 5 days of disuse&lt;/title&gt;&lt;secondary-title&gt;Acta Physiologica Scandinavica&lt;/secondary-title&gt;&lt;/titles&gt;&lt;periodical&gt;&lt;full-title&gt;Acta Physiologica Scandinavica&lt;/full-title&gt;&lt;/periodical&gt;&lt;volume&gt;in press&lt;/volume&gt;&lt;dates&gt;&lt;year&gt;2013&lt;/year&gt;&lt;/dates&gt;&lt;urls&gt;&lt;/urls&gt;&lt;/record&gt;&lt;/Cite&gt;&lt;/EndNote&gt;</w:instrText>
      </w:r>
      <w:r w:rsidR="002D6911">
        <w:rPr>
          <w:rFonts w:ascii="Times New Roman" w:eastAsiaTheme="minorHAnsi" w:hAnsi="Times New Roman"/>
          <w:sz w:val="24"/>
          <w:szCs w:val="24"/>
          <w:lang w:val="en-US"/>
        </w:rPr>
        <w:fldChar w:fldCharType="separate"/>
      </w:r>
      <w:r w:rsidR="009A295E">
        <w:rPr>
          <w:rFonts w:ascii="Times New Roman" w:eastAsiaTheme="minorHAnsi" w:hAnsi="Times New Roman"/>
          <w:noProof/>
          <w:sz w:val="24"/>
          <w:szCs w:val="24"/>
          <w:lang w:val="en-US"/>
        </w:rPr>
        <w:t>[</w:t>
      </w:r>
      <w:hyperlink w:anchor="_ENREF_23" w:tooltip="Wall, 2013 #696" w:history="1">
        <w:r w:rsidR="003C2E61">
          <w:rPr>
            <w:rFonts w:ascii="Times New Roman" w:eastAsiaTheme="minorHAnsi" w:hAnsi="Times New Roman"/>
            <w:noProof/>
            <w:sz w:val="24"/>
            <w:szCs w:val="24"/>
            <w:lang w:val="en-US"/>
          </w:rPr>
          <w:t>23</w:t>
        </w:r>
      </w:hyperlink>
      <w:r w:rsidR="009A295E">
        <w:rPr>
          <w:rFonts w:ascii="Times New Roman" w:eastAsiaTheme="minorHAnsi" w:hAnsi="Times New Roman"/>
          <w:noProof/>
          <w:sz w:val="24"/>
          <w:szCs w:val="24"/>
          <w:lang w:val="en-US"/>
        </w:rPr>
        <w:t>]</w:t>
      </w:r>
      <w:r w:rsidR="002D6911">
        <w:rPr>
          <w:rFonts w:ascii="Times New Roman" w:eastAsiaTheme="minorHAnsi" w:hAnsi="Times New Roman"/>
          <w:sz w:val="24"/>
          <w:szCs w:val="24"/>
          <w:lang w:val="en-US"/>
        </w:rPr>
        <w:fldChar w:fldCharType="end"/>
      </w:r>
      <w:r w:rsidR="002D6911">
        <w:rPr>
          <w:rFonts w:ascii="Times New Roman" w:eastAsiaTheme="minorHAnsi" w:hAnsi="Times New Roman"/>
          <w:sz w:val="24"/>
          <w:szCs w:val="24"/>
          <w:lang w:val="en-US"/>
        </w:rPr>
        <w:t xml:space="preserve"> </w:t>
      </w:r>
      <w:r w:rsidR="00AF3099">
        <w:rPr>
          <w:rFonts w:ascii="Times New Roman" w:eastAsiaTheme="minorHAnsi" w:hAnsi="Times New Roman"/>
          <w:sz w:val="24"/>
          <w:szCs w:val="24"/>
          <w:lang w:val="en-US"/>
        </w:rPr>
        <w:t xml:space="preserve">and elderly </w:t>
      </w:r>
      <w:r w:rsidR="00AF3099">
        <w:rPr>
          <w:rFonts w:ascii="Times New Roman" w:eastAsiaTheme="minorHAnsi" w:hAnsi="Times New Roman"/>
          <w:sz w:val="24"/>
          <w:szCs w:val="24"/>
          <w:lang w:val="en-US"/>
        </w:rPr>
        <w:fldChar w:fldCharType="begin"/>
      </w:r>
      <w:r w:rsidR="009A295E">
        <w:rPr>
          <w:rFonts w:ascii="Times New Roman" w:eastAsiaTheme="minorHAnsi" w:hAnsi="Times New Roman"/>
          <w:sz w:val="24"/>
          <w:szCs w:val="24"/>
          <w:lang w:val="en-US"/>
        </w:rPr>
        <w:instrText xml:space="preserve"> ADDIN EN.CITE &lt;EndNote&gt;&lt;Cite&gt;&lt;Author&gt;Dirks&lt;/Author&gt;&lt;Year&gt;2013&lt;/Year&gt;&lt;RecNum&gt;704&lt;/RecNum&gt;&lt;DisplayText&gt;[24]&lt;/DisplayText&gt;&lt;record&gt;&lt;rec-number&gt;704&lt;/rec-number&gt;&lt;foreign-keys&gt;&lt;key app="EN" db-id="x2s0tptar09prtetrtiv2fdhee5dad2xed0d"&gt;704&lt;/key&gt;&lt;/foreign-keys&gt;&lt;ref-type name="Journal Article"&gt;17&lt;/ref-type&gt;&lt;contributors&gt;&lt;authors&gt;&lt;author&gt;Dirks, ML&lt;/author&gt;&lt;author&gt;Wall, BT&lt;/author&gt;&lt;author&gt;Snijders, T&lt;/author&gt;&lt;author&gt;Senden, JMG&lt;/author&gt;&lt;author&gt;Dolmans, J&lt;/author&gt;&lt;author&gt;van Loon, LJC&lt;/author&gt;&lt;/authors&gt;&lt;/contributors&gt;&lt;titles&gt;&lt;title&gt;Protein supplementation does not attenuate muscle disuse atrophy in elderly men&lt;/title&gt;&lt;secondary-title&gt;in preparation&lt;/secondary-title&gt;&lt;/titles&gt;&lt;periodical&gt;&lt;full-title&gt;in preparation&lt;/full-title&gt;&lt;/periodical&gt;&lt;dates&gt;&lt;year&gt;2013&lt;/year&gt;&lt;/dates&gt;&lt;urls&gt;&lt;/urls&gt;&lt;/record&gt;&lt;/Cite&gt;&lt;/EndNote&gt;</w:instrText>
      </w:r>
      <w:r w:rsidR="00AF3099">
        <w:rPr>
          <w:rFonts w:ascii="Times New Roman" w:eastAsiaTheme="minorHAnsi" w:hAnsi="Times New Roman"/>
          <w:sz w:val="24"/>
          <w:szCs w:val="24"/>
          <w:lang w:val="en-US"/>
        </w:rPr>
        <w:fldChar w:fldCharType="separate"/>
      </w:r>
      <w:r w:rsidR="009A295E">
        <w:rPr>
          <w:rFonts w:ascii="Times New Roman" w:eastAsiaTheme="minorHAnsi" w:hAnsi="Times New Roman"/>
          <w:noProof/>
          <w:sz w:val="24"/>
          <w:szCs w:val="24"/>
          <w:lang w:val="en-US"/>
        </w:rPr>
        <w:t>[</w:t>
      </w:r>
      <w:hyperlink w:anchor="_ENREF_24" w:tooltip="Dirks, 2013 #704" w:history="1">
        <w:r w:rsidR="003C2E61">
          <w:rPr>
            <w:rFonts w:ascii="Times New Roman" w:eastAsiaTheme="minorHAnsi" w:hAnsi="Times New Roman"/>
            <w:noProof/>
            <w:sz w:val="24"/>
            <w:szCs w:val="24"/>
            <w:lang w:val="en-US"/>
          </w:rPr>
          <w:t>24</w:t>
        </w:r>
      </w:hyperlink>
      <w:r w:rsidR="009A295E">
        <w:rPr>
          <w:rFonts w:ascii="Times New Roman" w:eastAsiaTheme="minorHAnsi" w:hAnsi="Times New Roman"/>
          <w:noProof/>
          <w:sz w:val="24"/>
          <w:szCs w:val="24"/>
          <w:lang w:val="en-US"/>
        </w:rPr>
        <w:t>]</w:t>
      </w:r>
      <w:r w:rsidR="00AF3099">
        <w:rPr>
          <w:rFonts w:ascii="Times New Roman" w:eastAsiaTheme="minorHAnsi" w:hAnsi="Times New Roman"/>
          <w:sz w:val="24"/>
          <w:szCs w:val="24"/>
          <w:lang w:val="en-US"/>
        </w:rPr>
        <w:fldChar w:fldCharType="end"/>
      </w:r>
      <w:r w:rsidR="00AF3099">
        <w:rPr>
          <w:rFonts w:ascii="Times New Roman" w:eastAsiaTheme="minorHAnsi" w:hAnsi="Times New Roman"/>
          <w:sz w:val="24"/>
          <w:szCs w:val="24"/>
          <w:lang w:val="en-US"/>
        </w:rPr>
        <w:t xml:space="preserve"> subjects separately. When compared together in the present study, quadriceps muscle cross sectional area (CSA) and leg lean mass</w:t>
      </w:r>
      <w:r w:rsidR="002D6911">
        <w:rPr>
          <w:rFonts w:ascii="Times New Roman" w:eastAsiaTheme="minorHAnsi" w:hAnsi="Times New Roman"/>
          <w:sz w:val="24"/>
          <w:szCs w:val="24"/>
          <w:lang w:val="en-US"/>
        </w:rPr>
        <w:t xml:space="preserve"> </w:t>
      </w:r>
      <w:r w:rsidR="00BE0B71">
        <w:rPr>
          <w:rFonts w:ascii="Times New Roman" w:eastAsiaTheme="minorHAnsi" w:hAnsi="Times New Roman"/>
          <w:sz w:val="24"/>
          <w:szCs w:val="24"/>
          <w:lang w:val="en-US"/>
        </w:rPr>
        <w:t>w</w:t>
      </w:r>
      <w:r w:rsidR="00D60773">
        <w:rPr>
          <w:rFonts w:ascii="Times New Roman" w:eastAsiaTheme="minorHAnsi" w:hAnsi="Times New Roman"/>
          <w:sz w:val="24"/>
          <w:szCs w:val="24"/>
          <w:lang w:val="en-US"/>
        </w:rPr>
        <w:t>ere</w:t>
      </w:r>
      <w:r w:rsidR="00BE0B71">
        <w:rPr>
          <w:rFonts w:ascii="Times New Roman" w:eastAsiaTheme="minorHAnsi" w:hAnsi="Times New Roman"/>
          <w:sz w:val="24"/>
          <w:szCs w:val="24"/>
          <w:lang w:val="en-US"/>
        </w:rPr>
        <w:t xml:space="preserve"> similar between </w:t>
      </w:r>
      <w:r w:rsidR="00D60773">
        <w:rPr>
          <w:rFonts w:ascii="Times New Roman" w:eastAsiaTheme="minorHAnsi" w:hAnsi="Times New Roman"/>
          <w:sz w:val="24"/>
          <w:szCs w:val="24"/>
          <w:lang w:val="en-US"/>
        </w:rPr>
        <w:t xml:space="preserve">old and young men </w:t>
      </w:r>
      <w:r w:rsidR="00BE0B71">
        <w:rPr>
          <w:rFonts w:ascii="Times New Roman" w:eastAsiaTheme="minorHAnsi" w:hAnsi="Times New Roman"/>
          <w:sz w:val="24"/>
          <w:szCs w:val="24"/>
          <w:lang w:val="en-US"/>
        </w:rPr>
        <w:t>at baseline and decreased following immobilization in both groups (</w:t>
      </w:r>
      <w:r w:rsidR="00BE0B71" w:rsidRPr="00BE0B71">
        <w:rPr>
          <w:rFonts w:ascii="Times New Roman" w:eastAsiaTheme="minorHAnsi" w:hAnsi="Times New Roman"/>
          <w:i/>
          <w:sz w:val="24"/>
          <w:szCs w:val="24"/>
          <w:lang w:val="en-US"/>
        </w:rPr>
        <w:t>P</w:t>
      </w:r>
      <w:r w:rsidR="00D60773">
        <w:rPr>
          <w:rFonts w:ascii="Times New Roman" w:eastAsiaTheme="minorHAnsi" w:hAnsi="Times New Roman"/>
          <w:sz w:val="24"/>
          <w:szCs w:val="24"/>
          <w:lang w:val="en-US"/>
        </w:rPr>
        <w:t xml:space="preserve">&lt;0.001). </w:t>
      </w:r>
      <w:r w:rsidR="003A1AFE">
        <w:rPr>
          <w:rFonts w:ascii="Times New Roman" w:eastAsiaTheme="minorHAnsi" w:hAnsi="Times New Roman"/>
          <w:sz w:val="24"/>
          <w:szCs w:val="24"/>
          <w:lang w:val="en-US"/>
        </w:rPr>
        <w:t>Absolute q</w:t>
      </w:r>
      <w:r w:rsidR="00D60773">
        <w:rPr>
          <w:rFonts w:ascii="Times New Roman" w:eastAsiaTheme="minorHAnsi" w:hAnsi="Times New Roman"/>
          <w:sz w:val="24"/>
          <w:szCs w:val="24"/>
          <w:lang w:val="en-US"/>
        </w:rPr>
        <w:t xml:space="preserve">uadriceps muscle CSA decreased to </w:t>
      </w:r>
      <w:r w:rsidR="00BE0B71">
        <w:rPr>
          <w:rFonts w:ascii="Times New Roman" w:eastAsiaTheme="minorHAnsi" w:hAnsi="Times New Roman"/>
          <w:sz w:val="24"/>
          <w:szCs w:val="24"/>
          <w:lang w:val="en-US"/>
        </w:rPr>
        <w:t xml:space="preserve">a greater extent in the young </w:t>
      </w:r>
      <w:r w:rsidR="00D60773">
        <w:rPr>
          <w:rFonts w:ascii="Times New Roman" w:eastAsiaTheme="minorHAnsi" w:hAnsi="Times New Roman"/>
          <w:sz w:val="24"/>
          <w:szCs w:val="24"/>
          <w:lang w:val="en-US"/>
        </w:rPr>
        <w:t xml:space="preserve">compared to elderly subjects </w:t>
      </w:r>
      <w:r w:rsidR="00BE0B71">
        <w:rPr>
          <w:rFonts w:ascii="Times New Roman" w:eastAsiaTheme="minorHAnsi" w:hAnsi="Times New Roman"/>
          <w:sz w:val="24"/>
          <w:szCs w:val="24"/>
          <w:lang w:val="en-US"/>
        </w:rPr>
        <w:t>(</w:t>
      </w:r>
      <w:r w:rsidR="00C3432A">
        <w:rPr>
          <w:rFonts w:ascii="Times New Roman" w:eastAsiaTheme="minorHAnsi" w:hAnsi="Times New Roman"/>
          <w:sz w:val="24"/>
          <w:szCs w:val="24"/>
          <w:lang w:val="en-US"/>
        </w:rPr>
        <w:t xml:space="preserve">interaction effect; </w:t>
      </w:r>
      <w:r w:rsidR="00BE0B71" w:rsidRPr="00BE0B71">
        <w:rPr>
          <w:rFonts w:ascii="Times New Roman" w:eastAsiaTheme="minorHAnsi" w:hAnsi="Times New Roman"/>
          <w:i/>
          <w:sz w:val="24"/>
          <w:szCs w:val="24"/>
          <w:lang w:val="en-US"/>
        </w:rPr>
        <w:t>P</w:t>
      </w:r>
      <w:r w:rsidR="00BE0B71">
        <w:rPr>
          <w:rFonts w:ascii="Times New Roman" w:eastAsiaTheme="minorHAnsi" w:hAnsi="Times New Roman"/>
          <w:sz w:val="24"/>
          <w:szCs w:val="24"/>
          <w:lang w:val="en-US"/>
        </w:rPr>
        <w:t>&lt;0.05)</w:t>
      </w:r>
      <w:r w:rsidR="00D60773">
        <w:rPr>
          <w:rFonts w:ascii="Times New Roman" w:eastAsiaTheme="minorHAnsi" w:hAnsi="Times New Roman"/>
          <w:sz w:val="24"/>
          <w:szCs w:val="24"/>
          <w:lang w:val="en-US"/>
        </w:rPr>
        <w:t xml:space="preserve">. </w:t>
      </w:r>
      <w:r w:rsidR="003A1AFE">
        <w:rPr>
          <w:rFonts w:ascii="Times New Roman" w:eastAsiaTheme="minorHAnsi" w:hAnsi="Times New Roman"/>
          <w:sz w:val="24"/>
          <w:szCs w:val="24"/>
          <w:lang w:val="en-US"/>
        </w:rPr>
        <w:t xml:space="preserve">The same was also true when looking at relative loss of quadriceps CSA (3.5±0.6 and 1.4±0.8 % loss in young and elderly subjects, respectively; </w:t>
      </w:r>
      <w:r w:rsidR="003A1AFE" w:rsidRPr="003A1AFE">
        <w:rPr>
          <w:rFonts w:ascii="Times New Roman" w:eastAsiaTheme="minorHAnsi" w:hAnsi="Times New Roman"/>
          <w:i/>
          <w:sz w:val="24"/>
          <w:szCs w:val="24"/>
          <w:lang w:val="en-US"/>
        </w:rPr>
        <w:t>P</w:t>
      </w:r>
      <w:r w:rsidR="003A1AFE">
        <w:rPr>
          <w:rFonts w:ascii="Times New Roman" w:eastAsiaTheme="minorHAnsi" w:hAnsi="Times New Roman"/>
          <w:sz w:val="24"/>
          <w:szCs w:val="24"/>
          <w:lang w:val="en-US"/>
        </w:rPr>
        <w:t xml:space="preserve">&lt;0.05). </w:t>
      </w:r>
      <w:r w:rsidR="00AF3099" w:rsidRPr="00AF3099">
        <w:rPr>
          <w:rFonts w:ascii="Times New Roman" w:eastAsiaTheme="minorHAnsi" w:hAnsi="Times New Roman"/>
          <w:b/>
          <w:sz w:val="24"/>
          <w:szCs w:val="24"/>
          <w:lang w:val="en-US"/>
        </w:rPr>
        <w:t>Figure 5</w:t>
      </w:r>
      <w:r w:rsidR="00AF3099">
        <w:rPr>
          <w:rFonts w:ascii="Times New Roman" w:eastAsiaTheme="minorHAnsi" w:hAnsi="Times New Roman"/>
          <w:sz w:val="24"/>
          <w:szCs w:val="24"/>
          <w:lang w:val="en-US"/>
        </w:rPr>
        <w:t xml:space="preserve"> depicts the relationship between initial quadriceps CSA and absolute (</w:t>
      </w:r>
      <w:r w:rsidR="00AF3099" w:rsidRPr="00AF3099">
        <w:rPr>
          <w:rFonts w:ascii="Times New Roman" w:eastAsiaTheme="minorHAnsi" w:hAnsi="Times New Roman"/>
          <w:b/>
          <w:sz w:val="24"/>
          <w:szCs w:val="24"/>
          <w:lang w:val="en-US"/>
        </w:rPr>
        <w:t>A</w:t>
      </w:r>
      <w:r w:rsidR="00AF3099">
        <w:rPr>
          <w:rFonts w:ascii="Times New Roman" w:eastAsiaTheme="minorHAnsi" w:hAnsi="Times New Roman"/>
          <w:sz w:val="24"/>
          <w:szCs w:val="24"/>
          <w:lang w:val="en-US"/>
        </w:rPr>
        <w:t>) and relative (</w:t>
      </w:r>
      <w:r w:rsidR="00AF3099" w:rsidRPr="00AF3099">
        <w:rPr>
          <w:rFonts w:ascii="Times New Roman" w:eastAsiaTheme="minorHAnsi" w:hAnsi="Times New Roman"/>
          <w:b/>
          <w:sz w:val="24"/>
          <w:szCs w:val="24"/>
          <w:lang w:val="en-US"/>
        </w:rPr>
        <w:t>B</w:t>
      </w:r>
      <w:r w:rsidR="00AF3099">
        <w:rPr>
          <w:rFonts w:ascii="Times New Roman" w:eastAsiaTheme="minorHAnsi" w:hAnsi="Times New Roman"/>
          <w:sz w:val="24"/>
          <w:szCs w:val="24"/>
          <w:lang w:val="en-US"/>
        </w:rPr>
        <w:t>) loss of quadriceps CSA during immobilization. There was a weak but significant correlation between initial quadriceps CSA and loss of absolute mass only (</w:t>
      </w:r>
      <w:r w:rsidR="00AF3099" w:rsidRPr="00AF3099">
        <w:rPr>
          <w:rFonts w:ascii="Times New Roman" w:eastAsiaTheme="minorHAnsi" w:hAnsi="Times New Roman"/>
          <w:i/>
          <w:sz w:val="24"/>
          <w:szCs w:val="24"/>
          <w:lang w:val="en-US"/>
        </w:rPr>
        <w:t>P</w:t>
      </w:r>
      <w:r w:rsidR="00AF3099">
        <w:rPr>
          <w:rFonts w:ascii="Times New Roman" w:eastAsiaTheme="minorHAnsi" w:hAnsi="Times New Roman"/>
          <w:sz w:val="24"/>
          <w:szCs w:val="24"/>
          <w:lang w:val="en-US"/>
        </w:rPr>
        <w:t>&lt;0.05, R</w:t>
      </w:r>
      <w:r w:rsidR="00AF3099" w:rsidRPr="00AF3099">
        <w:rPr>
          <w:rFonts w:ascii="Times New Roman" w:eastAsiaTheme="minorHAnsi" w:hAnsi="Times New Roman"/>
          <w:sz w:val="24"/>
          <w:szCs w:val="24"/>
          <w:vertAlign w:val="superscript"/>
          <w:lang w:val="en-US"/>
        </w:rPr>
        <w:t>2</w:t>
      </w:r>
      <w:r w:rsidR="00AF3099">
        <w:rPr>
          <w:rFonts w:ascii="Times New Roman" w:eastAsiaTheme="minorHAnsi" w:hAnsi="Times New Roman"/>
          <w:sz w:val="24"/>
          <w:szCs w:val="24"/>
          <w:lang w:val="en-US"/>
        </w:rPr>
        <w:t xml:space="preserve">=0.13). </w:t>
      </w:r>
      <w:r w:rsidR="00D60773">
        <w:rPr>
          <w:rFonts w:ascii="Times New Roman" w:eastAsiaTheme="minorHAnsi" w:hAnsi="Times New Roman"/>
          <w:sz w:val="24"/>
          <w:szCs w:val="24"/>
          <w:lang w:val="en-US"/>
        </w:rPr>
        <w:t xml:space="preserve">Young men had a greater level of strength in the immobilized leg at baseline compared with the elderly, </w:t>
      </w:r>
      <w:r w:rsidR="00D96294">
        <w:rPr>
          <w:rFonts w:ascii="Times New Roman" w:eastAsiaTheme="minorHAnsi" w:hAnsi="Times New Roman"/>
          <w:sz w:val="24"/>
          <w:szCs w:val="24"/>
          <w:lang w:val="en-US"/>
        </w:rPr>
        <w:t>and</w:t>
      </w:r>
      <w:r w:rsidR="00D60773">
        <w:rPr>
          <w:rFonts w:ascii="Times New Roman" w:eastAsiaTheme="minorHAnsi" w:hAnsi="Times New Roman"/>
          <w:sz w:val="24"/>
          <w:szCs w:val="24"/>
          <w:lang w:val="en-US"/>
        </w:rPr>
        <w:t xml:space="preserve"> both groups showed a similar significant decline with immobilization (</w:t>
      </w:r>
      <w:r w:rsidR="00D60773" w:rsidRPr="00D60773">
        <w:rPr>
          <w:rFonts w:ascii="Times New Roman" w:eastAsiaTheme="minorHAnsi" w:hAnsi="Times New Roman"/>
          <w:i/>
          <w:sz w:val="24"/>
          <w:szCs w:val="24"/>
          <w:lang w:val="en-US"/>
        </w:rPr>
        <w:t>P</w:t>
      </w:r>
      <w:r w:rsidR="00D60773">
        <w:rPr>
          <w:rFonts w:ascii="Times New Roman" w:eastAsiaTheme="minorHAnsi" w:hAnsi="Times New Roman"/>
          <w:sz w:val="24"/>
          <w:szCs w:val="24"/>
          <w:lang w:val="en-US"/>
        </w:rPr>
        <w:t>&lt;0.001)</w:t>
      </w:r>
      <w:r w:rsidR="002C314E">
        <w:rPr>
          <w:rFonts w:ascii="Times New Roman" w:eastAsiaTheme="minorHAnsi" w:hAnsi="Times New Roman"/>
          <w:sz w:val="24"/>
          <w:szCs w:val="24"/>
          <w:lang w:val="en-US"/>
        </w:rPr>
        <w:t>.</w:t>
      </w:r>
    </w:p>
    <w:p w14:paraId="50BBC375" w14:textId="77777777" w:rsidR="002C314E" w:rsidRDefault="002C314E" w:rsidP="00354349">
      <w:pPr>
        <w:spacing w:after="0" w:line="480" w:lineRule="auto"/>
        <w:jc w:val="both"/>
        <w:rPr>
          <w:rFonts w:ascii="Times New Roman" w:eastAsiaTheme="minorHAnsi" w:hAnsi="Times New Roman"/>
          <w:sz w:val="24"/>
          <w:szCs w:val="24"/>
          <w:lang w:val="en-US"/>
        </w:rPr>
      </w:pPr>
    </w:p>
    <w:p w14:paraId="60435738" w14:textId="77777777" w:rsidR="002C314E" w:rsidRPr="002C314E" w:rsidRDefault="002C314E" w:rsidP="00354349">
      <w:pPr>
        <w:spacing w:after="0" w:line="480" w:lineRule="auto"/>
        <w:jc w:val="both"/>
        <w:rPr>
          <w:rFonts w:ascii="Times New Roman" w:eastAsiaTheme="minorHAnsi" w:hAnsi="Times New Roman"/>
          <w:i/>
          <w:sz w:val="24"/>
          <w:szCs w:val="24"/>
          <w:lang w:val="en-US"/>
        </w:rPr>
      </w:pPr>
      <w:r w:rsidRPr="002C314E">
        <w:rPr>
          <w:rFonts w:ascii="Times New Roman" w:eastAsiaTheme="minorHAnsi" w:hAnsi="Times New Roman"/>
          <w:i/>
          <w:sz w:val="24"/>
          <w:szCs w:val="24"/>
          <w:lang w:val="en-US"/>
        </w:rPr>
        <w:lastRenderedPageBreak/>
        <w:t>Skeletal muscle lipid content</w:t>
      </w:r>
    </w:p>
    <w:p w14:paraId="1647F734" w14:textId="6C04CBE2" w:rsidR="002C314E" w:rsidRDefault="002C314E" w:rsidP="00354349">
      <w:pPr>
        <w:spacing w:after="0" w:line="480" w:lineRule="auto"/>
        <w:jc w:val="both"/>
        <w:rPr>
          <w:rFonts w:ascii="Times New Roman" w:eastAsiaTheme="minorHAnsi" w:hAnsi="Times New Roman"/>
          <w:sz w:val="24"/>
          <w:szCs w:val="24"/>
          <w:lang w:val="en-US"/>
        </w:rPr>
      </w:pPr>
      <w:r w:rsidRPr="00AD3701">
        <w:rPr>
          <w:rFonts w:ascii="Times New Roman" w:eastAsiaTheme="minorHAnsi" w:hAnsi="Times New Roman"/>
          <w:b/>
          <w:sz w:val="24"/>
          <w:szCs w:val="24"/>
          <w:lang w:val="en-US"/>
        </w:rPr>
        <w:t>Figure 1</w:t>
      </w:r>
      <w:r>
        <w:rPr>
          <w:rFonts w:ascii="Times New Roman" w:eastAsiaTheme="minorHAnsi" w:hAnsi="Times New Roman"/>
          <w:sz w:val="24"/>
          <w:szCs w:val="24"/>
          <w:lang w:val="en-US"/>
        </w:rPr>
        <w:t xml:space="preserve"> </w:t>
      </w:r>
      <w:r w:rsidRPr="002C314E">
        <w:rPr>
          <w:rFonts w:ascii="Times New Roman" w:eastAsiaTheme="minorHAnsi" w:hAnsi="Times New Roman"/>
          <w:sz w:val="24"/>
          <w:szCs w:val="24"/>
          <w:lang w:val="en-US"/>
        </w:rPr>
        <w:t>d</w:t>
      </w:r>
      <w:r w:rsidR="00EF1574">
        <w:rPr>
          <w:rFonts w:ascii="Times New Roman" w:eastAsiaTheme="minorHAnsi" w:hAnsi="Times New Roman"/>
          <w:sz w:val="24"/>
          <w:szCs w:val="24"/>
          <w:lang w:val="en-US"/>
        </w:rPr>
        <w:t>isplays</w:t>
      </w:r>
      <w:r w:rsidRPr="002C314E">
        <w:rPr>
          <w:rFonts w:ascii="Times New Roman" w:eastAsiaTheme="minorHAnsi" w:hAnsi="Times New Roman"/>
          <w:sz w:val="24"/>
          <w:szCs w:val="24"/>
          <w:lang w:val="en-US"/>
        </w:rPr>
        <w:t xml:space="preserve"> </w:t>
      </w:r>
      <w:proofErr w:type="spellStart"/>
      <w:r>
        <w:rPr>
          <w:rFonts w:ascii="Times New Roman" w:hAnsi="Times New Roman"/>
          <w:sz w:val="24"/>
          <w:szCs w:val="24"/>
        </w:rPr>
        <w:t>i</w:t>
      </w:r>
      <w:r w:rsidRPr="002C314E">
        <w:rPr>
          <w:rFonts w:ascii="Times New Roman" w:hAnsi="Times New Roman"/>
          <w:sz w:val="24"/>
          <w:szCs w:val="24"/>
        </w:rPr>
        <w:t>ntramyocellular</w:t>
      </w:r>
      <w:proofErr w:type="spellEnd"/>
      <w:r w:rsidRPr="002C314E">
        <w:rPr>
          <w:rFonts w:ascii="Times New Roman" w:hAnsi="Times New Roman"/>
          <w:sz w:val="24"/>
          <w:szCs w:val="24"/>
        </w:rPr>
        <w:t xml:space="preserve"> triacylglycerol (IMTG) </w:t>
      </w:r>
      <w:r>
        <w:rPr>
          <w:rFonts w:ascii="Times New Roman" w:hAnsi="Times New Roman"/>
          <w:sz w:val="24"/>
          <w:szCs w:val="24"/>
        </w:rPr>
        <w:t>content quantified by way of biochemical triglyceride extraction analyses. There was a significant effect of age such that the elderly had a greater IMTG content compared to the young (baseline values of 56.3±6.8 and 34.8 ±7.3</w:t>
      </w:r>
      <w:r w:rsidR="00C45FC4">
        <w:rPr>
          <w:rFonts w:ascii="Times New Roman" w:hAnsi="Times New Roman"/>
          <w:sz w:val="24"/>
          <w:szCs w:val="24"/>
        </w:rPr>
        <w:t xml:space="preserve"> </w:t>
      </w:r>
      <w:r w:rsidR="00C45FC4" w:rsidRPr="00AE29D8">
        <w:rPr>
          <w:rFonts w:ascii="Times New Roman" w:hAnsi="Times New Roman"/>
          <w:color w:val="000000"/>
          <w:sz w:val="24"/>
          <w:szCs w:val="24"/>
          <w:lang w:val="en"/>
        </w:rPr>
        <w:t>µmol</w:t>
      </w:r>
      <w:r w:rsidR="00C45FC4" w:rsidRPr="007D08F3">
        <w:rPr>
          <w:rFonts w:ascii="Times New Roman" w:hAnsi="Times New Roman"/>
          <w:color w:val="000000"/>
          <w:sz w:val="24"/>
          <w:szCs w:val="24"/>
          <w:vertAlign w:val="superscript"/>
          <w:lang w:val="en"/>
        </w:rPr>
        <w:t>.</w:t>
      </w:r>
      <w:r w:rsidR="00C45FC4">
        <w:rPr>
          <w:rFonts w:ascii="Times New Roman" w:hAnsi="Times New Roman"/>
          <w:color w:val="000000"/>
          <w:sz w:val="24"/>
          <w:szCs w:val="24"/>
          <w:lang w:val="en"/>
        </w:rPr>
        <w:t>g</w:t>
      </w:r>
      <w:r w:rsidR="00C45FC4" w:rsidRPr="007D08F3">
        <w:rPr>
          <w:rFonts w:ascii="Times New Roman" w:hAnsi="Times New Roman"/>
          <w:color w:val="000000"/>
          <w:sz w:val="24"/>
          <w:szCs w:val="24"/>
          <w:vertAlign w:val="superscript"/>
          <w:lang w:val="en"/>
        </w:rPr>
        <w:t>-1</w:t>
      </w:r>
      <w:r w:rsidR="00B71C34">
        <w:rPr>
          <w:rFonts w:ascii="Times New Roman" w:hAnsi="Times New Roman"/>
          <w:sz w:val="24"/>
          <w:szCs w:val="24"/>
        </w:rPr>
        <w:t xml:space="preserve">; </w:t>
      </w:r>
      <w:r w:rsidRPr="002C314E">
        <w:rPr>
          <w:rFonts w:ascii="Times New Roman" w:hAnsi="Times New Roman"/>
          <w:i/>
          <w:sz w:val="24"/>
          <w:szCs w:val="24"/>
        </w:rPr>
        <w:t>P</w:t>
      </w:r>
      <w:r>
        <w:rPr>
          <w:rFonts w:ascii="Times New Roman" w:hAnsi="Times New Roman"/>
          <w:sz w:val="24"/>
          <w:szCs w:val="24"/>
        </w:rPr>
        <w:t>&lt;0.05)</w:t>
      </w:r>
      <w:r w:rsidR="00EB3145">
        <w:rPr>
          <w:rFonts w:ascii="Times New Roman" w:hAnsi="Times New Roman"/>
          <w:sz w:val="24"/>
          <w:szCs w:val="24"/>
        </w:rPr>
        <w:t>; however, IMTG content was not affected by immobilization in either group (</w:t>
      </w:r>
      <w:r w:rsidR="00EB3145" w:rsidRPr="00EB3145">
        <w:rPr>
          <w:rFonts w:ascii="Times New Roman" w:hAnsi="Times New Roman"/>
          <w:i/>
          <w:sz w:val="24"/>
          <w:szCs w:val="24"/>
        </w:rPr>
        <w:t>P</w:t>
      </w:r>
      <w:r w:rsidR="00AD3701">
        <w:rPr>
          <w:rFonts w:ascii="Times New Roman" w:hAnsi="Times New Roman"/>
          <w:sz w:val="24"/>
          <w:szCs w:val="24"/>
        </w:rPr>
        <w:t>=</w:t>
      </w:r>
      <w:r w:rsidR="00EB3145">
        <w:rPr>
          <w:rFonts w:ascii="Times New Roman" w:hAnsi="Times New Roman"/>
          <w:sz w:val="24"/>
          <w:szCs w:val="24"/>
        </w:rPr>
        <w:t>0.82).</w:t>
      </w:r>
    </w:p>
    <w:p w14:paraId="5761171E" w14:textId="77777777" w:rsidR="00354349" w:rsidRDefault="00354349" w:rsidP="00354349">
      <w:pPr>
        <w:spacing w:after="0" w:line="480" w:lineRule="auto"/>
        <w:jc w:val="both"/>
        <w:rPr>
          <w:rFonts w:ascii="Times New Roman" w:eastAsia="Times New Roman" w:hAnsi="Times New Roman"/>
          <w:bCs/>
          <w:sz w:val="24"/>
          <w:szCs w:val="24"/>
          <w:lang w:val="en-US" w:eastAsia="nl-NL"/>
        </w:rPr>
      </w:pPr>
    </w:p>
    <w:p w14:paraId="1F2FA36C" w14:textId="4E4878D5" w:rsidR="002C314E" w:rsidRPr="00A0213C" w:rsidRDefault="002C314E" w:rsidP="00354349">
      <w:pPr>
        <w:spacing w:after="0" w:line="480" w:lineRule="auto"/>
        <w:jc w:val="both"/>
        <w:rPr>
          <w:rFonts w:ascii="Times New Roman" w:eastAsia="Times New Roman" w:hAnsi="Times New Roman"/>
          <w:bCs/>
          <w:i/>
          <w:sz w:val="24"/>
          <w:szCs w:val="24"/>
          <w:lang w:val="en-US" w:eastAsia="nl-NL"/>
        </w:rPr>
      </w:pPr>
      <w:r w:rsidRPr="00A0213C">
        <w:rPr>
          <w:rFonts w:ascii="Times New Roman" w:eastAsia="Times New Roman" w:hAnsi="Times New Roman"/>
          <w:bCs/>
          <w:i/>
          <w:sz w:val="24"/>
          <w:szCs w:val="24"/>
          <w:lang w:val="en-US" w:eastAsia="nl-NL"/>
        </w:rPr>
        <w:t xml:space="preserve">Skeletal muscle </w:t>
      </w:r>
      <w:r w:rsidR="00AD3701">
        <w:rPr>
          <w:rFonts w:ascii="Times New Roman" w:eastAsia="Times New Roman" w:hAnsi="Times New Roman"/>
          <w:bCs/>
          <w:i/>
          <w:sz w:val="24"/>
          <w:szCs w:val="24"/>
          <w:lang w:val="en-US" w:eastAsia="nl-NL"/>
        </w:rPr>
        <w:t>enzyme activities</w:t>
      </w:r>
    </w:p>
    <w:p w14:paraId="6AC67DF7" w14:textId="2CDA5DD5" w:rsidR="002E77A0" w:rsidRPr="008A3CBA" w:rsidRDefault="00A0213C" w:rsidP="002E77A0">
      <w:pPr>
        <w:spacing w:after="0" w:line="480" w:lineRule="auto"/>
        <w:jc w:val="both"/>
        <w:rPr>
          <w:rFonts w:ascii="Times New Roman" w:eastAsia="Times New Roman" w:hAnsi="Times New Roman"/>
          <w:bCs/>
          <w:sz w:val="24"/>
          <w:szCs w:val="24"/>
          <w:lang w:val="en-US" w:eastAsia="nl-NL"/>
        </w:rPr>
      </w:pPr>
      <w:r>
        <w:rPr>
          <w:rFonts w:ascii="Times New Roman" w:eastAsia="Times New Roman" w:hAnsi="Times New Roman"/>
          <w:bCs/>
          <w:sz w:val="24"/>
          <w:szCs w:val="24"/>
          <w:lang w:val="en-US" w:eastAsia="nl-NL"/>
        </w:rPr>
        <w:t>As markers of skeletal muscle oxidative capacity and/or mitochondrial content, we determined the maximal activities of several mitochondrial enzymes in homogenized</w:t>
      </w:r>
      <w:r w:rsidR="00AD3701">
        <w:rPr>
          <w:rFonts w:ascii="Times New Roman" w:eastAsia="Times New Roman" w:hAnsi="Times New Roman"/>
          <w:bCs/>
          <w:sz w:val="24"/>
          <w:szCs w:val="24"/>
          <w:lang w:val="en-US" w:eastAsia="nl-NL"/>
        </w:rPr>
        <w:t xml:space="preserve"> muscle samples (</w:t>
      </w:r>
      <w:r w:rsidR="00AD3701" w:rsidRPr="00AD3701">
        <w:rPr>
          <w:rFonts w:ascii="Times New Roman" w:eastAsia="Times New Roman" w:hAnsi="Times New Roman"/>
          <w:b/>
          <w:bCs/>
          <w:sz w:val="24"/>
          <w:szCs w:val="24"/>
          <w:lang w:val="en-US" w:eastAsia="nl-NL"/>
        </w:rPr>
        <w:t>Figure 2</w:t>
      </w:r>
      <w:r w:rsidR="00AD3701">
        <w:rPr>
          <w:rFonts w:ascii="Times New Roman" w:eastAsia="Times New Roman" w:hAnsi="Times New Roman"/>
          <w:bCs/>
          <w:sz w:val="24"/>
          <w:szCs w:val="24"/>
          <w:lang w:val="en-US" w:eastAsia="nl-NL"/>
        </w:rPr>
        <w:t>).</w:t>
      </w:r>
      <w:r>
        <w:rPr>
          <w:rFonts w:ascii="Times New Roman" w:eastAsia="Times New Roman" w:hAnsi="Times New Roman"/>
          <w:bCs/>
          <w:sz w:val="24"/>
          <w:szCs w:val="24"/>
          <w:lang w:val="en-US" w:eastAsia="nl-NL"/>
        </w:rPr>
        <w:t xml:space="preserve"> </w:t>
      </w:r>
      <w:r w:rsidR="00AD3701">
        <w:rPr>
          <w:rFonts w:ascii="Times New Roman" w:eastAsia="Times New Roman" w:hAnsi="Times New Roman"/>
          <w:bCs/>
          <w:sz w:val="24"/>
          <w:szCs w:val="24"/>
          <w:lang w:val="en-US" w:eastAsia="nl-NL"/>
        </w:rPr>
        <w:t>The maximal activity of citrate synthase (</w:t>
      </w:r>
      <w:r w:rsidR="00AD3701" w:rsidRPr="00AD3701">
        <w:rPr>
          <w:rFonts w:ascii="Times New Roman" w:eastAsia="Times New Roman" w:hAnsi="Times New Roman"/>
          <w:b/>
          <w:bCs/>
          <w:sz w:val="24"/>
          <w:szCs w:val="24"/>
          <w:lang w:val="en-US" w:eastAsia="nl-NL"/>
        </w:rPr>
        <w:t>A</w:t>
      </w:r>
      <w:r w:rsidR="00AD3701">
        <w:rPr>
          <w:rFonts w:ascii="Times New Roman" w:eastAsia="Times New Roman" w:hAnsi="Times New Roman"/>
          <w:bCs/>
          <w:sz w:val="24"/>
          <w:szCs w:val="24"/>
          <w:lang w:val="en-US" w:eastAsia="nl-NL"/>
        </w:rPr>
        <w:t xml:space="preserve">), </w:t>
      </w:r>
      <w:r w:rsidR="00AD3701" w:rsidRPr="009C2415">
        <w:rPr>
          <w:rFonts w:ascii="Times New Roman" w:hAnsi="Times New Roman"/>
          <w:sz w:val="24"/>
          <w:szCs w:val="24"/>
        </w:rPr>
        <w:t>β-</w:t>
      </w:r>
      <w:proofErr w:type="spellStart"/>
      <w:r w:rsidR="00AD3701" w:rsidRPr="009C2415">
        <w:rPr>
          <w:rFonts w:ascii="Times New Roman" w:hAnsi="Times New Roman"/>
          <w:sz w:val="24"/>
          <w:szCs w:val="24"/>
        </w:rPr>
        <w:t>hydroxyacyl</w:t>
      </w:r>
      <w:proofErr w:type="spellEnd"/>
      <w:r w:rsidR="00AD3701" w:rsidRPr="009C2415">
        <w:rPr>
          <w:rFonts w:ascii="Times New Roman" w:hAnsi="Times New Roman"/>
          <w:sz w:val="24"/>
          <w:szCs w:val="24"/>
        </w:rPr>
        <w:t xml:space="preserve"> coenzyme A </w:t>
      </w:r>
      <w:r w:rsidR="00AD3701" w:rsidRPr="00AE29D8">
        <w:rPr>
          <w:rFonts w:ascii="Times New Roman" w:hAnsi="Times New Roman"/>
          <w:sz w:val="24"/>
          <w:szCs w:val="24"/>
        </w:rPr>
        <w:t>dehydrogenase (</w:t>
      </w:r>
      <w:bookmarkStart w:id="2" w:name="OLE_LINK4"/>
      <w:r w:rsidR="00AD3701" w:rsidRPr="00AE29D8">
        <w:rPr>
          <w:rFonts w:ascii="Times New Roman" w:hAnsi="Times New Roman"/>
          <w:sz w:val="24"/>
          <w:szCs w:val="24"/>
        </w:rPr>
        <w:t>β-HAD</w:t>
      </w:r>
      <w:bookmarkEnd w:id="2"/>
      <w:r w:rsidR="00AD3701" w:rsidRPr="00AE29D8">
        <w:rPr>
          <w:rFonts w:ascii="Times New Roman" w:hAnsi="Times New Roman"/>
          <w:sz w:val="24"/>
          <w:szCs w:val="24"/>
        </w:rPr>
        <w:t xml:space="preserve">; </w:t>
      </w:r>
      <w:r w:rsidR="00AD3701" w:rsidRPr="001E3A3A">
        <w:rPr>
          <w:rFonts w:ascii="Times New Roman" w:hAnsi="Times New Roman"/>
          <w:b/>
          <w:sz w:val="24"/>
          <w:szCs w:val="24"/>
        </w:rPr>
        <w:t>B</w:t>
      </w:r>
      <w:r w:rsidR="00AD3701" w:rsidRPr="00AE29D8">
        <w:rPr>
          <w:rFonts w:ascii="Times New Roman" w:hAnsi="Times New Roman"/>
          <w:sz w:val="24"/>
          <w:szCs w:val="24"/>
        </w:rPr>
        <w:t>) and cytochrome C oxidase (</w:t>
      </w:r>
      <w:r w:rsidR="00AD3701" w:rsidRPr="001E3A3A">
        <w:rPr>
          <w:rFonts w:ascii="Times New Roman" w:hAnsi="Times New Roman"/>
          <w:b/>
          <w:sz w:val="24"/>
          <w:szCs w:val="24"/>
        </w:rPr>
        <w:t>C</w:t>
      </w:r>
      <w:r w:rsidR="00AD3701" w:rsidRPr="00AE29D8">
        <w:rPr>
          <w:rFonts w:ascii="Times New Roman" w:hAnsi="Times New Roman"/>
          <w:sz w:val="24"/>
          <w:szCs w:val="24"/>
        </w:rPr>
        <w:t>)</w:t>
      </w:r>
      <w:r w:rsidR="00AD3701">
        <w:rPr>
          <w:rFonts w:ascii="Times New Roman" w:hAnsi="Times New Roman"/>
          <w:sz w:val="24"/>
          <w:szCs w:val="24"/>
        </w:rPr>
        <w:t xml:space="preserve"> were not different between groups and were unaffected by immobilization. </w:t>
      </w:r>
      <w:r w:rsidR="00EB2002">
        <w:rPr>
          <w:rFonts w:ascii="Times New Roman" w:hAnsi="Times New Roman"/>
          <w:sz w:val="24"/>
          <w:szCs w:val="24"/>
        </w:rPr>
        <w:t xml:space="preserve">As a marker of resting metabolic fuel selection, we determined the </w:t>
      </w:r>
      <w:r w:rsidR="00AD3701" w:rsidRPr="00AE29D8">
        <w:rPr>
          <w:rFonts w:ascii="Times New Roman" w:hAnsi="Times New Roman"/>
          <w:sz w:val="24"/>
          <w:szCs w:val="24"/>
        </w:rPr>
        <w:t xml:space="preserve">skeletal muscle activation status of the pyruvate </w:t>
      </w:r>
      <w:r w:rsidR="00AD3701" w:rsidRPr="00AE29D8">
        <w:rPr>
          <w:rFonts w:ascii="Times New Roman" w:hAnsi="Times New Roman"/>
          <w:color w:val="000000"/>
          <w:sz w:val="24"/>
          <w:szCs w:val="24"/>
          <w:lang w:val="en"/>
        </w:rPr>
        <w:t xml:space="preserve">dehydrogenase complex (PDC; </w:t>
      </w:r>
      <w:r w:rsidR="00EB2002" w:rsidRPr="00EB2002">
        <w:rPr>
          <w:rFonts w:ascii="Times New Roman" w:hAnsi="Times New Roman"/>
          <w:b/>
          <w:color w:val="000000"/>
          <w:sz w:val="24"/>
          <w:szCs w:val="24"/>
          <w:lang w:val="en"/>
        </w:rPr>
        <w:t>Figure 2</w:t>
      </w:r>
      <w:r w:rsidR="00AD3701" w:rsidRPr="001E3A3A">
        <w:rPr>
          <w:rFonts w:ascii="Times New Roman" w:hAnsi="Times New Roman"/>
          <w:b/>
          <w:color w:val="000000"/>
          <w:sz w:val="24"/>
          <w:szCs w:val="24"/>
          <w:lang w:val="en"/>
        </w:rPr>
        <w:t>D</w:t>
      </w:r>
      <w:r w:rsidR="00AD3701" w:rsidRPr="00AE29D8">
        <w:rPr>
          <w:rFonts w:ascii="Times New Roman" w:hAnsi="Times New Roman"/>
          <w:color w:val="000000"/>
          <w:sz w:val="24"/>
          <w:szCs w:val="24"/>
          <w:lang w:val="en"/>
        </w:rPr>
        <w:t>)</w:t>
      </w:r>
      <w:r w:rsidR="00EB2002">
        <w:rPr>
          <w:rFonts w:ascii="Times New Roman" w:hAnsi="Times New Roman"/>
          <w:sz w:val="24"/>
          <w:szCs w:val="24"/>
        </w:rPr>
        <w:t>.  Muscle PDC activation did not differ between groups at baseline, but there was a significant immobilization x age interaction (</w:t>
      </w:r>
      <w:r w:rsidR="00EB2002" w:rsidRPr="00EB2002">
        <w:rPr>
          <w:rFonts w:ascii="Times New Roman" w:hAnsi="Times New Roman"/>
          <w:i/>
          <w:sz w:val="24"/>
          <w:szCs w:val="24"/>
        </w:rPr>
        <w:t>P</w:t>
      </w:r>
      <w:r w:rsidR="00EB2002">
        <w:rPr>
          <w:rFonts w:ascii="Times New Roman" w:hAnsi="Times New Roman"/>
          <w:sz w:val="24"/>
          <w:szCs w:val="24"/>
        </w:rPr>
        <w:t xml:space="preserve">&lt;0.05) such that </w:t>
      </w:r>
      <w:r w:rsidR="002E77A0">
        <w:rPr>
          <w:rFonts w:ascii="Times New Roman" w:hAnsi="Times New Roman"/>
          <w:sz w:val="24"/>
          <w:szCs w:val="24"/>
        </w:rPr>
        <w:t>immobilization increased</w:t>
      </w:r>
      <w:r w:rsidR="00EB2002">
        <w:rPr>
          <w:rFonts w:ascii="Times New Roman" w:hAnsi="Times New Roman"/>
          <w:sz w:val="24"/>
          <w:szCs w:val="24"/>
        </w:rPr>
        <w:t xml:space="preserve"> PDC activation status </w:t>
      </w:r>
      <w:r w:rsidR="002E77A0">
        <w:rPr>
          <w:rFonts w:ascii="Times New Roman" w:hAnsi="Times New Roman"/>
          <w:sz w:val="24"/>
          <w:szCs w:val="24"/>
        </w:rPr>
        <w:t xml:space="preserve">in the elderly subjects, from </w:t>
      </w:r>
      <w:r w:rsidR="002E77A0" w:rsidRPr="009B1B5C">
        <w:rPr>
          <w:rFonts w:ascii="Times New Roman" w:hAnsi="Times New Roman"/>
          <w:sz w:val="24"/>
          <w:szCs w:val="24"/>
          <w:lang w:val="en-US"/>
        </w:rPr>
        <w:t>0.39</w:t>
      </w:r>
      <w:r w:rsidR="002E77A0" w:rsidRPr="009B1B5C">
        <w:rPr>
          <w:rFonts w:ascii="Times New Roman" w:hAnsi="Times New Roman"/>
          <w:sz w:val="24"/>
          <w:szCs w:val="24"/>
        </w:rPr>
        <w:t>±</w:t>
      </w:r>
      <w:r w:rsidR="002E77A0" w:rsidRPr="009B1B5C">
        <w:rPr>
          <w:rFonts w:ascii="Times New Roman" w:hAnsi="Times New Roman"/>
          <w:sz w:val="24"/>
          <w:szCs w:val="24"/>
          <w:lang w:val="en-US"/>
        </w:rPr>
        <w:t>0.06 to 0.55 0.05</w:t>
      </w:r>
      <w:r w:rsidR="002E77A0" w:rsidRPr="009B1B5C">
        <w:rPr>
          <w:rFonts w:ascii="Times New Roman" w:hAnsi="Times New Roman"/>
          <w:color w:val="000000"/>
          <w:sz w:val="24"/>
          <w:szCs w:val="24"/>
          <w:lang w:val="en"/>
        </w:rPr>
        <w:t xml:space="preserve"> µmol</w:t>
      </w:r>
      <w:r w:rsidR="002E77A0" w:rsidRPr="009B1B5C">
        <w:rPr>
          <w:rFonts w:ascii="Times New Roman" w:hAnsi="Times New Roman"/>
          <w:color w:val="000000"/>
          <w:sz w:val="24"/>
          <w:szCs w:val="24"/>
          <w:vertAlign w:val="superscript"/>
          <w:lang w:val="en"/>
        </w:rPr>
        <w:t>.</w:t>
      </w:r>
      <w:r w:rsidR="002E77A0" w:rsidRPr="009B1B5C">
        <w:rPr>
          <w:rFonts w:ascii="Times New Roman" w:hAnsi="Times New Roman"/>
          <w:color w:val="000000"/>
          <w:sz w:val="24"/>
          <w:szCs w:val="24"/>
          <w:lang w:val="en"/>
        </w:rPr>
        <w:t>g</w:t>
      </w:r>
      <w:r w:rsidR="002E77A0" w:rsidRPr="009B1B5C">
        <w:rPr>
          <w:rFonts w:ascii="Times New Roman" w:hAnsi="Times New Roman"/>
          <w:color w:val="000000"/>
          <w:sz w:val="24"/>
          <w:szCs w:val="24"/>
          <w:vertAlign w:val="superscript"/>
          <w:lang w:val="en"/>
        </w:rPr>
        <w:t>-1.</w:t>
      </w:r>
      <w:r w:rsidR="002E77A0" w:rsidRPr="009B1B5C">
        <w:rPr>
          <w:rFonts w:ascii="Times New Roman" w:hAnsi="Times New Roman"/>
          <w:color w:val="000000"/>
          <w:sz w:val="24"/>
          <w:szCs w:val="24"/>
          <w:lang w:val="en"/>
        </w:rPr>
        <w:t>min</w:t>
      </w:r>
      <w:r w:rsidR="002E77A0" w:rsidRPr="009B1B5C">
        <w:rPr>
          <w:rFonts w:ascii="Times New Roman" w:hAnsi="Times New Roman"/>
          <w:color w:val="000000"/>
          <w:sz w:val="24"/>
          <w:szCs w:val="24"/>
          <w:vertAlign w:val="superscript"/>
          <w:lang w:val="en"/>
        </w:rPr>
        <w:t>-1</w:t>
      </w:r>
      <w:r w:rsidR="002E77A0">
        <w:rPr>
          <w:rFonts w:ascii="Times New Roman" w:hAnsi="Times New Roman"/>
          <w:color w:val="000000"/>
          <w:sz w:val="24"/>
          <w:szCs w:val="24"/>
          <w:lang w:val="en"/>
        </w:rPr>
        <w:t xml:space="preserve"> (</w:t>
      </w:r>
      <w:r w:rsidR="002E77A0" w:rsidRPr="009B1B5C">
        <w:rPr>
          <w:rFonts w:ascii="Times New Roman" w:hAnsi="Times New Roman"/>
          <w:sz w:val="24"/>
          <w:szCs w:val="24"/>
        </w:rPr>
        <w:t xml:space="preserve">71±33 %; </w:t>
      </w:r>
      <w:r w:rsidR="002E77A0" w:rsidRPr="009B1B5C">
        <w:rPr>
          <w:rFonts w:ascii="Times New Roman" w:hAnsi="Times New Roman"/>
          <w:i/>
          <w:sz w:val="24"/>
          <w:szCs w:val="24"/>
        </w:rPr>
        <w:t>P</w:t>
      </w:r>
      <w:r w:rsidR="002E77A0">
        <w:rPr>
          <w:rFonts w:ascii="Times New Roman" w:hAnsi="Times New Roman"/>
          <w:sz w:val="24"/>
          <w:szCs w:val="24"/>
        </w:rPr>
        <w:t>&lt;0.01) but no changes occurred in the young.</w:t>
      </w:r>
    </w:p>
    <w:p w14:paraId="685B02F4" w14:textId="77777777" w:rsidR="002E77A0" w:rsidRPr="002E77A0" w:rsidRDefault="002E77A0" w:rsidP="00354349">
      <w:pPr>
        <w:spacing w:after="0" w:line="480" w:lineRule="auto"/>
        <w:jc w:val="both"/>
        <w:rPr>
          <w:rFonts w:ascii="Times New Roman" w:hAnsi="Times New Roman"/>
          <w:sz w:val="24"/>
          <w:szCs w:val="24"/>
          <w:lang w:val="en-US"/>
        </w:rPr>
      </w:pPr>
    </w:p>
    <w:p w14:paraId="1D8BEACD" w14:textId="6B98C24B" w:rsidR="00354349" w:rsidRPr="00354349" w:rsidRDefault="00354349" w:rsidP="00354349">
      <w:pPr>
        <w:spacing w:after="0" w:line="480" w:lineRule="auto"/>
        <w:jc w:val="both"/>
        <w:rPr>
          <w:rFonts w:ascii="Times New Roman" w:hAnsi="Times New Roman"/>
          <w:i/>
          <w:sz w:val="24"/>
          <w:szCs w:val="24"/>
          <w:lang w:val="en"/>
        </w:rPr>
      </w:pPr>
      <w:r w:rsidRPr="00354349">
        <w:rPr>
          <w:rFonts w:ascii="Times New Roman" w:hAnsi="Times New Roman"/>
          <w:i/>
          <w:sz w:val="24"/>
          <w:szCs w:val="24"/>
          <w:lang w:val="en"/>
        </w:rPr>
        <w:t>Skeletal muscle</w:t>
      </w:r>
      <w:r w:rsidRPr="00354349">
        <w:rPr>
          <w:rFonts w:ascii="Times New Roman" w:hAnsi="Times New Roman"/>
          <w:sz w:val="24"/>
          <w:szCs w:val="24"/>
          <w:lang w:val="en"/>
        </w:rPr>
        <w:t xml:space="preserve"> </w:t>
      </w:r>
      <w:r w:rsidRPr="00354349">
        <w:rPr>
          <w:rFonts w:ascii="Times New Roman" w:hAnsi="Times New Roman"/>
          <w:i/>
          <w:sz w:val="24"/>
          <w:szCs w:val="24"/>
          <w:lang w:val="en"/>
        </w:rPr>
        <w:t xml:space="preserve">mRNA expression </w:t>
      </w:r>
    </w:p>
    <w:p w14:paraId="601B19A5" w14:textId="666F13B1" w:rsidR="00E902D1" w:rsidRPr="00046C59" w:rsidRDefault="00354349" w:rsidP="00354349">
      <w:pPr>
        <w:spacing w:after="0" w:line="480" w:lineRule="auto"/>
        <w:jc w:val="both"/>
        <w:rPr>
          <w:rFonts w:ascii="Times New Roman" w:hAnsi="Times New Roman"/>
          <w:sz w:val="24"/>
          <w:szCs w:val="24"/>
          <w:lang w:val="en"/>
        </w:rPr>
      </w:pPr>
      <w:r w:rsidRPr="00354349">
        <w:rPr>
          <w:rFonts w:ascii="Times New Roman" w:hAnsi="Times New Roman"/>
          <w:b/>
          <w:sz w:val="24"/>
          <w:szCs w:val="24"/>
          <w:lang w:val="en"/>
        </w:rPr>
        <w:t>Figure 3</w:t>
      </w:r>
      <w:r w:rsidRPr="00354349">
        <w:rPr>
          <w:rFonts w:ascii="Times New Roman" w:hAnsi="Times New Roman"/>
          <w:sz w:val="24"/>
          <w:szCs w:val="24"/>
          <w:lang w:val="en"/>
        </w:rPr>
        <w:t xml:space="preserve"> d</w:t>
      </w:r>
      <w:r w:rsidR="00E902D1">
        <w:rPr>
          <w:rFonts w:ascii="Times New Roman" w:hAnsi="Times New Roman"/>
          <w:sz w:val="24"/>
          <w:szCs w:val="24"/>
          <w:lang w:val="en"/>
        </w:rPr>
        <w:t>isplays</w:t>
      </w:r>
      <w:r w:rsidRPr="00354349">
        <w:rPr>
          <w:rFonts w:ascii="Times New Roman" w:hAnsi="Times New Roman"/>
          <w:sz w:val="24"/>
          <w:szCs w:val="24"/>
          <w:lang w:val="en"/>
        </w:rPr>
        <w:t xml:space="preserve"> the skeletal muscle mRNA expression of </w:t>
      </w:r>
      <w:r w:rsidR="00E902D1" w:rsidRPr="00D850A4">
        <w:rPr>
          <w:rFonts w:ascii="Times New Roman" w:eastAsiaTheme="minorHAnsi" w:hAnsi="Times New Roman"/>
          <w:sz w:val="24"/>
          <w:szCs w:val="24"/>
        </w:rPr>
        <w:t>peroxisome proliferator-activated receptor c co</w:t>
      </w:r>
      <w:r w:rsidR="00E902D1">
        <w:rPr>
          <w:rFonts w:ascii="Times New Roman" w:eastAsiaTheme="minorHAnsi" w:hAnsi="Times New Roman"/>
          <w:sz w:val="24"/>
          <w:szCs w:val="24"/>
        </w:rPr>
        <w:t>-</w:t>
      </w:r>
      <w:r w:rsidR="00E902D1" w:rsidRPr="00D850A4">
        <w:rPr>
          <w:rFonts w:ascii="Times New Roman" w:eastAsiaTheme="minorHAnsi" w:hAnsi="Times New Roman"/>
          <w:sz w:val="24"/>
          <w:szCs w:val="24"/>
        </w:rPr>
        <w:t>activator 1</w:t>
      </w:r>
      <w:r w:rsidR="00E902D1">
        <w:rPr>
          <w:rFonts w:ascii="Times New Roman" w:eastAsiaTheme="minorHAnsi" w:hAnsi="Times New Roman"/>
          <w:sz w:val="24"/>
          <w:szCs w:val="24"/>
        </w:rPr>
        <w:t xml:space="preserve"> alpha isoform (PGC1α; </w:t>
      </w:r>
      <w:r w:rsidR="00E902D1" w:rsidRPr="00D850A4">
        <w:rPr>
          <w:rFonts w:ascii="Times New Roman" w:eastAsiaTheme="minorHAnsi" w:hAnsi="Times New Roman"/>
          <w:b/>
          <w:sz w:val="24"/>
          <w:szCs w:val="24"/>
        </w:rPr>
        <w:t>A</w:t>
      </w:r>
      <w:r w:rsidR="00E902D1">
        <w:rPr>
          <w:rFonts w:ascii="Times New Roman" w:eastAsiaTheme="minorHAnsi" w:hAnsi="Times New Roman"/>
          <w:sz w:val="24"/>
          <w:szCs w:val="24"/>
        </w:rPr>
        <w:t>) and citrate synthase (</w:t>
      </w:r>
      <w:r w:rsidR="00E902D1" w:rsidRPr="00E902D1">
        <w:rPr>
          <w:rFonts w:ascii="Times New Roman" w:eastAsiaTheme="minorHAnsi" w:hAnsi="Times New Roman"/>
          <w:b/>
          <w:sz w:val="24"/>
          <w:szCs w:val="24"/>
        </w:rPr>
        <w:t>B</w:t>
      </w:r>
      <w:r w:rsidR="00E902D1">
        <w:rPr>
          <w:rFonts w:ascii="Times New Roman" w:eastAsiaTheme="minorHAnsi" w:hAnsi="Times New Roman"/>
          <w:sz w:val="24"/>
          <w:szCs w:val="24"/>
        </w:rPr>
        <w:t xml:space="preserve">). </w:t>
      </w:r>
      <w:r w:rsidR="00C27E9F">
        <w:rPr>
          <w:rFonts w:ascii="Times New Roman" w:eastAsiaTheme="minorHAnsi" w:hAnsi="Times New Roman"/>
          <w:sz w:val="24"/>
          <w:szCs w:val="24"/>
        </w:rPr>
        <w:t xml:space="preserve">Muscle PGC1α mRNA </w:t>
      </w:r>
      <w:r w:rsidR="00EF702E">
        <w:rPr>
          <w:rFonts w:ascii="Times New Roman" w:eastAsiaTheme="minorHAnsi" w:hAnsi="Times New Roman"/>
          <w:sz w:val="24"/>
          <w:szCs w:val="24"/>
        </w:rPr>
        <w:t xml:space="preserve">was not differentially expressed between groups but </w:t>
      </w:r>
      <w:r w:rsidR="00C27E9F">
        <w:rPr>
          <w:rFonts w:ascii="Times New Roman" w:eastAsiaTheme="minorHAnsi" w:hAnsi="Times New Roman"/>
          <w:sz w:val="24"/>
          <w:szCs w:val="24"/>
        </w:rPr>
        <w:t>decreased with immobilization to a similar extent in both groups (effect of immobilization</w:t>
      </w:r>
      <w:r w:rsidR="00EF702E">
        <w:rPr>
          <w:rFonts w:ascii="Times New Roman" w:eastAsiaTheme="minorHAnsi" w:hAnsi="Times New Roman"/>
          <w:sz w:val="24"/>
          <w:szCs w:val="24"/>
        </w:rPr>
        <w:t>,</w:t>
      </w:r>
      <w:r w:rsidR="00C27E9F">
        <w:rPr>
          <w:rFonts w:ascii="Times New Roman" w:eastAsiaTheme="minorHAnsi" w:hAnsi="Times New Roman"/>
          <w:sz w:val="24"/>
          <w:szCs w:val="24"/>
        </w:rPr>
        <w:t xml:space="preserve"> </w:t>
      </w:r>
      <w:r w:rsidR="00C27E9F" w:rsidRPr="00C27E9F">
        <w:rPr>
          <w:rFonts w:ascii="Times New Roman" w:eastAsiaTheme="minorHAnsi" w:hAnsi="Times New Roman"/>
          <w:i/>
          <w:sz w:val="24"/>
          <w:szCs w:val="24"/>
        </w:rPr>
        <w:t>P</w:t>
      </w:r>
      <w:r w:rsidR="00C27E9F">
        <w:rPr>
          <w:rFonts w:ascii="Times New Roman" w:eastAsiaTheme="minorHAnsi" w:hAnsi="Times New Roman"/>
          <w:sz w:val="24"/>
          <w:szCs w:val="24"/>
        </w:rPr>
        <w:t>&lt;0.001</w:t>
      </w:r>
      <w:r w:rsidR="00EF702E">
        <w:rPr>
          <w:rFonts w:ascii="Times New Roman" w:eastAsiaTheme="minorHAnsi" w:hAnsi="Times New Roman"/>
          <w:sz w:val="24"/>
          <w:szCs w:val="24"/>
        </w:rPr>
        <w:t>; 54 and 35 % declines in young and elderly, respectively</w:t>
      </w:r>
      <w:r w:rsidR="00C27E9F">
        <w:rPr>
          <w:rFonts w:ascii="Times New Roman" w:eastAsiaTheme="minorHAnsi" w:hAnsi="Times New Roman"/>
          <w:sz w:val="24"/>
          <w:szCs w:val="24"/>
        </w:rPr>
        <w:t>)</w:t>
      </w:r>
      <w:r w:rsidR="007C48ED">
        <w:rPr>
          <w:rFonts w:ascii="Times New Roman" w:eastAsiaTheme="minorHAnsi" w:hAnsi="Times New Roman"/>
          <w:sz w:val="24"/>
          <w:szCs w:val="24"/>
        </w:rPr>
        <w:t>; although</w:t>
      </w:r>
      <w:r w:rsidR="00EF702E">
        <w:rPr>
          <w:rFonts w:ascii="Times New Roman" w:eastAsiaTheme="minorHAnsi" w:hAnsi="Times New Roman"/>
          <w:sz w:val="24"/>
          <w:szCs w:val="24"/>
        </w:rPr>
        <w:t xml:space="preserve"> a trend for an immobilization x age interaction </w:t>
      </w:r>
      <w:r w:rsidR="00EF702E">
        <w:rPr>
          <w:rFonts w:ascii="Times New Roman" w:eastAsiaTheme="minorHAnsi" w:hAnsi="Times New Roman"/>
          <w:sz w:val="24"/>
          <w:szCs w:val="24"/>
        </w:rPr>
        <w:lastRenderedPageBreak/>
        <w:t>(</w:t>
      </w:r>
      <w:r w:rsidR="00EF702E" w:rsidRPr="00EF702E">
        <w:rPr>
          <w:rFonts w:ascii="Times New Roman" w:eastAsiaTheme="minorHAnsi" w:hAnsi="Times New Roman"/>
          <w:i/>
          <w:sz w:val="24"/>
          <w:szCs w:val="24"/>
        </w:rPr>
        <w:t>P</w:t>
      </w:r>
      <w:r w:rsidR="00EF702E">
        <w:rPr>
          <w:rFonts w:ascii="Times New Roman" w:eastAsiaTheme="minorHAnsi" w:hAnsi="Times New Roman"/>
          <w:sz w:val="24"/>
          <w:szCs w:val="24"/>
        </w:rPr>
        <w:t>=0.059)</w:t>
      </w:r>
      <w:r w:rsidR="007C48ED">
        <w:rPr>
          <w:rFonts w:ascii="Times New Roman" w:eastAsiaTheme="minorHAnsi" w:hAnsi="Times New Roman"/>
          <w:sz w:val="24"/>
          <w:szCs w:val="24"/>
        </w:rPr>
        <w:t xml:space="preserve"> was observed</w:t>
      </w:r>
      <w:r w:rsidR="00EF702E">
        <w:rPr>
          <w:rFonts w:ascii="Times New Roman" w:eastAsiaTheme="minorHAnsi" w:hAnsi="Times New Roman"/>
          <w:sz w:val="24"/>
          <w:szCs w:val="24"/>
        </w:rPr>
        <w:t xml:space="preserve">. </w:t>
      </w:r>
      <w:r w:rsidR="00C27E9F">
        <w:rPr>
          <w:rFonts w:ascii="Times New Roman" w:eastAsiaTheme="minorHAnsi" w:hAnsi="Times New Roman"/>
          <w:sz w:val="24"/>
          <w:szCs w:val="24"/>
        </w:rPr>
        <w:t>Muscle c</w:t>
      </w:r>
      <w:r w:rsidR="00EF702E">
        <w:rPr>
          <w:rFonts w:ascii="Times New Roman" w:eastAsiaTheme="minorHAnsi" w:hAnsi="Times New Roman"/>
          <w:sz w:val="24"/>
          <w:szCs w:val="24"/>
        </w:rPr>
        <w:t xml:space="preserve">itrate synthase mRNA expression </w:t>
      </w:r>
      <w:r w:rsidR="00F1332F">
        <w:rPr>
          <w:rFonts w:ascii="Times New Roman" w:eastAsiaTheme="minorHAnsi" w:hAnsi="Times New Roman"/>
          <w:sz w:val="24"/>
          <w:szCs w:val="24"/>
        </w:rPr>
        <w:t xml:space="preserve">was significantly greater in the elderly compared to young (main effect of age; </w:t>
      </w:r>
      <w:r w:rsidR="00EF702E" w:rsidRPr="00EF702E">
        <w:rPr>
          <w:rFonts w:ascii="Times New Roman" w:eastAsiaTheme="minorHAnsi" w:hAnsi="Times New Roman"/>
          <w:i/>
          <w:sz w:val="24"/>
          <w:szCs w:val="24"/>
        </w:rPr>
        <w:t>P</w:t>
      </w:r>
      <w:r w:rsidR="00EF702E">
        <w:rPr>
          <w:rFonts w:ascii="Times New Roman" w:eastAsiaTheme="minorHAnsi" w:hAnsi="Times New Roman"/>
          <w:sz w:val="24"/>
          <w:szCs w:val="24"/>
        </w:rPr>
        <w:t xml:space="preserve">&lt;0.01) and </w:t>
      </w:r>
      <w:r w:rsidR="00F1332F">
        <w:rPr>
          <w:rFonts w:ascii="Times New Roman" w:eastAsiaTheme="minorHAnsi" w:hAnsi="Times New Roman"/>
          <w:sz w:val="24"/>
          <w:szCs w:val="24"/>
        </w:rPr>
        <w:t xml:space="preserve">showed </w:t>
      </w:r>
      <w:r w:rsidR="00E43CED">
        <w:rPr>
          <w:rFonts w:ascii="Times New Roman" w:eastAsiaTheme="minorHAnsi" w:hAnsi="Times New Roman"/>
          <w:sz w:val="24"/>
          <w:szCs w:val="24"/>
        </w:rPr>
        <w:t xml:space="preserve">similar significant declines </w:t>
      </w:r>
      <w:r w:rsidR="00F1332F">
        <w:rPr>
          <w:rFonts w:ascii="Times New Roman" w:eastAsiaTheme="minorHAnsi" w:hAnsi="Times New Roman"/>
          <w:sz w:val="24"/>
          <w:szCs w:val="24"/>
        </w:rPr>
        <w:t xml:space="preserve">(27 and 19 % in young and elderly, respectively) </w:t>
      </w:r>
      <w:r w:rsidR="00E43CED">
        <w:rPr>
          <w:rFonts w:ascii="Times New Roman" w:eastAsiaTheme="minorHAnsi" w:hAnsi="Times New Roman"/>
          <w:sz w:val="24"/>
          <w:szCs w:val="24"/>
        </w:rPr>
        <w:t xml:space="preserve">with </w:t>
      </w:r>
      <w:r w:rsidR="00EF702E">
        <w:rPr>
          <w:rFonts w:ascii="Times New Roman" w:eastAsiaTheme="minorHAnsi" w:hAnsi="Times New Roman"/>
          <w:sz w:val="24"/>
          <w:szCs w:val="24"/>
        </w:rPr>
        <w:t xml:space="preserve">immobilization </w:t>
      </w:r>
      <w:r w:rsidR="00F1332F">
        <w:rPr>
          <w:rFonts w:ascii="Times New Roman" w:eastAsiaTheme="minorHAnsi" w:hAnsi="Times New Roman"/>
          <w:sz w:val="24"/>
          <w:szCs w:val="24"/>
        </w:rPr>
        <w:t xml:space="preserve">in both groups </w:t>
      </w:r>
      <w:r w:rsidR="00EF702E">
        <w:rPr>
          <w:rFonts w:ascii="Times New Roman" w:eastAsiaTheme="minorHAnsi" w:hAnsi="Times New Roman"/>
          <w:sz w:val="24"/>
          <w:szCs w:val="24"/>
        </w:rPr>
        <w:t>(</w:t>
      </w:r>
      <w:r w:rsidR="00F1332F">
        <w:rPr>
          <w:rFonts w:ascii="Times New Roman" w:eastAsiaTheme="minorHAnsi" w:hAnsi="Times New Roman"/>
          <w:sz w:val="24"/>
          <w:szCs w:val="24"/>
        </w:rPr>
        <w:t xml:space="preserve">main effect of immobilization; </w:t>
      </w:r>
      <w:r w:rsidR="00EF702E" w:rsidRPr="00EF702E">
        <w:rPr>
          <w:rFonts w:ascii="Times New Roman" w:eastAsiaTheme="minorHAnsi" w:hAnsi="Times New Roman"/>
          <w:i/>
          <w:sz w:val="24"/>
          <w:szCs w:val="24"/>
        </w:rPr>
        <w:t>P</w:t>
      </w:r>
      <w:r w:rsidR="00EF702E">
        <w:rPr>
          <w:rFonts w:ascii="Times New Roman" w:eastAsiaTheme="minorHAnsi" w:hAnsi="Times New Roman"/>
          <w:sz w:val="24"/>
          <w:szCs w:val="24"/>
        </w:rPr>
        <w:t xml:space="preserve">&lt;0.01). </w:t>
      </w:r>
      <w:r w:rsidR="00046C59">
        <w:rPr>
          <w:rFonts w:ascii="Times New Roman" w:eastAsiaTheme="minorHAnsi" w:hAnsi="Times New Roman"/>
          <w:sz w:val="24"/>
          <w:szCs w:val="24"/>
        </w:rPr>
        <w:t xml:space="preserve">The skeletal muscle mRNA expression of </w:t>
      </w:r>
      <w:r w:rsidR="00046C59" w:rsidRPr="00FF3D2C">
        <w:rPr>
          <w:rFonts w:ascii="Times New Roman" w:hAnsi="Times New Roman"/>
          <w:sz w:val="24"/>
          <w:szCs w:val="24"/>
        </w:rPr>
        <w:t>Muscle Atrophy F-Box/atrogin-1 (</w:t>
      </w:r>
      <w:proofErr w:type="spellStart"/>
      <w:r w:rsidR="00046C59" w:rsidRPr="00FF3D2C">
        <w:rPr>
          <w:rFonts w:ascii="Times New Roman" w:hAnsi="Times New Roman"/>
          <w:sz w:val="24"/>
          <w:szCs w:val="24"/>
        </w:rPr>
        <w:t>MAFbx</w:t>
      </w:r>
      <w:proofErr w:type="spellEnd"/>
      <w:r w:rsidR="00046C59" w:rsidRPr="00FF3D2C">
        <w:rPr>
          <w:rFonts w:ascii="Times New Roman" w:hAnsi="Times New Roman"/>
          <w:sz w:val="24"/>
          <w:szCs w:val="24"/>
        </w:rPr>
        <w:t>) and Muscle-Specific RING-finger protein 1 (MuRF1</w:t>
      </w:r>
      <w:r w:rsidR="00046C59" w:rsidRPr="00046C59">
        <w:rPr>
          <w:rFonts w:ascii="Times New Roman" w:hAnsi="Times New Roman"/>
          <w:sz w:val="24"/>
          <w:szCs w:val="24"/>
        </w:rPr>
        <w:t>) are</w:t>
      </w:r>
      <w:r w:rsidR="00046C59">
        <w:rPr>
          <w:rFonts w:ascii="Times New Roman" w:hAnsi="Times New Roman"/>
          <w:b/>
          <w:sz w:val="24"/>
          <w:szCs w:val="24"/>
        </w:rPr>
        <w:t xml:space="preserve"> </w:t>
      </w:r>
      <w:r w:rsidR="00046C59" w:rsidRPr="00046C59">
        <w:rPr>
          <w:rFonts w:ascii="Times New Roman" w:hAnsi="Times New Roman"/>
          <w:sz w:val="24"/>
          <w:szCs w:val="24"/>
        </w:rPr>
        <w:t>presented in</w:t>
      </w:r>
      <w:r w:rsidR="00046C59">
        <w:rPr>
          <w:rFonts w:ascii="Times New Roman" w:hAnsi="Times New Roman"/>
          <w:b/>
          <w:sz w:val="24"/>
          <w:szCs w:val="24"/>
        </w:rPr>
        <w:t xml:space="preserve"> Figure 4</w:t>
      </w:r>
      <w:r w:rsidR="00046C59" w:rsidRPr="00046C59">
        <w:rPr>
          <w:rFonts w:ascii="Times New Roman" w:hAnsi="Times New Roman"/>
          <w:sz w:val="24"/>
          <w:szCs w:val="24"/>
        </w:rPr>
        <w:t xml:space="preserve">. </w:t>
      </w:r>
      <w:r w:rsidR="00046C59">
        <w:rPr>
          <w:rFonts w:ascii="Times New Roman" w:hAnsi="Times New Roman"/>
          <w:sz w:val="24"/>
          <w:szCs w:val="24"/>
        </w:rPr>
        <w:t xml:space="preserve">Muscle mRNA expression of </w:t>
      </w:r>
      <w:proofErr w:type="spellStart"/>
      <w:r w:rsidR="00046C59">
        <w:rPr>
          <w:rFonts w:ascii="Times New Roman" w:hAnsi="Times New Roman"/>
          <w:sz w:val="24"/>
          <w:szCs w:val="24"/>
        </w:rPr>
        <w:t>MAFbx</w:t>
      </w:r>
      <w:proofErr w:type="spellEnd"/>
      <w:r w:rsidR="00046C59">
        <w:rPr>
          <w:rFonts w:ascii="Times New Roman" w:hAnsi="Times New Roman"/>
          <w:sz w:val="24"/>
          <w:szCs w:val="24"/>
        </w:rPr>
        <w:t xml:space="preserve"> was more highly expressed in the younger subjects (main effect of age; </w:t>
      </w:r>
      <w:r w:rsidR="00046C59" w:rsidRPr="00046C59">
        <w:rPr>
          <w:rFonts w:ascii="Times New Roman" w:hAnsi="Times New Roman"/>
          <w:i/>
          <w:sz w:val="24"/>
          <w:szCs w:val="24"/>
        </w:rPr>
        <w:t>P</w:t>
      </w:r>
      <w:r w:rsidR="00046C59">
        <w:rPr>
          <w:rFonts w:ascii="Times New Roman" w:hAnsi="Times New Roman"/>
          <w:sz w:val="24"/>
          <w:szCs w:val="24"/>
        </w:rPr>
        <w:t xml:space="preserve">&lt;0.001) and significantly increased with immobilization (86 and 36 % in young and elderly, respectively, main effect of immobilization; </w:t>
      </w:r>
      <w:r w:rsidR="00046C59" w:rsidRPr="00046C59">
        <w:rPr>
          <w:rFonts w:ascii="Times New Roman" w:hAnsi="Times New Roman"/>
          <w:i/>
          <w:sz w:val="24"/>
          <w:szCs w:val="24"/>
        </w:rPr>
        <w:t>P</w:t>
      </w:r>
      <w:r w:rsidR="00046C59">
        <w:rPr>
          <w:rFonts w:ascii="Times New Roman" w:hAnsi="Times New Roman"/>
          <w:sz w:val="24"/>
          <w:szCs w:val="24"/>
        </w:rPr>
        <w:t xml:space="preserve">&lt;0.001) but in the young to a greater extent (significant interaction; </w:t>
      </w:r>
      <w:r w:rsidR="00046C59" w:rsidRPr="00046C59">
        <w:rPr>
          <w:rFonts w:ascii="Times New Roman" w:hAnsi="Times New Roman"/>
          <w:i/>
          <w:sz w:val="24"/>
          <w:szCs w:val="24"/>
        </w:rPr>
        <w:t>P</w:t>
      </w:r>
      <w:r w:rsidR="00046C59">
        <w:rPr>
          <w:rFonts w:ascii="Times New Roman" w:hAnsi="Times New Roman"/>
          <w:sz w:val="24"/>
          <w:szCs w:val="24"/>
        </w:rPr>
        <w:t xml:space="preserve">&lt;0.05). </w:t>
      </w:r>
      <w:r w:rsidR="004C1D39">
        <w:rPr>
          <w:rFonts w:ascii="Times New Roman" w:hAnsi="Times New Roman"/>
          <w:sz w:val="24"/>
          <w:szCs w:val="24"/>
        </w:rPr>
        <w:t>Muscle MuRF1 mRNA was more heavily expressed in the young subjects compared to the elderly, but showed no changes with immobilization in either group.</w:t>
      </w:r>
      <w:r w:rsidR="001E5F9D">
        <w:rPr>
          <w:rFonts w:ascii="Times New Roman" w:hAnsi="Times New Roman"/>
          <w:sz w:val="24"/>
          <w:szCs w:val="24"/>
        </w:rPr>
        <w:t xml:space="preserve"> </w:t>
      </w:r>
    </w:p>
    <w:p w14:paraId="2D472553" w14:textId="77777777" w:rsidR="00E902D1" w:rsidRPr="00046C59" w:rsidRDefault="00E902D1" w:rsidP="00354349">
      <w:pPr>
        <w:spacing w:after="0" w:line="480" w:lineRule="auto"/>
        <w:jc w:val="both"/>
        <w:rPr>
          <w:rFonts w:ascii="Times New Roman" w:hAnsi="Times New Roman"/>
          <w:sz w:val="24"/>
          <w:szCs w:val="24"/>
          <w:lang w:val="en"/>
        </w:rPr>
      </w:pPr>
    </w:p>
    <w:p w14:paraId="5C198CA4" w14:textId="77777777" w:rsidR="00055E84" w:rsidRDefault="00055E84" w:rsidP="00055E84">
      <w:pPr>
        <w:spacing w:after="0" w:line="480" w:lineRule="auto"/>
        <w:rPr>
          <w:rFonts w:ascii="Times New Roman" w:hAnsi="Times New Roman"/>
          <w:sz w:val="24"/>
          <w:szCs w:val="24"/>
          <w:lang w:val="en"/>
        </w:rPr>
      </w:pPr>
    </w:p>
    <w:p w14:paraId="5B35540E" w14:textId="77777777" w:rsidR="00055E84" w:rsidRDefault="00055E84" w:rsidP="00055E84">
      <w:pPr>
        <w:spacing w:after="0" w:line="480" w:lineRule="auto"/>
        <w:rPr>
          <w:rFonts w:ascii="Times New Roman" w:hAnsi="Times New Roman"/>
          <w:sz w:val="24"/>
          <w:szCs w:val="24"/>
          <w:lang w:val="en"/>
        </w:rPr>
      </w:pPr>
    </w:p>
    <w:p w14:paraId="27E68D2E" w14:textId="77777777" w:rsidR="00055E84" w:rsidRDefault="00055E84" w:rsidP="00055E84">
      <w:pPr>
        <w:spacing w:after="0" w:line="480" w:lineRule="auto"/>
        <w:rPr>
          <w:rFonts w:ascii="Times New Roman" w:hAnsi="Times New Roman"/>
          <w:sz w:val="24"/>
          <w:szCs w:val="24"/>
          <w:lang w:val="en"/>
        </w:rPr>
      </w:pPr>
    </w:p>
    <w:p w14:paraId="52C2ED5C" w14:textId="77777777" w:rsidR="00055E84" w:rsidRDefault="00055E84" w:rsidP="00055E84">
      <w:pPr>
        <w:spacing w:after="0" w:line="480" w:lineRule="auto"/>
        <w:rPr>
          <w:rFonts w:ascii="Times New Roman" w:hAnsi="Times New Roman"/>
          <w:sz w:val="24"/>
          <w:szCs w:val="24"/>
          <w:lang w:val="en"/>
        </w:rPr>
      </w:pPr>
    </w:p>
    <w:p w14:paraId="1B18BF7C" w14:textId="77777777" w:rsidR="00055E84" w:rsidRDefault="00055E84" w:rsidP="00055E84">
      <w:pPr>
        <w:spacing w:after="0" w:line="480" w:lineRule="auto"/>
        <w:rPr>
          <w:rFonts w:ascii="Times New Roman" w:hAnsi="Times New Roman"/>
          <w:sz w:val="24"/>
          <w:szCs w:val="24"/>
          <w:lang w:val="en"/>
        </w:rPr>
      </w:pPr>
    </w:p>
    <w:p w14:paraId="1F76C274" w14:textId="77777777" w:rsidR="00055E84" w:rsidRDefault="00055E84" w:rsidP="00055E84">
      <w:pPr>
        <w:spacing w:after="0" w:line="480" w:lineRule="auto"/>
        <w:rPr>
          <w:rFonts w:ascii="Times New Roman" w:hAnsi="Times New Roman"/>
          <w:sz w:val="24"/>
          <w:szCs w:val="24"/>
          <w:lang w:val="en"/>
        </w:rPr>
      </w:pPr>
    </w:p>
    <w:p w14:paraId="2A0E9DC8" w14:textId="77777777" w:rsidR="00055E84" w:rsidRDefault="00055E84" w:rsidP="00055E84">
      <w:pPr>
        <w:spacing w:after="0" w:line="480" w:lineRule="auto"/>
        <w:rPr>
          <w:rFonts w:ascii="Times New Roman" w:hAnsi="Times New Roman"/>
          <w:sz w:val="24"/>
          <w:szCs w:val="24"/>
          <w:lang w:val="en"/>
        </w:rPr>
      </w:pPr>
    </w:p>
    <w:p w14:paraId="0DC7B9A2" w14:textId="77777777" w:rsidR="00055E84" w:rsidRDefault="00055E84" w:rsidP="00055E84">
      <w:pPr>
        <w:spacing w:after="0" w:line="480" w:lineRule="auto"/>
        <w:rPr>
          <w:rFonts w:ascii="Times New Roman" w:hAnsi="Times New Roman"/>
          <w:sz w:val="24"/>
          <w:szCs w:val="24"/>
          <w:lang w:val="en"/>
        </w:rPr>
      </w:pPr>
    </w:p>
    <w:p w14:paraId="4B6D2798" w14:textId="77777777" w:rsidR="00F04060" w:rsidRDefault="00F04060" w:rsidP="00055E84">
      <w:pPr>
        <w:spacing w:after="0" w:line="480" w:lineRule="auto"/>
        <w:rPr>
          <w:rFonts w:ascii="Times New Roman" w:hAnsi="Times New Roman"/>
          <w:sz w:val="24"/>
          <w:szCs w:val="24"/>
          <w:lang w:val="en"/>
        </w:rPr>
      </w:pPr>
    </w:p>
    <w:p w14:paraId="42292344" w14:textId="77777777" w:rsidR="00055E84" w:rsidRDefault="00055E84" w:rsidP="00055E84">
      <w:pPr>
        <w:spacing w:after="0" w:line="480" w:lineRule="auto"/>
        <w:rPr>
          <w:rFonts w:ascii="Times New Roman" w:hAnsi="Times New Roman"/>
          <w:sz w:val="24"/>
          <w:szCs w:val="24"/>
          <w:lang w:val="en"/>
        </w:rPr>
      </w:pPr>
    </w:p>
    <w:p w14:paraId="3F3AB002" w14:textId="77777777" w:rsidR="00055E84" w:rsidRDefault="00055E84" w:rsidP="00055E84">
      <w:pPr>
        <w:spacing w:after="0" w:line="480" w:lineRule="auto"/>
        <w:rPr>
          <w:rFonts w:ascii="Times New Roman" w:hAnsi="Times New Roman"/>
          <w:sz w:val="24"/>
          <w:szCs w:val="24"/>
          <w:lang w:val="en"/>
        </w:rPr>
      </w:pPr>
    </w:p>
    <w:p w14:paraId="13F52454" w14:textId="77777777" w:rsidR="00162D1E" w:rsidRDefault="00162D1E" w:rsidP="00055E84">
      <w:pPr>
        <w:spacing w:after="0" w:line="480" w:lineRule="auto"/>
        <w:rPr>
          <w:rFonts w:ascii="Times New Roman" w:hAnsi="Times New Roman"/>
          <w:b/>
          <w:sz w:val="24"/>
          <w:szCs w:val="24"/>
          <w:lang w:val="en"/>
        </w:rPr>
      </w:pPr>
    </w:p>
    <w:p w14:paraId="3E7F5526" w14:textId="77777777" w:rsidR="00162D1E" w:rsidRDefault="00162D1E" w:rsidP="00055E84">
      <w:pPr>
        <w:spacing w:after="0" w:line="480" w:lineRule="auto"/>
        <w:rPr>
          <w:rFonts w:ascii="Times New Roman" w:hAnsi="Times New Roman"/>
          <w:b/>
          <w:sz w:val="24"/>
          <w:szCs w:val="24"/>
          <w:lang w:val="en"/>
        </w:rPr>
      </w:pPr>
    </w:p>
    <w:p w14:paraId="530661D5" w14:textId="789D8AB0" w:rsidR="008036E6" w:rsidRPr="007D0232" w:rsidRDefault="007D0232" w:rsidP="00055E84">
      <w:pPr>
        <w:spacing w:after="0" w:line="480" w:lineRule="auto"/>
        <w:rPr>
          <w:rFonts w:ascii="Times New Roman" w:hAnsi="Times New Roman"/>
          <w:b/>
          <w:sz w:val="24"/>
          <w:szCs w:val="24"/>
          <w:lang w:val="en"/>
        </w:rPr>
      </w:pPr>
      <w:r w:rsidRPr="007D0232">
        <w:rPr>
          <w:rFonts w:ascii="Times New Roman" w:hAnsi="Times New Roman"/>
          <w:b/>
          <w:sz w:val="24"/>
          <w:szCs w:val="24"/>
          <w:lang w:val="en"/>
        </w:rPr>
        <w:lastRenderedPageBreak/>
        <w:t>Discussion</w:t>
      </w:r>
    </w:p>
    <w:p w14:paraId="002217A0" w14:textId="77777777" w:rsidR="009E0556" w:rsidRDefault="009E0556" w:rsidP="00716703">
      <w:pPr>
        <w:rPr>
          <w:lang w:val="en"/>
        </w:rPr>
        <w:sectPr w:rsidR="009E0556" w:rsidSect="00DA44E9">
          <w:headerReference w:type="default" r:id="rId10"/>
          <w:type w:val="continuous"/>
          <w:pgSz w:w="11906" w:h="16838"/>
          <w:pgMar w:top="1417" w:right="1417" w:bottom="1417" w:left="1417" w:header="708" w:footer="708" w:gutter="0"/>
          <w:pgNumType w:start="0"/>
          <w:cols w:space="708"/>
          <w:docGrid w:linePitch="360"/>
        </w:sectPr>
      </w:pPr>
    </w:p>
    <w:p w14:paraId="6612F9AA" w14:textId="0943DF45" w:rsidR="00CA1CCF" w:rsidRDefault="009E0556" w:rsidP="00D50FAB">
      <w:p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The present study demonstrates that </w:t>
      </w:r>
      <w:r w:rsidR="00CA1CCF">
        <w:rPr>
          <w:rFonts w:ascii="Times New Roman" w:hAnsi="Times New Roman"/>
          <w:sz w:val="24"/>
          <w:szCs w:val="24"/>
          <w:lang w:val="en-US"/>
        </w:rPr>
        <w:t xml:space="preserve">the loss of muscle mass and strength that occurs during </w:t>
      </w:r>
      <w:r>
        <w:rPr>
          <w:rFonts w:ascii="Times New Roman" w:hAnsi="Times New Roman"/>
          <w:sz w:val="24"/>
          <w:szCs w:val="24"/>
          <w:lang w:val="en-US"/>
        </w:rPr>
        <w:t>short-term (</w:t>
      </w:r>
      <w:r w:rsidR="00020351">
        <w:rPr>
          <w:rFonts w:ascii="Times New Roman" w:hAnsi="Times New Roman"/>
          <w:sz w:val="24"/>
          <w:szCs w:val="24"/>
          <w:lang w:val="en-US"/>
        </w:rPr>
        <w:t xml:space="preserve">i.e. </w:t>
      </w:r>
      <w:r w:rsidR="00CA1CCF">
        <w:rPr>
          <w:rFonts w:ascii="Times New Roman" w:hAnsi="Times New Roman"/>
          <w:sz w:val="24"/>
          <w:szCs w:val="24"/>
          <w:lang w:val="en-US"/>
        </w:rPr>
        <w:t>five</w:t>
      </w:r>
      <w:r>
        <w:rPr>
          <w:rFonts w:ascii="Times New Roman" w:hAnsi="Times New Roman"/>
          <w:sz w:val="24"/>
          <w:szCs w:val="24"/>
          <w:lang w:val="en-US"/>
        </w:rPr>
        <w:t xml:space="preserve"> days) disuse is not necessarily </w:t>
      </w:r>
      <w:r w:rsidR="00A07620">
        <w:rPr>
          <w:rFonts w:ascii="Times New Roman" w:hAnsi="Times New Roman"/>
          <w:sz w:val="24"/>
          <w:szCs w:val="24"/>
          <w:lang w:val="en-US"/>
        </w:rPr>
        <w:t>accompanied by increased skeletal muscle lipid deposition</w:t>
      </w:r>
      <w:r w:rsidR="006C3623">
        <w:rPr>
          <w:rFonts w:ascii="Times New Roman" w:hAnsi="Times New Roman"/>
          <w:sz w:val="24"/>
          <w:szCs w:val="24"/>
          <w:lang w:val="en-US"/>
        </w:rPr>
        <w:t xml:space="preserve"> or</w:t>
      </w:r>
      <w:r w:rsidR="00A07620">
        <w:rPr>
          <w:rFonts w:ascii="Times New Roman" w:hAnsi="Times New Roman"/>
          <w:sz w:val="24"/>
          <w:szCs w:val="24"/>
          <w:lang w:val="en-US"/>
        </w:rPr>
        <w:t xml:space="preserve"> impaired </w:t>
      </w:r>
      <w:r w:rsidR="008E1E6A">
        <w:rPr>
          <w:rFonts w:ascii="Times New Roman" w:hAnsi="Times New Roman"/>
          <w:sz w:val="24"/>
          <w:szCs w:val="24"/>
          <w:lang w:val="en-US"/>
        </w:rPr>
        <w:t xml:space="preserve">muscle </w:t>
      </w:r>
      <w:r w:rsidR="00A07620">
        <w:rPr>
          <w:rFonts w:ascii="Times New Roman" w:hAnsi="Times New Roman"/>
          <w:sz w:val="24"/>
          <w:szCs w:val="24"/>
          <w:lang w:val="en-US"/>
        </w:rPr>
        <w:t xml:space="preserve">oxidative capacity </w:t>
      </w:r>
      <w:r w:rsidR="006C3623">
        <w:rPr>
          <w:rFonts w:ascii="Times New Roman" w:hAnsi="Times New Roman"/>
          <w:sz w:val="24"/>
          <w:szCs w:val="24"/>
          <w:lang w:val="en-US"/>
        </w:rPr>
        <w:t>i</w:t>
      </w:r>
      <w:r w:rsidR="00A07620">
        <w:rPr>
          <w:rFonts w:ascii="Times New Roman" w:hAnsi="Times New Roman"/>
          <w:sz w:val="24"/>
          <w:szCs w:val="24"/>
          <w:lang w:val="en-US"/>
        </w:rPr>
        <w:t xml:space="preserve">n young or elderly men. </w:t>
      </w:r>
    </w:p>
    <w:p w14:paraId="24BCE5FF" w14:textId="7CC20A5F" w:rsidR="00D92A33" w:rsidRDefault="00695E09" w:rsidP="00EB4697">
      <w:pPr>
        <w:spacing w:after="0" w:line="480" w:lineRule="auto"/>
        <w:contextualSpacing/>
        <w:jc w:val="both"/>
        <w:rPr>
          <w:rFonts w:ascii="Times New Roman" w:hAnsi="Times New Roman"/>
          <w:sz w:val="24"/>
          <w:szCs w:val="24"/>
        </w:rPr>
      </w:pPr>
      <w:r>
        <w:rPr>
          <w:rFonts w:ascii="Times New Roman" w:hAnsi="Times New Roman"/>
          <w:sz w:val="24"/>
          <w:szCs w:val="24"/>
          <w:lang w:val="en-US"/>
        </w:rPr>
        <w:t>A</w:t>
      </w:r>
      <w:r w:rsidR="00F4273A">
        <w:rPr>
          <w:rFonts w:ascii="Times New Roman" w:hAnsi="Times New Roman"/>
          <w:sz w:val="24"/>
          <w:szCs w:val="24"/>
          <w:lang w:val="en-US"/>
        </w:rPr>
        <w:t xml:space="preserve">ging is accompanied by increased ectopic lipid storage in multiple peripheral tissues </w:t>
      </w:r>
      <w:r w:rsidR="00F4273A">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&lt;EndNote&gt;&lt;Cite&gt;&lt;Author&gt;Karakelides&lt;/Author&gt;&lt;Year&gt;2005&lt;/Year&gt;&lt;RecNum&gt;703&lt;/RecNum&gt;&lt;DisplayText&gt;[2, 42]&lt;/DisplayText&gt;&lt;record&gt;&lt;rec-number&gt;703&lt;/rec-number&gt;&lt;foreign-keys&gt;&lt;key app="EN" db-id="x2s0tptar09prtetrtiv2fdhee5dad2xed0d"&gt;703&lt;/key&gt;&lt;/foreign-keys&gt;&lt;ref-type name="Journal Article"&gt;17&lt;/ref-type&gt;&lt;contributors&gt;&lt;authors&gt;&lt;author&gt;Karakelides, H&lt;/author&gt;&lt;author&gt;Nair, KS&lt;/author&gt;&lt;/authors&gt;&lt;/contributors&gt;&lt;titles&gt;&lt;title&gt;Sarcopenia of aging and its metabolic impact&lt;/title&gt;&lt;secondary-title&gt;Curr Top Dev Biol&lt;/secondary-title&gt;&lt;/titles&gt;&lt;periodical&gt;&lt;full-title&gt;Curr Top Dev Biol&lt;/full-title&gt;&lt;/periodical&gt;&lt;pages&gt;123-48&lt;/pages&gt;&lt;volume&gt;68&lt;/volume&gt;&lt;dates&gt;&lt;year&gt;2005&lt;/year&gt;&lt;/dates&gt;&lt;urls&gt;&lt;/urls&gt;&lt;/record&gt;&lt;/Cite&gt;&lt;Cite&gt;&lt;Author&gt;Goodpaster&lt;/Author&gt;&lt;Year&gt;2006&lt;/Year&gt;&lt;RecNum&gt;723&lt;/RecNum&gt;&lt;record&gt;&lt;rec-number&gt;723&lt;/rec-number&gt;&lt;foreign-keys&gt;&lt;key app="EN" db-id="x2s0tptar09prtetrtiv2fdhee5dad2xed0d"&gt;723&lt;/key&gt;&lt;/foreign-keys&gt;&lt;ref-type name="Journal Article"&gt;17&lt;/ref-type&gt;&lt;contributors&gt;&lt;authors&gt;&lt;author&gt;Goodpaster, BH&lt;/author&gt;&lt;author&gt;Park, SW&lt;/author&gt;&lt;author&gt;Harris, TB&lt;/author&gt;&lt;author&gt;Kritchevsky, SB&lt;/author&gt;&lt;author&gt;Nevitt, M&lt;/author&gt;&lt;author&gt;Schwartz, AV&lt;/author&gt;&lt;author&gt;Simonsick, EM&lt;/author&gt;&lt;author&gt;Tylavsky, FA&lt;/author&gt;&lt;author&gt;Visser, M&lt;/author&gt;&lt;author&gt;Newman, AB&lt;/author&gt;&lt;/authors&gt;&lt;/contributors&gt;&lt;titles&gt;&lt;title&gt;The loss of skeletal muscle strength, mass, and quality in older adults: the health, aging and body composition study&lt;/title&gt;&lt;secondary-title&gt;J Gerontol A Biol Sci Med Sci&lt;/secondary-title&gt;&lt;/titles&gt;&lt;periodical&gt;&lt;full-title&gt;J Gerontol A Biol Sci Med Sci&lt;/full-title&gt;&lt;/periodical&gt;&lt;pages&gt;1059-64&lt;/pages&gt;&lt;volume&gt;61&lt;/volume&gt;&lt;number&gt;10&lt;/number&gt;&lt;dates&gt;&lt;year&gt;2006&lt;/year&gt;&lt;/dates&gt;&lt;urls&gt;&lt;/urls&gt;&lt;/record&gt;&lt;/Cite&gt;&lt;/EndNote&gt;</w:instrText>
      </w:r>
      <w:r w:rsidR="00F4273A">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2" w:tooltip="Karakelides, 2005 #703" w:history="1">
        <w:r w:rsidR="003C2E61">
          <w:rPr>
            <w:rFonts w:ascii="Times New Roman" w:hAnsi="Times New Roman"/>
            <w:noProof/>
            <w:sz w:val="24"/>
            <w:szCs w:val="24"/>
            <w:lang w:val="en-US"/>
          </w:rPr>
          <w:t>2</w:t>
        </w:r>
      </w:hyperlink>
      <w:r w:rsidR="009A295E">
        <w:rPr>
          <w:rFonts w:ascii="Times New Roman" w:hAnsi="Times New Roman"/>
          <w:noProof/>
          <w:sz w:val="24"/>
          <w:szCs w:val="24"/>
          <w:lang w:val="en-US"/>
        </w:rPr>
        <w:t xml:space="preserve">, </w:t>
      </w:r>
      <w:hyperlink w:anchor="_ENREF_42" w:tooltip="Goodpaster, 2006 #723" w:history="1">
        <w:r w:rsidR="003C2E61">
          <w:rPr>
            <w:rFonts w:ascii="Times New Roman" w:hAnsi="Times New Roman"/>
            <w:noProof/>
            <w:sz w:val="24"/>
            <w:szCs w:val="24"/>
            <w:lang w:val="en-US"/>
          </w:rPr>
          <w:t>42</w:t>
        </w:r>
      </w:hyperlink>
      <w:r w:rsidR="009A295E">
        <w:rPr>
          <w:rFonts w:ascii="Times New Roman" w:hAnsi="Times New Roman"/>
          <w:noProof/>
          <w:sz w:val="24"/>
          <w:szCs w:val="24"/>
          <w:lang w:val="en-US"/>
        </w:rPr>
        <w:t>]</w:t>
      </w:r>
      <w:r w:rsidR="00F4273A">
        <w:rPr>
          <w:rFonts w:ascii="Times New Roman" w:hAnsi="Times New Roman"/>
          <w:sz w:val="24"/>
          <w:szCs w:val="24"/>
          <w:lang w:val="en-US"/>
        </w:rPr>
        <w:fldChar w:fldCharType="end"/>
      </w:r>
      <w:r w:rsidR="00F4273A">
        <w:rPr>
          <w:rFonts w:ascii="Times New Roman" w:hAnsi="Times New Roman"/>
          <w:sz w:val="24"/>
          <w:szCs w:val="24"/>
          <w:lang w:val="en-US"/>
        </w:rPr>
        <w:t xml:space="preserve">, of which skeletal muscle has received particular attention </w:t>
      </w:r>
      <w:r w:rsidR="00F4273A">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&lt;EndNote&gt;&lt;Cite&gt;&lt;Author&gt;Cree&lt;/Author&gt;&lt;Year&gt;2004&lt;/Year&gt;&lt;RecNum&gt;722&lt;/RecNum&gt;&lt;DisplayText&gt;[43]&lt;/DisplayText&gt;&lt;record&gt;&lt;rec-number&gt;722&lt;/rec-number&gt;&lt;foreign-keys&gt;&lt;key app="EN" db-id="x2s0tptar09prtetrtiv2fdhee5dad2xed0d"&gt;722&lt;/key&gt;&lt;/foreign-keys&gt;&lt;ref-type name="Journal Article"&gt;17&lt;/ref-type&gt;&lt;contributors&gt;&lt;authors&gt;&lt;author&gt;Cree, MG&lt;/author&gt;&lt;author&gt;Newcomer, BR&lt;/author&gt;&lt;author&gt;Katsanos, CS&lt;/author&gt;&lt;author&gt;Sheffield-Moore, M&lt;/author&gt;&lt;author&gt;Chinkes, D&lt;/author&gt;&lt;author&gt;Aarsland, A&lt;/author&gt;&lt;author&gt;Urban, R&lt;/author&gt;&lt;author&gt;Wolfe, RR&lt;/author&gt;&lt;/authors&gt;&lt;/contributors&gt;&lt;titles&gt;&lt;title&gt;Intramuscular and liver triglycerides are increased in the elderly&lt;/title&gt;&lt;secondary-title&gt;J Clin Endocrinol Metab&lt;/secondary-title&gt;&lt;/titles&gt;&lt;periodical&gt;&lt;full-title&gt;J Clin Endocrinol Metab&lt;/full-title&gt;&lt;/periodical&gt;&lt;pages&gt;3864-71&lt;/pages&gt;&lt;volume&gt;89&lt;/volume&gt;&lt;number&gt;8&lt;/number&gt;&lt;dates&gt;&lt;year&gt;2004&lt;/year&gt;&lt;/dates&gt;&lt;urls&gt;&lt;/urls&gt;&lt;/record&gt;&lt;/Cite&gt;&lt;/EndNote&gt;</w:instrText>
      </w:r>
      <w:r w:rsidR="00F4273A">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43" w:tooltip="Cree, 2004 #722" w:history="1">
        <w:r w:rsidR="003C2E61">
          <w:rPr>
            <w:rFonts w:ascii="Times New Roman" w:hAnsi="Times New Roman"/>
            <w:noProof/>
            <w:sz w:val="24"/>
            <w:szCs w:val="24"/>
            <w:lang w:val="en-US"/>
          </w:rPr>
          <w:t>43</w:t>
        </w:r>
      </w:hyperlink>
      <w:r w:rsidR="009A295E">
        <w:rPr>
          <w:rFonts w:ascii="Times New Roman" w:hAnsi="Times New Roman"/>
          <w:noProof/>
          <w:sz w:val="24"/>
          <w:szCs w:val="24"/>
          <w:lang w:val="en-US"/>
        </w:rPr>
        <w:t>]</w:t>
      </w:r>
      <w:r w:rsidR="00F4273A">
        <w:rPr>
          <w:rFonts w:ascii="Times New Roman" w:hAnsi="Times New Roman"/>
          <w:sz w:val="24"/>
          <w:szCs w:val="24"/>
          <w:lang w:val="en-US"/>
        </w:rPr>
        <w:fldChar w:fldCharType="end"/>
      </w:r>
      <w:r w:rsidR="00F4273A">
        <w:rPr>
          <w:rFonts w:ascii="Times New Roman" w:hAnsi="Times New Roman"/>
          <w:sz w:val="24"/>
          <w:szCs w:val="24"/>
          <w:lang w:val="en-US"/>
        </w:rPr>
        <w:t xml:space="preserve">. It has been proposed that increased </w:t>
      </w:r>
      <w:proofErr w:type="spellStart"/>
      <w:r w:rsidR="00F4273A">
        <w:rPr>
          <w:rFonts w:ascii="Times New Roman" w:hAnsi="Times New Roman"/>
          <w:sz w:val="24"/>
          <w:szCs w:val="24"/>
        </w:rPr>
        <w:t>intramyocellular</w:t>
      </w:r>
      <w:proofErr w:type="spellEnd"/>
      <w:r w:rsidR="00F4273A">
        <w:rPr>
          <w:rFonts w:ascii="Times New Roman" w:hAnsi="Times New Roman"/>
          <w:sz w:val="24"/>
          <w:szCs w:val="24"/>
        </w:rPr>
        <w:t xml:space="preserve"> triacylglycerol (IMTG) accumulation in elderly individuals </w:t>
      </w:r>
      <w:r w:rsidR="00F4273A">
        <w:rPr>
          <w:rFonts w:ascii="Times New Roman" w:hAnsi="Times New Roman"/>
          <w:sz w:val="24"/>
          <w:szCs w:val="24"/>
          <w:lang w:val="en-US"/>
        </w:rPr>
        <w:t xml:space="preserve">may impact upon </w:t>
      </w:r>
      <w:r w:rsidR="00F4273A">
        <w:rPr>
          <w:rFonts w:ascii="Times New Roman" w:hAnsi="Times New Roman"/>
          <w:sz w:val="24"/>
          <w:szCs w:val="24"/>
        </w:rPr>
        <w:t>muscle oxidative capacity (i.e. mitochondrial content/function) and, ultimately, be a key factor</w:t>
      </w:r>
      <w:r w:rsidR="00F4273A">
        <w:rPr>
          <w:rFonts w:ascii="Times New Roman" w:hAnsi="Times New Roman"/>
          <w:sz w:val="24"/>
          <w:szCs w:val="24"/>
          <w:lang w:val="en-US"/>
        </w:rPr>
        <w:t xml:space="preserve"> </w:t>
      </w:r>
      <w:r w:rsidR="00F4273A">
        <w:rPr>
          <w:rFonts w:ascii="Times New Roman" w:hAnsi="Times New Roman"/>
          <w:sz w:val="24"/>
          <w:szCs w:val="24"/>
        </w:rPr>
        <w:t>leading to the progression of</w:t>
      </w:r>
      <w:r w:rsidR="00C6227E">
        <w:rPr>
          <w:rFonts w:ascii="Times New Roman" w:hAnsi="Times New Roman"/>
          <w:sz w:val="24"/>
          <w:szCs w:val="24"/>
        </w:rPr>
        <w:t xml:space="preserve"> whole body</w:t>
      </w:r>
      <w:r w:rsidR="00F4273A">
        <w:rPr>
          <w:rFonts w:ascii="Times New Roman" w:hAnsi="Times New Roman"/>
          <w:sz w:val="24"/>
          <w:szCs w:val="24"/>
        </w:rPr>
        <w:t xml:space="preserve"> insulin resistance and chronic metabolic disease</w:t>
      </w:r>
      <w:r w:rsidR="002D40E3">
        <w:rPr>
          <w:rFonts w:ascii="Times New Roman" w:hAnsi="Times New Roman"/>
          <w:sz w:val="24"/>
          <w:szCs w:val="24"/>
        </w:rPr>
        <w:t xml:space="preserve"> </w:t>
      </w:r>
      <w:r w:rsidR="002D40E3">
        <w:rPr>
          <w:rFonts w:ascii="Times New Roman" w:hAnsi="Times New Roman"/>
          <w:sz w:val="24"/>
          <w:szCs w:val="24"/>
          <w:lang w:val="en-US"/>
        </w:rPr>
        <w:fldChar w:fldCharType="begin">
          <w:fldData xml:space="preserve">PEVuZE5vdGU+PENpdGU+PEF1dGhvcj5DcmVlPC9BdXRob3I+PFllYXI+MjAwNDwvWWVhcj48UmVj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</w:fldData>
        </w:fldChar>
      </w:r>
      <w:r w:rsidR="009A295E">
        <w:rPr>
          <w:rFonts w:ascii="Times New Roman" w:hAnsi="Times New Roman"/>
          <w:sz w:val="24"/>
          <w:szCs w:val="24"/>
          <w:lang w:val="en-US"/>
        </w:rPr>
        <w:instrText xml:space="preserve"> ADDIN EN.CITE </w:instrText>
      </w:r>
      <w:r w:rsidR="009A295E">
        <w:rPr>
          <w:rFonts w:ascii="Times New Roman" w:hAnsi="Times New Roman"/>
          <w:sz w:val="24"/>
          <w:szCs w:val="24"/>
          <w:lang w:val="en-US"/>
        </w:rPr>
        <w:fldChar w:fldCharType="begin">
          <w:fldData xml:space="preserve">PEVuZE5vdGU+PENpdGU+PEF1dGhvcj5DcmVlPC9BdXRob3I+PFllYXI+MjAwNDwvWWVhcj48UmVj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</w:fldData>
        </w:fldChar>
      </w:r>
      <w:r w:rsidR="009A295E">
        <w:rPr>
          <w:rFonts w:ascii="Times New Roman" w:hAnsi="Times New Roman"/>
          <w:sz w:val="24"/>
          <w:szCs w:val="24"/>
          <w:lang w:val="en-US"/>
        </w:rPr>
        <w:instrText xml:space="preserve"> ADDIN EN.CITE.DATA </w:instrText>
      </w:r>
      <w:r w:rsidR="009A295E">
        <w:rPr>
          <w:rFonts w:ascii="Times New Roman" w:hAnsi="Times New Roman"/>
          <w:sz w:val="24"/>
          <w:szCs w:val="24"/>
          <w:lang w:val="en-US"/>
        </w:rPr>
      </w:r>
      <w:r w:rsidR="009A295E">
        <w:rPr>
          <w:rFonts w:ascii="Times New Roman" w:hAnsi="Times New Roman"/>
          <w:sz w:val="24"/>
          <w:szCs w:val="24"/>
          <w:lang w:val="en-US"/>
        </w:rPr>
        <w:fldChar w:fldCharType="end"/>
      </w:r>
      <w:r w:rsidR="002D40E3">
        <w:rPr>
          <w:rFonts w:ascii="Times New Roman" w:hAnsi="Times New Roman"/>
          <w:sz w:val="24"/>
          <w:szCs w:val="24"/>
          <w:lang w:val="en-US"/>
        </w:rPr>
      </w:r>
      <w:r w:rsidR="002D40E3">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1" w:tooltip="Evans, 1995 #207" w:history="1">
        <w:r w:rsidR="003C2E61">
          <w:rPr>
            <w:rFonts w:ascii="Times New Roman" w:hAnsi="Times New Roman"/>
            <w:noProof/>
            <w:sz w:val="24"/>
            <w:szCs w:val="24"/>
            <w:lang w:val="en-US"/>
          </w:rPr>
          <w:t>1-3</w:t>
        </w:r>
      </w:hyperlink>
      <w:r w:rsidR="009A295E">
        <w:rPr>
          <w:rFonts w:ascii="Times New Roman" w:hAnsi="Times New Roman"/>
          <w:noProof/>
          <w:sz w:val="24"/>
          <w:szCs w:val="24"/>
          <w:lang w:val="en-US"/>
        </w:rPr>
        <w:t xml:space="preserve">, </w:t>
      </w:r>
      <w:hyperlink w:anchor="_ENREF_43" w:tooltip="Cree, 2004 #722" w:history="1">
        <w:r w:rsidR="003C2E61">
          <w:rPr>
            <w:rFonts w:ascii="Times New Roman" w:hAnsi="Times New Roman"/>
            <w:noProof/>
            <w:sz w:val="24"/>
            <w:szCs w:val="24"/>
            <w:lang w:val="en-US"/>
          </w:rPr>
          <w:t>43</w:t>
        </w:r>
      </w:hyperlink>
      <w:r w:rsidR="009A295E">
        <w:rPr>
          <w:rFonts w:ascii="Times New Roman" w:hAnsi="Times New Roman"/>
          <w:noProof/>
          <w:sz w:val="24"/>
          <w:szCs w:val="24"/>
          <w:lang w:val="en-US"/>
        </w:rPr>
        <w:t>]</w:t>
      </w:r>
      <w:r w:rsidR="002D40E3">
        <w:rPr>
          <w:rFonts w:ascii="Times New Roman" w:hAnsi="Times New Roman"/>
          <w:sz w:val="24"/>
          <w:szCs w:val="24"/>
          <w:lang w:val="en-US"/>
        </w:rPr>
        <w:fldChar w:fldCharType="end"/>
      </w:r>
      <w:r w:rsidR="00F4273A">
        <w:rPr>
          <w:rFonts w:ascii="Times New Roman" w:hAnsi="Times New Roman"/>
          <w:sz w:val="24"/>
          <w:szCs w:val="24"/>
          <w:lang w:val="en-US"/>
        </w:rPr>
        <w:t xml:space="preserve">. In agreement, here we </w:t>
      </w:r>
      <w:r w:rsidR="00F4273A" w:rsidRPr="00B366DB">
        <w:rPr>
          <w:rFonts w:ascii="Times New Roman" w:hAnsi="Times New Roman"/>
          <w:sz w:val="24"/>
          <w:szCs w:val="24"/>
          <w:lang w:val="en-US"/>
        </w:rPr>
        <w:t>report that elderly individuals had considerably more ectopic fat storage at the</w:t>
      </w:r>
      <w:r w:rsidR="00F4273A">
        <w:rPr>
          <w:rFonts w:ascii="Times New Roman" w:hAnsi="Times New Roman"/>
          <w:sz w:val="24"/>
          <w:szCs w:val="24"/>
          <w:lang w:val="en-US"/>
        </w:rPr>
        <w:t xml:space="preserve"> whole body level (Table 1) which was</w:t>
      </w:r>
      <w:r w:rsidR="00AD7A1F">
        <w:rPr>
          <w:rFonts w:ascii="Times New Roman" w:hAnsi="Times New Roman"/>
          <w:sz w:val="24"/>
          <w:szCs w:val="24"/>
          <w:lang w:val="en-US"/>
        </w:rPr>
        <w:t xml:space="preserve"> characterized by a considerably</w:t>
      </w:r>
      <w:r w:rsidR="00F4273A">
        <w:rPr>
          <w:rFonts w:ascii="Times New Roman" w:hAnsi="Times New Roman"/>
          <w:sz w:val="24"/>
          <w:szCs w:val="24"/>
          <w:lang w:val="en-US"/>
        </w:rPr>
        <w:t xml:space="preserve"> greater</w:t>
      </w:r>
      <w:r w:rsidR="00AD7A1F">
        <w:rPr>
          <w:rFonts w:ascii="Times New Roman" w:hAnsi="Times New Roman"/>
          <w:sz w:val="24"/>
          <w:szCs w:val="24"/>
          <w:lang w:val="en-US"/>
        </w:rPr>
        <w:t xml:space="preserve"> (62%)</w:t>
      </w:r>
      <w:r w:rsidR="00F4273A" w:rsidRPr="00B366DB">
        <w:rPr>
          <w:rFonts w:ascii="Times New Roman" w:hAnsi="Times New Roman"/>
          <w:sz w:val="24"/>
          <w:szCs w:val="24"/>
          <w:lang w:val="en-US"/>
        </w:rPr>
        <w:t xml:space="preserve"> </w:t>
      </w:r>
      <w:proofErr w:type="spellStart"/>
      <w:r w:rsidR="00F4273A" w:rsidRPr="00B366DB">
        <w:rPr>
          <w:rFonts w:ascii="Times New Roman" w:hAnsi="Times New Roman"/>
          <w:sz w:val="24"/>
          <w:szCs w:val="24"/>
        </w:rPr>
        <w:t>intramy</w:t>
      </w:r>
      <w:r w:rsidR="00F4273A">
        <w:rPr>
          <w:rFonts w:ascii="Times New Roman" w:hAnsi="Times New Roman"/>
          <w:sz w:val="24"/>
          <w:szCs w:val="24"/>
        </w:rPr>
        <w:t>ocellular</w:t>
      </w:r>
      <w:proofErr w:type="spellEnd"/>
      <w:r w:rsidR="00F4273A">
        <w:rPr>
          <w:rFonts w:ascii="Times New Roman" w:hAnsi="Times New Roman"/>
          <w:sz w:val="24"/>
          <w:szCs w:val="24"/>
        </w:rPr>
        <w:t xml:space="preserve"> triacylglycerol (IMTG; </w:t>
      </w:r>
      <w:r w:rsidR="00F4273A" w:rsidRPr="00B366DB">
        <w:rPr>
          <w:rFonts w:ascii="Times New Roman" w:hAnsi="Times New Roman"/>
          <w:b/>
          <w:sz w:val="24"/>
          <w:szCs w:val="24"/>
        </w:rPr>
        <w:t>Figure 1</w:t>
      </w:r>
      <w:r w:rsidR="00F4273A">
        <w:rPr>
          <w:rFonts w:ascii="Times New Roman" w:hAnsi="Times New Roman"/>
          <w:sz w:val="24"/>
          <w:szCs w:val="24"/>
        </w:rPr>
        <w:t>)</w:t>
      </w:r>
      <w:r w:rsidR="00F4273A" w:rsidRPr="00B366DB">
        <w:rPr>
          <w:rFonts w:ascii="Times New Roman" w:hAnsi="Times New Roman"/>
          <w:sz w:val="24"/>
          <w:szCs w:val="24"/>
        </w:rPr>
        <w:t xml:space="preserve"> </w:t>
      </w:r>
      <w:r w:rsidR="00F4273A">
        <w:rPr>
          <w:rFonts w:ascii="Times New Roman" w:hAnsi="Times New Roman"/>
          <w:sz w:val="24"/>
          <w:szCs w:val="24"/>
        </w:rPr>
        <w:t xml:space="preserve">content compared with the young. In </w:t>
      </w:r>
      <w:r w:rsidR="00201A6E">
        <w:rPr>
          <w:rFonts w:ascii="Times New Roman" w:hAnsi="Times New Roman"/>
          <w:sz w:val="24"/>
          <w:szCs w:val="24"/>
        </w:rPr>
        <w:t>line</w:t>
      </w:r>
      <w:r w:rsidR="00F4273A">
        <w:rPr>
          <w:rFonts w:ascii="Times New Roman" w:hAnsi="Times New Roman"/>
          <w:sz w:val="24"/>
          <w:szCs w:val="24"/>
        </w:rPr>
        <w:t xml:space="preserve">, we also observed that indices of whole body insulin sensitivity and </w:t>
      </w:r>
      <w:proofErr w:type="spellStart"/>
      <w:r w:rsidR="00F4273A">
        <w:rPr>
          <w:rFonts w:ascii="Times New Roman" w:hAnsi="Times New Roman"/>
          <w:sz w:val="24"/>
          <w:szCs w:val="24"/>
        </w:rPr>
        <w:t>glycemic</w:t>
      </w:r>
      <w:proofErr w:type="spellEnd"/>
      <w:r w:rsidR="00F4273A">
        <w:rPr>
          <w:rFonts w:ascii="Times New Roman" w:hAnsi="Times New Roman"/>
          <w:sz w:val="24"/>
          <w:szCs w:val="24"/>
        </w:rPr>
        <w:t xml:space="preserve"> control were impaired in the elderly compared with the young (Table 1). To assess muscle oxidative capacity we determined the maximal activities of </w:t>
      </w:r>
      <w:r w:rsidR="00542E45">
        <w:rPr>
          <w:rFonts w:ascii="Times New Roman" w:hAnsi="Times New Roman"/>
          <w:sz w:val="24"/>
          <w:szCs w:val="24"/>
        </w:rPr>
        <w:t xml:space="preserve">key mitochondrial enzymes; </w:t>
      </w:r>
      <w:r w:rsidR="00F4273A">
        <w:rPr>
          <w:rFonts w:ascii="Times New Roman" w:hAnsi="Times New Roman"/>
          <w:sz w:val="24"/>
          <w:szCs w:val="24"/>
        </w:rPr>
        <w:t>citrate synthase</w:t>
      </w:r>
      <w:r w:rsidR="006B1F7B">
        <w:rPr>
          <w:rFonts w:ascii="Times New Roman" w:hAnsi="Times New Roman"/>
          <w:sz w:val="24"/>
          <w:szCs w:val="24"/>
        </w:rPr>
        <w:t>,</w:t>
      </w:r>
      <w:r w:rsidR="00F4273A">
        <w:rPr>
          <w:rFonts w:ascii="Times New Roman" w:hAnsi="Times New Roman"/>
          <w:sz w:val="24"/>
          <w:szCs w:val="24"/>
        </w:rPr>
        <w:t xml:space="preserve"> </w:t>
      </w:r>
      <w:r w:rsidR="00F4273A" w:rsidRPr="009C2415">
        <w:rPr>
          <w:rFonts w:ascii="Times New Roman" w:hAnsi="Times New Roman"/>
          <w:sz w:val="24"/>
          <w:szCs w:val="24"/>
        </w:rPr>
        <w:t>β-</w:t>
      </w:r>
      <w:proofErr w:type="spellStart"/>
      <w:r w:rsidR="00F4273A" w:rsidRPr="009C2415">
        <w:rPr>
          <w:rFonts w:ascii="Times New Roman" w:hAnsi="Times New Roman"/>
          <w:sz w:val="24"/>
          <w:szCs w:val="24"/>
        </w:rPr>
        <w:t>hydroxyacyl</w:t>
      </w:r>
      <w:proofErr w:type="spellEnd"/>
      <w:r w:rsidR="00F4273A" w:rsidRPr="009C2415">
        <w:rPr>
          <w:rFonts w:ascii="Times New Roman" w:hAnsi="Times New Roman"/>
          <w:sz w:val="24"/>
          <w:szCs w:val="24"/>
        </w:rPr>
        <w:t xml:space="preserve"> coenzyme </w:t>
      </w:r>
      <w:proofErr w:type="gramStart"/>
      <w:r w:rsidR="00F4273A" w:rsidRPr="009C2415">
        <w:rPr>
          <w:rFonts w:ascii="Times New Roman" w:hAnsi="Times New Roman"/>
          <w:sz w:val="24"/>
          <w:szCs w:val="24"/>
        </w:rPr>
        <w:t>A</w:t>
      </w:r>
      <w:proofErr w:type="gramEnd"/>
      <w:r w:rsidR="00F4273A" w:rsidRPr="009C2415">
        <w:rPr>
          <w:rFonts w:ascii="Times New Roman" w:hAnsi="Times New Roman"/>
          <w:sz w:val="24"/>
          <w:szCs w:val="24"/>
        </w:rPr>
        <w:t xml:space="preserve"> </w:t>
      </w:r>
      <w:r w:rsidR="00F4273A" w:rsidRPr="00AE29D8">
        <w:rPr>
          <w:rFonts w:ascii="Times New Roman" w:hAnsi="Times New Roman"/>
          <w:sz w:val="24"/>
          <w:szCs w:val="24"/>
        </w:rPr>
        <w:t>dehydrogenase and cytochrome C oxidase</w:t>
      </w:r>
      <w:r w:rsidR="00F4273A">
        <w:rPr>
          <w:rFonts w:ascii="Times New Roman" w:hAnsi="Times New Roman"/>
          <w:sz w:val="24"/>
          <w:szCs w:val="24"/>
        </w:rPr>
        <w:t xml:space="preserve"> in our </w:t>
      </w:r>
      <w:r w:rsidR="006B1F7B">
        <w:rPr>
          <w:rFonts w:ascii="Times New Roman" w:hAnsi="Times New Roman"/>
          <w:sz w:val="24"/>
          <w:szCs w:val="24"/>
        </w:rPr>
        <w:t xml:space="preserve">muscle </w:t>
      </w:r>
      <w:r w:rsidR="00F4273A">
        <w:rPr>
          <w:rFonts w:ascii="Times New Roman" w:hAnsi="Times New Roman"/>
          <w:sz w:val="24"/>
          <w:szCs w:val="24"/>
        </w:rPr>
        <w:t>biopsy samples (</w:t>
      </w:r>
      <w:r w:rsidR="00F4273A" w:rsidRPr="00DA3309">
        <w:rPr>
          <w:rFonts w:ascii="Times New Roman" w:hAnsi="Times New Roman"/>
          <w:b/>
          <w:sz w:val="24"/>
          <w:szCs w:val="24"/>
        </w:rPr>
        <w:t xml:space="preserve">Figure </w:t>
      </w:r>
      <w:r w:rsidR="00F4273A">
        <w:rPr>
          <w:rFonts w:ascii="Times New Roman" w:hAnsi="Times New Roman"/>
          <w:b/>
          <w:sz w:val="24"/>
          <w:szCs w:val="24"/>
        </w:rPr>
        <w:t>2</w:t>
      </w:r>
      <w:r w:rsidR="00F4273A">
        <w:rPr>
          <w:rFonts w:ascii="Times New Roman" w:hAnsi="Times New Roman"/>
          <w:sz w:val="24"/>
          <w:szCs w:val="24"/>
        </w:rPr>
        <w:t>). It has recently</w:t>
      </w:r>
      <w:r w:rsidR="008428C3">
        <w:rPr>
          <w:rFonts w:ascii="Times New Roman" w:hAnsi="Times New Roman"/>
          <w:sz w:val="24"/>
          <w:szCs w:val="24"/>
        </w:rPr>
        <w:t xml:space="preserve"> been</w:t>
      </w:r>
      <w:r w:rsidR="00F4273A">
        <w:rPr>
          <w:rFonts w:ascii="Times New Roman" w:hAnsi="Times New Roman"/>
          <w:sz w:val="24"/>
          <w:szCs w:val="24"/>
        </w:rPr>
        <w:t xml:space="preserve"> demonstrated that skeletal muscle citrate synthase activity is a </w:t>
      </w:r>
      <w:r w:rsidR="008428C3">
        <w:rPr>
          <w:rFonts w:ascii="Times New Roman" w:hAnsi="Times New Roman"/>
          <w:sz w:val="24"/>
          <w:szCs w:val="24"/>
        </w:rPr>
        <w:t>strong</w:t>
      </w:r>
      <w:r w:rsidR="00F4273A">
        <w:rPr>
          <w:rFonts w:ascii="Times New Roman" w:hAnsi="Times New Roman"/>
          <w:sz w:val="24"/>
          <w:szCs w:val="24"/>
        </w:rPr>
        <w:t xml:space="preserve"> biomarker of mitochondrial content, and that cytochrome C oxidase activity correlates </w:t>
      </w:r>
      <w:r w:rsidR="008428C3">
        <w:rPr>
          <w:rFonts w:ascii="Times New Roman" w:hAnsi="Times New Roman"/>
          <w:sz w:val="24"/>
          <w:szCs w:val="24"/>
        </w:rPr>
        <w:t>well</w:t>
      </w:r>
      <w:r w:rsidR="00F4273A">
        <w:rPr>
          <w:rFonts w:ascii="Times New Roman" w:hAnsi="Times New Roman"/>
          <w:sz w:val="24"/>
          <w:szCs w:val="24"/>
        </w:rPr>
        <w:t xml:space="preserve"> with mitochondrial oxidative phosphorylation </w:t>
      </w:r>
      <w:r w:rsidR="00F4273A">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&lt;EndNote&gt;&lt;Cite&gt;&lt;Author&gt;Larsen&lt;/Author&gt;&lt;Year&gt;2012&lt;/Year&gt;&lt;RecNum&gt;724&lt;/RecNum&gt;&lt;DisplayText&gt;[44]&lt;/DisplayText&gt;&lt;record&gt;&lt;rec-number&gt;724&lt;/rec-number&gt;&lt;foreign-keys&gt;&lt;key app="EN" db-id="x2s0tptar09prtetrtiv2fdhee5dad2xed0d"&gt;724&lt;/key&gt;&lt;/foreign-keys&gt;&lt;ref-type name="Journal Article"&gt;17&lt;/ref-type&gt;&lt;contributors&gt;&lt;authors&gt;&lt;author&gt;Larsen, S&lt;/author&gt;&lt;author&gt;Nielsen, J&lt;/author&gt;&lt;author&gt;Hansen, CN&lt;/author&gt;&lt;author&gt;Nielsen, LB &lt;/author&gt;&lt;author&gt;Wibrand, F&lt;/author&gt;&lt;author&gt;Stride, N&lt;/author&gt;&lt;author&gt;Schroder, HD&lt;/author&gt;&lt;author&gt;Boushel, R&lt;/author&gt;&lt;author&gt;Helge, JW&lt;/author&gt;&lt;author&gt;Dela, F&lt;/author&gt;&lt;author&gt;Hey-Mogensen, M&lt;/author&gt;&lt;/authors&gt;&lt;/contributors&gt;&lt;titles&gt;&lt;title&gt;Biomarkers of mitochondrial content in skeletal muscle of healthy young human subjects&lt;/title&gt;&lt;secondary-title&gt;J Physiol&lt;/secondary-title&gt;&lt;/titles&gt;&lt;periodical&gt;&lt;full-title&gt;J Physiol&lt;/full-title&gt;&lt;/periodical&gt;&lt;pages&gt;3349-60&lt;/pages&gt;&lt;volume&gt;590&lt;/volume&gt;&lt;dates&gt;&lt;year&gt;2012&lt;/year&gt;&lt;/dates&gt;&lt;urls&gt;&lt;/urls&gt;&lt;/record&gt;&lt;/Cite&gt;&lt;/EndNote&gt;</w:instrText>
      </w:r>
      <w:r w:rsidR="00F4273A">
        <w:rPr>
          <w:rFonts w:ascii="Times New Roman" w:hAnsi="Times New Roman"/>
          <w:sz w:val="24"/>
          <w:szCs w:val="24"/>
        </w:rPr>
        <w:fldChar w:fldCharType="separate"/>
      </w:r>
      <w:r w:rsidR="009A295E">
        <w:rPr>
          <w:rFonts w:ascii="Times New Roman" w:hAnsi="Times New Roman"/>
          <w:noProof/>
          <w:sz w:val="24"/>
          <w:szCs w:val="24"/>
        </w:rPr>
        <w:t>[</w:t>
      </w:r>
      <w:hyperlink w:anchor="_ENREF_44" w:tooltip="Larsen, 2012 #724" w:history="1">
        <w:r w:rsidR="003C2E61">
          <w:rPr>
            <w:rFonts w:ascii="Times New Roman" w:hAnsi="Times New Roman"/>
            <w:noProof/>
            <w:sz w:val="24"/>
            <w:szCs w:val="24"/>
          </w:rPr>
          <w:t>44</w:t>
        </w:r>
      </w:hyperlink>
      <w:r w:rsidR="009A295E">
        <w:rPr>
          <w:rFonts w:ascii="Times New Roman" w:hAnsi="Times New Roman"/>
          <w:noProof/>
          <w:sz w:val="24"/>
          <w:szCs w:val="24"/>
        </w:rPr>
        <w:t>]</w:t>
      </w:r>
      <w:r w:rsidR="00F4273A">
        <w:rPr>
          <w:rFonts w:ascii="Times New Roman" w:hAnsi="Times New Roman"/>
          <w:sz w:val="24"/>
          <w:szCs w:val="24"/>
        </w:rPr>
        <w:fldChar w:fldCharType="end"/>
      </w:r>
      <w:r w:rsidR="00F4273A">
        <w:rPr>
          <w:rFonts w:ascii="Times New Roman" w:hAnsi="Times New Roman"/>
          <w:sz w:val="24"/>
          <w:szCs w:val="24"/>
        </w:rPr>
        <w:t>. We did not detect any differences between old and young volunteers in any of the mitochondrial enzyme activities we determined</w:t>
      </w:r>
      <w:r w:rsidR="00A74CFC">
        <w:rPr>
          <w:rFonts w:ascii="Times New Roman" w:hAnsi="Times New Roman"/>
          <w:sz w:val="24"/>
          <w:szCs w:val="24"/>
        </w:rPr>
        <w:t xml:space="preserve">, </w:t>
      </w:r>
      <w:r w:rsidR="00F4273A">
        <w:rPr>
          <w:rFonts w:ascii="Times New Roman" w:hAnsi="Times New Roman"/>
          <w:sz w:val="24"/>
          <w:szCs w:val="24"/>
        </w:rPr>
        <w:t xml:space="preserve">thus providing evidence that neither mitochondrial content nor function differed with age in our study. </w:t>
      </w:r>
      <w:r w:rsidR="001021F0">
        <w:rPr>
          <w:rFonts w:ascii="Times New Roman" w:hAnsi="Times New Roman"/>
          <w:sz w:val="24"/>
          <w:szCs w:val="24"/>
        </w:rPr>
        <w:t>This likely reflects that the habitual activity levels of our subject groups were well matched. Indeed, while</w:t>
      </w:r>
      <w:r w:rsidR="00D92A33">
        <w:rPr>
          <w:rFonts w:ascii="Times New Roman" w:hAnsi="Times New Roman"/>
          <w:sz w:val="24"/>
          <w:szCs w:val="24"/>
        </w:rPr>
        <w:t xml:space="preserve"> it has been reported that </w:t>
      </w:r>
      <w:r w:rsidR="001021F0">
        <w:rPr>
          <w:rFonts w:ascii="Times New Roman" w:hAnsi="Times New Roman"/>
          <w:sz w:val="24"/>
          <w:szCs w:val="24"/>
        </w:rPr>
        <w:t xml:space="preserve">mitochondrial </w:t>
      </w:r>
      <w:r w:rsidR="00D92A33">
        <w:rPr>
          <w:rFonts w:ascii="Times New Roman" w:hAnsi="Times New Roman"/>
          <w:sz w:val="24"/>
          <w:szCs w:val="24"/>
        </w:rPr>
        <w:t>content and/or function decline</w:t>
      </w:r>
      <w:r w:rsidR="001021F0">
        <w:rPr>
          <w:rFonts w:ascii="Times New Roman" w:hAnsi="Times New Roman"/>
          <w:sz w:val="24"/>
          <w:szCs w:val="24"/>
        </w:rPr>
        <w:t xml:space="preserve"> with advancing age</w:t>
      </w:r>
      <w:r w:rsidR="004F6078">
        <w:rPr>
          <w:rFonts w:ascii="Times New Roman" w:hAnsi="Times New Roman"/>
          <w:sz w:val="24"/>
          <w:szCs w:val="24"/>
        </w:rPr>
        <w:t xml:space="preserve"> </w:t>
      </w:r>
      <w:r w:rsidR="00F4273A">
        <w:rPr>
          <w:rFonts w:ascii="Times New Roman" w:hAnsi="Times New Roman"/>
          <w:sz w:val="24"/>
          <w:szCs w:val="24"/>
        </w:rPr>
        <w:fldChar w:fldCharType="begin">
          <w:fldData xml:space="preserve">PEVuZE5vdGU+PENpdGU+PEF1dGhvcj5QZXRlcnNlbjwvQXV0aG9yPjxZZWFyPjIwMDM8L1llYXI+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PEVuZE5vdGU+PENpdGU+PEF1dGhvcj5QZXRlcnNlbjwvQXV0aG9yPjxZZWFyPjIwMDM8L1llYXI+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F4273A">
        <w:rPr>
          <w:rFonts w:ascii="Times New Roman" w:hAnsi="Times New Roman"/>
          <w:sz w:val="24"/>
          <w:szCs w:val="24"/>
        </w:rPr>
      </w:r>
      <w:r w:rsidR="00F4273A">
        <w:rPr>
          <w:rFonts w:ascii="Times New Roman" w:hAnsi="Times New Roman"/>
          <w:sz w:val="24"/>
          <w:szCs w:val="24"/>
        </w:rPr>
        <w:fldChar w:fldCharType="separate"/>
      </w:r>
      <w:r w:rsidR="009A295E">
        <w:rPr>
          <w:rFonts w:ascii="Times New Roman" w:hAnsi="Times New Roman"/>
          <w:noProof/>
          <w:sz w:val="24"/>
          <w:szCs w:val="24"/>
        </w:rPr>
        <w:t>[</w:t>
      </w:r>
      <w:hyperlink w:anchor="_ENREF_45" w:tooltip="Petersen, 2003 #729" w:history="1">
        <w:r w:rsidR="003C2E61">
          <w:rPr>
            <w:rFonts w:ascii="Times New Roman" w:hAnsi="Times New Roman"/>
            <w:noProof/>
            <w:sz w:val="24"/>
            <w:szCs w:val="24"/>
          </w:rPr>
          <w:t>45-48</w:t>
        </w:r>
      </w:hyperlink>
      <w:r w:rsidR="009A295E">
        <w:rPr>
          <w:rFonts w:ascii="Times New Roman" w:hAnsi="Times New Roman"/>
          <w:noProof/>
          <w:sz w:val="24"/>
          <w:szCs w:val="24"/>
        </w:rPr>
        <w:t>]</w:t>
      </w:r>
      <w:r w:rsidR="00F4273A">
        <w:rPr>
          <w:rFonts w:ascii="Times New Roman" w:hAnsi="Times New Roman"/>
          <w:sz w:val="24"/>
          <w:szCs w:val="24"/>
        </w:rPr>
        <w:fldChar w:fldCharType="end"/>
      </w:r>
      <w:r w:rsidR="004F6078">
        <w:rPr>
          <w:rFonts w:ascii="Times New Roman" w:hAnsi="Times New Roman"/>
          <w:sz w:val="24"/>
          <w:szCs w:val="24"/>
        </w:rPr>
        <w:t>, studies that have</w:t>
      </w:r>
      <w:r w:rsidR="00F4273A">
        <w:rPr>
          <w:rFonts w:ascii="Times New Roman" w:hAnsi="Times New Roman"/>
          <w:sz w:val="24"/>
          <w:szCs w:val="24"/>
        </w:rPr>
        <w:t xml:space="preserve"> </w:t>
      </w:r>
      <w:bookmarkStart w:id="3" w:name="_GoBack"/>
      <w:bookmarkEnd w:id="3"/>
      <w:r w:rsidR="00F4273A">
        <w:rPr>
          <w:rFonts w:ascii="Times New Roman" w:hAnsi="Times New Roman"/>
          <w:sz w:val="24"/>
          <w:szCs w:val="24"/>
        </w:rPr>
        <w:t xml:space="preserve">matched </w:t>
      </w:r>
      <w:r w:rsidR="004F6078">
        <w:rPr>
          <w:rFonts w:ascii="Times New Roman" w:hAnsi="Times New Roman"/>
          <w:sz w:val="24"/>
          <w:szCs w:val="24"/>
        </w:rPr>
        <w:t xml:space="preserve">subjects for physical activity status </w:t>
      </w:r>
      <w:r w:rsidR="004F6078">
        <w:rPr>
          <w:rFonts w:ascii="Times New Roman" w:hAnsi="Times New Roman"/>
          <w:sz w:val="24"/>
          <w:szCs w:val="24"/>
        </w:rPr>
        <w:lastRenderedPageBreak/>
        <w:t xml:space="preserve">generally do not report </w:t>
      </w:r>
      <w:r w:rsidR="00203F50">
        <w:rPr>
          <w:rFonts w:ascii="Times New Roman" w:hAnsi="Times New Roman"/>
          <w:sz w:val="24"/>
          <w:szCs w:val="24"/>
        </w:rPr>
        <w:t xml:space="preserve">any effect of aging </w:t>
      </w:r>
      <w:r w:rsidR="00203F50" w:rsidRPr="00203F50">
        <w:rPr>
          <w:rFonts w:ascii="Times New Roman" w:hAnsi="Times New Roman"/>
          <w:i/>
          <w:sz w:val="24"/>
          <w:szCs w:val="24"/>
        </w:rPr>
        <w:t>per se</w:t>
      </w:r>
      <w:r w:rsidR="00203F50">
        <w:rPr>
          <w:rFonts w:ascii="Times New Roman" w:hAnsi="Times New Roman"/>
          <w:sz w:val="24"/>
          <w:szCs w:val="24"/>
        </w:rPr>
        <w:t xml:space="preserve"> </w:t>
      </w:r>
      <w:r w:rsidR="00F4273A">
        <w:rPr>
          <w:rFonts w:ascii="Times New Roman" w:hAnsi="Times New Roman"/>
          <w:sz w:val="24"/>
          <w:szCs w:val="24"/>
        </w:rPr>
        <w:fldChar w:fldCharType="begin">
          <w:fldData xml:space="preserve">PEVuZE5vdGU+PENpdGU+PEF1dGhvcj5Ccmllcmx5PC9BdXRob3I+PFllYXI+MTk5NzwvWWVhcj48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PEVuZE5vdGU+PENpdGU+PEF1dGhvcj5Ccmllcmx5PC9BdXRob3I+PFllYXI+MTk5NzwvWWVhcj48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F4273A">
        <w:rPr>
          <w:rFonts w:ascii="Times New Roman" w:hAnsi="Times New Roman"/>
          <w:sz w:val="24"/>
          <w:szCs w:val="24"/>
        </w:rPr>
      </w:r>
      <w:r w:rsidR="00F4273A">
        <w:rPr>
          <w:rFonts w:ascii="Times New Roman" w:hAnsi="Times New Roman"/>
          <w:sz w:val="24"/>
          <w:szCs w:val="24"/>
        </w:rPr>
        <w:fldChar w:fldCharType="separate"/>
      </w:r>
      <w:r w:rsidR="009A295E">
        <w:rPr>
          <w:rFonts w:ascii="Times New Roman" w:hAnsi="Times New Roman"/>
          <w:noProof/>
          <w:sz w:val="24"/>
          <w:szCs w:val="24"/>
        </w:rPr>
        <w:t>[</w:t>
      </w:r>
      <w:hyperlink w:anchor="_ENREF_16" w:tooltip="Rimbert, 2004 #702" w:history="1">
        <w:r w:rsidR="003C2E61">
          <w:rPr>
            <w:rFonts w:ascii="Times New Roman" w:hAnsi="Times New Roman"/>
            <w:noProof/>
            <w:sz w:val="24"/>
            <w:szCs w:val="24"/>
          </w:rPr>
          <w:t>16-18</w:t>
        </w:r>
      </w:hyperlink>
      <w:r w:rsidR="009A295E">
        <w:rPr>
          <w:rFonts w:ascii="Times New Roman" w:hAnsi="Times New Roman"/>
          <w:noProof/>
          <w:sz w:val="24"/>
          <w:szCs w:val="24"/>
        </w:rPr>
        <w:t xml:space="preserve">, </w:t>
      </w:r>
      <w:hyperlink w:anchor="_ENREF_49" w:tooltip="Brierly, 1997 #738" w:history="1">
        <w:r w:rsidR="003C2E61">
          <w:rPr>
            <w:rFonts w:ascii="Times New Roman" w:hAnsi="Times New Roman"/>
            <w:noProof/>
            <w:sz w:val="24"/>
            <w:szCs w:val="24"/>
          </w:rPr>
          <w:t>49</w:t>
        </w:r>
      </w:hyperlink>
      <w:r w:rsidR="009A295E">
        <w:rPr>
          <w:rFonts w:ascii="Times New Roman" w:hAnsi="Times New Roman"/>
          <w:noProof/>
          <w:sz w:val="24"/>
          <w:szCs w:val="24"/>
        </w:rPr>
        <w:t xml:space="preserve">, </w:t>
      </w:r>
      <w:hyperlink w:anchor="_ENREF_50" w:tooltip="Larsen, 2012 #735" w:history="1">
        <w:r w:rsidR="003C2E61">
          <w:rPr>
            <w:rFonts w:ascii="Times New Roman" w:hAnsi="Times New Roman"/>
            <w:noProof/>
            <w:sz w:val="24"/>
            <w:szCs w:val="24"/>
          </w:rPr>
          <w:t>50</w:t>
        </w:r>
      </w:hyperlink>
      <w:r w:rsidR="009A295E">
        <w:rPr>
          <w:rFonts w:ascii="Times New Roman" w:hAnsi="Times New Roman"/>
          <w:noProof/>
          <w:sz w:val="24"/>
          <w:szCs w:val="24"/>
        </w:rPr>
        <w:t>]</w:t>
      </w:r>
      <w:r w:rsidR="00F4273A">
        <w:rPr>
          <w:rFonts w:ascii="Times New Roman" w:hAnsi="Times New Roman"/>
          <w:sz w:val="24"/>
          <w:szCs w:val="24"/>
        </w:rPr>
        <w:fldChar w:fldCharType="end"/>
      </w:r>
      <w:r w:rsidR="00F4273A">
        <w:rPr>
          <w:rFonts w:ascii="Times New Roman" w:hAnsi="Times New Roman"/>
          <w:sz w:val="24"/>
          <w:szCs w:val="24"/>
        </w:rPr>
        <w:t xml:space="preserve">. </w:t>
      </w:r>
      <w:r w:rsidR="00CB1830">
        <w:rPr>
          <w:rFonts w:ascii="Times New Roman" w:hAnsi="Times New Roman"/>
          <w:sz w:val="24"/>
          <w:szCs w:val="24"/>
        </w:rPr>
        <w:t>Thus, the present data indicate that muscle IMTG</w:t>
      </w:r>
      <w:r w:rsidR="00CB71CC">
        <w:rPr>
          <w:rFonts w:ascii="Times New Roman" w:hAnsi="Times New Roman"/>
          <w:sz w:val="24"/>
          <w:szCs w:val="24"/>
        </w:rPr>
        <w:t xml:space="preserve"> accumulation</w:t>
      </w:r>
      <w:r w:rsidR="00CB1830">
        <w:rPr>
          <w:rFonts w:ascii="Times New Roman" w:hAnsi="Times New Roman"/>
          <w:sz w:val="24"/>
          <w:szCs w:val="24"/>
        </w:rPr>
        <w:t xml:space="preserve"> </w:t>
      </w:r>
      <w:r w:rsidR="00A2345E">
        <w:rPr>
          <w:rFonts w:ascii="Times New Roman" w:hAnsi="Times New Roman"/>
          <w:sz w:val="24"/>
          <w:szCs w:val="24"/>
        </w:rPr>
        <w:t xml:space="preserve">and </w:t>
      </w:r>
      <w:r w:rsidR="00CB1830">
        <w:rPr>
          <w:rFonts w:ascii="Times New Roman" w:hAnsi="Times New Roman"/>
          <w:sz w:val="24"/>
          <w:szCs w:val="24"/>
        </w:rPr>
        <w:t xml:space="preserve">declines in whole body insulin sensitivity </w:t>
      </w:r>
      <w:r w:rsidR="00A2345E">
        <w:rPr>
          <w:rFonts w:ascii="Times New Roman" w:hAnsi="Times New Roman"/>
          <w:sz w:val="24"/>
          <w:szCs w:val="24"/>
        </w:rPr>
        <w:t xml:space="preserve">occur </w:t>
      </w:r>
      <w:r w:rsidR="0005440D">
        <w:rPr>
          <w:rFonts w:ascii="Times New Roman" w:hAnsi="Times New Roman"/>
          <w:sz w:val="24"/>
          <w:szCs w:val="24"/>
        </w:rPr>
        <w:t xml:space="preserve">with advancing age </w:t>
      </w:r>
      <w:r w:rsidR="00CB1830">
        <w:rPr>
          <w:rFonts w:ascii="Times New Roman" w:hAnsi="Times New Roman"/>
          <w:sz w:val="24"/>
          <w:szCs w:val="24"/>
        </w:rPr>
        <w:t xml:space="preserve">independently of </w:t>
      </w:r>
      <w:r w:rsidR="00A2345E">
        <w:rPr>
          <w:rFonts w:ascii="Times New Roman" w:hAnsi="Times New Roman"/>
          <w:sz w:val="24"/>
          <w:szCs w:val="24"/>
        </w:rPr>
        <w:t xml:space="preserve">changes in </w:t>
      </w:r>
      <w:r w:rsidR="00CB1830">
        <w:rPr>
          <w:rFonts w:ascii="Times New Roman" w:hAnsi="Times New Roman"/>
          <w:sz w:val="24"/>
          <w:szCs w:val="24"/>
        </w:rPr>
        <w:t>muscle oxidative capacity.</w:t>
      </w:r>
    </w:p>
    <w:p w14:paraId="60DD9171" w14:textId="7D2F80D4" w:rsidR="004016A6" w:rsidRDefault="008A4507" w:rsidP="00EB4697">
      <w:pPr>
        <w:spacing w:after="0" w:line="480" w:lineRule="auto"/>
        <w:contextualSpacing/>
        <w:jc w:val="both"/>
        <w:rPr>
          <w:rFonts w:ascii="Times New Roman" w:hAnsi="Times New Roman"/>
          <w:color w:val="000000"/>
          <w:sz w:val="24"/>
          <w:szCs w:val="24"/>
          <w:lang w:val="en"/>
        </w:rPr>
      </w:pPr>
      <w:r>
        <w:rPr>
          <w:rFonts w:ascii="Times New Roman" w:hAnsi="Times New Roman"/>
          <w:sz w:val="24"/>
          <w:szCs w:val="24"/>
        </w:rPr>
        <w:t>In line with the notion that ph</w:t>
      </w:r>
      <w:r w:rsidR="00B3147C">
        <w:rPr>
          <w:rFonts w:ascii="Times New Roman" w:hAnsi="Times New Roman"/>
          <w:sz w:val="24"/>
          <w:szCs w:val="24"/>
        </w:rPr>
        <w:t xml:space="preserve">ysical activity status is a key contributor to the age-related decline in metabolic health </w:t>
      </w:r>
      <w:r w:rsidR="00A74CFC">
        <w:rPr>
          <w:rFonts w:ascii="Times New Roman" w:hAnsi="Times New Roman"/>
          <w:sz w:val="24"/>
          <w:szCs w:val="24"/>
        </w:rPr>
        <w:fldChar w:fldCharType="begin"/>
      </w:r>
      <w:r w:rsidR="009A295E">
        <w:rPr>
          <w:rFonts w:ascii="Times New Roman" w:hAnsi="Times New Roman"/>
          <w:sz w:val="24"/>
          <w:szCs w:val="24"/>
        </w:rPr>
        <w:instrText xml:space="preserve"> ADDIN EN.CITE &lt;EndNote&gt;&lt;Cite&gt;&lt;Author&gt;Rimbert&lt;/Author&gt;&lt;Year&gt;2004&lt;/Year&gt;&lt;RecNum&gt;702&lt;/RecNum&gt;&lt;DisplayText&gt;[16, 17]&lt;/DisplayText&gt;&lt;record&gt;&lt;rec-number&gt;702&lt;/rec-number&gt;&lt;foreign-keys&gt;&lt;key app="EN" db-id="x2s0tptar09prtetrtiv2fdhee5dad2xed0d"&gt;702&lt;/key&gt;&lt;/foreign-keys&gt;&lt;ref-type name="Journal Article"&gt;17&lt;/ref-type&gt;&lt;contributors&gt;&lt;authors&gt;&lt;author&gt;Rimbert, V&lt;/author&gt;&lt;author&gt;Boirie, Y&lt;/author&gt;&lt;author&gt;Bedu, M&lt;/author&gt;&lt;author&gt;Hocquette, JF&lt;/author&gt;&lt;author&gt;Ritz, P&lt;/author&gt;&lt;author&gt;Morio, B&lt;/author&gt;&lt;/authors&gt;&lt;/contributors&gt;&lt;titles&gt;&lt;title&gt;Muscle fat oxidative capacity is not impaired by age but by physical inactivity: association with insulin sensitivity&lt;/title&gt;&lt;secondary-title&gt;FASEB J&lt;/secondary-title&gt;&lt;/titles&gt;&lt;periodical&gt;&lt;full-title&gt;FASEB J&lt;/full-title&gt;&lt;/periodical&gt;&lt;pages&gt;737-9&lt;/pages&gt;&lt;volume&gt;18&lt;/volume&gt;&lt;number&gt;6&lt;/number&gt;&lt;dates&gt;&lt;year&gt;2004&lt;/year&gt;&lt;/dates&gt;&lt;urls&gt;&lt;/urls&gt;&lt;/record&gt;&lt;/Cite&gt;&lt;Cite&gt;&lt;Author&gt;Dela&lt;/Author&gt;&lt;Year&gt;1996&lt;/Year&gt;&lt;RecNum&gt;705&lt;/RecNum&gt;&lt;record&gt;&lt;rec-number&gt;705&lt;/rec-number&gt;&lt;foreign-keys&gt;&lt;key app="EN" db-id="x2s0tptar09prtetrtiv2fdhee5dad2xed0d"&gt;705&lt;/key&gt;&lt;/foreign-keys&gt;&lt;ref-type name="Journal Article"&gt;17&lt;/ref-type&gt;&lt;contributors&gt;&lt;authors&gt;&lt;author&gt;Dela, F&lt;/author&gt;&lt;author&gt;Mikines, KJ&lt;/author&gt;&lt;author&gt;Larsen, JJ&lt;/author&gt;&lt;author&gt;Galbo, H&lt;/author&gt;&lt;/authors&gt;&lt;/contributors&gt;&lt;titles&gt;&lt;title&gt;Training-induced enhancement of insulin action in human skeletal muscle: the influence of aging&lt;/title&gt;&lt;secondary-title&gt;J Gerontol A Biol Sci Med Sci&lt;/secondary-title&gt;&lt;/titles&gt;&lt;periodical&gt;&lt;full-title&gt;J Gerontol A Biol Sci Med Sci&lt;/full-title&gt;&lt;/periodical&gt;&lt;pages&gt;247-52&lt;/pages&gt;&lt;volume&gt;51&lt;/volume&gt;&lt;number&gt;4&lt;/number&gt;&lt;dates&gt;&lt;year&gt;1996&lt;/year&gt;&lt;/dates&gt;&lt;urls&gt;&lt;/urls&gt;&lt;/record&gt;&lt;/Cite&gt;&lt;/EndNote&gt;</w:instrText>
      </w:r>
      <w:r w:rsidR="00A74CFC">
        <w:rPr>
          <w:rFonts w:ascii="Times New Roman" w:hAnsi="Times New Roman"/>
          <w:sz w:val="24"/>
          <w:szCs w:val="24"/>
        </w:rPr>
        <w:fldChar w:fldCharType="separate"/>
      </w:r>
      <w:r w:rsidR="009A295E">
        <w:rPr>
          <w:rFonts w:ascii="Times New Roman" w:hAnsi="Times New Roman"/>
          <w:noProof/>
          <w:sz w:val="24"/>
          <w:szCs w:val="24"/>
        </w:rPr>
        <w:t>[</w:t>
      </w:r>
      <w:hyperlink w:anchor="_ENREF_16" w:tooltip="Rimbert, 2004 #702" w:history="1">
        <w:r w:rsidR="003C2E61">
          <w:rPr>
            <w:rFonts w:ascii="Times New Roman" w:hAnsi="Times New Roman"/>
            <w:noProof/>
            <w:sz w:val="24"/>
            <w:szCs w:val="24"/>
          </w:rPr>
          <w:t>16</w:t>
        </w:r>
      </w:hyperlink>
      <w:r w:rsidR="009A295E">
        <w:rPr>
          <w:rFonts w:ascii="Times New Roman" w:hAnsi="Times New Roman"/>
          <w:noProof/>
          <w:sz w:val="24"/>
          <w:szCs w:val="24"/>
        </w:rPr>
        <w:t xml:space="preserve">, </w:t>
      </w:r>
      <w:hyperlink w:anchor="_ENREF_17" w:tooltip="Dela, 1996 #705" w:history="1">
        <w:r w:rsidR="003C2E61">
          <w:rPr>
            <w:rFonts w:ascii="Times New Roman" w:hAnsi="Times New Roman"/>
            <w:noProof/>
            <w:sz w:val="24"/>
            <w:szCs w:val="24"/>
          </w:rPr>
          <w:t>17</w:t>
        </w:r>
      </w:hyperlink>
      <w:r w:rsidR="009A295E">
        <w:rPr>
          <w:rFonts w:ascii="Times New Roman" w:hAnsi="Times New Roman"/>
          <w:noProof/>
          <w:sz w:val="24"/>
          <w:szCs w:val="24"/>
        </w:rPr>
        <w:t>]</w:t>
      </w:r>
      <w:r w:rsidR="00A74CFC">
        <w:rPr>
          <w:rFonts w:ascii="Times New Roman" w:hAnsi="Times New Roman"/>
          <w:sz w:val="24"/>
          <w:szCs w:val="24"/>
        </w:rPr>
        <w:fldChar w:fldCharType="end"/>
      </w:r>
      <w:r w:rsidR="00B3147C">
        <w:rPr>
          <w:rFonts w:ascii="Times New Roman" w:hAnsi="Times New Roman"/>
          <w:sz w:val="24"/>
          <w:szCs w:val="24"/>
        </w:rPr>
        <w:t>, it has previously b</w:t>
      </w:r>
      <w:r w:rsidR="001078FA">
        <w:rPr>
          <w:rFonts w:ascii="Times New Roman" w:hAnsi="Times New Roman"/>
          <w:sz w:val="24"/>
          <w:szCs w:val="24"/>
        </w:rPr>
        <w:t>een shown that prolonged (i.e. &gt;</w:t>
      </w:r>
      <w:r w:rsidR="00B3147C">
        <w:rPr>
          <w:rFonts w:ascii="Times New Roman" w:hAnsi="Times New Roman"/>
          <w:sz w:val="24"/>
          <w:szCs w:val="24"/>
        </w:rPr>
        <w:t xml:space="preserve">2 weeks) muscle disuse atrophy is also accompanied by increased  IMTG deposition, declines in muscle oxidative capacity and impaired whole body insulin sensitivity </w:t>
      </w:r>
      <w:r w:rsidR="00B3147C">
        <w:rPr>
          <w:rFonts w:ascii="Times New Roman" w:hAnsi="Times New Roman"/>
          <w:sz w:val="24"/>
          <w:szCs w:val="24"/>
        </w:rPr>
        <w:fldChar w:fldCharType="begin">
          <w:fldData xml:space="preserve">PEVuZE5vdGU+PENpdGU+PEF1dGhvcj5CZXJnb3VpZ25hbjwvQXV0aG9yPjxZZWFyPjIwMDk8L1ll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</w:fldData>
        </w:fldChar>
      </w:r>
      <w:r w:rsidR="009A295E">
        <w:rPr>
          <w:rFonts w:ascii="Times New Roman" w:hAnsi="Times New Roman"/>
          <w:sz w:val="24"/>
          <w:szCs w:val="24"/>
        </w:rPr>
        <w:instrText xml:space="preserve"> ADDIN EN.CITE </w:instrText>
      </w:r>
      <w:r w:rsidR="009A295E">
        <w:rPr>
          <w:rFonts w:ascii="Times New Roman" w:hAnsi="Times New Roman"/>
          <w:sz w:val="24"/>
          <w:szCs w:val="24"/>
        </w:rPr>
        <w:fldChar w:fldCharType="begin">
          <w:fldData xml:space="preserve">PEVuZE5vdGU+PENpdGU+PEF1dGhvcj5CZXJnb3VpZ25hbjwvQXV0aG9yPjxZZWFyPjIwMDk8L1ll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</w:fldData>
        </w:fldChar>
      </w:r>
      <w:r w:rsidR="009A295E">
        <w:rPr>
          <w:rFonts w:ascii="Times New Roman" w:hAnsi="Times New Roman"/>
          <w:sz w:val="24"/>
          <w:szCs w:val="24"/>
        </w:rPr>
        <w:instrText xml:space="preserve"> ADDIN EN.CITE.DATA </w:instrText>
      </w:r>
      <w:r w:rsidR="009A295E">
        <w:rPr>
          <w:rFonts w:ascii="Times New Roman" w:hAnsi="Times New Roman"/>
          <w:sz w:val="24"/>
          <w:szCs w:val="24"/>
        </w:rPr>
      </w:r>
      <w:r w:rsidR="009A295E">
        <w:rPr>
          <w:rFonts w:ascii="Times New Roman" w:hAnsi="Times New Roman"/>
          <w:sz w:val="24"/>
          <w:szCs w:val="24"/>
        </w:rPr>
        <w:fldChar w:fldCharType="end"/>
      </w:r>
      <w:r w:rsidR="00B3147C">
        <w:rPr>
          <w:rFonts w:ascii="Times New Roman" w:hAnsi="Times New Roman"/>
          <w:sz w:val="24"/>
          <w:szCs w:val="24"/>
        </w:rPr>
      </w:r>
      <w:r w:rsidR="00B3147C">
        <w:rPr>
          <w:rFonts w:ascii="Times New Roman" w:hAnsi="Times New Roman"/>
          <w:sz w:val="24"/>
          <w:szCs w:val="24"/>
        </w:rPr>
        <w:fldChar w:fldCharType="separate"/>
      </w:r>
      <w:r w:rsidR="009A295E">
        <w:rPr>
          <w:rFonts w:ascii="Times New Roman" w:hAnsi="Times New Roman"/>
          <w:noProof/>
          <w:sz w:val="24"/>
          <w:szCs w:val="24"/>
        </w:rPr>
        <w:t>[</w:t>
      </w:r>
      <w:hyperlink w:anchor="_ENREF_8" w:tooltip="Bergouignan, 2009 #709" w:history="1">
        <w:r w:rsidR="003C2E61">
          <w:rPr>
            <w:rFonts w:ascii="Times New Roman" w:hAnsi="Times New Roman"/>
            <w:noProof/>
            <w:sz w:val="24"/>
            <w:szCs w:val="24"/>
          </w:rPr>
          <w:t>8-15</w:t>
        </w:r>
      </w:hyperlink>
      <w:r w:rsidR="009A295E">
        <w:rPr>
          <w:rFonts w:ascii="Times New Roman" w:hAnsi="Times New Roman"/>
          <w:noProof/>
          <w:sz w:val="24"/>
          <w:szCs w:val="24"/>
        </w:rPr>
        <w:t>]</w:t>
      </w:r>
      <w:r w:rsidR="00B3147C">
        <w:rPr>
          <w:rFonts w:ascii="Times New Roman" w:hAnsi="Times New Roman"/>
          <w:sz w:val="24"/>
          <w:szCs w:val="24"/>
        </w:rPr>
        <w:fldChar w:fldCharType="end"/>
      </w:r>
      <w:r w:rsidR="00B3147C">
        <w:rPr>
          <w:rFonts w:ascii="Times New Roman" w:hAnsi="Times New Roman"/>
          <w:sz w:val="24"/>
          <w:szCs w:val="24"/>
        </w:rPr>
        <w:t xml:space="preserve">. </w:t>
      </w:r>
      <w:r w:rsidR="008276D9">
        <w:rPr>
          <w:rFonts w:ascii="Times New Roman" w:hAnsi="Times New Roman"/>
          <w:sz w:val="24"/>
          <w:szCs w:val="24"/>
        </w:rPr>
        <w:t>H</w:t>
      </w:r>
      <w:r w:rsidR="00B3147C">
        <w:rPr>
          <w:rFonts w:ascii="Times New Roman" w:hAnsi="Times New Roman"/>
          <w:sz w:val="24"/>
          <w:szCs w:val="24"/>
          <w:lang w:val="en-US"/>
        </w:rPr>
        <w:t xml:space="preserve">ere, we aimed to see if </w:t>
      </w:r>
      <w:r w:rsidR="008276D9">
        <w:rPr>
          <w:rFonts w:ascii="Times New Roman" w:hAnsi="Times New Roman"/>
          <w:sz w:val="24"/>
          <w:szCs w:val="24"/>
          <w:lang w:val="en-US"/>
        </w:rPr>
        <w:t xml:space="preserve">such impairments in </w:t>
      </w:r>
      <w:r w:rsidR="00B3147C">
        <w:rPr>
          <w:rFonts w:ascii="Times New Roman" w:hAnsi="Times New Roman"/>
          <w:sz w:val="24"/>
          <w:szCs w:val="24"/>
          <w:lang w:val="en-US"/>
        </w:rPr>
        <w:t xml:space="preserve">metabolic health </w:t>
      </w:r>
      <w:r w:rsidR="008276D9">
        <w:rPr>
          <w:rFonts w:ascii="Times New Roman" w:hAnsi="Times New Roman"/>
          <w:sz w:val="24"/>
          <w:szCs w:val="24"/>
          <w:lang w:val="en-US"/>
        </w:rPr>
        <w:t>also occur following short-term (i.e. five days) disuse</w:t>
      </w:r>
      <w:r w:rsidR="00B3147C">
        <w:rPr>
          <w:rFonts w:ascii="Times New Roman" w:hAnsi="Times New Roman"/>
          <w:sz w:val="24"/>
          <w:szCs w:val="24"/>
          <w:lang w:val="en-US"/>
        </w:rPr>
        <w:t xml:space="preserve">. </w:t>
      </w:r>
      <w:r w:rsidR="006913FD">
        <w:rPr>
          <w:rFonts w:ascii="Times New Roman" w:hAnsi="Times New Roman"/>
          <w:sz w:val="24"/>
          <w:szCs w:val="24"/>
          <w:lang w:val="en-US"/>
        </w:rPr>
        <w:t>D</w:t>
      </w:r>
      <w:r w:rsidR="008276D9">
        <w:rPr>
          <w:rFonts w:ascii="Times New Roman" w:hAnsi="Times New Roman"/>
          <w:sz w:val="24"/>
          <w:szCs w:val="24"/>
          <w:lang w:val="en-US"/>
        </w:rPr>
        <w:t xml:space="preserve">espite significant muscle atrophy, </w:t>
      </w:r>
      <w:r w:rsidR="00B3147C">
        <w:rPr>
          <w:rFonts w:ascii="Times New Roman" w:hAnsi="Times New Roman"/>
          <w:sz w:val="24"/>
          <w:szCs w:val="24"/>
          <w:lang w:val="en-US"/>
        </w:rPr>
        <w:t>we did not see any impact of immobilization on IMTG content (Figure 1), or markers of mitochondrial content/function</w:t>
      </w:r>
      <w:r w:rsidR="008276D9">
        <w:rPr>
          <w:rFonts w:ascii="Times New Roman" w:hAnsi="Times New Roman"/>
          <w:sz w:val="24"/>
          <w:szCs w:val="24"/>
          <w:lang w:val="en-US"/>
        </w:rPr>
        <w:t xml:space="preserve"> (Figure 2) in either young or elderly</w:t>
      </w:r>
      <w:r w:rsidR="00B04A4A">
        <w:rPr>
          <w:rFonts w:ascii="Times New Roman" w:hAnsi="Times New Roman"/>
          <w:sz w:val="24"/>
          <w:szCs w:val="24"/>
          <w:lang w:val="en-US"/>
        </w:rPr>
        <w:t xml:space="preserve"> men.</w:t>
      </w:r>
      <w:r w:rsidR="008C5AA7">
        <w:rPr>
          <w:rFonts w:ascii="Times New Roman" w:hAnsi="Times New Roman"/>
          <w:sz w:val="24"/>
          <w:szCs w:val="24"/>
          <w:lang w:val="en-US"/>
        </w:rPr>
        <w:t xml:space="preserve"> However, mRNA levels of </w:t>
      </w:r>
      <w:r w:rsidR="008C5AA7" w:rsidRPr="00D850A4">
        <w:rPr>
          <w:rFonts w:ascii="Times New Roman" w:eastAsiaTheme="minorHAnsi" w:hAnsi="Times New Roman"/>
          <w:sz w:val="24"/>
          <w:szCs w:val="24"/>
        </w:rPr>
        <w:t>peroxisome proliferator-activated receptor c co</w:t>
      </w:r>
      <w:r w:rsidR="008C5AA7">
        <w:rPr>
          <w:rFonts w:ascii="Times New Roman" w:eastAsiaTheme="minorHAnsi" w:hAnsi="Times New Roman"/>
          <w:sz w:val="24"/>
          <w:szCs w:val="24"/>
        </w:rPr>
        <w:t>-</w:t>
      </w:r>
      <w:r w:rsidR="008C5AA7" w:rsidRPr="00D850A4">
        <w:rPr>
          <w:rFonts w:ascii="Times New Roman" w:eastAsiaTheme="minorHAnsi" w:hAnsi="Times New Roman"/>
          <w:sz w:val="24"/>
          <w:szCs w:val="24"/>
        </w:rPr>
        <w:t>activator 1</w:t>
      </w:r>
      <w:r w:rsidR="008C5AA7">
        <w:rPr>
          <w:rFonts w:ascii="Times New Roman" w:eastAsiaTheme="minorHAnsi" w:hAnsi="Times New Roman"/>
          <w:sz w:val="24"/>
          <w:szCs w:val="24"/>
        </w:rPr>
        <w:t xml:space="preserve"> alpha isoform (PGC1α</w:t>
      </w:r>
      <w:r w:rsidR="003E340B">
        <w:rPr>
          <w:rFonts w:ascii="Times New Roman" w:eastAsiaTheme="minorHAnsi" w:hAnsi="Times New Roman"/>
          <w:sz w:val="24"/>
          <w:szCs w:val="24"/>
        </w:rPr>
        <w:t>;</w:t>
      </w:r>
      <w:r w:rsidR="008C5AA7">
        <w:rPr>
          <w:rFonts w:ascii="Times New Roman" w:eastAsiaTheme="minorHAnsi" w:hAnsi="Times New Roman"/>
          <w:sz w:val="24"/>
          <w:szCs w:val="24"/>
        </w:rPr>
        <w:t xml:space="preserve"> the gene thought to be a master regulator of mitochondrial biogenesis</w:t>
      </w:r>
      <w:r w:rsidR="00236798">
        <w:rPr>
          <w:rFonts w:ascii="Times New Roman" w:eastAsiaTheme="minorHAnsi" w:hAnsi="Times New Roman"/>
          <w:sz w:val="24"/>
          <w:szCs w:val="24"/>
        </w:rPr>
        <w:t>)</w:t>
      </w:r>
      <w:r w:rsidR="003452A4">
        <w:rPr>
          <w:rFonts w:ascii="Times New Roman" w:eastAsiaTheme="minorHAnsi" w:hAnsi="Times New Roman"/>
          <w:sz w:val="24"/>
          <w:szCs w:val="24"/>
        </w:rPr>
        <w:t xml:space="preserve"> </w:t>
      </w:r>
      <w:r w:rsidR="003452A4">
        <w:rPr>
          <w:rFonts w:ascii="Times New Roman" w:eastAsiaTheme="minorHAnsi" w:hAnsi="Times New Roman"/>
          <w:sz w:val="24"/>
          <w:szCs w:val="24"/>
        </w:rPr>
        <w:fldChar w:fldCharType="begin"/>
      </w:r>
      <w:r w:rsidR="009A295E">
        <w:rPr>
          <w:rFonts w:ascii="Times New Roman" w:eastAsiaTheme="minorHAnsi" w:hAnsi="Times New Roman"/>
          <w:sz w:val="24"/>
          <w:szCs w:val="24"/>
        </w:rPr>
        <w:instrText xml:space="preserve"> ADDIN EN.CITE &lt;EndNote&gt;&lt;Cite&gt;&lt;Author&gt;Perry&lt;/Author&gt;&lt;Year&gt;2010&lt;/Year&gt;&lt;RecNum&gt;739&lt;/RecNum&gt;&lt;DisplayText&gt;[51]&lt;/DisplayText&gt;&lt;record&gt;&lt;rec-number&gt;739&lt;/rec-number&gt;&lt;foreign-keys&gt;&lt;key app="EN" db-id="x2s0tptar09prtetrtiv2fdhee5dad2xed0d"&gt;739&lt;/key&gt;&lt;/foreign-keys&gt;&lt;ref-type name="Journal Article"&gt;17&lt;/ref-type&gt;&lt;contributors&gt;&lt;authors&gt;&lt;author&gt;Perry, CG&lt;/author&gt;&lt;author&gt;Lally, J&lt;/author&gt;&lt;author&gt;Holloway, GP&lt;/author&gt;&lt;author&gt;Heigenhauser, GJ&lt;/author&gt;&lt;author&gt;Bonen, A&lt;/author&gt;&lt;author&gt;Spriet, LL&lt;/author&gt;&lt;/authors&gt;&lt;/contributors&gt;&lt;titles&gt;&lt;title&gt;Repeated transient mRNA bursts precede increases in transcriptional and mitochondrial proteins during training in human skeletal muscle&lt;/title&gt;&lt;secondary-title&gt;J Physiol&lt;/secondary-title&gt;&lt;/titles&gt;&lt;periodical&gt;&lt;full-title&gt;J Physiol&lt;/full-title&gt;&lt;/periodical&gt;&lt;pages&gt;4795-810&lt;/pages&gt;&lt;volume&gt;588&lt;/volume&gt;&lt;dates&gt;&lt;year&gt;2010&lt;/year&gt;&lt;/dates&gt;&lt;urls&gt;&lt;/urls&gt;&lt;/record&gt;&lt;/Cite&gt;&lt;/EndNote&gt;</w:instrText>
      </w:r>
      <w:r w:rsidR="003452A4">
        <w:rPr>
          <w:rFonts w:ascii="Times New Roman" w:eastAsiaTheme="minorHAnsi" w:hAnsi="Times New Roman"/>
          <w:sz w:val="24"/>
          <w:szCs w:val="24"/>
        </w:rPr>
        <w:fldChar w:fldCharType="separate"/>
      </w:r>
      <w:r w:rsidR="009A295E">
        <w:rPr>
          <w:rFonts w:ascii="Times New Roman" w:eastAsiaTheme="minorHAnsi" w:hAnsi="Times New Roman"/>
          <w:noProof/>
          <w:sz w:val="24"/>
          <w:szCs w:val="24"/>
        </w:rPr>
        <w:t>[</w:t>
      </w:r>
      <w:hyperlink w:anchor="_ENREF_51" w:tooltip="Perry, 2010 #739" w:history="1">
        <w:r w:rsidR="003C2E61">
          <w:rPr>
            <w:rFonts w:ascii="Times New Roman" w:eastAsiaTheme="minorHAnsi" w:hAnsi="Times New Roman"/>
            <w:noProof/>
            <w:sz w:val="24"/>
            <w:szCs w:val="24"/>
          </w:rPr>
          <w:t>51</w:t>
        </w:r>
      </w:hyperlink>
      <w:r w:rsidR="009A295E">
        <w:rPr>
          <w:rFonts w:ascii="Times New Roman" w:eastAsiaTheme="minorHAnsi" w:hAnsi="Times New Roman"/>
          <w:noProof/>
          <w:sz w:val="24"/>
          <w:szCs w:val="24"/>
        </w:rPr>
        <w:t>]</w:t>
      </w:r>
      <w:r w:rsidR="003452A4">
        <w:rPr>
          <w:rFonts w:ascii="Times New Roman" w:eastAsiaTheme="minorHAnsi" w:hAnsi="Times New Roman"/>
          <w:sz w:val="24"/>
          <w:szCs w:val="24"/>
        </w:rPr>
        <w:fldChar w:fldCharType="end"/>
      </w:r>
      <w:r w:rsidR="003452A4">
        <w:rPr>
          <w:rFonts w:ascii="Times New Roman" w:eastAsiaTheme="minorHAnsi" w:hAnsi="Times New Roman"/>
          <w:sz w:val="24"/>
          <w:szCs w:val="24"/>
        </w:rPr>
        <w:t>,</w:t>
      </w:r>
      <w:r w:rsidR="003E340B">
        <w:rPr>
          <w:rFonts w:ascii="Times New Roman" w:eastAsiaTheme="minorHAnsi" w:hAnsi="Times New Roman"/>
          <w:sz w:val="24"/>
          <w:szCs w:val="24"/>
        </w:rPr>
        <w:t xml:space="preserve"> and citrate synthase</w:t>
      </w:r>
      <w:r w:rsidR="003452A4">
        <w:rPr>
          <w:rFonts w:ascii="Times New Roman" w:eastAsiaTheme="minorHAnsi" w:hAnsi="Times New Roman"/>
          <w:sz w:val="24"/>
          <w:szCs w:val="24"/>
        </w:rPr>
        <w:t xml:space="preserve"> decreased considerably following immobilizatio</w:t>
      </w:r>
      <w:r w:rsidR="00075632">
        <w:rPr>
          <w:rFonts w:ascii="Times New Roman" w:eastAsiaTheme="minorHAnsi" w:hAnsi="Times New Roman"/>
          <w:sz w:val="24"/>
          <w:szCs w:val="24"/>
        </w:rPr>
        <w:t xml:space="preserve">n in both young and elderly men (Figure 3). </w:t>
      </w:r>
      <w:r w:rsidR="00B04A4A">
        <w:rPr>
          <w:rFonts w:ascii="Times New Roman" w:hAnsi="Times New Roman"/>
          <w:sz w:val="24"/>
          <w:szCs w:val="24"/>
          <w:lang w:val="en-US"/>
        </w:rPr>
        <w:t>In addition, a</w:t>
      </w:r>
      <w:r w:rsidR="00B04A4A">
        <w:rPr>
          <w:rFonts w:ascii="Times New Roman" w:hAnsi="Times New Roman"/>
          <w:color w:val="000000"/>
          <w:sz w:val="24"/>
          <w:szCs w:val="24"/>
          <w:lang w:val="en"/>
        </w:rPr>
        <w:t xml:space="preserve">s an indicator of </w:t>
      </w:r>
      <w:r w:rsidR="008C5AA7">
        <w:rPr>
          <w:rFonts w:ascii="Times New Roman" w:hAnsi="Times New Roman"/>
          <w:color w:val="000000"/>
          <w:sz w:val="24"/>
          <w:szCs w:val="24"/>
          <w:lang w:val="en"/>
        </w:rPr>
        <w:t xml:space="preserve">how disuse may modulate </w:t>
      </w:r>
      <w:r w:rsidR="00EB2B2B">
        <w:rPr>
          <w:rFonts w:ascii="Times New Roman" w:hAnsi="Times New Roman"/>
          <w:color w:val="000000"/>
          <w:sz w:val="24"/>
          <w:szCs w:val="24"/>
          <w:lang w:val="en"/>
        </w:rPr>
        <w:t xml:space="preserve">resting </w:t>
      </w:r>
      <w:r w:rsidR="008C5AA7">
        <w:rPr>
          <w:rFonts w:ascii="Times New Roman" w:hAnsi="Times New Roman"/>
          <w:color w:val="000000"/>
          <w:sz w:val="24"/>
          <w:szCs w:val="24"/>
          <w:lang w:val="en"/>
        </w:rPr>
        <w:t xml:space="preserve">muscle </w:t>
      </w:r>
      <w:r w:rsidR="00EB2B2B">
        <w:rPr>
          <w:rFonts w:ascii="Times New Roman" w:hAnsi="Times New Roman"/>
          <w:color w:val="000000"/>
          <w:sz w:val="24"/>
          <w:szCs w:val="24"/>
          <w:lang w:val="en"/>
        </w:rPr>
        <w:t xml:space="preserve">fuel selection, we also determined muscle </w:t>
      </w:r>
      <w:r w:rsidR="00B04A4A">
        <w:rPr>
          <w:rFonts w:ascii="Times New Roman" w:hAnsi="Times New Roman"/>
          <w:color w:val="000000"/>
          <w:sz w:val="24"/>
          <w:szCs w:val="24"/>
          <w:lang w:val="en"/>
        </w:rPr>
        <w:t>pyruvate dehydrogenase complex activity (</w:t>
      </w:r>
      <w:proofErr w:type="spellStart"/>
      <w:r w:rsidR="00B04A4A">
        <w:rPr>
          <w:rFonts w:ascii="Times New Roman" w:hAnsi="Times New Roman"/>
          <w:color w:val="000000"/>
          <w:sz w:val="24"/>
          <w:szCs w:val="24"/>
          <w:lang w:val="en"/>
        </w:rPr>
        <w:t>PDCa</w:t>
      </w:r>
      <w:proofErr w:type="spellEnd"/>
      <w:r w:rsidR="00B04A4A">
        <w:rPr>
          <w:rFonts w:ascii="Times New Roman" w:hAnsi="Times New Roman"/>
          <w:color w:val="000000"/>
          <w:sz w:val="24"/>
          <w:szCs w:val="24"/>
          <w:lang w:val="en"/>
        </w:rPr>
        <w:t>)</w:t>
      </w:r>
      <w:r w:rsidR="008C5AA7">
        <w:rPr>
          <w:rFonts w:ascii="Times New Roman" w:hAnsi="Times New Roman"/>
          <w:color w:val="000000"/>
          <w:sz w:val="24"/>
          <w:szCs w:val="24"/>
          <w:lang w:val="en"/>
        </w:rPr>
        <w:t xml:space="preserve"> in the biopsy samples</w:t>
      </w:r>
      <w:r w:rsidR="00EB2B2B">
        <w:rPr>
          <w:rFonts w:ascii="Times New Roman" w:hAnsi="Times New Roman"/>
          <w:color w:val="000000"/>
          <w:sz w:val="24"/>
          <w:szCs w:val="24"/>
          <w:lang w:val="en"/>
        </w:rPr>
        <w:t xml:space="preserve">. Interestingly, we saw an increase in </w:t>
      </w:r>
      <w:proofErr w:type="spellStart"/>
      <w:r w:rsidR="00EB2B2B">
        <w:rPr>
          <w:rFonts w:ascii="Times New Roman" w:hAnsi="Times New Roman"/>
          <w:color w:val="000000"/>
          <w:sz w:val="24"/>
          <w:szCs w:val="24"/>
          <w:lang w:val="en"/>
        </w:rPr>
        <w:t>PDCa</w:t>
      </w:r>
      <w:proofErr w:type="spellEnd"/>
      <w:r w:rsidR="00EB2B2B">
        <w:rPr>
          <w:rFonts w:ascii="Times New Roman" w:hAnsi="Times New Roman"/>
          <w:color w:val="000000"/>
          <w:sz w:val="24"/>
          <w:szCs w:val="24"/>
          <w:lang w:val="en"/>
        </w:rPr>
        <w:t xml:space="preserve"> following immobilization in the elderly subjects only (Figure 2), suggesting an accelerated use of carbohydrate and an impaired ability to oxidize lipids. </w:t>
      </w:r>
      <w:r w:rsidR="00075632">
        <w:rPr>
          <w:rFonts w:ascii="Times New Roman" w:hAnsi="Times New Roman"/>
          <w:color w:val="000000"/>
          <w:sz w:val="24"/>
          <w:szCs w:val="24"/>
          <w:lang w:val="en"/>
        </w:rPr>
        <w:t xml:space="preserve">Collectively, these data demonstrate </w:t>
      </w:r>
      <w:r w:rsidR="004016A6">
        <w:rPr>
          <w:rFonts w:ascii="Times New Roman" w:hAnsi="Times New Roman"/>
          <w:color w:val="000000"/>
          <w:sz w:val="24"/>
          <w:szCs w:val="24"/>
          <w:lang w:val="en"/>
        </w:rPr>
        <w:t xml:space="preserve">that changes in metabolic flux and the transcriptional regulation of mitochondrial </w:t>
      </w:r>
      <w:r w:rsidR="00BE6BE6">
        <w:rPr>
          <w:rFonts w:ascii="Times New Roman" w:hAnsi="Times New Roman"/>
          <w:color w:val="000000"/>
          <w:sz w:val="24"/>
          <w:szCs w:val="24"/>
          <w:lang w:val="en"/>
        </w:rPr>
        <w:t>genes</w:t>
      </w:r>
      <w:r w:rsidR="004016A6">
        <w:rPr>
          <w:rFonts w:ascii="Times New Roman" w:hAnsi="Times New Roman"/>
          <w:color w:val="000000"/>
          <w:sz w:val="24"/>
          <w:szCs w:val="24"/>
          <w:lang w:val="en"/>
        </w:rPr>
        <w:t xml:space="preserve"> precede changes in IMTG accumulation and muscle oxidative capacity</w:t>
      </w:r>
      <w:r w:rsidR="000D526C">
        <w:rPr>
          <w:rFonts w:ascii="Times New Roman" w:hAnsi="Times New Roman"/>
          <w:color w:val="000000"/>
          <w:sz w:val="24"/>
          <w:szCs w:val="24"/>
          <w:lang w:val="en"/>
        </w:rPr>
        <w:t xml:space="preserve"> during disuse</w:t>
      </w:r>
      <w:r w:rsidR="004016A6">
        <w:rPr>
          <w:rFonts w:ascii="Times New Roman" w:hAnsi="Times New Roman"/>
          <w:color w:val="000000"/>
          <w:sz w:val="24"/>
          <w:szCs w:val="24"/>
          <w:lang w:val="en"/>
        </w:rPr>
        <w:t>, and</w:t>
      </w:r>
      <w:r w:rsidR="00BE6BE6">
        <w:rPr>
          <w:rFonts w:ascii="Times New Roman" w:hAnsi="Times New Roman"/>
          <w:color w:val="000000"/>
          <w:sz w:val="24"/>
          <w:szCs w:val="24"/>
          <w:lang w:val="en"/>
        </w:rPr>
        <w:t xml:space="preserve"> therefore</w:t>
      </w:r>
      <w:r w:rsidR="004016A6">
        <w:rPr>
          <w:rFonts w:ascii="Times New Roman" w:hAnsi="Times New Roman"/>
          <w:color w:val="000000"/>
          <w:sz w:val="24"/>
          <w:szCs w:val="24"/>
          <w:lang w:val="en"/>
        </w:rPr>
        <w:t xml:space="preserve"> may be an important mechanism bringing about insulin resistance following a more prolonged period of disuse, particularly in older individuals. </w:t>
      </w:r>
    </w:p>
    <w:p w14:paraId="1BFD0C0A" w14:textId="30D09BE3" w:rsidR="009207C2" w:rsidRDefault="00A376B0" w:rsidP="00BB016B">
      <w:pPr>
        <w:spacing w:after="0" w:line="480" w:lineRule="auto"/>
        <w:jc w:val="both"/>
        <w:rPr>
          <w:rFonts w:ascii="Times New Roman" w:hAnsi="Times New Roman"/>
          <w:sz w:val="24"/>
          <w:szCs w:val="24"/>
          <w:lang w:val="en-US"/>
        </w:rPr>
      </w:pPr>
      <w:r>
        <w:rPr>
          <w:rFonts w:ascii="Times New Roman" w:hAnsi="Times New Roman"/>
          <w:sz w:val="24"/>
          <w:szCs w:val="24"/>
          <w:lang w:val="en-US"/>
        </w:rPr>
        <w:t>Concomitant</w:t>
      </w:r>
      <w:r w:rsidR="00FD66B3">
        <w:rPr>
          <w:rFonts w:ascii="Times New Roman" w:hAnsi="Times New Roman"/>
          <w:sz w:val="24"/>
          <w:szCs w:val="24"/>
          <w:lang w:val="en-US"/>
        </w:rPr>
        <w:t xml:space="preserve"> with a decline in metabolic health, aging is also associated with t</w:t>
      </w:r>
      <w:r w:rsidR="00C91016">
        <w:rPr>
          <w:rFonts w:ascii="Times New Roman" w:hAnsi="Times New Roman"/>
          <w:sz w:val="24"/>
          <w:szCs w:val="24"/>
          <w:lang w:val="en-US"/>
        </w:rPr>
        <w:t>he gradual loss of muscle mass</w:t>
      </w:r>
      <w:r w:rsidR="00CA1CCF">
        <w:rPr>
          <w:rFonts w:ascii="Times New Roman" w:hAnsi="Times New Roman"/>
          <w:sz w:val="24"/>
          <w:szCs w:val="24"/>
          <w:lang w:val="en-US"/>
        </w:rPr>
        <w:t xml:space="preserve"> </w:t>
      </w:r>
      <w:r w:rsidR="00C91016">
        <w:rPr>
          <w:rFonts w:ascii="Times New Roman" w:hAnsi="Times New Roman"/>
          <w:sz w:val="24"/>
          <w:szCs w:val="24"/>
          <w:lang w:val="en-US"/>
        </w:rPr>
        <w:t>(sarcopenia)</w:t>
      </w:r>
      <w:r w:rsidR="00CA1CCF">
        <w:rPr>
          <w:rFonts w:ascii="Times New Roman" w:hAnsi="Times New Roman"/>
          <w:sz w:val="24"/>
          <w:szCs w:val="24"/>
          <w:lang w:val="en-US"/>
        </w:rPr>
        <w:t xml:space="preserve"> </w:t>
      </w:r>
      <w:r w:rsidR="00FD66B3">
        <w:rPr>
          <w:rFonts w:ascii="Times New Roman" w:hAnsi="Times New Roman"/>
          <w:sz w:val="24"/>
          <w:szCs w:val="24"/>
          <w:lang w:val="en-US"/>
        </w:rPr>
        <w:t xml:space="preserve">which </w:t>
      </w:r>
      <w:r w:rsidR="00CA1CCF">
        <w:rPr>
          <w:rFonts w:ascii="Times New Roman" w:hAnsi="Times New Roman"/>
          <w:sz w:val="24"/>
          <w:szCs w:val="24"/>
          <w:lang w:val="en-US"/>
        </w:rPr>
        <w:t xml:space="preserve">dramatically reduces quality of life in our later years </w:t>
      </w:r>
      <w:r w:rsidR="00CA1CCF">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&lt;EndNote&gt;&lt;Cite&gt;&lt;Author&gt;Evans&lt;/Author&gt;&lt;Year&gt;1995&lt;/Year&gt;&lt;RecNum&gt;207&lt;/RecNum&gt;&lt;DisplayText&gt;[1, 3]&lt;/DisplayText&gt;&lt;record&gt;&lt;rec-number&gt;207&lt;/rec-number&gt;&lt;foreign-keys&gt;&lt;key app="EN" db-id="x2s0tptar09prtetrtiv2fdhee5dad2xed0d"&gt;207&lt;/key&gt;&lt;/foreign-keys&gt;&lt;ref-type name="Journal Article"&gt;17&lt;/ref-type&gt;&lt;contributors&gt;&lt;authors&gt;&lt;author&gt;Evans, WJ&lt;/author&gt;&lt;/authors&gt;&lt;/contributors&gt;&lt;titles&gt;&lt;title&gt;What is sarcopenia?&lt;/title&gt;&lt;secondary-title&gt;J Gerontol A Biol Sci Med Sci&lt;/secondary-title&gt;&lt;/titles&gt;&lt;periodical&gt;&lt;full-title&gt;J Gerontol A Biol Sci Med Sci&lt;/full-title&gt;&lt;/periodical&gt;&lt;pages&gt;5-8&lt;/pages&gt;&lt;volume&gt;50&lt;/volume&gt;&lt;dates&gt;&lt;year&gt;1995&lt;/year&gt;&lt;/dates&gt;&lt;urls&gt;&lt;/urls&gt;&lt;/record&gt;&lt;/Cite&gt;&lt;Cite&gt;&lt;Author&gt;Evans&lt;/Author&gt;&lt;Year&gt;1997&lt;/Year&gt;&lt;RecNum&gt;428&lt;/RecNum&gt;&lt;record&gt;&lt;rec-number&gt;428&lt;/rec-number&gt;&lt;foreign-keys&gt;&lt;key app="EN" db-id="x2s0tptar09prtetrtiv2fdhee5dad2xed0d"&gt;428&lt;/key&gt;&lt;/foreign-keys&gt;&lt;ref-type name="Journal Article"&gt;17&lt;/ref-type&gt;&lt;contributors&gt;&lt;authors&gt;&lt;author&gt;Evans, W&lt;/author&gt;&lt;/authors&gt;&lt;/contributors&gt;&lt;titles&gt;&lt;title&gt;Functional and metabolic consequences of sarcopenia&lt;/title&gt;&lt;secondary-title&gt;J Nutr&lt;/secondary-title&gt;&lt;/titles&gt;&lt;periodical&gt;&lt;full-title&gt;J Nutr&lt;/full-title&gt;&lt;/periodical&gt;&lt;pages&gt;S998-100&lt;/pages&gt;&lt;volume&gt;127&lt;/volume&gt;&lt;dates&gt;&lt;year&gt;1997&lt;/year&gt;&lt;/dates&gt;&lt;urls&gt;&lt;/urls&gt;&lt;/record&gt;&lt;/Cite&gt;&lt;/EndNote&gt;</w:instrText>
      </w:r>
      <w:r w:rsidR="00CA1CCF">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1" w:tooltip="Evans, 1995 #207" w:history="1">
        <w:r w:rsidR="003C2E61">
          <w:rPr>
            <w:rFonts w:ascii="Times New Roman" w:hAnsi="Times New Roman"/>
            <w:noProof/>
            <w:sz w:val="24"/>
            <w:szCs w:val="24"/>
            <w:lang w:val="en-US"/>
          </w:rPr>
          <w:t>1</w:t>
        </w:r>
      </w:hyperlink>
      <w:r w:rsidR="009A295E">
        <w:rPr>
          <w:rFonts w:ascii="Times New Roman" w:hAnsi="Times New Roman"/>
          <w:noProof/>
          <w:sz w:val="24"/>
          <w:szCs w:val="24"/>
          <w:lang w:val="en-US"/>
        </w:rPr>
        <w:t xml:space="preserve">, </w:t>
      </w:r>
      <w:hyperlink w:anchor="_ENREF_3" w:tooltip="Evans, 1997 #428" w:history="1">
        <w:r w:rsidR="003C2E61">
          <w:rPr>
            <w:rFonts w:ascii="Times New Roman" w:hAnsi="Times New Roman"/>
            <w:noProof/>
            <w:sz w:val="24"/>
            <w:szCs w:val="24"/>
            <w:lang w:val="en-US"/>
          </w:rPr>
          <w:t>3</w:t>
        </w:r>
      </w:hyperlink>
      <w:r w:rsidR="009A295E">
        <w:rPr>
          <w:rFonts w:ascii="Times New Roman" w:hAnsi="Times New Roman"/>
          <w:noProof/>
          <w:sz w:val="24"/>
          <w:szCs w:val="24"/>
          <w:lang w:val="en-US"/>
        </w:rPr>
        <w:t>]</w:t>
      </w:r>
      <w:r w:rsidR="00CA1CCF">
        <w:rPr>
          <w:rFonts w:ascii="Times New Roman" w:hAnsi="Times New Roman"/>
          <w:sz w:val="24"/>
          <w:szCs w:val="24"/>
          <w:lang w:val="en-US"/>
        </w:rPr>
        <w:fldChar w:fldCharType="end"/>
      </w:r>
      <w:r w:rsidR="00CA1CCF">
        <w:rPr>
          <w:rFonts w:ascii="Times New Roman" w:hAnsi="Times New Roman"/>
          <w:sz w:val="24"/>
          <w:szCs w:val="24"/>
          <w:lang w:val="en-US"/>
        </w:rPr>
        <w:t xml:space="preserve">. Although the causes of sarcopenia are multifactorial </w:t>
      </w:r>
      <w:r w:rsidR="00CA1CCF">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&lt;EndNote&gt;&lt;Cite&gt;&lt;Author&gt;Evans&lt;/Author&gt;&lt;Year&gt;2004&lt;/Year&gt;&lt;RecNum&gt;538&lt;/RecNum&gt;&lt;DisplayText&gt;[7, 52]&lt;/DisplayText&gt;&lt;record&gt;&lt;rec-number&gt;538&lt;/rec-number&gt;&lt;foreign-keys&gt;&lt;key app="EN" db-id="x2s0tptar09prtetrtiv2fdhee5dad2xed0d"&gt;538&lt;/key&gt;&lt;/foreign-keys&gt;&lt;ref-type name="Journal Article"&gt;17&lt;/ref-type&gt;&lt;contributors&gt;&lt;authors&gt;&lt;author&gt;Evans, WJ&lt;/author&gt;&lt;/authors&gt;&lt;/contributors&gt;&lt;titles&gt;&lt;title&gt;Protein nutrition, exercise and aging&lt;/title&gt;&lt;secondary-title&gt;J Am Coll Nutr&lt;/secondary-title&gt;&lt;/titles&gt;&lt;periodical&gt;&lt;full-title&gt;J Am Coll Nutr&lt;/full-title&gt;&lt;/periodical&gt;&lt;pages&gt;601-609&lt;/pages&gt;&lt;volume&gt;23&lt;/volume&gt;&lt;dates&gt;&lt;year&gt;2004&lt;/year&gt;&lt;/dates&gt;&lt;urls&gt;&lt;/urls&gt;&lt;/record&gt;&lt;/Cite&gt;&lt;Cite&gt;&lt;Author&gt;Evans&lt;/Author&gt;&lt;Year&gt;2010&lt;/Year&gt;&lt;RecNum&gt;578&lt;/RecNum&gt;&lt;record&gt;&lt;rec-number&gt;578&lt;/rec-number&gt;&lt;foreign-keys&gt;&lt;key app="EN" db-id="x2s0tptar09prtetrtiv2fdhee5dad2xed0d"&gt;578&lt;/key&gt;&lt;/foreign-keys&gt;&lt;ref-type name="Journal Article"&gt;17&lt;/ref-type&gt;&lt;contributors&gt;&lt;authors&gt;&lt;author&gt;Evans, WJ&lt;/author&gt;&lt;/authors&gt;&lt;/contributors&gt;&lt;titles&gt;&lt;title&gt;Skeletal muscle loss: cachexia, sarcopenia, and inactivity&lt;/title&gt;&lt;secondary-title&gt;Am J Clin Nutr&lt;/secondary-title&gt;&lt;/titles&gt;&lt;periodical&gt;&lt;full-title&gt;Am J Clin Nutr&lt;/full-title&gt;&lt;/periodical&gt;&lt;pages&gt;1123-1127&lt;/pages&gt;&lt;volume&gt;91&lt;/volume&gt;&lt;number&gt;4&lt;/number&gt;&lt;dates&gt;&lt;year&gt;2010&lt;/year&gt;&lt;/dates&gt;&lt;urls&gt;&lt;/urls&gt;&lt;/record&gt;&lt;/Cite&gt;&lt;/EndNote&gt;</w:instrText>
      </w:r>
      <w:r w:rsidR="00CA1CCF">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7" w:tooltip="Evans, 2010 #578" w:history="1">
        <w:r w:rsidR="003C2E61">
          <w:rPr>
            <w:rFonts w:ascii="Times New Roman" w:hAnsi="Times New Roman"/>
            <w:noProof/>
            <w:sz w:val="24"/>
            <w:szCs w:val="24"/>
            <w:lang w:val="en-US"/>
          </w:rPr>
          <w:t>7</w:t>
        </w:r>
      </w:hyperlink>
      <w:r w:rsidR="009A295E">
        <w:rPr>
          <w:rFonts w:ascii="Times New Roman" w:hAnsi="Times New Roman"/>
          <w:noProof/>
          <w:sz w:val="24"/>
          <w:szCs w:val="24"/>
          <w:lang w:val="en-US"/>
        </w:rPr>
        <w:t xml:space="preserve">, </w:t>
      </w:r>
      <w:hyperlink w:anchor="_ENREF_52" w:tooltip="Evans, 2004 #538" w:history="1">
        <w:r w:rsidR="003C2E61">
          <w:rPr>
            <w:rFonts w:ascii="Times New Roman" w:hAnsi="Times New Roman"/>
            <w:noProof/>
            <w:sz w:val="24"/>
            <w:szCs w:val="24"/>
            <w:lang w:val="en-US"/>
          </w:rPr>
          <w:t>52</w:t>
        </w:r>
      </w:hyperlink>
      <w:r w:rsidR="009A295E">
        <w:rPr>
          <w:rFonts w:ascii="Times New Roman" w:hAnsi="Times New Roman"/>
          <w:noProof/>
          <w:sz w:val="24"/>
          <w:szCs w:val="24"/>
          <w:lang w:val="en-US"/>
        </w:rPr>
        <w:t>]</w:t>
      </w:r>
      <w:r w:rsidR="00CA1CCF">
        <w:rPr>
          <w:rFonts w:ascii="Times New Roman" w:hAnsi="Times New Roman"/>
          <w:sz w:val="24"/>
          <w:szCs w:val="24"/>
          <w:lang w:val="en-US"/>
        </w:rPr>
        <w:fldChar w:fldCharType="end"/>
      </w:r>
      <w:r w:rsidR="00CA1CCF">
        <w:rPr>
          <w:rFonts w:ascii="Times New Roman" w:hAnsi="Times New Roman"/>
          <w:sz w:val="24"/>
          <w:szCs w:val="24"/>
          <w:lang w:val="en-US"/>
        </w:rPr>
        <w:t xml:space="preserve">, it has previously been </w:t>
      </w:r>
      <w:r w:rsidR="00CA1CCF">
        <w:rPr>
          <w:rFonts w:ascii="Times New Roman" w:hAnsi="Times New Roman"/>
          <w:sz w:val="24"/>
          <w:szCs w:val="24"/>
          <w:lang w:val="en-US"/>
        </w:rPr>
        <w:lastRenderedPageBreak/>
        <w:t>proposed</w:t>
      </w:r>
      <w:r w:rsidR="00CD7139">
        <w:rPr>
          <w:rFonts w:ascii="Times New Roman" w:hAnsi="Times New Roman"/>
          <w:sz w:val="24"/>
          <w:szCs w:val="24"/>
          <w:lang w:val="en-US"/>
        </w:rPr>
        <w:t xml:space="preserve"> that a key factor is </w:t>
      </w:r>
      <w:r w:rsidR="00432EEF">
        <w:rPr>
          <w:rFonts w:ascii="Times New Roman" w:hAnsi="Times New Roman"/>
          <w:sz w:val="24"/>
          <w:szCs w:val="24"/>
          <w:lang w:val="en-US"/>
        </w:rPr>
        <w:t xml:space="preserve">the accumulated effects of </w:t>
      </w:r>
      <w:r w:rsidR="00CA1CCF">
        <w:rPr>
          <w:rFonts w:ascii="Times New Roman" w:hAnsi="Times New Roman"/>
          <w:sz w:val="24"/>
          <w:szCs w:val="24"/>
          <w:lang w:val="en-US"/>
        </w:rPr>
        <w:t xml:space="preserve">successive periods of </w:t>
      </w:r>
      <w:r>
        <w:rPr>
          <w:rFonts w:ascii="Times New Roman" w:hAnsi="Times New Roman"/>
          <w:sz w:val="24"/>
          <w:szCs w:val="24"/>
          <w:lang w:val="en-US"/>
        </w:rPr>
        <w:t xml:space="preserve">(short-term) </w:t>
      </w:r>
      <w:r w:rsidR="00CA1CCF">
        <w:rPr>
          <w:rFonts w:ascii="Times New Roman" w:hAnsi="Times New Roman"/>
          <w:sz w:val="24"/>
          <w:szCs w:val="24"/>
          <w:lang w:val="en-US"/>
        </w:rPr>
        <w:t xml:space="preserve">muscle disuse atrophy throughout </w:t>
      </w:r>
      <w:r w:rsidR="008C037F">
        <w:rPr>
          <w:rFonts w:ascii="Times New Roman" w:hAnsi="Times New Roman"/>
          <w:sz w:val="24"/>
          <w:szCs w:val="24"/>
          <w:lang w:val="en-US"/>
        </w:rPr>
        <w:t xml:space="preserve">the </w:t>
      </w:r>
      <w:r w:rsidR="00CA1CCF">
        <w:rPr>
          <w:rFonts w:ascii="Times New Roman" w:hAnsi="Times New Roman"/>
          <w:sz w:val="24"/>
          <w:szCs w:val="24"/>
          <w:lang w:val="en-US"/>
        </w:rPr>
        <w:t xml:space="preserve">lifespan </w:t>
      </w:r>
      <w:r w:rsidR="00432EEF">
        <w:rPr>
          <w:rFonts w:ascii="Times New Roman" w:hAnsi="Times New Roman"/>
          <w:sz w:val="24"/>
          <w:szCs w:val="24"/>
          <w:lang w:val="en-US"/>
        </w:rPr>
        <w:fldChar w:fldCharType="begin">
          <w:fldData xml:space="preserve">PEVuZE5vdGU+PENpdGU+PEF1dGhvcj5FdmFuczwvQXV0aG9yPjxZZWFyPjIwMTA8L1llYXI+PFJl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</w:fldData>
        </w:fldChar>
      </w:r>
      <w:r w:rsidR="009A295E">
        <w:rPr>
          <w:rFonts w:ascii="Times New Roman" w:hAnsi="Times New Roman"/>
          <w:sz w:val="24"/>
          <w:szCs w:val="24"/>
          <w:lang w:val="en-US"/>
        </w:rPr>
        <w:instrText xml:space="preserve"> ADDIN EN.CITE </w:instrText>
      </w:r>
      <w:r w:rsidR="009A295E">
        <w:rPr>
          <w:rFonts w:ascii="Times New Roman" w:hAnsi="Times New Roman"/>
          <w:sz w:val="24"/>
          <w:szCs w:val="24"/>
          <w:lang w:val="en-US"/>
        </w:rPr>
        <w:fldChar w:fldCharType="begin">
          <w:fldData xml:space="preserve">PEVuZE5vdGU+PENpdGU+PEF1dGhvcj5FdmFuczwvQXV0aG9yPjxZZWFyPjIwMTA8L1llYXI+PFJl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</w:fldData>
        </w:fldChar>
      </w:r>
      <w:r w:rsidR="009A295E">
        <w:rPr>
          <w:rFonts w:ascii="Times New Roman" w:hAnsi="Times New Roman"/>
          <w:sz w:val="24"/>
          <w:szCs w:val="24"/>
          <w:lang w:val="en-US"/>
        </w:rPr>
        <w:instrText xml:space="preserve"> ADDIN EN.CITE.DATA </w:instrText>
      </w:r>
      <w:r w:rsidR="009A295E">
        <w:rPr>
          <w:rFonts w:ascii="Times New Roman" w:hAnsi="Times New Roman"/>
          <w:sz w:val="24"/>
          <w:szCs w:val="24"/>
          <w:lang w:val="en-US"/>
        </w:rPr>
      </w:r>
      <w:r w:rsidR="009A295E">
        <w:rPr>
          <w:rFonts w:ascii="Times New Roman" w:hAnsi="Times New Roman"/>
          <w:sz w:val="24"/>
          <w:szCs w:val="24"/>
          <w:lang w:val="en-US"/>
        </w:rPr>
        <w:fldChar w:fldCharType="end"/>
      </w:r>
      <w:r w:rsidR="00432EEF">
        <w:rPr>
          <w:rFonts w:ascii="Times New Roman" w:hAnsi="Times New Roman"/>
          <w:sz w:val="24"/>
          <w:szCs w:val="24"/>
          <w:lang w:val="en-US"/>
        </w:rPr>
      </w:r>
      <w:r w:rsidR="00432EEF">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4" w:tooltip="Wall, 2012 #620" w:history="1">
        <w:r w:rsidR="003C2E61">
          <w:rPr>
            <w:rFonts w:ascii="Times New Roman" w:hAnsi="Times New Roman"/>
            <w:noProof/>
            <w:sz w:val="24"/>
            <w:szCs w:val="24"/>
            <w:lang w:val="en-US"/>
          </w:rPr>
          <w:t>4</w:t>
        </w:r>
      </w:hyperlink>
      <w:r w:rsidR="009A295E">
        <w:rPr>
          <w:rFonts w:ascii="Times New Roman" w:hAnsi="Times New Roman"/>
          <w:noProof/>
          <w:sz w:val="24"/>
          <w:szCs w:val="24"/>
          <w:lang w:val="en-US"/>
        </w:rPr>
        <w:t xml:space="preserve">, </w:t>
      </w:r>
      <w:hyperlink w:anchor="_ENREF_6" w:tooltip="English, 2010 #198" w:history="1">
        <w:r w:rsidR="003C2E61">
          <w:rPr>
            <w:rFonts w:ascii="Times New Roman" w:hAnsi="Times New Roman"/>
            <w:noProof/>
            <w:sz w:val="24"/>
            <w:szCs w:val="24"/>
            <w:lang w:val="en-US"/>
          </w:rPr>
          <w:t>6</w:t>
        </w:r>
      </w:hyperlink>
      <w:r w:rsidR="009A295E">
        <w:rPr>
          <w:rFonts w:ascii="Times New Roman" w:hAnsi="Times New Roman"/>
          <w:noProof/>
          <w:sz w:val="24"/>
          <w:szCs w:val="24"/>
          <w:lang w:val="en-US"/>
        </w:rPr>
        <w:t xml:space="preserve">, </w:t>
      </w:r>
      <w:hyperlink w:anchor="_ENREF_7" w:tooltip="Evans, 2010 #578" w:history="1">
        <w:r w:rsidR="003C2E61">
          <w:rPr>
            <w:rFonts w:ascii="Times New Roman" w:hAnsi="Times New Roman"/>
            <w:noProof/>
            <w:sz w:val="24"/>
            <w:szCs w:val="24"/>
            <w:lang w:val="en-US"/>
          </w:rPr>
          <w:t>7</w:t>
        </w:r>
      </w:hyperlink>
      <w:r w:rsidR="009A295E">
        <w:rPr>
          <w:rFonts w:ascii="Times New Roman" w:hAnsi="Times New Roman"/>
          <w:noProof/>
          <w:sz w:val="24"/>
          <w:szCs w:val="24"/>
          <w:lang w:val="en-US"/>
        </w:rPr>
        <w:t>]</w:t>
      </w:r>
      <w:r w:rsidR="00432EEF">
        <w:rPr>
          <w:rFonts w:ascii="Times New Roman" w:hAnsi="Times New Roman"/>
          <w:sz w:val="24"/>
          <w:szCs w:val="24"/>
          <w:lang w:val="en-US"/>
        </w:rPr>
        <w:fldChar w:fldCharType="end"/>
      </w:r>
      <w:r w:rsidR="00432EEF">
        <w:rPr>
          <w:rFonts w:ascii="Times New Roman" w:hAnsi="Times New Roman"/>
          <w:sz w:val="24"/>
          <w:szCs w:val="24"/>
          <w:lang w:val="en-US"/>
        </w:rPr>
        <w:t xml:space="preserve">. </w:t>
      </w:r>
      <w:r>
        <w:rPr>
          <w:rFonts w:ascii="Times New Roman" w:hAnsi="Times New Roman"/>
          <w:sz w:val="24"/>
          <w:szCs w:val="24"/>
          <w:lang w:val="en-US"/>
        </w:rPr>
        <w:t>With this in mind, a</w:t>
      </w:r>
      <w:r w:rsidR="00BA483E">
        <w:rPr>
          <w:rFonts w:ascii="Times New Roman" w:hAnsi="Times New Roman"/>
          <w:sz w:val="24"/>
          <w:szCs w:val="24"/>
          <w:lang w:val="en-US"/>
        </w:rPr>
        <w:t>n</w:t>
      </w:r>
      <w:r w:rsidR="00020351">
        <w:rPr>
          <w:rFonts w:ascii="Times New Roman" w:hAnsi="Times New Roman"/>
          <w:sz w:val="24"/>
          <w:szCs w:val="24"/>
          <w:lang w:val="en-US"/>
        </w:rPr>
        <w:t xml:space="preserve"> interesting observation of the present study was the novel finding that muscle disuse atrophy during five days of limb immobilization was greater (both from an absolute and relative perspective) in young compared to older men (Table 1). </w:t>
      </w:r>
      <w:r w:rsidR="00BB016B">
        <w:rPr>
          <w:rFonts w:ascii="Times New Roman" w:hAnsi="Times New Roman"/>
          <w:sz w:val="24"/>
          <w:szCs w:val="24"/>
          <w:lang w:val="en-US"/>
        </w:rPr>
        <w:t xml:space="preserve">This is </w:t>
      </w:r>
      <w:r w:rsidR="008F2369">
        <w:rPr>
          <w:rFonts w:ascii="Times New Roman" w:hAnsi="Times New Roman"/>
          <w:sz w:val="24"/>
          <w:szCs w:val="24"/>
          <w:lang w:val="en-US"/>
        </w:rPr>
        <w:t>in agreement</w:t>
      </w:r>
      <w:r w:rsidR="00BB016B">
        <w:rPr>
          <w:rFonts w:ascii="Times New Roman" w:hAnsi="Times New Roman"/>
          <w:sz w:val="24"/>
          <w:szCs w:val="24"/>
          <w:lang w:val="en-US"/>
        </w:rPr>
        <w:t xml:space="preserve"> with previous studies</w:t>
      </w:r>
      <w:r w:rsidR="00D0393A">
        <w:rPr>
          <w:rFonts w:ascii="Times New Roman" w:hAnsi="Times New Roman"/>
          <w:sz w:val="24"/>
          <w:szCs w:val="24"/>
          <w:lang w:val="en-US"/>
        </w:rPr>
        <w:t xml:space="preserve"> which have</w:t>
      </w:r>
      <w:r w:rsidR="00BB016B">
        <w:rPr>
          <w:rFonts w:ascii="Times New Roman" w:hAnsi="Times New Roman"/>
          <w:sz w:val="24"/>
          <w:szCs w:val="24"/>
          <w:lang w:val="en-US"/>
        </w:rPr>
        <w:t xml:space="preserve"> employ</w:t>
      </w:r>
      <w:r w:rsidR="00D0393A">
        <w:rPr>
          <w:rFonts w:ascii="Times New Roman" w:hAnsi="Times New Roman"/>
          <w:sz w:val="24"/>
          <w:szCs w:val="24"/>
          <w:lang w:val="en-US"/>
        </w:rPr>
        <w:t>ed</w:t>
      </w:r>
      <w:r w:rsidR="00BB016B">
        <w:rPr>
          <w:rFonts w:ascii="Times New Roman" w:hAnsi="Times New Roman"/>
          <w:sz w:val="24"/>
          <w:szCs w:val="24"/>
          <w:lang w:val="en-US"/>
        </w:rPr>
        <w:t xml:space="preserve"> more prolonge</w:t>
      </w:r>
      <w:r w:rsidR="004148AE">
        <w:rPr>
          <w:rFonts w:ascii="Times New Roman" w:hAnsi="Times New Roman"/>
          <w:sz w:val="24"/>
          <w:szCs w:val="24"/>
          <w:lang w:val="en-US"/>
        </w:rPr>
        <w:t>d limb immobilization protocols</w:t>
      </w:r>
      <w:r w:rsidR="00BB016B">
        <w:rPr>
          <w:rFonts w:ascii="Times New Roman" w:hAnsi="Times New Roman"/>
          <w:sz w:val="24"/>
          <w:szCs w:val="24"/>
          <w:lang w:val="en-US"/>
        </w:rPr>
        <w:t xml:space="preserve"> </w:t>
      </w:r>
      <w:r w:rsidR="00BB016B">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&lt;EndNote&gt;&lt;Cite&gt;&lt;Author&gt;Suetta&lt;/Author&gt;&lt;Year&gt;2012&lt;/Year&gt;&lt;RecNum&gt;719&lt;/RecNum&gt;&lt;DisplayText&gt;[53, 54]&lt;/DisplayText&gt;&lt;record&gt;&lt;rec-number&gt;719&lt;/rec-number&gt;&lt;foreign-keys&gt;&lt;key app="EN" db-id="x2s0tptar09prtetrtiv2fdhee5dad2xed0d"&gt;719&lt;/key&gt;&lt;/foreign-keys&gt;&lt;ref-type name="Journal Article"&gt;17&lt;/ref-type&gt;&lt;contributors&gt;&lt;authors&gt;&lt;author&gt;Suetta, C&lt;/author&gt;&lt;author&gt;Frandsen, U&lt;/author&gt;&lt;author&gt;Jensen, L&lt;/author&gt;&lt;author&gt;Jensen, MM&lt;/author&gt;&lt;author&gt;Jespersen, JG&lt;/author&gt;&lt;author&gt;Hvid, LG&lt;/author&gt;&lt;author&gt;Bayer, M&lt;/author&gt;&lt;author&gt;Petersson, SJ&lt;/author&gt;&lt;author&gt;Schrøder, HD&lt;/author&gt;&lt;author&gt;Andersen, JL&lt;/author&gt;&lt;author&gt;Heinemeier, KM&lt;/author&gt;&lt;author&gt;Aagaard, P&lt;/author&gt;&lt;author&gt;Schjerling, P&lt;/author&gt;&lt;author&gt;Kjaer, M&lt;/author&gt;&lt;/authors&gt;&lt;/contributors&gt;&lt;titles&gt;&lt;title&gt;Aging affects the transcriptional regulation of human skeletal muscle disuse atrophy&lt;/title&gt;&lt;secondary-title&gt;PLoS One&lt;/secondary-title&gt;&lt;/titles&gt;&lt;periodical&gt;&lt;full-title&gt;PLoS One&lt;/full-title&gt;&lt;/periodical&gt;&lt;volume&gt;7&lt;/volume&gt;&lt;number&gt;12&lt;/number&gt;&lt;dates&gt;&lt;year&gt;2012&lt;/year&gt;&lt;/dates&gt;&lt;urls&gt;&lt;/urls&gt;&lt;/record&gt;&lt;/Cite&gt;&lt;Cite&gt;&lt;Author&gt;Hvid&lt;/Author&gt;&lt;Year&gt;2010&lt;/Year&gt;&lt;RecNum&gt;213&lt;/RecNum&gt;&lt;record&gt;&lt;rec-number&gt;213&lt;/rec-number&gt;&lt;foreign-keys&gt;&lt;key app="EN" db-id="x2s0tptar09prtetrtiv2fdhee5dad2xed0d"&gt;213&lt;/key&gt;&lt;/foreign-keys&gt;&lt;ref-type name="Journal Article"&gt;17&lt;/ref-type&gt;&lt;contributors&gt;&lt;authors&gt;&lt;author&gt;Hvid, L&lt;/author&gt;&lt;author&gt;Aagaard, P&lt;/author&gt;&lt;author&gt;Justesen, L&lt;/author&gt;&lt;author&gt;Bayer, ML&lt;/author&gt;&lt;author&gt;Andersen, JL&lt;/author&gt;&lt;author&gt;Ørtenblad, N&lt;/author&gt;&lt;author&gt;Kjaer, M&lt;/author&gt;&lt;author&gt;Suetta C&lt;/author&gt;&lt;/authors&gt;&lt;/contributors&gt;&lt;titles&gt;&lt;title&gt;Effects of aging on muscle mechanical function and muscle fiber morphology during short-term immobilization and subsequent retraining&lt;/title&gt;&lt;secondary-title&gt;J Appl Physiol&lt;/secondary-title&gt;&lt;/titles&gt;&lt;periodical&gt;&lt;full-title&gt;J Appl Physiol&lt;/full-title&gt;&lt;/periodical&gt;&lt;pages&gt;1628-34&lt;/pages&gt;&lt;volume&gt;109&lt;/volume&gt;&lt;number&gt;6&lt;/number&gt;&lt;dates&gt;&lt;year&gt;2010&lt;/year&gt;&lt;/dates&gt;&lt;urls&gt;&lt;/urls&gt;&lt;/record&gt;&lt;/Cite&gt;&lt;/EndNote&gt;</w:instrText>
      </w:r>
      <w:r w:rsidR="00BB016B">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3" w:tooltip="Suetta, 2012 #719" w:history="1">
        <w:r w:rsidR="003C2E61">
          <w:rPr>
            <w:rFonts w:ascii="Times New Roman" w:hAnsi="Times New Roman"/>
            <w:noProof/>
            <w:sz w:val="24"/>
            <w:szCs w:val="24"/>
            <w:lang w:val="en-US"/>
          </w:rPr>
          <w:t>53</w:t>
        </w:r>
      </w:hyperlink>
      <w:r w:rsidR="009A295E">
        <w:rPr>
          <w:rFonts w:ascii="Times New Roman" w:hAnsi="Times New Roman"/>
          <w:noProof/>
          <w:sz w:val="24"/>
          <w:szCs w:val="24"/>
          <w:lang w:val="en-US"/>
        </w:rPr>
        <w:t xml:space="preserve">, </w:t>
      </w:r>
      <w:hyperlink w:anchor="_ENREF_54" w:tooltip="Hvid, 2010 #213" w:history="1">
        <w:r w:rsidR="003C2E61">
          <w:rPr>
            <w:rFonts w:ascii="Times New Roman" w:hAnsi="Times New Roman"/>
            <w:noProof/>
            <w:sz w:val="24"/>
            <w:szCs w:val="24"/>
            <w:lang w:val="en-US"/>
          </w:rPr>
          <w:t>54</w:t>
        </w:r>
      </w:hyperlink>
      <w:r w:rsidR="009A295E">
        <w:rPr>
          <w:rFonts w:ascii="Times New Roman" w:hAnsi="Times New Roman"/>
          <w:noProof/>
          <w:sz w:val="24"/>
          <w:szCs w:val="24"/>
          <w:lang w:val="en-US"/>
        </w:rPr>
        <w:t>]</w:t>
      </w:r>
      <w:r w:rsidR="00BB016B">
        <w:rPr>
          <w:rFonts w:ascii="Times New Roman" w:hAnsi="Times New Roman"/>
          <w:sz w:val="24"/>
          <w:szCs w:val="24"/>
          <w:lang w:val="en-US"/>
        </w:rPr>
        <w:fldChar w:fldCharType="end"/>
      </w:r>
      <w:r w:rsidR="00BB016B">
        <w:rPr>
          <w:rFonts w:ascii="Times New Roman" w:hAnsi="Times New Roman"/>
          <w:sz w:val="24"/>
          <w:szCs w:val="24"/>
          <w:lang w:val="en-US"/>
        </w:rPr>
        <w:t xml:space="preserve">. </w:t>
      </w:r>
      <w:r w:rsidR="003E1C5F">
        <w:rPr>
          <w:rFonts w:ascii="Times New Roman" w:hAnsi="Times New Roman"/>
          <w:sz w:val="24"/>
          <w:szCs w:val="24"/>
          <w:lang w:val="en-US"/>
        </w:rPr>
        <w:t>W</w:t>
      </w:r>
      <w:r w:rsidR="00BA483E">
        <w:rPr>
          <w:rFonts w:ascii="Times New Roman" w:hAnsi="Times New Roman"/>
          <w:sz w:val="24"/>
          <w:szCs w:val="24"/>
          <w:lang w:val="en-US"/>
        </w:rPr>
        <w:t xml:space="preserve">hen taking all twenty four subjects together, </w:t>
      </w:r>
      <w:r w:rsidR="003E3C35">
        <w:rPr>
          <w:rFonts w:ascii="Times New Roman" w:hAnsi="Times New Roman"/>
          <w:sz w:val="24"/>
          <w:szCs w:val="24"/>
          <w:lang w:val="en-US"/>
        </w:rPr>
        <w:t>we observe</w:t>
      </w:r>
      <w:r w:rsidR="003E1C5F">
        <w:rPr>
          <w:rFonts w:ascii="Times New Roman" w:hAnsi="Times New Roman"/>
          <w:sz w:val="24"/>
          <w:szCs w:val="24"/>
          <w:lang w:val="en-US"/>
        </w:rPr>
        <w:t>d</w:t>
      </w:r>
      <w:r w:rsidR="003E3C35">
        <w:rPr>
          <w:rFonts w:ascii="Times New Roman" w:hAnsi="Times New Roman"/>
          <w:sz w:val="24"/>
          <w:szCs w:val="24"/>
          <w:lang w:val="en-US"/>
        </w:rPr>
        <w:t xml:space="preserve"> a </w:t>
      </w:r>
      <w:r w:rsidR="00D0393A">
        <w:rPr>
          <w:rFonts w:ascii="Times New Roman" w:hAnsi="Times New Roman"/>
          <w:sz w:val="24"/>
          <w:szCs w:val="24"/>
          <w:lang w:val="en-US"/>
        </w:rPr>
        <w:t xml:space="preserve">weak but </w:t>
      </w:r>
      <w:r w:rsidR="003E3C35">
        <w:rPr>
          <w:rFonts w:ascii="Times New Roman" w:hAnsi="Times New Roman"/>
          <w:sz w:val="24"/>
          <w:szCs w:val="24"/>
          <w:lang w:val="en-US"/>
        </w:rPr>
        <w:t>significant correlation between initial quadriceps muscle mass and subsequent quantity of muscle loss during immobilization</w:t>
      </w:r>
      <w:r w:rsidR="00BA483E">
        <w:rPr>
          <w:rFonts w:ascii="Times New Roman" w:hAnsi="Times New Roman"/>
          <w:sz w:val="24"/>
          <w:szCs w:val="24"/>
          <w:lang w:val="en-US"/>
        </w:rPr>
        <w:t xml:space="preserve"> (Figure 5).</w:t>
      </w:r>
      <w:r w:rsidR="003E3C35">
        <w:rPr>
          <w:rFonts w:ascii="Times New Roman" w:hAnsi="Times New Roman"/>
          <w:sz w:val="24"/>
          <w:szCs w:val="24"/>
          <w:lang w:val="en-US"/>
        </w:rPr>
        <w:t xml:space="preserve"> </w:t>
      </w:r>
      <w:r w:rsidR="00D96D05">
        <w:rPr>
          <w:rFonts w:ascii="Times New Roman" w:hAnsi="Times New Roman"/>
          <w:sz w:val="24"/>
          <w:szCs w:val="24"/>
          <w:lang w:val="en-US"/>
        </w:rPr>
        <w:t xml:space="preserve">This suggests that, rather than aging </w:t>
      </w:r>
      <w:r w:rsidR="00D96D05" w:rsidRPr="00D96D05">
        <w:rPr>
          <w:rFonts w:ascii="Times New Roman" w:hAnsi="Times New Roman"/>
          <w:i/>
          <w:sz w:val="24"/>
          <w:szCs w:val="24"/>
          <w:lang w:val="en-US"/>
        </w:rPr>
        <w:t>per se</w:t>
      </w:r>
      <w:r w:rsidR="00D96D05">
        <w:rPr>
          <w:rFonts w:ascii="Times New Roman" w:hAnsi="Times New Roman"/>
          <w:sz w:val="24"/>
          <w:szCs w:val="24"/>
          <w:lang w:val="en-US"/>
        </w:rPr>
        <w:t xml:space="preserve">, </w:t>
      </w:r>
      <w:r w:rsidR="003E3C35">
        <w:rPr>
          <w:rFonts w:ascii="Times New Roman" w:hAnsi="Times New Roman"/>
          <w:sz w:val="24"/>
          <w:szCs w:val="24"/>
          <w:lang w:val="en-US"/>
        </w:rPr>
        <w:t xml:space="preserve">muscle mass and/or training/activity status </w:t>
      </w:r>
      <w:r w:rsidR="00D96D05">
        <w:rPr>
          <w:rFonts w:ascii="Times New Roman" w:hAnsi="Times New Roman"/>
          <w:sz w:val="24"/>
          <w:szCs w:val="24"/>
          <w:lang w:val="en-US"/>
        </w:rPr>
        <w:t>are key factors dictating the amount of muscle lost during a period of disuse</w:t>
      </w:r>
      <w:r w:rsidR="00426845">
        <w:rPr>
          <w:rFonts w:ascii="Times New Roman" w:hAnsi="Times New Roman"/>
          <w:sz w:val="24"/>
          <w:szCs w:val="24"/>
          <w:lang w:val="en-US"/>
        </w:rPr>
        <w:t>, as has previously</w:t>
      </w:r>
      <w:r w:rsidR="00FF36A2">
        <w:rPr>
          <w:rFonts w:ascii="Times New Roman" w:hAnsi="Times New Roman"/>
          <w:sz w:val="24"/>
          <w:szCs w:val="24"/>
          <w:lang w:val="en-US"/>
        </w:rPr>
        <w:t xml:space="preserve"> been</w:t>
      </w:r>
      <w:r w:rsidR="00426845">
        <w:rPr>
          <w:rFonts w:ascii="Times New Roman" w:hAnsi="Times New Roman"/>
          <w:sz w:val="24"/>
          <w:szCs w:val="24"/>
          <w:lang w:val="en-US"/>
        </w:rPr>
        <w:t xml:space="preserve"> suggested</w:t>
      </w:r>
      <w:r w:rsidR="00D96D05">
        <w:rPr>
          <w:rFonts w:ascii="Times New Roman" w:hAnsi="Times New Roman"/>
          <w:sz w:val="24"/>
          <w:szCs w:val="24"/>
          <w:lang w:val="en-US"/>
        </w:rPr>
        <w:t xml:space="preserve"> </w:t>
      </w:r>
      <w:r w:rsidR="00D96D05">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&lt;EndNote&gt;&lt;Cite&gt;&lt;Author&gt;Miles&lt;/Author&gt;&lt;Year&gt;2005&lt;/Year&gt;&lt;RecNum&gt;336&lt;/RecNum&gt;&lt;DisplayText&gt;[55]&lt;/DisplayText&gt;&lt;record&gt;&lt;rec-number&gt;336&lt;/rec-number&gt;&lt;foreign-keys&gt;&lt;key app="EN" db-id="x2s0tptar09prtetrtiv2fdhee5dad2xed0d"&gt;336&lt;/key&gt;&lt;/foreign-keys&gt;&lt;ref-type name="Journal Article"&gt;17&lt;/ref-type&gt;&lt;contributors&gt;&lt;authors&gt;&lt;author&gt;Miles, MP&lt;/author&gt;&lt;author&gt;Heil, DP&lt;/author&gt;&lt;author&gt;Larson, KR&lt;/author&gt;&lt;author&gt;Conant, SB&lt;/author&gt;&lt;author&gt;Schneider, SM&lt;/author&gt;&lt;/authors&gt;&lt;/contributors&gt;&lt;titles&gt;&lt;title&gt;Prior resistance training and sex influence muscle responses to arm suspension&lt;/title&gt;&lt;secondary-title&gt;Med Sci Sports Exerc&lt;/secondary-title&gt;&lt;/titles&gt;&lt;periodical&gt;&lt;full-title&gt;Med Sci Sports Exerc&lt;/full-title&gt;&lt;/periodical&gt;&lt;pages&gt;1983-9&lt;/pages&gt;&lt;volume&gt;37&lt;/volume&gt;&lt;number&gt;11&lt;/number&gt;&lt;dates&gt;&lt;year&gt;2005&lt;/year&gt;&lt;/dates&gt;&lt;urls&gt;&lt;/urls&gt;&lt;/record&gt;&lt;/Cite&gt;&lt;/EndNote&gt;</w:instrText>
      </w:r>
      <w:r w:rsidR="00D96D05">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5" w:tooltip="Miles, 2005 #336" w:history="1">
        <w:r w:rsidR="003C2E61">
          <w:rPr>
            <w:rFonts w:ascii="Times New Roman" w:hAnsi="Times New Roman"/>
            <w:noProof/>
            <w:sz w:val="24"/>
            <w:szCs w:val="24"/>
            <w:lang w:val="en-US"/>
          </w:rPr>
          <w:t>55</w:t>
        </w:r>
      </w:hyperlink>
      <w:r w:rsidR="009A295E">
        <w:rPr>
          <w:rFonts w:ascii="Times New Roman" w:hAnsi="Times New Roman"/>
          <w:noProof/>
          <w:sz w:val="24"/>
          <w:szCs w:val="24"/>
          <w:lang w:val="en-US"/>
        </w:rPr>
        <w:t>]</w:t>
      </w:r>
      <w:r w:rsidR="00D96D05">
        <w:rPr>
          <w:rFonts w:ascii="Times New Roman" w:hAnsi="Times New Roman"/>
          <w:sz w:val="24"/>
          <w:szCs w:val="24"/>
          <w:lang w:val="en-US"/>
        </w:rPr>
        <w:fldChar w:fldCharType="end"/>
      </w:r>
      <w:r w:rsidR="00D96D05">
        <w:rPr>
          <w:rFonts w:ascii="Times New Roman" w:hAnsi="Times New Roman"/>
          <w:sz w:val="24"/>
          <w:szCs w:val="24"/>
          <w:lang w:val="en-US"/>
        </w:rPr>
        <w:t>.</w:t>
      </w:r>
      <w:r w:rsidR="00B72EB6">
        <w:rPr>
          <w:rFonts w:ascii="Times New Roman" w:hAnsi="Times New Roman"/>
          <w:sz w:val="24"/>
          <w:szCs w:val="24"/>
          <w:lang w:val="en-US"/>
        </w:rPr>
        <w:t xml:space="preserve"> </w:t>
      </w:r>
      <w:r w:rsidR="00CF21EC">
        <w:rPr>
          <w:rFonts w:ascii="Times New Roman" w:hAnsi="Times New Roman"/>
          <w:sz w:val="24"/>
          <w:szCs w:val="24"/>
          <w:lang w:val="en-US"/>
        </w:rPr>
        <w:t xml:space="preserve">In agreement with previous research </w:t>
      </w:r>
      <w:r w:rsidR="00CF21EC">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&lt;EndNote&gt;&lt;Cite&gt;&lt;Author&gt;Suetta&lt;/Author&gt;&lt;Year&gt;2012&lt;/Year&gt;&lt;RecNum&gt;719&lt;/RecNum&gt;&lt;DisplayText&gt;[53]&lt;/DisplayText&gt;&lt;record&gt;&lt;rec-number&gt;719&lt;/rec-number&gt;&lt;foreign-keys&gt;&lt;key app="EN" db-id="x2s0tptar09prtetrtiv2fdhee5dad2xed0d"&gt;719&lt;/key&gt;&lt;/foreign-keys&gt;&lt;ref-type name="Journal Article"&gt;17&lt;/ref-type&gt;&lt;contributors&gt;&lt;authors&gt;&lt;author&gt;Suetta, C&lt;/author&gt;&lt;author&gt;Frandsen, U&lt;/author&gt;&lt;author&gt;Jensen, L&lt;/author&gt;&lt;author&gt;Jensen, MM&lt;/author&gt;&lt;author&gt;Jespersen, JG&lt;/author&gt;&lt;author&gt;Hvid, LG&lt;/author&gt;&lt;author&gt;Bayer, M&lt;/author&gt;&lt;author&gt;Petersson, SJ&lt;/author&gt;&lt;author&gt;Schrøder, HD&lt;/author&gt;&lt;author&gt;Andersen, JL&lt;/author&gt;&lt;author&gt;Heinemeier, KM&lt;/author&gt;&lt;author&gt;Aagaard, P&lt;/author&gt;&lt;author&gt;Schjerling, P&lt;/author&gt;&lt;author&gt;Kjaer, M&lt;/author&gt;&lt;/authors&gt;&lt;/contributors&gt;&lt;titles&gt;&lt;title&gt;Aging affects the transcriptional regulation of human skeletal muscle disuse atrophy&lt;/title&gt;&lt;secondary-title&gt;PLoS One&lt;/secondary-title&gt;&lt;/titles&gt;&lt;periodical&gt;&lt;full-title&gt;PLoS One&lt;/full-title&gt;&lt;/periodical&gt;&lt;volume&gt;7&lt;/volume&gt;&lt;number&gt;12&lt;/number&gt;&lt;dates&gt;&lt;year&gt;2012&lt;/year&gt;&lt;/dates&gt;&lt;urls&gt;&lt;/urls&gt;&lt;/record&gt;&lt;/Cite&gt;&lt;/EndNote&gt;</w:instrText>
      </w:r>
      <w:r w:rsidR="00CF21EC">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3" w:tooltip="Suetta, 2012 #719" w:history="1">
        <w:r w:rsidR="003C2E61">
          <w:rPr>
            <w:rFonts w:ascii="Times New Roman" w:hAnsi="Times New Roman"/>
            <w:noProof/>
            <w:sz w:val="24"/>
            <w:szCs w:val="24"/>
            <w:lang w:val="en-US"/>
          </w:rPr>
          <w:t>53</w:t>
        </w:r>
      </w:hyperlink>
      <w:r w:rsidR="009A295E">
        <w:rPr>
          <w:rFonts w:ascii="Times New Roman" w:hAnsi="Times New Roman"/>
          <w:noProof/>
          <w:sz w:val="24"/>
          <w:szCs w:val="24"/>
          <w:lang w:val="en-US"/>
        </w:rPr>
        <w:t>]</w:t>
      </w:r>
      <w:r w:rsidR="00CF21EC">
        <w:rPr>
          <w:rFonts w:ascii="Times New Roman" w:hAnsi="Times New Roman"/>
          <w:sz w:val="24"/>
          <w:szCs w:val="24"/>
          <w:lang w:val="en-US"/>
        </w:rPr>
        <w:fldChar w:fldCharType="end"/>
      </w:r>
      <w:r w:rsidR="00CF21EC">
        <w:rPr>
          <w:rFonts w:ascii="Times New Roman" w:hAnsi="Times New Roman"/>
          <w:sz w:val="24"/>
          <w:szCs w:val="24"/>
          <w:lang w:val="en-US"/>
        </w:rPr>
        <w:t>,</w:t>
      </w:r>
      <w:r w:rsidR="00B72EB6">
        <w:rPr>
          <w:rFonts w:ascii="Times New Roman" w:hAnsi="Times New Roman"/>
          <w:sz w:val="24"/>
          <w:szCs w:val="24"/>
          <w:lang w:val="en-US"/>
        </w:rPr>
        <w:t xml:space="preserve"> disuse induced detriments in muscle strength did not differ between young and older men. This underlines the clinical impact of </w:t>
      </w:r>
      <w:r w:rsidR="00EC1816">
        <w:rPr>
          <w:rFonts w:ascii="Times New Roman" w:hAnsi="Times New Roman"/>
          <w:sz w:val="24"/>
          <w:szCs w:val="24"/>
          <w:lang w:val="en-US"/>
        </w:rPr>
        <w:t>a small amount of muscle loss after just a</w:t>
      </w:r>
      <w:r w:rsidR="00B72EB6">
        <w:rPr>
          <w:rFonts w:ascii="Times New Roman" w:hAnsi="Times New Roman"/>
          <w:sz w:val="24"/>
          <w:szCs w:val="24"/>
          <w:lang w:val="en-US"/>
        </w:rPr>
        <w:t xml:space="preserve"> few days of disuse in elderly individuals who may already be compromised from a functional capacity standpoint. </w:t>
      </w:r>
      <w:r w:rsidR="001C71B0">
        <w:rPr>
          <w:rFonts w:ascii="Times New Roman" w:hAnsi="Times New Roman"/>
          <w:sz w:val="24"/>
          <w:szCs w:val="24"/>
          <w:lang w:val="en-US"/>
        </w:rPr>
        <w:t xml:space="preserve">Contrastingly, </w:t>
      </w:r>
      <w:r w:rsidR="00D96D05">
        <w:rPr>
          <w:rFonts w:ascii="Times New Roman" w:hAnsi="Times New Roman"/>
          <w:sz w:val="24"/>
          <w:szCs w:val="24"/>
          <w:lang w:val="en-US"/>
        </w:rPr>
        <w:t xml:space="preserve">it has previously been </w:t>
      </w:r>
      <w:r w:rsidR="001C71B0">
        <w:rPr>
          <w:rFonts w:ascii="Times New Roman" w:hAnsi="Times New Roman"/>
          <w:sz w:val="24"/>
          <w:szCs w:val="24"/>
          <w:lang w:val="en-US"/>
        </w:rPr>
        <w:t>reported</w:t>
      </w:r>
      <w:r w:rsidR="00D96D05">
        <w:rPr>
          <w:rFonts w:ascii="Times New Roman" w:hAnsi="Times New Roman"/>
          <w:sz w:val="24"/>
          <w:szCs w:val="24"/>
          <w:lang w:val="en-US"/>
        </w:rPr>
        <w:t xml:space="preserve"> that the elderly are </w:t>
      </w:r>
      <w:r w:rsidR="009207C2">
        <w:rPr>
          <w:rFonts w:ascii="Times New Roman" w:hAnsi="Times New Roman"/>
          <w:sz w:val="24"/>
          <w:szCs w:val="24"/>
          <w:lang w:val="en-US"/>
        </w:rPr>
        <w:t xml:space="preserve">actually </w:t>
      </w:r>
      <w:r w:rsidR="00D96D05" w:rsidRPr="009207C2">
        <w:rPr>
          <w:rFonts w:ascii="Times New Roman" w:hAnsi="Times New Roman"/>
          <w:i/>
          <w:sz w:val="24"/>
          <w:szCs w:val="24"/>
          <w:lang w:val="en-US"/>
        </w:rPr>
        <w:t>more</w:t>
      </w:r>
      <w:r w:rsidR="00D96D05">
        <w:rPr>
          <w:rFonts w:ascii="Times New Roman" w:hAnsi="Times New Roman"/>
          <w:sz w:val="24"/>
          <w:szCs w:val="24"/>
          <w:lang w:val="en-US"/>
        </w:rPr>
        <w:t xml:space="preserve"> susceptible to muscle atrophy during whole body </w:t>
      </w:r>
      <w:r w:rsidR="0071592E">
        <w:rPr>
          <w:rFonts w:ascii="Times New Roman" w:hAnsi="Times New Roman"/>
          <w:sz w:val="24"/>
          <w:szCs w:val="24"/>
          <w:lang w:val="en-US"/>
        </w:rPr>
        <w:t>bed-rest</w:t>
      </w:r>
      <w:r w:rsidR="00D96D05">
        <w:rPr>
          <w:rFonts w:ascii="Times New Roman" w:hAnsi="Times New Roman"/>
          <w:sz w:val="24"/>
          <w:szCs w:val="24"/>
          <w:lang w:val="en-US"/>
        </w:rPr>
        <w:t xml:space="preserve"> </w:t>
      </w:r>
      <w:r w:rsidR="009207C2">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&lt;EndNote&gt;&lt;Cite&gt;&lt;Author&gt;Kortebein&lt;/Author&gt;&lt;Year&gt;2007&lt;/Year&gt;&lt;RecNum&gt;200&lt;/RecNum&gt;&lt;DisplayText&gt;[25]&lt;/DisplayText&gt;&lt;record&gt;&lt;rec-number&gt;200&lt;/rec-number&gt;&lt;foreign-keys&gt;&lt;key app="EN" db-id="x2s0tptar09prtetrtiv2fdhee5dad2xed0d"&gt;200&lt;/key&gt;&lt;/foreign-keys&gt;&lt;ref-type name="Journal Article"&gt;17&lt;/ref-type&gt;&lt;contributors&gt;&lt;authors&gt;&lt;author&gt;Kortebein, P&lt;/author&gt;&lt;author&gt;Ferrando, A&lt;/author&gt;&lt;author&gt;Lombeida, J&lt;/author&gt;&lt;author&gt;Wolfe, R&lt;/author&gt;&lt;author&gt;Evans, WJ&lt;/author&gt;&lt;/authors&gt;&lt;/contributors&gt;&lt;titles&gt;&lt;title&gt;Effect of 10 days of bed rest on skeletal muscle in healthy older adults&lt;/title&gt;&lt;secondary-title&gt;JAMA&lt;/secondary-title&gt;&lt;/titles&gt;&lt;periodical&gt;&lt;full-title&gt;JAMA&lt;/full-title&gt;&lt;/periodical&gt;&lt;pages&gt;1772-4&lt;/pages&gt;&lt;volume&gt;297&lt;/volume&gt;&lt;number&gt;16&lt;/number&gt;&lt;dates&gt;&lt;year&gt;2007&lt;/year&gt;&lt;/dates&gt;&lt;urls&gt;&lt;/urls&gt;&lt;/record&gt;&lt;/Cite&gt;&lt;/EndNote&gt;</w:instrText>
      </w:r>
      <w:r w:rsidR="009207C2">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25" w:tooltip="Kortebein, 2007 #200" w:history="1">
        <w:r w:rsidR="003C2E61">
          <w:rPr>
            <w:rFonts w:ascii="Times New Roman" w:hAnsi="Times New Roman"/>
            <w:noProof/>
            <w:sz w:val="24"/>
            <w:szCs w:val="24"/>
            <w:lang w:val="en-US"/>
          </w:rPr>
          <w:t>25</w:t>
        </w:r>
      </w:hyperlink>
      <w:r w:rsidR="009A295E">
        <w:rPr>
          <w:rFonts w:ascii="Times New Roman" w:hAnsi="Times New Roman"/>
          <w:noProof/>
          <w:sz w:val="24"/>
          <w:szCs w:val="24"/>
          <w:lang w:val="en-US"/>
        </w:rPr>
        <w:t>]</w:t>
      </w:r>
      <w:r w:rsidR="009207C2">
        <w:rPr>
          <w:rFonts w:ascii="Times New Roman" w:hAnsi="Times New Roman"/>
          <w:sz w:val="24"/>
          <w:szCs w:val="24"/>
          <w:lang w:val="en-US"/>
        </w:rPr>
        <w:fldChar w:fldCharType="end"/>
      </w:r>
      <w:r w:rsidR="009207C2">
        <w:rPr>
          <w:rFonts w:ascii="Times New Roman" w:hAnsi="Times New Roman"/>
          <w:sz w:val="24"/>
          <w:szCs w:val="24"/>
          <w:lang w:val="en-US"/>
        </w:rPr>
        <w:t xml:space="preserve">. The </w:t>
      </w:r>
      <w:r w:rsidR="00BB016B">
        <w:rPr>
          <w:rFonts w:ascii="Times New Roman" w:hAnsi="Times New Roman"/>
          <w:sz w:val="24"/>
          <w:szCs w:val="24"/>
          <w:lang w:val="en-US"/>
        </w:rPr>
        <w:t xml:space="preserve">reason(s) for the discrepancy between this </w:t>
      </w:r>
      <w:r w:rsidR="009207C2">
        <w:rPr>
          <w:rFonts w:ascii="Times New Roman" w:hAnsi="Times New Roman"/>
          <w:sz w:val="24"/>
          <w:szCs w:val="24"/>
          <w:lang w:val="en-US"/>
        </w:rPr>
        <w:t xml:space="preserve">suggestion and </w:t>
      </w:r>
      <w:r w:rsidR="00EC1816">
        <w:rPr>
          <w:rFonts w:ascii="Times New Roman" w:hAnsi="Times New Roman"/>
          <w:sz w:val="24"/>
          <w:szCs w:val="24"/>
          <w:lang w:val="en-US"/>
        </w:rPr>
        <w:t>the current</w:t>
      </w:r>
      <w:r w:rsidR="00507A85">
        <w:rPr>
          <w:rFonts w:ascii="Times New Roman" w:hAnsi="Times New Roman"/>
          <w:sz w:val="24"/>
          <w:szCs w:val="24"/>
          <w:lang w:val="en-US"/>
        </w:rPr>
        <w:t xml:space="preserve"> </w:t>
      </w:r>
      <w:r w:rsidR="00EC1816">
        <w:rPr>
          <w:rFonts w:ascii="Times New Roman" w:hAnsi="Times New Roman"/>
          <w:sz w:val="24"/>
          <w:szCs w:val="24"/>
          <w:lang w:val="en-US"/>
        </w:rPr>
        <w:t>(and</w:t>
      </w:r>
      <w:r w:rsidR="003E1C5F">
        <w:rPr>
          <w:rFonts w:ascii="Times New Roman" w:hAnsi="Times New Roman"/>
          <w:sz w:val="24"/>
          <w:szCs w:val="24"/>
          <w:lang w:val="en-US"/>
        </w:rPr>
        <w:t xml:space="preserve"> previous</w:t>
      </w:r>
      <w:r w:rsidR="00EC1816">
        <w:rPr>
          <w:rFonts w:ascii="Times New Roman" w:hAnsi="Times New Roman"/>
          <w:sz w:val="24"/>
          <w:szCs w:val="24"/>
          <w:lang w:val="en-US"/>
        </w:rPr>
        <w:t xml:space="preserve">) </w:t>
      </w:r>
      <w:r w:rsidR="009207C2">
        <w:rPr>
          <w:rFonts w:ascii="Times New Roman" w:hAnsi="Times New Roman"/>
          <w:sz w:val="24"/>
          <w:szCs w:val="24"/>
          <w:lang w:val="en-US"/>
        </w:rPr>
        <w:t xml:space="preserve">limb immobilization studies are not clear, </w:t>
      </w:r>
      <w:r w:rsidR="002114A1">
        <w:rPr>
          <w:rFonts w:ascii="Times New Roman" w:hAnsi="Times New Roman"/>
          <w:sz w:val="24"/>
          <w:szCs w:val="24"/>
          <w:lang w:val="en-US"/>
        </w:rPr>
        <w:t xml:space="preserve">but may be related to the systemic </w:t>
      </w:r>
      <w:r w:rsidR="003E1C5F">
        <w:rPr>
          <w:rFonts w:ascii="Times New Roman" w:hAnsi="Times New Roman"/>
          <w:sz w:val="24"/>
          <w:szCs w:val="24"/>
          <w:lang w:val="en-US"/>
        </w:rPr>
        <w:t>adaptations that occur during</w:t>
      </w:r>
      <w:r w:rsidR="002114A1">
        <w:rPr>
          <w:rFonts w:ascii="Times New Roman" w:hAnsi="Times New Roman"/>
          <w:sz w:val="24"/>
          <w:szCs w:val="24"/>
          <w:lang w:val="en-US"/>
        </w:rPr>
        <w:t xml:space="preserve"> bed-rest </w:t>
      </w:r>
      <w:r w:rsidR="002114A1">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&lt;EndNote&gt;&lt;Cite&gt;&lt;Author&gt;Drummond&lt;/Author&gt;&lt;Year&gt;2013&lt;/Year&gt;&lt;RecNum&gt;721&lt;/RecNum&gt;&lt;DisplayText&gt;[56]&lt;/DisplayText&gt;&lt;record&gt;&lt;rec-number&gt;721&lt;/rec-number&gt;&lt;foreign-keys&gt;&lt;key app="EN" db-id="x2s0tptar09prtetrtiv2fdhee5dad2xed0d"&gt;721&lt;/key&gt;&lt;/foreign-keys&gt;&lt;ref-type name="Journal Article"&gt;17&lt;/ref-type&gt;&lt;contributors&gt;&lt;authors&gt;&lt;author&gt;Drummond, MJ&lt;/author&gt;&lt;author&gt;Timmerman, KL&lt;/author&gt;&lt;author&gt;Markofski, MM&lt;/author&gt;&lt;author&gt;Walker, DK&lt;/author&gt;&lt;author&gt;Dickinson, JM&lt;/author&gt;&lt;author&gt;Jamaluddin, M&lt;/author&gt;&lt;author&gt;Brasier, AR&lt;/author&gt;&lt;author&gt;Rasmussen, BB&lt;/author&gt;&lt;author&gt;Volpi, E&lt;/author&gt;&lt;/authors&gt;&lt;/contributors&gt;&lt;titles&gt;&lt;title&gt;Short-term bed rest increases TLR4 and IL-6 expression in skeletal muscle of older adults&lt;/title&gt;&lt;secondary-title&gt;Am J Physiol Regul Integr Comp Physiol&lt;/secondary-title&gt;&lt;/titles&gt;&lt;periodical&gt;&lt;full-title&gt;Am J Physiol Regul Integr Comp Physiol&lt;/full-title&gt;&lt;/periodical&gt;&lt;pages&gt;216-23&lt;/pages&gt;&lt;volume&gt;305&lt;/volume&gt;&lt;number&gt;3&lt;/number&gt;&lt;dates&gt;&lt;year&gt;2013&lt;/year&gt;&lt;/dates&gt;&lt;urls&gt;&lt;/urls&gt;&lt;/record&gt;&lt;/Cite&gt;&lt;/EndNote&gt;</w:instrText>
      </w:r>
      <w:r w:rsidR="002114A1">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6" w:tooltip="Drummond, 2013 #721" w:history="1">
        <w:r w:rsidR="003C2E61">
          <w:rPr>
            <w:rFonts w:ascii="Times New Roman" w:hAnsi="Times New Roman"/>
            <w:noProof/>
            <w:sz w:val="24"/>
            <w:szCs w:val="24"/>
            <w:lang w:val="en-US"/>
          </w:rPr>
          <w:t>56</w:t>
        </w:r>
      </w:hyperlink>
      <w:r w:rsidR="009A295E">
        <w:rPr>
          <w:rFonts w:ascii="Times New Roman" w:hAnsi="Times New Roman"/>
          <w:noProof/>
          <w:sz w:val="24"/>
          <w:szCs w:val="24"/>
          <w:lang w:val="en-US"/>
        </w:rPr>
        <w:t>]</w:t>
      </w:r>
      <w:r w:rsidR="002114A1">
        <w:rPr>
          <w:rFonts w:ascii="Times New Roman" w:hAnsi="Times New Roman"/>
          <w:sz w:val="24"/>
          <w:szCs w:val="24"/>
          <w:lang w:val="en-US"/>
        </w:rPr>
        <w:fldChar w:fldCharType="end"/>
      </w:r>
      <w:r w:rsidR="0071592E">
        <w:rPr>
          <w:rFonts w:ascii="Times New Roman" w:hAnsi="Times New Roman"/>
          <w:sz w:val="24"/>
          <w:szCs w:val="24"/>
          <w:lang w:val="en-US"/>
        </w:rPr>
        <w:t>,</w:t>
      </w:r>
      <w:r w:rsidR="003E1C5F">
        <w:rPr>
          <w:rFonts w:ascii="Times New Roman" w:hAnsi="Times New Roman"/>
          <w:sz w:val="24"/>
          <w:szCs w:val="24"/>
          <w:lang w:val="en-US"/>
        </w:rPr>
        <w:t xml:space="preserve"> which are largely avoided during more localized models of disuse.</w:t>
      </w:r>
    </w:p>
    <w:p w14:paraId="4E00D605" w14:textId="02EEC5A6" w:rsidR="00967DA0" w:rsidRDefault="008C0A3B" w:rsidP="00C619C0">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The present study</w:t>
      </w:r>
      <w:r w:rsidR="009431C3">
        <w:rPr>
          <w:rFonts w:ascii="Times New Roman" w:hAnsi="Times New Roman"/>
          <w:sz w:val="24"/>
          <w:szCs w:val="24"/>
          <w:lang w:val="en-US"/>
        </w:rPr>
        <w:t xml:space="preserve"> has demonstrated that muscle loss during a brief period of disuse precedes measurable alterations in muscle lipid storage and mitochondrial content/function. However, the rapid transcriptional changes in mitochondrial genes and alterations in muscle</w:t>
      </w:r>
      <w:r w:rsidR="007A2B2A">
        <w:rPr>
          <w:rFonts w:ascii="Times New Roman" w:hAnsi="Times New Roman"/>
          <w:sz w:val="24"/>
          <w:szCs w:val="24"/>
          <w:lang w:val="en-US"/>
        </w:rPr>
        <w:t xml:space="preserve"> </w:t>
      </w:r>
      <w:proofErr w:type="spellStart"/>
      <w:r w:rsidR="007A2B2A">
        <w:rPr>
          <w:rFonts w:ascii="Times New Roman" w:hAnsi="Times New Roman"/>
          <w:sz w:val="24"/>
          <w:szCs w:val="24"/>
          <w:lang w:val="en-US"/>
        </w:rPr>
        <w:t>PDCa</w:t>
      </w:r>
      <w:proofErr w:type="spellEnd"/>
      <w:r w:rsidR="007A2B2A">
        <w:rPr>
          <w:rFonts w:ascii="Times New Roman" w:hAnsi="Times New Roman"/>
          <w:sz w:val="24"/>
          <w:szCs w:val="24"/>
          <w:lang w:val="en-US"/>
        </w:rPr>
        <w:t xml:space="preserve"> suggest that, if disuse had have been continued, </w:t>
      </w:r>
      <w:r w:rsidR="00967DA0">
        <w:rPr>
          <w:rFonts w:ascii="Times New Roman" w:hAnsi="Times New Roman"/>
          <w:sz w:val="24"/>
          <w:szCs w:val="24"/>
          <w:lang w:val="en-US"/>
        </w:rPr>
        <w:t>pr</w:t>
      </w:r>
      <w:r w:rsidR="007A2B2A">
        <w:rPr>
          <w:rFonts w:ascii="Times New Roman" w:hAnsi="Times New Roman"/>
          <w:sz w:val="24"/>
          <w:szCs w:val="24"/>
          <w:lang w:val="en-US"/>
        </w:rPr>
        <w:t xml:space="preserve">ofound declines in muscle </w:t>
      </w:r>
      <w:r w:rsidR="00C619C0">
        <w:rPr>
          <w:rFonts w:ascii="Times New Roman" w:hAnsi="Times New Roman"/>
          <w:sz w:val="24"/>
          <w:szCs w:val="24"/>
          <w:lang w:val="en-US"/>
        </w:rPr>
        <w:t>metabolic health would soon ensue</w:t>
      </w:r>
      <w:r w:rsidR="007A2B2A">
        <w:rPr>
          <w:rFonts w:ascii="Times New Roman" w:hAnsi="Times New Roman"/>
          <w:sz w:val="24"/>
          <w:szCs w:val="24"/>
          <w:lang w:val="en-US"/>
        </w:rPr>
        <w:t xml:space="preserve">. </w:t>
      </w:r>
      <w:r w:rsidR="00C619C0">
        <w:rPr>
          <w:rFonts w:ascii="Times New Roman" w:hAnsi="Times New Roman"/>
          <w:sz w:val="24"/>
          <w:szCs w:val="24"/>
          <w:lang w:val="en-US"/>
        </w:rPr>
        <w:t>Indeed, w</w:t>
      </w:r>
      <w:proofErr w:type="spellStart"/>
      <w:r w:rsidR="00C619C0">
        <w:rPr>
          <w:rFonts w:ascii="Times New Roman" w:hAnsi="Times New Roman"/>
          <w:sz w:val="24"/>
          <w:szCs w:val="24"/>
        </w:rPr>
        <w:t>hether</w:t>
      </w:r>
      <w:proofErr w:type="spellEnd"/>
      <w:r w:rsidR="00C619C0">
        <w:rPr>
          <w:rFonts w:ascii="Times New Roman" w:hAnsi="Times New Roman"/>
          <w:sz w:val="24"/>
          <w:szCs w:val="24"/>
        </w:rPr>
        <w:t xml:space="preserve"> increased </w:t>
      </w:r>
      <w:proofErr w:type="spellStart"/>
      <w:r w:rsidR="00C619C0">
        <w:rPr>
          <w:rFonts w:ascii="Times New Roman" w:hAnsi="Times New Roman"/>
          <w:sz w:val="24"/>
          <w:szCs w:val="24"/>
        </w:rPr>
        <w:t>PDCa</w:t>
      </w:r>
      <w:proofErr w:type="spellEnd"/>
      <w:r w:rsidR="00C619C0">
        <w:rPr>
          <w:rFonts w:ascii="Times New Roman" w:hAnsi="Times New Roman"/>
          <w:sz w:val="24"/>
          <w:szCs w:val="24"/>
        </w:rPr>
        <w:t xml:space="preserve"> with disuse in older men reflects an inability to use fat during periods of disuse requires further investigation, particularly as </w:t>
      </w:r>
      <w:r w:rsidR="00C619C0">
        <w:rPr>
          <w:rFonts w:ascii="Times New Roman" w:hAnsi="Times New Roman"/>
          <w:sz w:val="24"/>
          <w:szCs w:val="24"/>
        </w:rPr>
        <w:lastRenderedPageBreak/>
        <w:t xml:space="preserve">IMTG content increases with age. </w:t>
      </w:r>
      <w:r w:rsidR="00ED5E18">
        <w:rPr>
          <w:rFonts w:ascii="Times New Roman" w:hAnsi="Times New Roman"/>
          <w:sz w:val="24"/>
          <w:szCs w:val="24"/>
        </w:rPr>
        <w:t>Our data underline the importance</w:t>
      </w:r>
      <w:r w:rsidR="000C2713">
        <w:rPr>
          <w:rFonts w:ascii="Times New Roman" w:hAnsi="Times New Roman"/>
          <w:sz w:val="24"/>
          <w:szCs w:val="24"/>
          <w:lang w:val="en-US"/>
        </w:rPr>
        <w:t xml:space="preserve"> of </w:t>
      </w:r>
      <w:r w:rsidR="00ED5E18">
        <w:rPr>
          <w:rFonts w:ascii="Times New Roman" w:hAnsi="Times New Roman"/>
          <w:sz w:val="24"/>
          <w:szCs w:val="24"/>
          <w:lang w:val="en-US"/>
        </w:rPr>
        <w:t xml:space="preserve">clinically </w:t>
      </w:r>
      <w:r w:rsidR="000C2713">
        <w:rPr>
          <w:rFonts w:ascii="Times New Roman" w:hAnsi="Times New Roman"/>
          <w:sz w:val="24"/>
          <w:szCs w:val="24"/>
          <w:lang w:val="en-US"/>
        </w:rPr>
        <w:t>applying interventions</w:t>
      </w:r>
      <w:r w:rsidR="00D5281D">
        <w:rPr>
          <w:rFonts w:ascii="Times New Roman" w:hAnsi="Times New Roman"/>
          <w:sz w:val="24"/>
          <w:szCs w:val="24"/>
          <w:lang w:val="en-US"/>
        </w:rPr>
        <w:t xml:space="preserve"> </w:t>
      </w:r>
      <w:r w:rsidR="000C2713">
        <w:rPr>
          <w:rFonts w:ascii="Times New Roman" w:hAnsi="Times New Roman"/>
          <w:sz w:val="24"/>
          <w:szCs w:val="24"/>
          <w:lang w:val="en-US"/>
        </w:rPr>
        <w:t>immediately after the onset of disuse</w:t>
      </w:r>
      <w:r w:rsidR="00ED5E18">
        <w:rPr>
          <w:rFonts w:ascii="Times New Roman" w:hAnsi="Times New Roman"/>
          <w:sz w:val="24"/>
          <w:szCs w:val="24"/>
          <w:lang w:val="en-US"/>
        </w:rPr>
        <w:t>. Moreover, such strategies should not only target</w:t>
      </w:r>
      <w:r w:rsidR="000C2713">
        <w:rPr>
          <w:rFonts w:ascii="Times New Roman" w:hAnsi="Times New Roman"/>
          <w:sz w:val="24"/>
          <w:szCs w:val="24"/>
          <w:lang w:val="en-US"/>
        </w:rPr>
        <w:t xml:space="preserve"> maint</w:t>
      </w:r>
      <w:r w:rsidR="00ED5E18">
        <w:rPr>
          <w:rFonts w:ascii="Times New Roman" w:hAnsi="Times New Roman"/>
          <w:sz w:val="24"/>
          <w:szCs w:val="24"/>
          <w:lang w:val="en-US"/>
        </w:rPr>
        <w:t>enance of</w:t>
      </w:r>
      <w:r w:rsidR="000C2713">
        <w:rPr>
          <w:rFonts w:ascii="Times New Roman" w:hAnsi="Times New Roman"/>
          <w:sz w:val="24"/>
          <w:szCs w:val="24"/>
          <w:lang w:val="en-US"/>
        </w:rPr>
        <w:t xml:space="preserve"> muscle mass, but </w:t>
      </w:r>
      <w:r w:rsidR="00C619C0">
        <w:rPr>
          <w:rFonts w:ascii="Times New Roman" w:hAnsi="Times New Roman"/>
          <w:sz w:val="24"/>
          <w:szCs w:val="24"/>
          <w:lang w:val="en-US"/>
        </w:rPr>
        <w:t>also muscle metabolic capacity</w:t>
      </w:r>
      <w:r w:rsidR="00D5281D">
        <w:rPr>
          <w:rFonts w:ascii="Times New Roman" w:hAnsi="Times New Roman"/>
          <w:sz w:val="24"/>
          <w:szCs w:val="24"/>
          <w:lang w:val="en-US"/>
        </w:rPr>
        <w:t xml:space="preserve">, especially in older individuals. </w:t>
      </w:r>
      <w:r w:rsidR="00C619C0">
        <w:rPr>
          <w:rFonts w:ascii="Times New Roman" w:hAnsi="Times New Roman"/>
          <w:sz w:val="24"/>
          <w:szCs w:val="24"/>
          <w:lang w:val="en-US"/>
        </w:rPr>
        <w:t xml:space="preserve">Future studies should assess </w:t>
      </w:r>
      <w:r w:rsidR="00290E98">
        <w:rPr>
          <w:rFonts w:ascii="Times New Roman" w:hAnsi="Times New Roman"/>
          <w:sz w:val="24"/>
          <w:szCs w:val="24"/>
          <w:lang w:val="en-US"/>
        </w:rPr>
        <w:t xml:space="preserve">the efficacy of </w:t>
      </w:r>
      <w:r w:rsidR="00C619C0">
        <w:rPr>
          <w:rFonts w:ascii="Times New Roman" w:hAnsi="Times New Roman"/>
          <w:sz w:val="24"/>
          <w:szCs w:val="24"/>
          <w:lang w:val="en-US"/>
        </w:rPr>
        <w:t>s</w:t>
      </w:r>
      <w:r w:rsidR="000C2713">
        <w:rPr>
          <w:rFonts w:ascii="Times New Roman" w:hAnsi="Times New Roman"/>
          <w:sz w:val="24"/>
          <w:szCs w:val="24"/>
          <w:lang w:val="en-US"/>
        </w:rPr>
        <w:t xml:space="preserve">trategies which have proved successful at attenuating muscle loss during a period of disuse, such as </w:t>
      </w:r>
      <w:r w:rsidR="003C2E61">
        <w:rPr>
          <w:rFonts w:ascii="Times New Roman" w:hAnsi="Times New Roman"/>
          <w:sz w:val="24"/>
          <w:szCs w:val="24"/>
          <w:lang w:val="en-US"/>
        </w:rPr>
        <w:t>nutritional modulations</w:t>
      </w:r>
      <w:r w:rsidR="000C2713">
        <w:rPr>
          <w:rFonts w:ascii="Times New Roman" w:hAnsi="Times New Roman"/>
          <w:sz w:val="24"/>
          <w:szCs w:val="24"/>
          <w:lang w:val="en-US"/>
        </w:rPr>
        <w:t xml:space="preserve"> </w:t>
      </w:r>
      <w:r w:rsidR="000C2713">
        <w:rPr>
          <w:rFonts w:ascii="Times New Roman" w:hAnsi="Times New Roman"/>
          <w:sz w:val="24"/>
          <w:szCs w:val="24"/>
          <w:lang w:val="en-US"/>
        </w:rPr>
        <w:fldChar w:fldCharType="begin"/>
      </w:r>
      <w:r w:rsidR="003C2E61">
        <w:rPr>
          <w:rFonts w:ascii="Times New Roman" w:hAnsi="Times New Roman"/>
          <w:sz w:val="24"/>
          <w:szCs w:val="24"/>
          <w:lang w:val="en-US"/>
        </w:rPr>
        <w:instrText xml:space="preserve"> ADDIN EN.CITE &lt;EndNote&gt;&lt;Cite&gt;&lt;Author&gt;Paddon-Jones&lt;/Author&gt;&lt;Year&gt;2004&lt;/Year&gt;&lt;RecNum&gt;273&lt;/RecNum&gt;&lt;DisplayText&gt;[4, 20]&lt;/DisplayText&gt;&lt;record&gt;&lt;rec-number&gt;273&lt;/rec-number&gt;&lt;foreign-keys&gt;&lt;key app="EN" db-id="x2s0tptar09prtetrtiv2fdhee5dad2xed0d"&gt;273&lt;/key&gt;&lt;/foreign-keys&gt;&lt;ref-type name="Journal Article"&gt;17&lt;/ref-type&gt;&lt;contributors&gt;&lt;authors&gt;&lt;author&gt;Paddon-Jones, D&lt;/author&gt;&lt;author&gt;Sheffield-Moore, M&lt;/author&gt;&lt;author&gt;Urban, RJ&lt;/author&gt;&lt;author&gt;Sanford, AP&lt;/author&gt;&lt;author&gt;Aarsland, A&lt;/author&gt;&lt;author&gt;Wolfe, RR&lt;/author&gt;&lt;author&gt;Ferrando, AA&lt;/author&gt;&lt;/authors&gt;&lt;/contributors&gt;&lt;titles&gt;&lt;title&gt;Essential amino acid and carbohydrate supplementation ameliorates muscle protein loss in humans during 28 days bedrest&lt;/title&gt;&lt;secondary-title&gt;J Clin Endocrinol Metab. &lt;/secondary-title&gt;&lt;/titles&gt;&lt;periodical&gt;&lt;full-title&gt;J Clin Endocrinol Metab.&lt;/full-title&gt;&lt;/periodical&gt;&lt;pages&gt;4351-8&lt;/pages&gt;&lt;volume&gt;89&lt;/volume&gt;&lt;number&gt;9&lt;/number&gt;&lt;dates&gt;&lt;year&gt;2004&lt;/year&gt;&lt;/dates&gt;&lt;urls&gt;&lt;/urls&gt;&lt;/record&gt;&lt;/Cite&gt;&lt;Cite&gt;&lt;Author&gt;Wall&lt;/Author&gt;&lt;Year&gt;2012&lt;/Year&gt;&lt;RecNum&gt;620&lt;/RecNum&gt;&lt;record&gt;&lt;rec-number&gt;620&lt;/rec-number&gt;&lt;foreign-keys&gt;&lt;key app="EN" db-id="x2s0tptar09prtetrtiv2fdhee5dad2xed0d"&gt;620&lt;/key&gt;&lt;/foreign-keys&gt;&lt;ref-type name="Journal Article"&gt;17&lt;/ref-type&gt;&lt;contributors&gt;&lt;authors&gt;&lt;author&gt;Wall, BT&lt;/author&gt;&lt;author&gt;van Loon, LJC&lt;/author&gt;&lt;/authors&gt;&lt;/contributors&gt;&lt;titles&gt;&lt;title&gt;Nutritional strategies to attenuate muscle disuse atrophy&lt;/title&gt;&lt;secondary-title&gt;Nutrition Reviews&lt;/secondary-title&gt;&lt;/titles&gt;&lt;periodical&gt;&lt;full-title&gt;Nutrition Reviews&lt;/full-title&gt;&lt;/periodical&gt;&lt;pages&gt;195-208&lt;/pages&gt;&lt;volume&gt;71&lt;/volume&gt;&lt;number&gt;4&lt;/number&gt;&lt;dates&gt;&lt;year&gt;2012&lt;/year&gt;&lt;/dates&gt;&lt;urls&gt;&lt;/urls&gt;&lt;/record&gt;&lt;/Cite&gt;&lt;/EndNote&gt;</w:instrText>
      </w:r>
      <w:r w:rsidR="000C2713">
        <w:rPr>
          <w:rFonts w:ascii="Times New Roman" w:hAnsi="Times New Roman"/>
          <w:sz w:val="24"/>
          <w:szCs w:val="24"/>
          <w:lang w:val="en-US"/>
        </w:rPr>
        <w:fldChar w:fldCharType="separate"/>
      </w:r>
      <w:r w:rsidR="003C2E61">
        <w:rPr>
          <w:rFonts w:ascii="Times New Roman" w:hAnsi="Times New Roman"/>
          <w:noProof/>
          <w:sz w:val="24"/>
          <w:szCs w:val="24"/>
          <w:lang w:val="en-US"/>
        </w:rPr>
        <w:t>[</w:t>
      </w:r>
      <w:hyperlink w:anchor="_ENREF_4" w:tooltip="Wall, 2012 #620" w:history="1">
        <w:r w:rsidR="003C2E61">
          <w:rPr>
            <w:rFonts w:ascii="Times New Roman" w:hAnsi="Times New Roman"/>
            <w:noProof/>
            <w:sz w:val="24"/>
            <w:szCs w:val="24"/>
            <w:lang w:val="en-US"/>
          </w:rPr>
          <w:t>4</w:t>
        </w:r>
      </w:hyperlink>
      <w:r w:rsidR="003C2E61">
        <w:rPr>
          <w:rFonts w:ascii="Times New Roman" w:hAnsi="Times New Roman"/>
          <w:noProof/>
          <w:sz w:val="24"/>
          <w:szCs w:val="24"/>
          <w:lang w:val="en-US"/>
        </w:rPr>
        <w:t xml:space="preserve">, </w:t>
      </w:r>
      <w:hyperlink w:anchor="_ENREF_20" w:tooltip="Paddon-Jones, 2004 #273" w:history="1">
        <w:r w:rsidR="003C2E61">
          <w:rPr>
            <w:rFonts w:ascii="Times New Roman" w:hAnsi="Times New Roman"/>
            <w:noProof/>
            <w:sz w:val="24"/>
            <w:szCs w:val="24"/>
            <w:lang w:val="en-US"/>
          </w:rPr>
          <w:t>20</w:t>
        </w:r>
      </w:hyperlink>
      <w:r w:rsidR="003C2E61">
        <w:rPr>
          <w:rFonts w:ascii="Times New Roman" w:hAnsi="Times New Roman"/>
          <w:noProof/>
          <w:sz w:val="24"/>
          <w:szCs w:val="24"/>
          <w:lang w:val="en-US"/>
        </w:rPr>
        <w:t>]</w:t>
      </w:r>
      <w:r w:rsidR="000C2713">
        <w:rPr>
          <w:rFonts w:ascii="Times New Roman" w:hAnsi="Times New Roman"/>
          <w:sz w:val="24"/>
          <w:szCs w:val="24"/>
          <w:lang w:val="en-US"/>
        </w:rPr>
        <w:fldChar w:fldCharType="end"/>
      </w:r>
      <w:r w:rsidR="000C2713">
        <w:rPr>
          <w:rFonts w:ascii="Times New Roman" w:hAnsi="Times New Roman"/>
          <w:sz w:val="24"/>
          <w:szCs w:val="24"/>
          <w:lang w:val="en-US"/>
        </w:rPr>
        <w:t xml:space="preserve"> or surrogates for physical activity </w:t>
      </w:r>
      <w:r w:rsidR="000C2713">
        <w:rPr>
          <w:rFonts w:ascii="Times New Roman" w:hAnsi="Times New Roman"/>
          <w:sz w:val="24"/>
          <w:szCs w:val="24"/>
          <w:lang w:val="en-US"/>
        </w:rPr>
        <w:fldChar w:fldCharType="begin"/>
      </w:r>
      <w:r w:rsidR="009A295E">
        <w:rPr>
          <w:rFonts w:ascii="Times New Roman" w:hAnsi="Times New Roman"/>
          <w:sz w:val="24"/>
          <w:szCs w:val="24"/>
          <w:lang w:val="en-US"/>
        </w:rPr>
        <w:instrText xml:space="preserve"> ADDIN EN.CITE &lt;EndNote&gt;&lt;Cite&gt;&lt;Author&gt;Dirks&lt;/Author&gt;&lt;Year&gt;2013&lt;/Year&gt;&lt;RecNum&gt;740&lt;/RecNum&gt;&lt;DisplayText&gt;[57]&lt;/DisplayText&gt;&lt;record&gt;&lt;rec-number&gt;740&lt;/rec-number&gt;&lt;foreign-keys&gt;&lt;key app="EN" db-id="x2s0tptar09prtetrtiv2fdhee5dad2xed0d"&gt;740&lt;/key&gt;&lt;/foreign-keys&gt;&lt;ref-type name="Journal Article"&gt;17&lt;/ref-type&gt;&lt;contributors&gt;&lt;authors&gt;&lt;author&gt;Dirks, ML&amp;#xD;Wall, BT&lt;/author&gt;&lt;author&gt;Snijders T&lt;/author&gt;&lt;author&gt;Ottenbros, CL&lt;/author&gt;&lt;author&gt;Verdijk, L&lt;/author&gt;&lt;author&gt;van Loon, LJC&lt;/author&gt;&lt;/authors&gt;&lt;/contributors&gt;&lt;titles&gt;&lt;title&gt;Neuromuscular electrical stimulation prevents muscle disuse atrophy during leg immobilisation in humans&lt;/title&gt;&lt;secondary-title&gt;Acta Physiol&lt;/secondary-title&gt;&lt;/titles&gt;&lt;periodical&gt;&lt;full-title&gt;Acta Physiol&lt;/full-title&gt;&lt;/periodical&gt;&lt;volume&gt;in press&lt;/volume&gt;&lt;dates&gt;&lt;year&gt;2013&lt;/year&gt;&lt;/dates&gt;&lt;urls&gt;&lt;/urls&gt;&lt;/record&gt;&lt;/Cite&gt;&lt;/EndNote&gt;</w:instrText>
      </w:r>
      <w:r w:rsidR="000C2713">
        <w:rPr>
          <w:rFonts w:ascii="Times New Roman" w:hAnsi="Times New Roman"/>
          <w:sz w:val="24"/>
          <w:szCs w:val="24"/>
          <w:lang w:val="en-US"/>
        </w:rPr>
        <w:fldChar w:fldCharType="separate"/>
      </w:r>
      <w:r w:rsidR="009A295E">
        <w:rPr>
          <w:rFonts w:ascii="Times New Roman" w:hAnsi="Times New Roman"/>
          <w:noProof/>
          <w:sz w:val="24"/>
          <w:szCs w:val="24"/>
          <w:lang w:val="en-US"/>
        </w:rPr>
        <w:t>[</w:t>
      </w:r>
      <w:hyperlink w:anchor="_ENREF_57" w:tooltip="Dirks, 2013 #740" w:history="1">
        <w:r w:rsidR="003C2E61">
          <w:rPr>
            <w:rFonts w:ascii="Times New Roman" w:hAnsi="Times New Roman"/>
            <w:noProof/>
            <w:sz w:val="24"/>
            <w:szCs w:val="24"/>
            <w:lang w:val="en-US"/>
          </w:rPr>
          <w:t>57</w:t>
        </w:r>
      </w:hyperlink>
      <w:r w:rsidR="009A295E">
        <w:rPr>
          <w:rFonts w:ascii="Times New Roman" w:hAnsi="Times New Roman"/>
          <w:noProof/>
          <w:sz w:val="24"/>
          <w:szCs w:val="24"/>
          <w:lang w:val="en-US"/>
        </w:rPr>
        <w:t>]</w:t>
      </w:r>
      <w:r w:rsidR="000C2713">
        <w:rPr>
          <w:rFonts w:ascii="Times New Roman" w:hAnsi="Times New Roman"/>
          <w:sz w:val="24"/>
          <w:szCs w:val="24"/>
          <w:lang w:val="en-US"/>
        </w:rPr>
        <w:fldChar w:fldCharType="end"/>
      </w:r>
      <w:r w:rsidR="00C619C0">
        <w:rPr>
          <w:rFonts w:ascii="Times New Roman" w:hAnsi="Times New Roman"/>
          <w:sz w:val="24"/>
          <w:szCs w:val="24"/>
          <w:lang w:val="en-US"/>
        </w:rPr>
        <w:t xml:space="preserve">, to maintain metabolic capacity during </w:t>
      </w:r>
      <w:r w:rsidR="00290E98">
        <w:rPr>
          <w:rFonts w:ascii="Times New Roman" w:hAnsi="Times New Roman"/>
          <w:sz w:val="24"/>
          <w:szCs w:val="24"/>
          <w:lang w:val="en-US"/>
        </w:rPr>
        <w:t xml:space="preserve">short and more prolonged </w:t>
      </w:r>
      <w:r w:rsidR="00C619C0">
        <w:rPr>
          <w:rFonts w:ascii="Times New Roman" w:hAnsi="Times New Roman"/>
          <w:sz w:val="24"/>
          <w:szCs w:val="24"/>
          <w:lang w:val="en-US"/>
        </w:rPr>
        <w:t>period</w:t>
      </w:r>
      <w:r w:rsidR="00290E98">
        <w:rPr>
          <w:rFonts w:ascii="Times New Roman" w:hAnsi="Times New Roman"/>
          <w:sz w:val="24"/>
          <w:szCs w:val="24"/>
          <w:lang w:val="en-US"/>
        </w:rPr>
        <w:t>s</w:t>
      </w:r>
      <w:r w:rsidR="00C619C0">
        <w:rPr>
          <w:rFonts w:ascii="Times New Roman" w:hAnsi="Times New Roman"/>
          <w:sz w:val="24"/>
          <w:szCs w:val="24"/>
          <w:lang w:val="en-US"/>
        </w:rPr>
        <w:t xml:space="preserve"> of disuse. </w:t>
      </w:r>
    </w:p>
    <w:p w14:paraId="14870A45" w14:textId="3BC56B9D" w:rsidR="00C619C0" w:rsidRPr="00935E05" w:rsidRDefault="00C619C0" w:rsidP="00C619C0">
      <w:pPr>
        <w:spacing w:after="0" w:line="480" w:lineRule="auto"/>
        <w:contextualSpacing/>
        <w:jc w:val="both"/>
        <w:rPr>
          <w:rFonts w:ascii="Times New Roman" w:hAnsi="Times New Roman"/>
          <w:sz w:val="24"/>
          <w:szCs w:val="24"/>
        </w:rPr>
      </w:pPr>
      <w:r>
        <w:rPr>
          <w:rFonts w:ascii="Times New Roman" w:hAnsi="Times New Roman"/>
          <w:sz w:val="24"/>
          <w:szCs w:val="24"/>
          <w:lang w:val="en-US"/>
        </w:rPr>
        <w:t xml:space="preserve">To conclude, </w:t>
      </w:r>
      <w:r w:rsidR="00935E05">
        <w:rPr>
          <w:rFonts w:ascii="Times New Roman" w:hAnsi="Times New Roman"/>
          <w:sz w:val="24"/>
          <w:szCs w:val="24"/>
          <w:lang w:val="en-US"/>
        </w:rPr>
        <w:t xml:space="preserve">the loss of muscle mass and </w:t>
      </w:r>
      <w:r>
        <w:rPr>
          <w:rFonts w:ascii="Times New Roman" w:hAnsi="Times New Roman"/>
          <w:sz w:val="24"/>
          <w:szCs w:val="24"/>
        </w:rPr>
        <w:t xml:space="preserve">transcriptional changes associated </w:t>
      </w:r>
      <w:r w:rsidR="00935E05">
        <w:rPr>
          <w:rFonts w:ascii="Times New Roman" w:hAnsi="Times New Roman"/>
          <w:sz w:val="24"/>
          <w:szCs w:val="24"/>
        </w:rPr>
        <w:t>with mitochondrial metabolism induced by five days of limb immobilization do not translate into increased intra muscular lipid deposition</w:t>
      </w:r>
      <w:r>
        <w:rPr>
          <w:rFonts w:ascii="Times New Roman" w:hAnsi="Times New Roman"/>
          <w:sz w:val="24"/>
          <w:szCs w:val="24"/>
        </w:rPr>
        <w:t xml:space="preserve"> </w:t>
      </w:r>
      <w:r w:rsidR="00935E05">
        <w:rPr>
          <w:rFonts w:ascii="Times New Roman" w:hAnsi="Times New Roman"/>
          <w:sz w:val="24"/>
          <w:szCs w:val="24"/>
        </w:rPr>
        <w:t xml:space="preserve">or </w:t>
      </w:r>
      <w:r>
        <w:rPr>
          <w:rFonts w:ascii="Times New Roman" w:hAnsi="Times New Roman"/>
          <w:sz w:val="24"/>
          <w:szCs w:val="24"/>
        </w:rPr>
        <w:t>decline</w:t>
      </w:r>
      <w:r w:rsidR="00935E05">
        <w:rPr>
          <w:rFonts w:ascii="Times New Roman" w:hAnsi="Times New Roman"/>
          <w:sz w:val="24"/>
          <w:szCs w:val="24"/>
        </w:rPr>
        <w:t>s</w:t>
      </w:r>
      <w:r>
        <w:rPr>
          <w:rFonts w:ascii="Times New Roman" w:hAnsi="Times New Roman"/>
          <w:sz w:val="24"/>
          <w:szCs w:val="24"/>
        </w:rPr>
        <w:t xml:space="preserve"> in </w:t>
      </w:r>
      <w:r w:rsidR="00935E05">
        <w:rPr>
          <w:rFonts w:ascii="Times New Roman" w:hAnsi="Times New Roman"/>
          <w:sz w:val="24"/>
          <w:szCs w:val="24"/>
        </w:rPr>
        <w:t xml:space="preserve">muscle oxidative capacity </w:t>
      </w:r>
      <w:r>
        <w:rPr>
          <w:rFonts w:ascii="Times New Roman" w:hAnsi="Times New Roman"/>
          <w:sz w:val="24"/>
          <w:szCs w:val="24"/>
        </w:rPr>
        <w:t xml:space="preserve">in </w:t>
      </w:r>
      <w:r w:rsidR="00935E05">
        <w:rPr>
          <w:rFonts w:ascii="Times New Roman" w:hAnsi="Times New Roman"/>
          <w:sz w:val="24"/>
          <w:szCs w:val="24"/>
        </w:rPr>
        <w:t xml:space="preserve">healthy </w:t>
      </w:r>
      <w:r>
        <w:rPr>
          <w:rFonts w:ascii="Times New Roman" w:hAnsi="Times New Roman"/>
          <w:sz w:val="24"/>
          <w:szCs w:val="24"/>
        </w:rPr>
        <w:t xml:space="preserve">young or </w:t>
      </w:r>
      <w:r w:rsidR="00935E05">
        <w:rPr>
          <w:rFonts w:ascii="Times New Roman" w:hAnsi="Times New Roman"/>
          <w:sz w:val="24"/>
          <w:szCs w:val="24"/>
        </w:rPr>
        <w:t xml:space="preserve">elderly </w:t>
      </w:r>
      <w:r>
        <w:rPr>
          <w:rFonts w:ascii="Times New Roman" w:hAnsi="Times New Roman"/>
          <w:sz w:val="24"/>
          <w:szCs w:val="24"/>
        </w:rPr>
        <w:t xml:space="preserve">men. </w:t>
      </w:r>
    </w:p>
    <w:p w14:paraId="105A4539" w14:textId="70780ADD" w:rsidR="00813F96" w:rsidRDefault="00813F96" w:rsidP="00813F96">
      <w:pPr>
        <w:spacing w:after="0" w:line="480" w:lineRule="auto"/>
        <w:jc w:val="both"/>
        <w:rPr>
          <w:rFonts w:ascii="Times New Roman" w:hAnsi="Times New Roman"/>
          <w:sz w:val="24"/>
          <w:szCs w:val="24"/>
          <w:lang w:val="en-US"/>
        </w:rPr>
      </w:pPr>
    </w:p>
    <w:p w14:paraId="520C428D" w14:textId="77777777" w:rsidR="008F57C9" w:rsidRDefault="008F57C9" w:rsidP="00813F96">
      <w:pPr>
        <w:spacing w:after="0" w:line="480" w:lineRule="auto"/>
        <w:jc w:val="both"/>
        <w:rPr>
          <w:rFonts w:ascii="Times New Roman" w:hAnsi="Times New Roman"/>
          <w:sz w:val="24"/>
          <w:szCs w:val="24"/>
          <w:lang w:val="en-US"/>
        </w:rPr>
      </w:pPr>
    </w:p>
    <w:p w14:paraId="267B4A1E" w14:textId="77777777" w:rsidR="009E0556" w:rsidRPr="009E0556" w:rsidRDefault="009E0556" w:rsidP="009E0556">
      <w:pPr>
        <w:ind w:left="360"/>
        <w:contextualSpacing/>
        <w:jc w:val="both"/>
        <w:rPr>
          <w:lang w:val="en-US"/>
        </w:rPr>
      </w:pPr>
    </w:p>
    <w:p w14:paraId="75263FA4" w14:textId="77777777" w:rsidR="009E0556" w:rsidRPr="009E0556" w:rsidRDefault="009E0556" w:rsidP="009E0556">
      <w:pPr>
        <w:ind w:left="360"/>
        <w:contextualSpacing/>
        <w:jc w:val="both"/>
        <w:rPr>
          <w:lang w:val="en-US"/>
        </w:rPr>
      </w:pPr>
    </w:p>
    <w:p w14:paraId="36E40EA8" w14:textId="3F15B4A8" w:rsidR="00055E84" w:rsidRDefault="00055E84" w:rsidP="00716703">
      <w:pPr>
        <w:rPr>
          <w:lang w:val="en"/>
        </w:rPr>
        <w:sectPr w:rsidR="00055E84" w:rsidSect="00AC157E">
          <w:type w:val="continuous"/>
          <w:pgSz w:w="11906" w:h="16838"/>
          <w:pgMar w:top="1417" w:right="1417" w:bottom="1417" w:left="1417" w:header="708" w:footer="708" w:gutter="0"/>
          <w:pgNumType w:start="13"/>
          <w:cols w:space="708"/>
          <w:docGrid w:linePitch="360"/>
        </w:sectPr>
      </w:pPr>
    </w:p>
    <w:p w14:paraId="74FC18A1" w14:textId="77777777" w:rsidR="003C2E61" w:rsidRPr="003C2E61" w:rsidRDefault="00716703" w:rsidP="003C2E61">
      <w:pPr>
        <w:spacing w:after="0"/>
        <w:jc w:val="center"/>
        <w:rPr>
          <w:noProof/>
          <w:szCs w:val="24"/>
          <w:lang w:val="en"/>
        </w:rPr>
      </w:pPr>
      <w:r w:rsidRPr="00344ADA">
        <w:rPr>
          <w:rFonts w:ascii="Times New Roman" w:hAnsi="Times New Roman"/>
          <w:sz w:val="24"/>
          <w:szCs w:val="24"/>
          <w:lang w:val="en"/>
        </w:rPr>
        <w:lastRenderedPageBreak/>
        <w:fldChar w:fldCharType="begin"/>
      </w:r>
      <w:r w:rsidRPr="00344ADA">
        <w:rPr>
          <w:rFonts w:ascii="Times New Roman" w:hAnsi="Times New Roman"/>
          <w:sz w:val="24"/>
          <w:szCs w:val="24"/>
          <w:lang w:val="en"/>
        </w:rPr>
        <w:instrText xml:space="preserve"> ADDIN EN.REFLIST </w:instrText>
      </w:r>
      <w:r w:rsidRPr="00344ADA">
        <w:rPr>
          <w:rFonts w:ascii="Times New Roman" w:hAnsi="Times New Roman"/>
          <w:sz w:val="24"/>
          <w:szCs w:val="24"/>
          <w:lang w:val="en"/>
        </w:rPr>
        <w:fldChar w:fldCharType="separate"/>
      </w:r>
      <w:r w:rsidR="003C2E61" w:rsidRPr="003C2E61">
        <w:rPr>
          <w:noProof/>
          <w:szCs w:val="24"/>
          <w:lang w:val="en"/>
        </w:rPr>
        <w:t>References</w:t>
      </w:r>
    </w:p>
    <w:p w14:paraId="5A894A5B" w14:textId="77777777" w:rsidR="003C2E61" w:rsidRPr="003C2E61" w:rsidRDefault="003C2E61" w:rsidP="003C2E61">
      <w:pPr>
        <w:spacing w:after="0"/>
        <w:jc w:val="center"/>
        <w:rPr>
          <w:noProof/>
          <w:szCs w:val="24"/>
          <w:lang w:val="en"/>
        </w:rPr>
      </w:pPr>
    </w:p>
    <w:p w14:paraId="0C2FF1DF" w14:textId="77777777" w:rsidR="003C2E61" w:rsidRDefault="003C2E61" w:rsidP="003C2E61">
      <w:pPr>
        <w:spacing w:after="0" w:line="240" w:lineRule="auto"/>
        <w:ind w:left="720" w:hanging="720"/>
        <w:rPr>
          <w:noProof/>
          <w:szCs w:val="24"/>
          <w:lang w:val="en"/>
        </w:rPr>
      </w:pPr>
      <w:bookmarkStart w:id="4" w:name="_ENREF_1"/>
      <w:r>
        <w:rPr>
          <w:noProof/>
          <w:szCs w:val="24"/>
          <w:lang w:val="en"/>
        </w:rPr>
        <w:t>1.</w:t>
      </w:r>
      <w:r>
        <w:rPr>
          <w:noProof/>
          <w:szCs w:val="24"/>
          <w:lang w:val="en"/>
        </w:rPr>
        <w:tab/>
        <w:t xml:space="preserve">Evans, W., </w:t>
      </w:r>
      <w:r w:rsidRPr="003C2E61">
        <w:rPr>
          <w:i/>
          <w:noProof/>
          <w:szCs w:val="24"/>
          <w:lang w:val="en"/>
        </w:rPr>
        <w:t>What is sarcopenia?</w:t>
      </w:r>
      <w:r>
        <w:rPr>
          <w:noProof/>
          <w:szCs w:val="24"/>
          <w:lang w:val="en"/>
        </w:rPr>
        <w:t xml:space="preserve"> J Gerontol A Biol Sci Med Sci, 1995. </w:t>
      </w:r>
      <w:r w:rsidRPr="003C2E61">
        <w:rPr>
          <w:b/>
          <w:noProof/>
          <w:szCs w:val="24"/>
          <w:lang w:val="en"/>
        </w:rPr>
        <w:t>50</w:t>
      </w:r>
      <w:r>
        <w:rPr>
          <w:noProof/>
          <w:szCs w:val="24"/>
          <w:lang w:val="en"/>
        </w:rPr>
        <w:t>: p. 5-8.</w:t>
      </w:r>
      <w:bookmarkEnd w:id="4"/>
    </w:p>
    <w:p w14:paraId="1C5DE41F" w14:textId="77777777" w:rsidR="003C2E61" w:rsidRDefault="003C2E61" w:rsidP="003C2E61">
      <w:pPr>
        <w:spacing w:after="0" w:line="240" w:lineRule="auto"/>
        <w:ind w:left="720" w:hanging="720"/>
        <w:rPr>
          <w:noProof/>
          <w:szCs w:val="24"/>
          <w:lang w:val="en"/>
        </w:rPr>
      </w:pPr>
      <w:bookmarkStart w:id="5" w:name="_ENREF_2"/>
      <w:r>
        <w:rPr>
          <w:noProof/>
          <w:szCs w:val="24"/>
          <w:lang w:val="en"/>
        </w:rPr>
        <w:t>2.</w:t>
      </w:r>
      <w:r>
        <w:rPr>
          <w:noProof/>
          <w:szCs w:val="24"/>
          <w:lang w:val="en"/>
        </w:rPr>
        <w:tab/>
        <w:t xml:space="preserve">Karakelides, H. and K. Nair, </w:t>
      </w:r>
      <w:r w:rsidRPr="003C2E61">
        <w:rPr>
          <w:i/>
          <w:noProof/>
          <w:szCs w:val="24"/>
          <w:lang w:val="en"/>
        </w:rPr>
        <w:t>Sarcopenia of aging and its metabolic impact.</w:t>
      </w:r>
      <w:r>
        <w:rPr>
          <w:noProof/>
          <w:szCs w:val="24"/>
          <w:lang w:val="en"/>
        </w:rPr>
        <w:t xml:space="preserve"> Curr Top Dev Biol, 2005. </w:t>
      </w:r>
      <w:r w:rsidRPr="003C2E61">
        <w:rPr>
          <w:b/>
          <w:noProof/>
          <w:szCs w:val="24"/>
          <w:lang w:val="en"/>
        </w:rPr>
        <w:t>68</w:t>
      </w:r>
      <w:r>
        <w:rPr>
          <w:noProof/>
          <w:szCs w:val="24"/>
          <w:lang w:val="en"/>
        </w:rPr>
        <w:t>: p. 123-48.</w:t>
      </w:r>
      <w:bookmarkEnd w:id="5"/>
    </w:p>
    <w:p w14:paraId="70E18FC4" w14:textId="77777777" w:rsidR="003C2E61" w:rsidRDefault="003C2E61" w:rsidP="003C2E61">
      <w:pPr>
        <w:spacing w:after="0" w:line="240" w:lineRule="auto"/>
        <w:ind w:left="720" w:hanging="720"/>
        <w:rPr>
          <w:noProof/>
          <w:szCs w:val="24"/>
          <w:lang w:val="en"/>
        </w:rPr>
      </w:pPr>
      <w:bookmarkStart w:id="6" w:name="_ENREF_3"/>
      <w:r>
        <w:rPr>
          <w:noProof/>
          <w:szCs w:val="24"/>
          <w:lang w:val="en"/>
        </w:rPr>
        <w:t>3.</w:t>
      </w:r>
      <w:r>
        <w:rPr>
          <w:noProof/>
          <w:szCs w:val="24"/>
          <w:lang w:val="en"/>
        </w:rPr>
        <w:tab/>
        <w:t xml:space="preserve">Evans, W., </w:t>
      </w:r>
      <w:r w:rsidRPr="003C2E61">
        <w:rPr>
          <w:i/>
          <w:noProof/>
          <w:szCs w:val="24"/>
          <w:lang w:val="en"/>
        </w:rPr>
        <w:t>Functional and metabolic consequences of sarcopenia.</w:t>
      </w:r>
      <w:r>
        <w:rPr>
          <w:noProof/>
          <w:szCs w:val="24"/>
          <w:lang w:val="en"/>
        </w:rPr>
        <w:t xml:space="preserve"> J Nutr, 1997. </w:t>
      </w:r>
      <w:r w:rsidRPr="003C2E61">
        <w:rPr>
          <w:b/>
          <w:noProof/>
          <w:szCs w:val="24"/>
          <w:lang w:val="en"/>
        </w:rPr>
        <w:t>127</w:t>
      </w:r>
      <w:r>
        <w:rPr>
          <w:noProof/>
          <w:szCs w:val="24"/>
          <w:lang w:val="en"/>
        </w:rPr>
        <w:t>: p. S998-100.</w:t>
      </w:r>
      <w:bookmarkEnd w:id="6"/>
    </w:p>
    <w:p w14:paraId="1A644742" w14:textId="77777777" w:rsidR="003C2E61" w:rsidRDefault="003C2E61" w:rsidP="003C2E61">
      <w:pPr>
        <w:spacing w:after="0" w:line="240" w:lineRule="auto"/>
        <w:ind w:left="720" w:hanging="720"/>
        <w:rPr>
          <w:noProof/>
          <w:szCs w:val="24"/>
          <w:lang w:val="en"/>
        </w:rPr>
      </w:pPr>
      <w:bookmarkStart w:id="7" w:name="_ENREF_4"/>
      <w:r>
        <w:rPr>
          <w:noProof/>
          <w:szCs w:val="24"/>
          <w:lang w:val="en"/>
        </w:rPr>
        <w:t>4.</w:t>
      </w:r>
      <w:r>
        <w:rPr>
          <w:noProof/>
          <w:szCs w:val="24"/>
          <w:lang w:val="en"/>
        </w:rPr>
        <w:tab/>
        <w:t xml:space="preserve">Wall, B. and L. van Loon, </w:t>
      </w:r>
      <w:r w:rsidRPr="003C2E61">
        <w:rPr>
          <w:i/>
          <w:noProof/>
          <w:szCs w:val="24"/>
          <w:lang w:val="en"/>
        </w:rPr>
        <w:t>Nutritional strategies to attenuate muscle disuse atrophy.</w:t>
      </w:r>
      <w:r>
        <w:rPr>
          <w:noProof/>
          <w:szCs w:val="24"/>
          <w:lang w:val="en"/>
        </w:rPr>
        <w:t xml:space="preserve"> Nutrition Reviews, 2012. </w:t>
      </w:r>
      <w:r w:rsidRPr="003C2E61">
        <w:rPr>
          <w:b/>
          <w:noProof/>
          <w:szCs w:val="24"/>
          <w:lang w:val="en"/>
        </w:rPr>
        <w:t>71</w:t>
      </w:r>
      <w:r>
        <w:rPr>
          <w:noProof/>
          <w:szCs w:val="24"/>
          <w:lang w:val="en"/>
        </w:rPr>
        <w:t>(4): p. 195-208.</w:t>
      </w:r>
      <w:bookmarkEnd w:id="7"/>
    </w:p>
    <w:p w14:paraId="3CE367D1" w14:textId="77777777" w:rsidR="003C2E61" w:rsidRDefault="003C2E61" w:rsidP="003C2E61">
      <w:pPr>
        <w:spacing w:after="0" w:line="240" w:lineRule="auto"/>
        <w:ind w:left="720" w:hanging="720"/>
        <w:rPr>
          <w:noProof/>
          <w:szCs w:val="24"/>
          <w:lang w:val="en"/>
        </w:rPr>
      </w:pPr>
      <w:bookmarkStart w:id="8" w:name="_ENREF_5"/>
      <w:r>
        <w:rPr>
          <w:noProof/>
          <w:szCs w:val="24"/>
          <w:lang w:val="en"/>
        </w:rPr>
        <w:t>5.</w:t>
      </w:r>
      <w:r>
        <w:rPr>
          <w:noProof/>
          <w:szCs w:val="24"/>
          <w:lang w:val="en"/>
        </w:rPr>
        <w:tab/>
        <w:t xml:space="preserve">Wall, B., M. Dirks, and L. van Loon, </w:t>
      </w:r>
      <w:r w:rsidRPr="003C2E61">
        <w:rPr>
          <w:i/>
          <w:noProof/>
          <w:szCs w:val="24"/>
          <w:lang w:val="en"/>
        </w:rPr>
        <w:t>Skeletal muscle atrophy during short-term disuse: implications for age-related sarcopenia.</w:t>
      </w:r>
      <w:r>
        <w:rPr>
          <w:noProof/>
          <w:szCs w:val="24"/>
          <w:lang w:val="en"/>
        </w:rPr>
        <w:t xml:space="preserve"> Ageing Research Reviews, 2013. </w:t>
      </w:r>
      <w:r w:rsidRPr="003C2E61">
        <w:rPr>
          <w:b/>
          <w:noProof/>
          <w:szCs w:val="24"/>
          <w:lang w:val="en"/>
        </w:rPr>
        <w:t>12</w:t>
      </w:r>
      <w:r>
        <w:rPr>
          <w:noProof/>
          <w:szCs w:val="24"/>
          <w:lang w:val="en"/>
        </w:rPr>
        <w:t>(4): p. 898-906.</w:t>
      </w:r>
      <w:bookmarkEnd w:id="8"/>
    </w:p>
    <w:p w14:paraId="42294D03" w14:textId="77777777" w:rsidR="003C2E61" w:rsidRDefault="003C2E61" w:rsidP="003C2E61">
      <w:pPr>
        <w:spacing w:after="0" w:line="240" w:lineRule="auto"/>
        <w:ind w:left="720" w:hanging="720"/>
        <w:rPr>
          <w:noProof/>
          <w:szCs w:val="24"/>
          <w:lang w:val="en"/>
        </w:rPr>
      </w:pPr>
      <w:bookmarkStart w:id="9" w:name="_ENREF_6"/>
      <w:r>
        <w:rPr>
          <w:noProof/>
          <w:szCs w:val="24"/>
          <w:lang w:val="en"/>
        </w:rPr>
        <w:t>6.</w:t>
      </w:r>
      <w:r>
        <w:rPr>
          <w:noProof/>
          <w:szCs w:val="24"/>
          <w:lang w:val="en"/>
        </w:rPr>
        <w:tab/>
        <w:t xml:space="preserve">English, K. and D. Paddon-Jones, </w:t>
      </w:r>
      <w:r w:rsidRPr="003C2E61">
        <w:rPr>
          <w:i/>
          <w:noProof/>
          <w:szCs w:val="24"/>
          <w:lang w:val="en"/>
        </w:rPr>
        <w:t>Protecting muscle mass and function in older adults during bed rest.</w:t>
      </w:r>
      <w:r>
        <w:rPr>
          <w:noProof/>
          <w:szCs w:val="24"/>
          <w:lang w:val="en"/>
        </w:rPr>
        <w:t xml:space="preserve"> Curr Opin Clin Nutr Metab Care, 2010. </w:t>
      </w:r>
      <w:r w:rsidRPr="003C2E61">
        <w:rPr>
          <w:b/>
          <w:noProof/>
          <w:szCs w:val="24"/>
          <w:lang w:val="en"/>
        </w:rPr>
        <w:t>13</w:t>
      </w:r>
      <w:r>
        <w:rPr>
          <w:noProof/>
          <w:szCs w:val="24"/>
          <w:lang w:val="en"/>
        </w:rPr>
        <w:t>(1): p. 34-9.</w:t>
      </w:r>
      <w:bookmarkEnd w:id="9"/>
    </w:p>
    <w:p w14:paraId="494C0763" w14:textId="77777777" w:rsidR="003C2E61" w:rsidRDefault="003C2E61" w:rsidP="003C2E61">
      <w:pPr>
        <w:spacing w:after="0" w:line="240" w:lineRule="auto"/>
        <w:ind w:left="720" w:hanging="720"/>
        <w:rPr>
          <w:noProof/>
          <w:szCs w:val="24"/>
          <w:lang w:val="en"/>
        </w:rPr>
      </w:pPr>
      <w:bookmarkStart w:id="10" w:name="_ENREF_7"/>
      <w:r>
        <w:rPr>
          <w:noProof/>
          <w:szCs w:val="24"/>
          <w:lang w:val="en"/>
        </w:rPr>
        <w:t>7.</w:t>
      </w:r>
      <w:r>
        <w:rPr>
          <w:noProof/>
          <w:szCs w:val="24"/>
          <w:lang w:val="en"/>
        </w:rPr>
        <w:tab/>
        <w:t xml:space="preserve">Evans, W., </w:t>
      </w:r>
      <w:r w:rsidRPr="003C2E61">
        <w:rPr>
          <w:i/>
          <w:noProof/>
          <w:szCs w:val="24"/>
          <w:lang w:val="en"/>
        </w:rPr>
        <w:t>Skeletal muscle loss: cachexia, sarcopenia, and inactivity.</w:t>
      </w:r>
      <w:r>
        <w:rPr>
          <w:noProof/>
          <w:szCs w:val="24"/>
          <w:lang w:val="en"/>
        </w:rPr>
        <w:t xml:space="preserve"> Am J Clin Nutr, 2010. </w:t>
      </w:r>
      <w:r w:rsidRPr="003C2E61">
        <w:rPr>
          <w:b/>
          <w:noProof/>
          <w:szCs w:val="24"/>
          <w:lang w:val="en"/>
        </w:rPr>
        <w:t>91</w:t>
      </w:r>
      <w:r>
        <w:rPr>
          <w:noProof/>
          <w:szCs w:val="24"/>
          <w:lang w:val="en"/>
        </w:rPr>
        <w:t>(4): p. 1123-1127.</w:t>
      </w:r>
      <w:bookmarkEnd w:id="10"/>
    </w:p>
    <w:p w14:paraId="1E216019" w14:textId="77777777" w:rsidR="003C2E61" w:rsidRDefault="003C2E61" w:rsidP="003C2E61">
      <w:pPr>
        <w:spacing w:after="0" w:line="240" w:lineRule="auto"/>
        <w:ind w:left="720" w:hanging="720"/>
        <w:rPr>
          <w:noProof/>
          <w:szCs w:val="24"/>
          <w:lang w:val="en"/>
        </w:rPr>
      </w:pPr>
      <w:bookmarkStart w:id="11" w:name="_ENREF_8"/>
      <w:r>
        <w:rPr>
          <w:noProof/>
          <w:szCs w:val="24"/>
          <w:lang w:val="en"/>
        </w:rPr>
        <w:t>8.</w:t>
      </w:r>
      <w:r>
        <w:rPr>
          <w:noProof/>
          <w:szCs w:val="24"/>
          <w:lang w:val="en"/>
        </w:rPr>
        <w:tab/>
        <w:t xml:space="preserve">Bergouignan, A., et al., </w:t>
      </w:r>
      <w:r w:rsidRPr="003C2E61">
        <w:rPr>
          <w:i/>
          <w:noProof/>
          <w:szCs w:val="24"/>
          <w:lang w:val="en"/>
        </w:rPr>
        <w:t>Physical inactivity differentially alters dietary oleate and palmitate trafficking.</w:t>
      </w:r>
      <w:r>
        <w:rPr>
          <w:noProof/>
          <w:szCs w:val="24"/>
          <w:lang w:val="en"/>
        </w:rPr>
        <w:t xml:space="preserve"> Diabetes, 2009. </w:t>
      </w:r>
      <w:r w:rsidRPr="003C2E61">
        <w:rPr>
          <w:b/>
          <w:noProof/>
          <w:szCs w:val="24"/>
          <w:lang w:val="en"/>
        </w:rPr>
        <w:t>58</w:t>
      </w:r>
      <w:r>
        <w:rPr>
          <w:noProof/>
          <w:szCs w:val="24"/>
          <w:lang w:val="en"/>
        </w:rPr>
        <w:t>(2): p. 367-76.</w:t>
      </w:r>
      <w:bookmarkEnd w:id="11"/>
    </w:p>
    <w:p w14:paraId="50F8DD22" w14:textId="77777777" w:rsidR="003C2E61" w:rsidRDefault="003C2E61" w:rsidP="003C2E61">
      <w:pPr>
        <w:spacing w:after="0" w:line="240" w:lineRule="auto"/>
        <w:ind w:left="720" w:hanging="720"/>
        <w:rPr>
          <w:noProof/>
          <w:szCs w:val="24"/>
          <w:lang w:val="en"/>
        </w:rPr>
      </w:pPr>
      <w:bookmarkStart w:id="12" w:name="_ENREF_9"/>
      <w:r>
        <w:rPr>
          <w:noProof/>
          <w:szCs w:val="24"/>
          <w:lang w:val="en"/>
        </w:rPr>
        <w:t>9.</w:t>
      </w:r>
      <w:r>
        <w:rPr>
          <w:noProof/>
          <w:szCs w:val="24"/>
          <w:lang w:val="en"/>
        </w:rPr>
        <w:tab/>
        <w:t xml:space="preserve">Cree, M., et al., </w:t>
      </w:r>
      <w:r w:rsidRPr="003C2E61">
        <w:rPr>
          <w:i/>
          <w:noProof/>
          <w:szCs w:val="24"/>
          <w:lang w:val="en"/>
        </w:rPr>
        <w:t>Twenty-eight-day bed rest with hypercortisolemia induces peripheral insulin resistance and increases intramuscular triglycerides.</w:t>
      </w:r>
      <w:r>
        <w:rPr>
          <w:noProof/>
          <w:szCs w:val="24"/>
          <w:lang w:val="en"/>
        </w:rPr>
        <w:t xml:space="preserve"> Metabolism., 2010. </w:t>
      </w:r>
      <w:r w:rsidRPr="003C2E61">
        <w:rPr>
          <w:b/>
          <w:noProof/>
          <w:szCs w:val="24"/>
          <w:lang w:val="en"/>
        </w:rPr>
        <w:t>59</w:t>
      </w:r>
      <w:r>
        <w:rPr>
          <w:noProof/>
          <w:szCs w:val="24"/>
          <w:lang w:val="en"/>
        </w:rPr>
        <w:t>(5): p. 703-10.</w:t>
      </w:r>
      <w:bookmarkEnd w:id="12"/>
    </w:p>
    <w:p w14:paraId="697871AA" w14:textId="77777777" w:rsidR="003C2E61" w:rsidRDefault="003C2E61" w:rsidP="003C2E61">
      <w:pPr>
        <w:spacing w:after="0" w:line="240" w:lineRule="auto"/>
        <w:ind w:left="720" w:hanging="720"/>
        <w:rPr>
          <w:noProof/>
          <w:szCs w:val="24"/>
          <w:lang w:val="en"/>
        </w:rPr>
      </w:pPr>
      <w:bookmarkStart w:id="13" w:name="_ENREF_10"/>
      <w:r>
        <w:rPr>
          <w:noProof/>
          <w:szCs w:val="24"/>
          <w:lang w:val="en"/>
        </w:rPr>
        <w:t>10.</w:t>
      </w:r>
      <w:r>
        <w:rPr>
          <w:noProof/>
          <w:szCs w:val="24"/>
          <w:lang w:val="en"/>
        </w:rPr>
        <w:tab/>
        <w:t xml:space="preserve">Bergouignan, A., et al., </w:t>
      </w:r>
      <w:r w:rsidRPr="003C2E61">
        <w:rPr>
          <w:i/>
          <w:noProof/>
          <w:szCs w:val="24"/>
          <w:lang w:val="en"/>
        </w:rPr>
        <w:t>Physical inactivity as the culprit of metabolic inflexibility: evidence from bed-rest studies.</w:t>
      </w:r>
      <w:r>
        <w:rPr>
          <w:noProof/>
          <w:szCs w:val="24"/>
          <w:lang w:val="en"/>
        </w:rPr>
        <w:t xml:space="preserve"> J Appl Physiol 2011. </w:t>
      </w:r>
      <w:r w:rsidRPr="003C2E61">
        <w:rPr>
          <w:b/>
          <w:noProof/>
          <w:szCs w:val="24"/>
          <w:lang w:val="en"/>
        </w:rPr>
        <w:t>111</w:t>
      </w:r>
      <w:r>
        <w:rPr>
          <w:noProof/>
          <w:szCs w:val="24"/>
          <w:lang w:val="en"/>
        </w:rPr>
        <w:t>(4): p. 1201-10.</w:t>
      </w:r>
      <w:bookmarkEnd w:id="13"/>
    </w:p>
    <w:p w14:paraId="269E7958" w14:textId="77777777" w:rsidR="003C2E61" w:rsidRDefault="003C2E61" w:rsidP="003C2E61">
      <w:pPr>
        <w:spacing w:after="0" w:line="240" w:lineRule="auto"/>
        <w:ind w:left="720" w:hanging="720"/>
        <w:rPr>
          <w:noProof/>
          <w:szCs w:val="24"/>
          <w:lang w:val="en"/>
        </w:rPr>
      </w:pPr>
      <w:bookmarkStart w:id="14" w:name="_ENREF_11"/>
      <w:r>
        <w:rPr>
          <w:noProof/>
          <w:szCs w:val="24"/>
          <w:lang w:val="en"/>
        </w:rPr>
        <w:t>11.</w:t>
      </w:r>
      <w:r>
        <w:rPr>
          <w:noProof/>
          <w:szCs w:val="24"/>
          <w:lang w:val="en"/>
        </w:rPr>
        <w:tab/>
        <w:t xml:space="preserve">Booth, F. and P. Gollnick, </w:t>
      </w:r>
      <w:r w:rsidRPr="003C2E61">
        <w:rPr>
          <w:i/>
          <w:noProof/>
          <w:szCs w:val="24"/>
          <w:lang w:val="en"/>
        </w:rPr>
        <w:t>Effects of disuse on the structure and function of skeletal muscle.</w:t>
      </w:r>
      <w:r>
        <w:rPr>
          <w:noProof/>
          <w:szCs w:val="24"/>
          <w:lang w:val="en"/>
        </w:rPr>
        <w:t xml:space="preserve"> Med Sci Sports Exerc 1983. </w:t>
      </w:r>
      <w:r w:rsidRPr="003C2E61">
        <w:rPr>
          <w:b/>
          <w:noProof/>
          <w:szCs w:val="24"/>
          <w:lang w:val="en"/>
        </w:rPr>
        <w:t>15</w:t>
      </w:r>
      <w:r>
        <w:rPr>
          <w:noProof/>
          <w:szCs w:val="24"/>
          <w:lang w:val="en"/>
        </w:rPr>
        <w:t>(5): p. 415-20.</w:t>
      </w:r>
      <w:bookmarkEnd w:id="14"/>
    </w:p>
    <w:p w14:paraId="68886A94" w14:textId="77777777" w:rsidR="003C2E61" w:rsidRDefault="003C2E61" w:rsidP="003C2E61">
      <w:pPr>
        <w:spacing w:after="0" w:line="240" w:lineRule="auto"/>
        <w:ind w:left="720" w:hanging="720"/>
        <w:rPr>
          <w:noProof/>
          <w:szCs w:val="24"/>
          <w:lang w:val="en"/>
        </w:rPr>
      </w:pPr>
      <w:bookmarkStart w:id="15" w:name="_ENREF_12"/>
      <w:r>
        <w:rPr>
          <w:noProof/>
          <w:szCs w:val="24"/>
          <w:lang w:val="en"/>
        </w:rPr>
        <w:t>12.</w:t>
      </w:r>
      <w:r>
        <w:rPr>
          <w:noProof/>
          <w:szCs w:val="24"/>
          <w:lang w:val="en"/>
        </w:rPr>
        <w:tab/>
        <w:t xml:space="preserve">Coker, R., et al., </w:t>
      </w:r>
      <w:r w:rsidRPr="003C2E61">
        <w:rPr>
          <w:i/>
          <w:noProof/>
          <w:szCs w:val="24"/>
          <w:lang w:val="en"/>
        </w:rPr>
        <w:t>Bed Rest Worsens Impairments in Fat and Glucose Metabolism in Older, Overweight Adults.</w:t>
      </w:r>
      <w:r>
        <w:rPr>
          <w:noProof/>
          <w:szCs w:val="24"/>
          <w:lang w:val="en"/>
        </w:rPr>
        <w:t xml:space="preserve"> J Gerontol A Biol Sci Med Sci, 2013. </w:t>
      </w:r>
      <w:r w:rsidRPr="003C2E61">
        <w:rPr>
          <w:b/>
          <w:noProof/>
          <w:szCs w:val="24"/>
          <w:lang w:val="en"/>
        </w:rPr>
        <w:t>[Epub ahead of print]</w:t>
      </w:r>
      <w:r>
        <w:rPr>
          <w:noProof/>
          <w:szCs w:val="24"/>
          <w:lang w:val="en"/>
        </w:rPr>
        <w:t>.</w:t>
      </w:r>
      <w:bookmarkEnd w:id="15"/>
    </w:p>
    <w:p w14:paraId="64E17194" w14:textId="77777777" w:rsidR="003C2E61" w:rsidRDefault="003C2E61" w:rsidP="003C2E61">
      <w:pPr>
        <w:spacing w:after="0" w:line="240" w:lineRule="auto"/>
        <w:ind w:left="720" w:hanging="720"/>
        <w:rPr>
          <w:noProof/>
          <w:szCs w:val="24"/>
          <w:lang w:val="en"/>
        </w:rPr>
      </w:pPr>
      <w:bookmarkStart w:id="16" w:name="_ENREF_13"/>
      <w:r>
        <w:rPr>
          <w:noProof/>
          <w:szCs w:val="24"/>
          <w:lang w:val="en"/>
        </w:rPr>
        <w:t>13.</w:t>
      </w:r>
      <w:r>
        <w:rPr>
          <w:noProof/>
          <w:szCs w:val="24"/>
          <w:lang w:val="en"/>
        </w:rPr>
        <w:tab/>
        <w:t xml:space="preserve">Biensø, R., et al., </w:t>
      </w:r>
      <w:r w:rsidRPr="003C2E61">
        <w:rPr>
          <w:i/>
          <w:noProof/>
          <w:szCs w:val="24"/>
          <w:lang w:val="en"/>
        </w:rPr>
        <w:t>GLUT4 and glycogen synthase are key players in bed rest-induced insulin resistance.</w:t>
      </w:r>
      <w:r>
        <w:rPr>
          <w:noProof/>
          <w:szCs w:val="24"/>
          <w:lang w:val="en"/>
        </w:rPr>
        <w:t xml:space="preserve"> Diabetes, 2012. </w:t>
      </w:r>
      <w:r w:rsidRPr="003C2E61">
        <w:rPr>
          <w:b/>
          <w:noProof/>
          <w:szCs w:val="24"/>
          <w:lang w:val="en"/>
        </w:rPr>
        <w:t>61</w:t>
      </w:r>
      <w:r>
        <w:rPr>
          <w:noProof/>
          <w:szCs w:val="24"/>
          <w:lang w:val="en"/>
        </w:rPr>
        <w:t>(5): p. 1090-9.</w:t>
      </w:r>
      <w:bookmarkEnd w:id="16"/>
    </w:p>
    <w:p w14:paraId="21A08A17" w14:textId="77777777" w:rsidR="003C2E61" w:rsidRDefault="003C2E61" w:rsidP="003C2E61">
      <w:pPr>
        <w:spacing w:after="0" w:line="240" w:lineRule="auto"/>
        <w:ind w:left="720" w:hanging="720"/>
        <w:rPr>
          <w:noProof/>
          <w:szCs w:val="24"/>
          <w:lang w:val="en"/>
        </w:rPr>
      </w:pPr>
      <w:bookmarkStart w:id="17" w:name="_ENREF_14"/>
      <w:r>
        <w:rPr>
          <w:noProof/>
          <w:szCs w:val="24"/>
          <w:lang w:val="en"/>
        </w:rPr>
        <w:t>14.</w:t>
      </w:r>
      <w:r>
        <w:rPr>
          <w:noProof/>
          <w:szCs w:val="24"/>
          <w:lang w:val="en"/>
        </w:rPr>
        <w:tab/>
        <w:t xml:space="preserve">Lutwak, L. and G. Whedon, </w:t>
      </w:r>
      <w:r w:rsidRPr="003C2E61">
        <w:rPr>
          <w:i/>
          <w:noProof/>
          <w:szCs w:val="24"/>
          <w:lang w:val="en"/>
        </w:rPr>
        <w:t>The effect of physical conditioning on glucose tolerance.</w:t>
      </w:r>
      <w:r>
        <w:rPr>
          <w:noProof/>
          <w:szCs w:val="24"/>
          <w:lang w:val="en"/>
        </w:rPr>
        <w:t xml:space="preserve"> Clin Res 1959. </w:t>
      </w:r>
      <w:r w:rsidRPr="003C2E61">
        <w:rPr>
          <w:b/>
          <w:noProof/>
          <w:szCs w:val="24"/>
          <w:lang w:val="en"/>
        </w:rPr>
        <w:t>7</w:t>
      </w:r>
      <w:r>
        <w:rPr>
          <w:noProof/>
          <w:szCs w:val="24"/>
          <w:lang w:val="en"/>
        </w:rPr>
        <w:t>: p. 143.</w:t>
      </w:r>
      <w:bookmarkEnd w:id="17"/>
    </w:p>
    <w:p w14:paraId="00A4FD5C" w14:textId="77777777" w:rsidR="003C2E61" w:rsidRDefault="003C2E61" w:rsidP="003C2E61">
      <w:pPr>
        <w:spacing w:after="0" w:line="240" w:lineRule="auto"/>
        <w:ind w:left="720" w:hanging="720"/>
        <w:rPr>
          <w:noProof/>
          <w:szCs w:val="24"/>
          <w:lang w:val="en"/>
        </w:rPr>
      </w:pPr>
      <w:bookmarkStart w:id="18" w:name="_ENREF_15"/>
      <w:r>
        <w:rPr>
          <w:noProof/>
          <w:szCs w:val="24"/>
          <w:lang w:val="en"/>
        </w:rPr>
        <w:t>15.</w:t>
      </w:r>
      <w:r>
        <w:rPr>
          <w:noProof/>
          <w:szCs w:val="24"/>
          <w:lang w:val="en"/>
        </w:rPr>
        <w:tab/>
        <w:t xml:space="preserve">Stuart, C., et al., </w:t>
      </w:r>
      <w:r w:rsidRPr="003C2E61">
        <w:rPr>
          <w:i/>
          <w:noProof/>
          <w:szCs w:val="24"/>
          <w:lang w:val="en"/>
        </w:rPr>
        <w:t>Bed-rest-induced insulin resistance occurs primarily in muscle.</w:t>
      </w:r>
      <w:r>
        <w:rPr>
          <w:noProof/>
          <w:szCs w:val="24"/>
          <w:lang w:val="en"/>
        </w:rPr>
        <w:t xml:space="preserve"> Metabolism, 1988. </w:t>
      </w:r>
      <w:r w:rsidRPr="003C2E61">
        <w:rPr>
          <w:b/>
          <w:noProof/>
          <w:szCs w:val="24"/>
          <w:lang w:val="en"/>
        </w:rPr>
        <w:t>37</w:t>
      </w:r>
      <w:r>
        <w:rPr>
          <w:noProof/>
          <w:szCs w:val="24"/>
          <w:lang w:val="en"/>
        </w:rPr>
        <w:t>(8): p. 802-6.</w:t>
      </w:r>
      <w:bookmarkEnd w:id="18"/>
    </w:p>
    <w:p w14:paraId="7710E8A3" w14:textId="77777777" w:rsidR="003C2E61" w:rsidRDefault="003C2E61" w:rsidP="003C2E61">
      <w:pPr>
        <w:spacing w:after="0" w:line="240" w:lineRule="auto"/>
        <w:ind w:left="720" w:hanging="720"/>
        <w:rPr>
          <w:noProof/>
          <w:szCs w:val="24"/>
          <w:lang w:val="en"/>
        </w:rPr>
      </w:pPr>
      <w:bookmarkStart w:id="19" w:name="_ENREF_16"/>
      <w:r>
        <w:rPr>
          <w:noProof/>
          <w:szCs w:val="24"/>
          <w:lang w:val="en"/>
        </w:rPr>
        <w:t>16.</w:t>
      </w:r>
      <w:r>
        <w:rPr>
          <w:noProof/>
          <w:szCs w:val="24"/>
          <w:lang w:val="en"/>
        </w:rPr>
        <w:tab/>
        <w:t xml:space="preserve">Rimbert, V., et al., </w:t>
      </w:r>
      <w:r w:rsidRPr="003C2E61">
        <w:rPr>
          <w:i/>
          <w:noProof/>
          <w:szCs w:val="24"/>
          <w:lang w:val="en"/>
        </w:rPr>
        <w:t>Muscle fat oxidative capacity is not impaired by age but by physical inactivity: association with insulin sensitivity.</w:t>
      </w:r>
      <w:r>
        <w:rPr>
          <w:noProof/>
          <w:szCs w:val="24"/>
          <w:lang w:val="en"/>
        </w:rPr>
        <w:t xml:space="preserve"> FASEB J, 2004. </w:t>
      </w:r>
      <w:r w:rsidRPr="003C2E61">
        <w:rPr>
          <w:b/>
          <w:noProof/>
          <w:szCs w:val="24"/>
          <w:lang w:val="en"/>
        </w:rPr>
        <w:t>18</w:t>
      </w:r>
      <w:r>
        <w:rPr>
          <w:noProof/>
          <w:szCs w:val="24"/>
          <w:lang w:val="en"/>
        </w:rPr>
        <w:t>(6): p. 737-9.</w:t>
      </w:r>
      <w:bookmarkEnd w:id="19"/>
    </w:p>
    <w:p w14:paraId="2F06BCED" w14:textId="77777777" w:rsidR="003C2E61" w:rsidRDefault="003C2E61" w:rsidP="003C2E61">
      <w:pPr>
        <w:spacing w:after="0" w:line="240" w:lineRule="auto"/>
        <w:ind w:left="720" w:hanging="720"/>
        <w:rPr>
          <w:noProof/>
          <w:szCs w:val="24"/>
          <w:lang w:val="en"/>
        </w:rPr>
      </w:pPr>
      <w:bookmarkStart w:id="20" w:name="_ENREF_17"/>
      <w:r>
        <w:rPr>
          <w:noProof/>
          <w:szCs w:val="24"/>
          <w:lang w:val="en"/>
        </w:rPr>
        <w:t>17.</w:t>
      </w:r>
      <w:r>
        <w:rPr>
          <w:noProof/>
          <w:szCs w:val="24"/>
          <w:lang w:val="en"/>
        </w:rPr>
        <w:tab/>
        <w:t xml:space="preserve">Dela, F., et al., </w:t>
      </w:r>
      <w:r w:rsidRPr="003C2E61">
        <w:rPr>
          <w:i/>
          <w:noProof/>
          <w:szCs w:val="24"/>
          <w:lang w:val="en"/>
        </w:rPr>
        <w:t>Training-induced enhancement of insulin action in human skeletal muscle: the influence of aging.</w:t>
      </w:r>
      <w:r>
        <w:rPr>
          <w:noProof/>
          <w:szCs w:val="24"/>
          <w:lang w:val="en"/>
        </w:rPr>
        <w:t xml:space="preserve"> J Gerontol A Biol Sci Med Sci, 1996. </w:t>
      </w:r>
      <w:r w:rsidRPr="003C2E61">
        <w:rPr>
          <w:b/>
          <w:noProof/>
          <w:szCs w:val="24"/>
          <w:lang w:val="en"/>
        </w:rPr>
        <w:t>51</w:t>
      </w:r>
      <w:r>
        <w:rPr>
          <w:noProof/>
          <w:szCs w:val="24"/>
          <w:lang w:val="en"/>
        </w:rPr>
        <w:t>(4): p. 247-52.</w:t>
      </w:r>
      <w:bookmarkEnd w:id="20"/>
    </w:p>
    <w:p w14:paraId="5324A82B" w14:textId="77777777" w:rsidR="003C2E61" w:rsidRDefault="003C2E61" w:rsidP="003C2E61">
      <w:pPr>
        <w:spacing w:after="0" w:line="240" w:lineRule="auto"/>
        <w:ind w:left="720" w:hanging="720"/>
        <w:rPr>
          <w:noProof/>
          <w:szCs w:val="24"/>
          <w:lang w:val="en"/>
        </w:rPr>
      </w:pPr>
      <w:bookmarkStart w:id="21" w:name="_ENREF_18"/>
      <w:r>
        <w:rPr>
          <w:noProof/>
          <w:szCs w:val="24"/>
          <w:lang w:val="en"/>
        </w:rPr>
        <w:t>18.</w:t>
      </w:r>
      <w:r>
        <w:rPr>
          <w:noProof/>
          <w:szCs w:val="24"/>
          <w:lang w:val="en"/>
        </w:rPr>
        <w:tab/>
        <w:t xml:space="preserve">Brierley, E., et al., </w:t>
      </w:r>
      <w:r w:rsidRPr="003C2E61">
        <w:rPr>
          <w:i/>
          <w:noProof/>
          <w:szCs w:val="24"/>
          <w:lang w:val="en"/>
        </w:rPr>
        <w:t>Effects of physical activity and age on mitochondrial function.</w:t>
      </w:r>
      <w:r>
        <w:rPr>
          <w:noProof/>
          <w:szCs w:val="24"/>
          <w:lang w:val="en"/>
        </w:rPr>
        <w:t xml:space="preserve"> QJM, 1996. </w:t>
      </w:r>
      <w:r w:rsidRPr="003C2E61">
        <w:rPr>
          <w:b/>
          <w:noProof/>
          <w:szCs w:val="24"/>
          <w:lang w:val="en"/>
        </w:rPr>
        <w:t>89</w:t>
      </w:r>
      <w:r>
        <w:rPr>
          <w:noProof/>
          <w:szCs w:val="24"/>
          <w:lang w:val="en"/>
        </w:rPr>
        <w:t>(4): p. 251-8.</w:t>
      </w:r>
      <w:bookmarkEnd w:id="21"/>
    </w:p>
    <w:p w14:paraId="7F93D635" w14:textId="77777777" w:rsidR="003C2E61" w:rsidRDefault="003C2E61" w:rsidP="003C2E61">
      <w:pPr>
        <w:spacing w:after="0" w:line="240" w:lineRule="auto"/>
        <w:ind w:left="720" w:hanging="720"/>
        <w:rPr>
          <w:noProof/>
          <w:szCs w:val="24"/>
          <w:lang w:val="en"/>
        </w:rPr>
      </w:pPr>
      <w:bookmarkStart w:id="22" w:name="_ENREF_19"/>
      <w:r>
        <w:rPr>
          <w:noProof/>
          <w:szCs w:val="24"/>
          <w:lang w:val="en"/>
        </w:rPr>
        <w:t>19.</w:t>
      </w:r>
      <w:r>
        <w:rPr>
          <w:noProof/>
          <w:szCs w:val="24"/>
          <w:lang w:val="en"/>
        </w:rPr>
        <w:tab/>
        <w:t xml:space="preserve">Jones, S., et al., </w:t>
      </w:r>
      <w:r w:rsidRPr="003C2E61">
        <w:rPr>
          <w:i/>
          <w:noProof/>
          <w:szCs w:val="24"/>
          <w:lang w:val="en"/>
        </w:rPr>
        <w:t>Disuse atrophy and exercise rehabilitation in humans profoundly affects the expression of genes associated with the regulation of skeletal muscle mass.</w:t>
      </w:r>
      <w:r>
        <w:rPr>
          <w:noProof/>
          <w:szCs w:val="24"/>
          <w:lang w:val="en"/>
        </w:rPr>
        <w:t xml:space="preserve"> FASEB J, 2004. </w:t>
      </w:r>
      <w:r w:rsidRPr="003C2E61">
        <w:rPr>
          <w:b/>
          <w:noProof/>
          <w:szCs w:val="24"/>
          <w:lang w:val="en"/>
        </w:rPr>
        <w:t>18</w:t>
      </w:r>
      <w:r>
        <w:rPr>
          <w:noProof/>
          <w:szCs w:val="24"/>
          <w:lang w:val="en"/>
        </w:rPr>
        <w:t>(9): p. 1025-7.</w:t>
      </w:r>
      <w:bookmarkEnd w:id="22"/>
    </w:p>
    <w:p w14:paraId="44B4875A" w14:textId="77777777" w:rsidR="003C2E61" w:rsidRDefault="003C2E61" w:rsidP="003C2E61">
      <w:pPr>
        <w:spacing w:after="0" w:line="240" w:lineRule="auto"/>
        <w:ind w:left="720" w:hanging="720"/>
        <w:rPr>
          <w:noProof/>
          <w:szCs w:val="24"/>
          <w:lang w:val="en"/>
        </w:rPr>
      </w:pPr>
      <w:bookmarkStart w:id="23" w:name="_ENREF_20"/>
      <w:r>
        <w:rPr>
          <w:noProof/>
          <w:szCs w:val="24"/>
          <w:lang w:val="en"/>
        </w:rPr>
        <w:t>20.</w:t>
      </w:r>
      <w:r>
        <w:rPr>
          <w:noProof/>
          <w:szCs w:val="24"/>
          <w:lang w:val="en"/>
        </w:rPr>
        <w:tab/>
        <w:t xml:space="preserve">Paddon-Jones, D., et al., </w:t>
      </w:r>
      <w:r w:rsidRPr="003C2E61">
        <w:rPr>
          <w:i/>
          <w:noProof/>
          <w:szCs w:val="24"/>
          <w:lang w:val="en"/>
        </w:rPr>
        <w:t>Essential amino acid and carbohydrate supplementation ameliorates muscle protein loss in humans during 28 days bedrest.</w:t>
      </w:r>
      <w:r>
        <w:rPr>
          <w:noProof/>
          <w:szCs w:val="24"/>
          <w:lang w:val="en"/>
        </w:rPr>
        <w:t xml:space="preserve"> J Clin Endocrinol Metab. , 2004. </w:t>
      </w:r>
      <w:r w:rsidRPr="003C2E61">
        <w:rPr>
          <w:b/>
          <w:noProof/>
          <w:szCs w:val="24"/>
          <w:lang w:val="en"/>
        </w:rPr>
        <w:t>89</w:t>
      </w:r>
      <w:r>
        <w:rPr>
          <w:noProof/>
          <w:szCs w:val="24"/>
          <w:lang w:val="en"/>
        </w:rPr>
        <w:t>(9): p. 4351-8.</w:t>
      </w:r>
      <w:bookmarkEnd w:id="23"/>
    </w:p>
    <w:p w14:paraId="1871CB27" w14:textId="77777777" w:rsidR="003C2E61" w:rsidRDefault="003C2E61" w:rsidP="003C2E61">
      <w:pPr>
        <w:spacing w:after="0" w:line="240" w:lineRule="auto"/>
        <w:ind w:left="720" w:hanging="720"/>
        <w:rPr>
          <w:noProof/>
          <w:szCs w:val="24"/>
          <w:lang w:val="en"/>
        </w:rPr>
      </w:pPr>
      <w:bookmarkStart w:id="24" w:name="_ENREF_21"/>
      <w:r>
        <w:rPr>
          <w:noProof/>
          <w:szCs w:val="24"/>
          <w:lang w:val="en"/>
        </w:rPr>
        <w:t>21.</w:t>
      </w:r>
      <w:r>
        <w:rPr>
          <w:noProof/>
          <w:szCs w:val="24"/>
          <w:lang w:val="en"/>
        </w:rPr>
        <w:tab/>
        <w:t xml:space="preserve">Gibson, J., et al., </w:t>
      </w:r>
      <w:r w:rsidRPr="003C2E61">
        <w:rPr>
          <w:i/>
          <w:noProof/>
          <w:szCs w:val="24"/>
          <w:lang w:val="en"/>
        </w:rPr>
        <w:t>Decrease in human quadriceps muscle protein turnover consequent upon leg immobilization.</w:t>
      </w:r>
      <w:r>
        <w:rPr>
          <w:noProof/>
          <w:szCs w:val="24"/>
          <w:lang w:val="en"/>
        </w:rPr>
        <w:t xml:space="preserve"> Clin Sci (Lond), 1987. </w:t>
      </w:r>
      <w:r w:rsidRPr="003C2E61">
        <w:rPr>
          <w:b/>
          <w:noProof/>
          <w:szCs w:val="24"/>
          <w:lang w:val="en"/>
        </w:rPr>
        <w:t>72</w:t>
      </w:r>
      <w:r>
        <w:rPr>
          <w:noProof/>
          <w:szCs w:val="24"/>
          <w:lang w:val="en"/>
        </w:rPr>
        <w:t>(4): p. 503-9.</w:t>
      </w:r>
      <w:bookmarkEnd w:id="24"/>
    </w:p>
    <w:p w14:paraId="5D8CED27" w14:textId="77777777" w:rsidR="003C2E61" w:rsidRDefault="003C2E61" w:rsidP="003C2E61">
      <w:pPr>
        <w:spacing w:after="0" w:line="240" w:lineRule="auto"/>
        <w:ind w:left="720" w:hanging="720"/>
        <w:rPr>
          <w:noProof/>
          <w:szCs w:val="24"/>
          <w:lang w:val="en"/>
        </w:rPr>
      </w:pPr>
      <w:bookmarkStart w:id="25" w:name="_ENREF_22"/>
      <w:r>
        <w:rPr>
          <w:noProof/>
          <w:szCs w:val="24"/>
          <w:lang w:val="en"/>
        </w:rPr>
        <w:t>22.</w:t>
      </w:r>
      <w:r>
        <w:rPr>
          <w:noProof/>
          <w:szCs w:val="24"/>
          <w:lang w:val="en"/>
        </w:rPr>
        <w:tab/>
        <w:t xml:space="preserve">DeVivo, D.C., </w:t>
      </w:r>
      <w:r w:rsidRPr="003C2E61">
        <w:rPr>
          <w:i/>
          <w:noProof/>
          <w:szCs w:val="24"/>
          <w:lang w:val="en"/>
        </w:rPr>
        <w:t>Effect of L-carnitine treatment for valproate-induced hepatotoxicity.</w:t>
      </w:r>
      <w:r>
        <w:rPr>
          <w:noProof/>
          <w:szCs w:val="24"/>
          <w:lang w:val="en"/>
        </w:rPr>
        <w:t xml:space="preserve"> Neurology, 2002. </w:t>
      </w:r>
      <w:r w:rsidRPr="003C2E61">
        <w:rPr>
          <w:b/>
          <w:noProof/>
          <w:szCs w:val="24"/>
          <w:lang w:val="en"/>
        </w:rPr>
        <w:t>58</w:t>
      </w:r>
      <w:r>
        <w:rPr>
          <w:noProof/>
          <w:szCs w:val="24"/>
          <w:lang w:val="en"/>
        </w:rPr>
        <w:t>: p. 507–508.</w:t>
      </w:r>
      <w:bookmarkEnd w:id="25"/>
    </w:p>
    <w:p w14:paraId="1BE7CC07" w14:textId="77777777" w:rsidR="003C2E61" w:rsidRDefault="003C2E61" w:rsidP="003C2E61">
      <w:pPr>
        <w:spacing w:after="0" w:line="240" w:lineRule="auto"/>
        <w:ind w:left="720" w:hanging="720"/>
        <w:rPr>
          <w:noProof/>
          <w:szCs w:val="24"/>
          <w:lang w:val="en"/>
        </w:rPr>
      </w:pPr>
      <w:bookmarkStart w:id="26" w:name="_ENREF_23"/>
      <w:r>
        <w:rPr>
          <w:noProof/>
          <w:szCs w:val="24"/>
          <w:lang w:val="en"/>
        </w:rPr>
        <w:lastRenderedPageBreak/>
        <w:t>23.</w:t>
      </w:r>
      <w:r>
        <w:rPr>
          <w:noProof/>
          <w:szCs w:val="24"/>
          <w:lang w:val="en"/>
        </w:rPr>
        <w:tab/>
        <w:t xml:space="preserve">Wall, B., et al., </w:t>
      </w:r>
      <w:r w:rsidRPr="003C2E61">
        <w:rPr>
          <w:i/>
          <w:noProof/>
          <w:szCs w:val="24"/>
          <w:lang w:val="en"/>
        </w:rPr>
        <w:t>Substantial skeletal muscle loss occurs during only 5 days of disuse.</w:t>
      </w:r>
      <w:r>
        <w:rPr>
          <w:noProof/>
          <w:szCs w:val="24"/>
          <w:lang w:val="en"/>
        </w:rPr>
        <w:t xml:space="preserve"> Acta Physiologica Scandinavica, 2013. </w:t>
      </w:r>
      <w:r w:rsidRPr="003C2E61">
        <w:rPr>
          <w:b/>
          <w:noProof/>
          <w:szCs w:val="24"/>
          <w:lang w:val="en"/>
        </w:rPr>
        <w:t>in press</w:t>
      </w:r>
      <w:r>
        <w:rPr>
          <w:noProof/>
          <w:szCs w:val="24"/>
          <w:lang w:val="en"/>
        </w:rPr>
        <w:t>.</w:t>
      </w:r>
      <w:bookmarkEnd w:id="26"/>
    </w:p>
    <w:p w14:paraId="3A96E573" w14:textId="77777777" w:rsidR="003C2E61" w:rsidRDefault="003C2E61" w:rsidP="003C2E61">
      <w:pPr>
        <w:spacing w:after="0" w:line="240" w:lineRule="auto"/>
        <w:ind w:left="720" w:hanging="720"/>
        <w:rPr>
          <w:noProof/>
          <w:szCs w:val="24"/>
          <w:lang w:val="en"/>
        </w:rPr>
      </w:pPr>
      <w:bookmarkStart w:id="27" w:name="_ENREF_24"/>
      <w:r>
        <w:rPr>
          <w:noProof/>
          <w:szCs w:val="24"/>
          <w:lang w:val="en"/>
        </w:rPr>
        <w:t>24.</w:t>
      </w:r>
      <w:r>
        <w:rPr>
          <w:noProof/>
          <w:szCs w:val="24"/>
          <w:lang w:val="en"/>
        </w:rPr>
        <w:tab/>
        <w:t xml:space="preserve">Dirks, M., et al., </w:t>
      </w:r>
      <w:r w:rsidRPr="003C2E61">
        <w:rPr>
          <w:i/>
          <w:noProof/>
          <w:szCs w:val="24"/>
          <w:lang w:val="en"/>
        </w:rPr>
        <w:t>Protein supplementation does not attenuate muscle disuse atrophy in elderly men.</w:t>
      </w:r>
      <w:r>
        <w:rPr>
          <w:noProof/>
          <w:szCs w:val="24"/>
          <w:lang w:val="en"/>
        </w:rPr>
        <w:t xml:space="preserve"> in preparation, 2013.</w:t>
      </w:r>
      <w:bookmarkEnd w:id="27"/>
    </w:p>
    <w:p w14:paraId="7F455FE3" w14:textId="77777777" w:rsidR="003C2E61" w:rsidRDefault="003C2E61" w:rsidP="003C2E61">
      <w:pPr>
        <w:spacing w:after="0" w:line="240" w:lineRule="auto"/>
        <w:ind w:left="720" w:hanging="720"/>
        <w:rPr>
          <w:noProof/>
          <w:szCs w:val="24"/>
          <w:lang w:val="en"/>
        </w:rPr>
      </w:pPr>
      <w:bookmarkStart w:id="28" w:name="_ENREF_25"/>
      <w:r>
        <w:rPr>
          <w:noProof/>
          <w:szCs w:val="24"/>
          <w:lang w:val="en"/>
        </w:rPr>
        <w:t>25.</w:t>
      </w:r>
      <w:r>
        <w:rPr>
          <w:noProof/>
          <w:szCs w:val="24"/>
          <w:lang w:val="en"/>
        </w:rPr>
        <w:tab/>
        <w:t xml:space="preserve">Kortebein, P., et al., </w:t>
      </w:r>
      <w:r w:rsidRPr="003C2E61">
        <w:rPr>
          <w:i/>
          <w:noProof/>
          <w:szCs w:val="24"/>
          <w:lang w:val="en"/>
        </w:rPr>
        <w:t>Effect of 10 days of bed rest on skeletal muscle in healthy older adults.</w:t>
      </w:r>
      <w:r>
        <w:rPr>
          <w:noProof/>
          <w:szCs w:val="24"/>
          <w:lang w:val="en"/>
        </w:rPr>
        <w:t xml:space="preserve"> JAMA, 2007. </w:t>
      </w:r>
      <w:r w:rsidRPr="003C2E61">
        <w:rPr>
          <w:b/>
          <w:noProof/>
          <w:szCs w:val="24"/>
          <w:lang w:val="en"/>
        </w:rPr>
        <w:t>297</w:t>
      </w:r>
      <w:r>
        <w:rPr>
          <w:noProof/>
          <w:szCs w:val="24"/>
          <w:lang w:val="en"/>
        </w:rPr>
        <w:t>(16): p. 1772-4.</w:t>
      </w:r>
      <w:bookmarkEnd w:id="28"/>
    </w:p>
    <w:p w14:paraId="7CA6CEB1" w14:textId="77777777" w:rsidR="003C2E61" w:rsidRDefault="003C2E61" w:rsidP="003C2E61">
      <w:pPr>
        <w:spacing w:after="0" w:line="240" w:lineRule="auto"/>
        <w:ind w:left="720" w:hanging="720"/>
        <w:rPr>
          <w:noProof/>
          <w:szCs w:val="24"/>
          <w:lang w:val="en"/>
        </w:rPr>
      </w:pPr>
      <w:bookmarkStart w:id="29" w:name="_ENREF_26"/>
      <w:r>
        <w:rPr>
          <w:noProof/>
          <w:szCs w:val="24"/>
          <w:lang w:val="en"/>
        </w:rPr>
        <w:t>26.</w:t>
      </w:r>
      <w:r>
        <w:rPr>
          <w:noProof/>
          <w:szCs w:val="24"/>
          <w:lang w:val="en"/>
        </w:rPr>
        <w:tab/>
        <w:t xml:space="preserve">Mayhew, J., et al., </w:t>
      </w:r>
      <w:r w:rsidRPr="003C2E61">
        <w:rPr>
          <w:i/>
          <w:noProof/>
          <w:szCs w:val="24"/>
          <w:lang w:val="en"/>
        </w:rPr>
        <w:t>Muscular endurance repetitions to predict bench press strength in men of different training levels.</w:t>
      </w:r>
      <w:r>
        <w:rPr>
          <w:noProof/>
          <w:szCs w:val="24"/>
          <w:lang w:val="en"/>
        </w:rPr>
        <w:t xml:space="preserve"> J Sports Med Phys Fitness, 1995. </w:t>
      </w:r>
      <w:r w:rsidRPr="003C2E61">
        <w:rPr>
          <w:b/>
          <w:noProof/>
          <w:szCs w:val="24"/>
          <w:lang w:val="en"/>
        </w:rPr>
        <w:t>35</w:t>
      </w:r>
      <w:r>
        <w:rPr>
          <w:noProof/>
          <w:szCs w:val="24"/>
          <w:lang w:val="en"/>
        </w:rPr>
        <w:t>(2): p. 108-13.</w:t>
      </w:r>
      <w:bookmarkEnd w:id="29"/>
    </w:p>
    <w:p w14:paraId="58F09186" w14:textId="77777777" w:rsidR="003C2E61" w:rsidRDefault="003C2E61" w:rsidP="003C2E61">
      <w:pPr>
        <w:spacing w:after="0" w:line="240" w:lineRule="auto"/>
        <w:ind w:left="720" w:hanging="720"/>
        <w:rPr>
          <w:noProof/>
          <w:szCs w:val="24"/>
          <w:lang w:val="en"/>
        </w:rPr>
      </w:pPr>
      <w:bookmarkStart w:id="30" w:name="_ENREF_27"/>
      <w:r>
        <w:rPr>
          <w:noProof/>
          <w:szCs w:val="24"/>
          <w:lang w:val="en"/>
        </w:rPr>
        <w:t>27.</w:t>
      </w:r>
      <w:r>
        <w:rPr>
          <w:noProof/>
          <w:szCs w:val="24"/>
          <w:lang w:val="en"/>
        </w:rPr>
        <w:tab/>
        <w:t xml:space="preserve">Goodpaster, B.H., et al., </w:t>
      </w:r>
      <w:r w:rsidRPr="003C2E61">
        <w:rPr>
          <w:i/>
          <w:noProof/>
          <w:szCs w:val="24"/>
          <w:lang w:val="en"/>
        </w:rPr>
        <w:t>Skeletal muscle attenuation determined by computed tomography is associated with skeletal muscle lipid content.</w:t>
      </w:r>
      <w:r>
        <w:rPr>
          <w:noProof/>
          <w:szCs w:val="24"/>
          <w:lang w:val="en"/>
        </w:rPr>
        <w:t xml:space="preserve"> J Appl Physiol, 2000. </w:t>
      </w:r>
      <w:r w:rsidRPr="003C2E61">
        <w:rPr>
          <w:b/>
          <w:noProof/>
          <w:szCs w:val="24"/>
          <w:lang w:val="en"/>
        </w:rPr>
        <w:t>89</w:t>
      </w:r>
      <w:r>
        <w:rPr>
          <w:noProof/>
          <w:szCs w:val="24"/>
          <w:lang w:val="en"/>
        </w:rPr>
        <w:t>(1): p. 104-10.</w:t>
      </w:r>
      <w:bookmarkEnd w:id="30"/>
    </w:p>
    <w:p w14:paraId="5F31B40D" w14:textId="77777777" w:rsidR="003C2E61" w:rsidRDefault="003C2E61" w:rsidP="003C2E61">
      <w:pPr>
        <w:spacing w:after="0" w:line="240" w:lineRule="auto"/>
        <w:ind w:left="720" w:hanging="720"/>
        <w:rPr>
          <w:noProof/>
          <w:szCs w:val="24"/>
          <w:lang w:val="en"/>
        </w:rPr>
      </w:pPr>
      <w:bookmarkStart w:id="31" w:name="_ENREF_28"/>
      <w:r>
        <w:rPr>
          <w:noProof/>
          <w:szCs w:val="24"/>
          <w:lang w:val="en"/>
        </w:rPr>
        <w:t>28.</w:t>
      </w:r>
      <w:r>
        <w:rPr>
          <w:noProof/>
          <w:szCs w:val="24"/>
          <w:lang w:val="en"/>
        </w:rPr>
        <w:tab/>
        <w:t xml:space="preserve">Strandberg, S., et al., </w:t>
      </w:r>
      <w:r w:rsidRPr="003C2E61">
        <w:rPr>
          <w:i/>
          <w:noProof/>
          <w:szCs w:val="24"/>
          <w:lang w:val="en"/>
        </w:rPr>
        <w:t>Reliability of computed tomography measurements in assessment of thigh muscle cross-sectional area and attenuation.</w:t>
      </w:r>
      <w:r>
        <w:rPr>
          <w:noProof/>
          <w:szCs w:val="24"/>
          <w:lang w:val="en"/>
        </w:rPr>
        <w:t xml:space="preserve"> BMC Med Imaging, 2010. </w:t>
      </w:r>
      <w:r w:rsidRPr="003C2E61">
        <w:rPr>
          <w:b/>
          <w:noProof/>
          <w:szCs w:val="24"/>
          <w:lang w:val="en"/>
        </w:rPr>
        <w:t>10</w:t>
      </w:r>
      <w:r>
        <w:rPr>
          <w:noProof/>
          <w:szCs w:val="24"/>
          <w:lang w:val="en"/>
        </w:rPr>
        <w:t>: p. 18.</w:t>
      </w:r>
      <w:bookmarkEnd w:id="31"/>
    </w:p>
    <w:p w14:paraId="09299089" w14:textId="77777777" w:rsidR="003C2E61" w:rsidRDefault="003C2E61" w:rsidP="003C2E61">
      <w:pPr>
        <w:spacing w:after="0" w:line="240" w:lineRule="auto"/>
        <w:ind w:left="720" w:hanging="720"/>
        <w:rPr>
          <w:noProof/>
          <w:szCs w:val="24"/>
          <w:lang w:val="en"/>
        </w:rPr>
      </w:pPr>
      <w:bookmarkStart w:id="32" w:name="_ENREF_29"/>
      <w:r>
        <w:rPr>
          <w:noProof/>
          <w:szCs w:val="24"/>
          <w:lang w:val="en"/>
        </w:rPr>
        <w:t>29.</w:t>
      </w:r>
      <w:r>
        <w:rPr>
          <w:noProof/>
          <w:szCs w:val="24"/>
          <w:lang w:val="en"/>
        </w:rPr>
        <w:tab/>
        <w:t xml:space="preserve">Strandberg, S., et al., </w:t>
      </w:r>
      <w:r w:rsidRPr="003C2E61">
        <w:rPr>
          <w:i/>
          <w:noProof/>
          <w:szCs w:val="24"/>
          <w:lang w:val="en"/>
        </w:rPr>
        <w:t>Reliability of computed tomography measurements in assessment of thigh muscle cross-sectional area and attenuation.</w:t>
      </w:r>
      <w:r>
        <w:rPr>
          <w:noProof/>
          <w:szCs w:val="24"/>
          <w:lang w:val="en"/>
        </w:rPr>
        <w:t xml:space="preserve"> BMC medical imaging, 2010. </w:t>
      </w:r>
      <w:r w:rsidRPr="003C2E61">
        <w:rPr>
          <w:b/>
          <w:noProof/>
          <w:szCs w:val="24"/>
          <w:lang w:val="en"/>
        </w:rPr>
        <w:t>10</w:t>
      </w:r>
      <w:r>
        <w:rPr>
          <w:noProof/>
          <w:szCs w:val="24"/>
          <w:lang w:val="en"/>
        </w:rPr>
        <w:t>: p. 18.</w:t>
      </w:r>
      <w:bookmarkEnd w:id="32"/>
    </w:p>
    <w:p w14:paraId="38F33DFF" w14:textId="77777777" w:rsidR="003C2E61" w:rsidRDefault="003C2E61" w:rsidP="003C2E61">
      <w:pPr>
        <w:spacing w:after="0" w:line="240" w:lineRule="auto"/>
        <w:ind w:left="720" w:hanging="720"/>
        <w:rPr>
          <w:noProof/>
          <w:szCs w:val="24"/>
          <w:lang w:val="en"/>
        </w:rPr>
      </w:pPr>
      <w:bookmarkStart w:id="33" w:name="_ENREF_30"/>
      <w:r>
        <w:rPr>
          <w:noProof/>
          <w:szCs w:val="24"/>
          <w:lang w:val="en"/>
        </w:rPr>
        <w:t>30.</w:t>
      </w:r>
      <w:r>
        <w:rPr>
          <w:noProof/>
          <w:szCs w:val="24"/>
          <w:lang w:val="en"/>
        </w:rPr>
        <w:tab/>
        <w:t xml:space="preserve">Goodpaster, B.H., et al., </w:t>
      </w:r>
      <w:r w:rsidRPr="003C2E61">
        <w:rPr>
          <w:i/>
          <w:noProof/>
          <w:szCs w:val="24"/>
          <w:lang w:val="en"/>
        </w:rPr>
        <w:t>Skeletal muscle attenuation determined by computed tomography is associated with skeletal muscle lipid content.</w:t>
      </w:r>
      <w:r>
        <w:rPr>
          <w:noProof/>
          <w:szCs w:val="24"/>
          <w:lang w:val="en"/>
        </w:rPr>
        <w:t xml:space="preserve"> Journal of applied physiology, 2000. </w:t>
      </w:r>
      <w:r w:rsidRPr="003C2E61">
        <w:rPr>
          <w:b/>
          <w:noProof/>
          <w:szCs w:val="24"/>
          <w:lang w:val="en"/>
        </w:rPr>
        <w:t>89</w:t>
      </w:r>
      <w:r>
        <w:rPr>
          <w:noProof/>
          <w:szCs w:val="24"/>
          <w:lang w:val="en"/>
        </w:rPr>
        <w:t>(1): p. 104-10.</w:t>
      </w:r>
      <w:bookmarkEnd w:id="33"/>
    </w:p>
    <w:p w14:paraId="14ADB09C" w14:textId="77777777" w:rsidR="003C2E61" w:rsidRDefault="003C2E61" w:rsidP="003C2E61">
      <w:pPr>
        <w:spacing w:after="0" w:line="240" w:lineRule="auto"/>
        <w:ind w:left="720" w:hanging="720"/>
        <w:rPr>
          <w:noProof/>
          <w:szCs w:val="24"/>
          <w:lang w:val="en"/>
        </w:rPr>
      </w:pPr>
      <w:bookmarkStart w:id="34" w:name="_ENREF_31"/>
      <w:r>
        <w:rPr>
          <w:noProof/>
          <w:szCs w:val="24"/>
          <w:lang w:val="en"/>
        </w:rPr>
        <w:t>31.</w:t>
      </w:r>
      <w:r>
        <w:rPr>
          <w:noProof/>
          <w:szCs w:val="24"/>
          <w:lang w:val="en"/>
        </w:rPr>
        <w:tab/>
        <w:t xml:space="preserve">Bergström, J., </w:t>
      </w:r>
      <w:r w:rsidRPr="003C2E61">
        <w:rPr>
          <w:i/>
          <w:noProof/>
          <w:szCs w:val="24"/>
          <w:lang w:val="en"/>
        </w:rPr>
        <w:t>Percutaneous needle biopsy of skeletal muscle in physiological and clinical research.</w:t>
      </w:r>
      <w:r>
        <w:rPr>
          <w:noProof/>
          <w:szCs w:val="24"/>
          <w:lang w:val="en"/>
        </w:rPr>
        <w:t xml:space="preserve"> Scand J Clin Lab Invest, 1975. </w:t>
      </w:r>
      <w:r w:rsidRPr="003C2E61">
        <w:rPr>
          <w:b/>
          <w:noProof/>
          <w:szCs w:val="24"/>
          <w:lang w:val="en"/>
        </w:rPr>
        <w:t>35</w:t>
      </w:r>
      <w:r>
        <w:rPr>
          <w:noProof/>
          <w:szCs w:val="24"/>
          <w:lang w:val="en"/>
        </w:rPr>
        <w:t>(7): p. 609-16.</w:t>
      </w:r>
      <w:bookmarkEnd w:id="34"/>
    </w:p>
    <w:p w14:paraId="11ECCC6E" w14:textId="77777777" w:rsidR="003C2E61" w:rsidRDefault="003C2E61" w:rsidP="003C2E61">
      <w:pPr>
        <w:spacing w:after="0" w:line="240" w:lineRule="auto"/>
        <w:ind w:left="720" w:hanging="720"/>
        <w:rPr>
          <w:noProof/>
          <w:szCs w:val="24"/>
          <w:lang w:val="en"/>
        </w:rPr>
      </w:pPr>
      <w:bookmarkStart w:id="35" w:name="_ENREF_32"/>
      <w:r>
        <w:rPr>
          <w:noProof/>
          <w:szCs w:val="24"/>
          <w:lang w:val="en"/>
        </w:rPr>
        <w:t>32.</w:t>
      </w:r>
      <w:r>
        <w:rPr>
          <w:noProof/>
          <w:szCs w:val="24"/>
          <w:lang w:val="en"/>
        </w:rPr>
        <w:tab/>
        <w:t xml:space="preserve">Kraemer, W., and A. Fry. . </w:t>
      </w:r>
      <w:r w:rsidRPr="003C2E61">
        <w:rPr>
          <w:i/>
          <w:noProof/>
          <w:szCs w:val="24"/>
          <w:lang w:val="en"/>
        </w:rPr>
        <w:t>Strength testing: Development and evaluation of methodology. In:.</w:t>
      </w:r>
      <w:r>
        <w:rPr>
          <w:noProof/>
          <w:szCs w:val="24"/>
          <w:lang w:val="en"/>
        </w:rPr>
        <w:t xml:space="preserve"> Physiological assessment of physical fitness, 1995. </w:t>
      </w:r>
      <w:r w:rsidRPr="003C2E61">
        <w:rPr>
          <w:b/>
          <w:noProof/>
          <w:szCs w:val="24"/>
          <w:lang w:val="en"/>
        </w:rPr>
        <w:t>P. Maud and C. Foster (Eds.) Leeds: Human Kinetics</w:t>
      </w:r>
      <w:r>
        <w:rPr>
          <w:noProof/>
          <w:szCs w:val="24"/>
          <w:lang w:val="en"/>
        </w:rPr>
        <w:t>: p. 115-133.</w:t>
      </w:r>
      <w:bookmarkEnd w:id="35"/>
    </w:p>
    <w:p w14:paraId="4AC3D15D" w14:textId="77777777" w:rsidR="003C2E61" w:rsidRDefault="003C2E61" w:rsidP="003C2E61">
      <w:pPr>
        <w:spacing w:after="0" w:line="240" w:lineRule="auto"/>
        <w:ind w:left="720" w:hanging="720"/>
        <w:rPr>
          <w:noProof/>
          <w:szCs w:val="24"/>
          <w:lang w:val="en"/>
        </w:rPr>
      </w:pPr>
      <w:bookmarkStart w:id="36" w:name="_ENREF_33"/>
      <w:r>
        <w:rPr>
          <w:noProof/>
          <w:szCs w:val="24"/>
          <w:lang w:val="en"/>
        </w:rPr>
        <w:t>33.</w:t>
      </w:r>
      <w:r>
        <w:rPr>
          <w:noProof/>
          <w:szCs w:val="24"/>
          <w:lang w:val="en"/>
        </w:rPr>
        <w:tab/>
        <w:t xml:space="preserve">Frayn, K. and P. Maycock, </w:t>
      </w:r>
      <w:r w:rsidRPr="003C2E61">
        <w:rPr>
          <w:i/>
          <w:noProof/>
          <w:szCs w:val="24"/>
          <w:lang w:val="en"/>
        </w:rPr>
        <w:t>Skeletal muscle triacylglycerol in the rat: methods for sampling and measurement, and studies of biological variability.</w:t>
      </w:r>
      <w:r>
        <w:rPr>
          <w:noProof/>
          <w:szCs w:val="24"/>
          <w:lang w:val="en"/>
        </w:rPr>
        <w:t xml:space="preserve"> J Lipid Res, 1980. </w:t>
      </w:r>
      <w:r w:rsidRPr="003C2E61">
        <w:rPr>
          <w:b/>
          <w:noProof/>
          <w:szCs w:val="24"/>
          <w:lang w:val="en"/>
        </w:rPr>
        <w:t>21</w:t>
      </w:r>
      <w:r>
        <w:rPr>
          <w:noProof/>
          <w:szCs w:val="24"/>
          <w:lang w:val="en"/>
        </w:rPr>
        <w:t>(1): p. 139-44.</w:t>
      </w:r>
      <w:bookmarkEnd w:id="36"/>
    </w:p>
    <w:p w14:paraId="24C44724" w14:textId="77777777" w:rsidR="003C2E61" w:rsidRDefault="003C2E61" w:rsidP="003C2E61">
      <w:pPr>
        <w:spacing w:after="0" w:line="240" w:lineRule="auto"/>
        <w:ind w:left="720" w:hanging="720"/>
        <w:rPr>
          <w:noProof/>
          <w:szCs w:val="24"/>
          <w:lang w:val="en"/>
        </w:rPr>
      </w:pPr>
      <w:bookmarkStart w:id="37" w:name="_ENREF_34"/>
      <w:r>
        <w:rPr>
          <w:noProof/>
          <w:szCs w:val="24"/>
          <w:lang w:val="en"/>
        </w:rPr>
        <w:t>34.</w:t>
      </w:r>
      <w:r>
        <w:rPr>
          <w:noProof/>
          <w:szCs w:val="24"/>
          <w:lang w:val="en"/>
        </w:rPr>
        <w:tab/>
        <w:t xml:space="preserve">Folch, J., M. Lees, and G. Sloane Stanley, </w:t>
      </w:r>
      <w:r w:rsidRPr="003C2E61">
        <w:rPr>
          <w:i/>
          <w:noProof/>
          <w:szCs w:val="24"/>
          <w:lang w:val="en"/>
        </w:rPr>
        <w:t>A simple method for the isolation and purification of total lipides from animal tissues.</w:t>
      </w:r>
      <w:r>
        <w:rPr>
          <w:noProof/>
          <w:szCs w:val="24"/>
          <w:lang w:val="en"/>
        </w:rPr>
        <w:t xml:space="preserve"> J Biol Chem, 1957. </w:t>
      </w:r>
      <w:r w:rsidRPr="003C2E61">
        <w:rPr>
          <w:b/>
          <w:noProof/>
          <w:szCs w:val="24"/>
          <w:lang w:val="en"/>
        </w:rPr>
        <w:t>226</w:t>
      </w:r>
      <w:r>
        <w:rPr>
          <w:noProof/>
          <w:szCs w:val="24"/>
          <w:lang w:val="en"/>
        </w:rPr>
        <w:t>(1): p. 497-509.</w:t>
      </w:r>
      <w:bookmarkEnd w:id="37"/>
    </w:p>
    <w:p w14:paraId="60F0C311" w14:textId="77777777" w:rsidR="003C2E61" w:rsidRDefault="003C2E61" w:rsidP="003C2E61">
      <w:pPr>
        <w:spacing w:after="0" w:line="240" w:lineRule="auto"/>
        <w:ind w:left="720" w:hanging="720"/>
        <w:rPr>
          <w:noProof/>
          <w:szCs w:val="24"/>
          <w:lang w:val="en"/>
        </w:rPr>
      </w:pPr>
      <w:bookmarkStart w:id="38" w:name="_ENREF_35"/>
      <w:r>
        <w:rPr>
          <w:noProof/>
          <w:szCs w:val="24"/>
          <w:lang w:val="en"/>
        </w:rPr>
        <w:t>35.</w:t>
      </w:r>
      <w:r>
        <w:rPr>
          <w:noProof/>
          <w:szCs w:val="24"/>
          <w:lang w:val="en"/>
        </w:rPr>
        <w:tab/>
        <w:t xml:space="preserve">Bergmeyer, H., </w:t>
      </w:r>
      <w:r w:rsidRPr="003C2E61">
        <w:rPr>
          <w:i/>
          <w:noProof/>
          <w:szCs w:val="24"/>
          <w:lang w:val="en"/>
        </w:rPr>
        <w:t>Methods in Enzymatic Analysis.</w:t>
      </w:r>
      <w:r>
        <w:rPr>
          <w:noProof/>
          <w:szCs w:val="24"/>
          <w:lang w:val="en"/>
        </w:rPr>
        <w:t xml:space="preserve"> New York, 1974. </w:t>
      </w:r>
      <w:r w:rsidRPr="003C2E61">
        <w:rPr>
          <w:b/>
          <w:noProof/>
          <w:szCs w:val="24"/>
          <w:lang w:val="en"/>
        </w:rPr>
        <w:t>Academic</w:t>
      </w:r>
      <w:r>
        <w:rPr>
          <w:noProof/>
          <w:szCs w:val="24"/>
          <w:lang w:val="en"/>
        </w:rPr>
        <w:t>.</w:t>
      </w:r>
      <w:bookmarkEnd w:id="38"/>
    </w:p>
    <w:p w14:paraId="3EAB0744" w14:textId="77777777" w:rsidR="003C2E61" w:rsidRDefault="003C2E61" w:rsidP="003C2E61">
      <w:pPr>
        <w:spacing w:after="0" w:line="240" w:lineRule="auto"/>
        <w:ind w:left="720" w:hanging="720"/>
        <w:rPr>
          <w:noProof/>
          <w:szCs w:val="24"/>
          <w:lang w:val="en"/>
        </w:rPr>
      </w:pPr>
      <w:bookmarkStart w:id="39" w:name="_ENREF_36"/>
      <w:r>
        <w:rPr>
          <w:noProof/>
          <w:szCs w:val="24"/>
          <w:lang w:val="en"/>
        </w:rPr>
        <w:t>36.</w:t>
      </w:r>
      <w:r>
        <w:rPr>
          <w:noProof/>
          <w:szCs w:val="24"/>
          <w:lang w:val="en"/>
        </w:rPr>
        <w:tab/>
        <w:t xml:space="preserve">Lowry OH, P.J., </w:t>
      </w:r>
      <w:r w:rsidRPr="003C2E61">
        <w:rPr>
          <w:i/>
          <w:noProof/>
          <w:szCs w:val="24"/>
          <w:lang w:val="en"/>
        </w:rPr>
        <w:t>A flexible system of enzymatic analysis.</w:t>
      </w:r>
      <w:r>
        <w:rPr>
          <w:noProof/>
          <w:szCs w:val="24"/>
          <w:lang w:val="en"/>
        </w:rPr>
        <w:t xml:space="preserve"> New York, 1972. </w:t>
      </w:r>
      <w:r w:rsidRPr="003C2E61">
        <w:rPr>
          <w:b/>
          <w:noProof/>
          <w:szCs w:val="24"/>
          <w:lang w:val="en"/>
        </w:rPr>
        <w:t>Academic</w:t>
      </w:r>
      <w:r>
        <w:rPr>
          <w:noProof/>
          <w:szCs w:val="24"/>
          <w:lang w:val="en"/>
        </w:rPr>
        <w:t>.</w:t>
      </w:r>
      <w:bookmarkEnd w:id="39"/>
    </w:p>
    <w:p w14:paraId="7F979035" w14:textId="77777777" w:rsidR="003C2E61" w:rsidRDefault="003C2E61" w:rsidP="003C2E61">
      <w:pPr>
        <w:spacing w:after="0" w:line="240" w:lineRule="auto"/>
        <w:ind w:left="720" w:hanging="720"/>
        <w:rPr>
          <w:noProof/>
          <w:szCs w:val="24"/>
          <w:lang w:val="en"/>
        </w:rPr>
      </w:pPr>
      <w:bookmarkStart w:id="40" w:name="_ENREF_37"/>
      <w:r>
        <w:rPr>
          <w:noProof/>
          <w:szCs w:val="24"/>
          <w:lang w:val="en"/>
        </w:rPr>
        <w:t>37.</w:t>
      </w:r>
      <w:r>
        <w:rPr>
          <w:noProof/>
          <w:szCs w:val="24"/>
          <w:lang w:val="en"/>
        </w:rPr>
        <w:tab/>
        <w:t xml:space="preserve">Constantin-Teodosiu, D., G. Cederblad, and E. Hultman, </w:t>
      </w:r>
      <w:r w:rsidRPr="003C2E61">
        <w:rPr>
          <w:i/>
          <w:noProof/>
          <w:szCs w:val="24"/>
          <w:lang w:val="en"/>
        </w:rPr>
        <w:t>A sensitive radioisotopic assay of pyruvate dehydrogenase complex in human muscle tissue.</w:t>
      </w:r>
      <w:r>
        <w:rPr>
          <w:noProof/>
          <w:szCs w:val="24"/>
          <w:lang w:val="en"/>
        </w:rPr>
        <w:t xml:space="preserve"> Anal Biochem, 1991. </w:t>
      </w:r>
      <w:r w:rsidRPr="003C2E61">
        <w:rPr>
          <w:b/>
          <w:noProof/>
          <w:szCs w:val="24"/>
          <w:lang w:val="en"/>
        </w:rPr>
        <w:t>198</w:t>
      </w:r>
      <w:r>
        <w:rPr>
          <w:noProof/>
          <w:szCs w:val="24"/>
          <w:lang w:val="en"/>
        </w:rPr>
        <w:t>(2): p. 347-51.</w:t>
      </w:r>
      <w:bookmarkEnd w:id="40"/>
    </w:p>
    <w:p w14:paraId="109C3995" w14:textId="77777777" w:rsidR="003C2E61" w:rsidRDefault="003C2E61" w:rsidP="003C2E61">
      <w:pPr>
        <w:spacing w:after="0" w:line="240" w:lineRule="auto"/>
        <w:ind w:left="720" w:hanging="720"/>
        <w:rPr>
          <w:noProof/>
          <w:szCs w:val="24"/>
          <w:lang w:val="en"/>
        </w:rPr>
      </w:pPr>
      <w:bookmarkStart w:id="41" w:name="_ENREF_38"/>
      <w:r>
        <w:rPr>
          <w:noProof/>
          <w:szCs w:val="24"/>
          <w:lang w:val="en"/>
        </w:rPr>
        <w:t>38.</w:t>
      </w:r>
      <w:r>
        <w:rPr>
          <w:noProof/>
          <w:szCs w:val="24"/>
          <w:lang w:val="en"/>
        </w:rPr>
        <w:tab/>
        <w:t xml:space="preserve">Wall, B., et al., </w:t>
      </w:r>
      <w:r w:rsidRPr="003C2E61">
        <w:rPr>
          <w:i/>
          <w:noProof/>
          <w:szCs w:val="24"/>
          <w:lang w:val="en"/>
        </w:rPr>
        <w:t>Disuse impairs the muscle protein synthetic response to protein ingestion in healthy men.</w:t>
      </w:r>
      <w:r>
        <w:rPr>
          <w:noProof/>
          <w:szCs w:val="24"/>
          <w:lang w:val="en"/>
        </w:rPr>
        <w:t xml:space="preserve"> J Clin Endocrinol Metab, 2013. </w:t>
      </w:r>
      <w:r w:rsidRPr="003C2E61">
        <w:rPr>
          <w:b/>
          <w:noProof/>
          <w:szCs w:val="24"/>
          <w:lang w:val="en"/>
        </w:rPr>
        <w:t>[Epub ahead of print]</w:t>
      </w:r>
      <w:r>
        <w:rPr>
          <w:noProof/>
          <w:szCs w:val="24"/>
          <w:lang w:val="en"/>
        </w:rPr>
        <w:t>.</w:t>
      </w:r>
      <w:bookmarkEnd w:id="41"/>
    </w:p>
    <w:p w14:paraId="520767AB" w14:textId="77777777" w:rsidR="003C2E61" w:rsidRDefault="003C2E61" w:rsidP="003C2E61">
      <w:pPr>
        <w:spacing w:after="0" w:line="240" w:lineRule="auto"/>
        <w:ind w:left="720" w:hanging="720"/>
        <w:rPr>
          <w:noProof/>
          <w:szCs w:val="24"/>
          <w:lang w:val="en"/>
        </w:rPr>
      </w:pPr>
      <w:bookmarkStart w:id="42" w:name="_ENREF_39"/>
      <w:r>
        <w:rPr>
          <w:noProof/>
          <w:szCs w:val="24"/>
          <w:lang w:val="en"/>
        </w:rPr>
        <w:t>39.</w:t>
      </w:r>
      <w:r>
        <w:rPr>
          <w:noProof/>
          <w:szCs w:val="24"/>
          <w:lang w:val="en"/>
        </w:rPr>
        <w:tab/>
        <w:t xml:space="preserve">Gustafsson, T., et al., </w:t>
      </w:r>
      <w:r w:rsidRPr="003C2E61">
        <w:rPr>
          <w:i/>
          <w:noProof/>
          <w:szCs w:val="24"/>
          <w:lang w:val="en"/>
        </w:rPr>
        <w:t>Effects of 3 days unloading on molecular regulators of muscle size in humans.</w:t>
      </w:r>
      <w:r>
        <w:rPr>
          <w:noProof/>
          <w:szCs w:val="24"/>
          <w:lang w:val="en"/>
        </w:rPr>
        <w:t xml:space="preserve"> J Appl Physiol., 2010. </w:t>
      </w:r>
      <w:r w:rsidRPr="003C2E61">
        <w:rPr>
          <w:b/>
          <w:noProof/>
          <w:szCs w:val="24"/>
          <w:lang w:val="en"/>
        </w:rPr>
        <w:t>109</w:t>
      </w:r>
      <w:r>
        <w:rPr>
          <w:noProof/>
          <w:szCs w:val="24"/>
          <w:lang w:val="en"/>
        </w:rPr>
        <w:t>(3): p. 721-7.</w:t>
      </w:r>
      <w:bookmarkEnd w:id="42"/>
    </w:p>
    <w:p w14:paraId="6747142A" w14:textId="77777777" w:rsidR="003C2E61" w:rsidRDefault="003C2E61" w:rsidP="003C2E61">
      <w:pPr>
        <w:spacing w:after="0" w:line="240" w:lineRule="auto"/>
        <w:ind w:left="720" w:hanging="720"/>
        <w:rPr>
          <w:noProof/>
          <w:szCs w:val="24"/>
          <w:lang w:val="en"/>
        </w:rPr>
      </w:pPr>
      <w:bookmarkStart w:id="43" w:name="_ENREF_40"/>
      <w:r>
        <w:rPr>
          <w:noProof/>
          <w:szCs w:val="24"/>
          <w:lang w:val="en"/>
        </w:rPr>
        <w:t>40.</w:t>
      </w:r>
      <w:r>
        <w:rPr>
          <w:noProof/>
          <w:szCs w:val="24"/>
          <w:lang w:val="en"/>
        </w:rPr>
        <w:tab/>
        <w:t xml:space="preserve">Chen, Y., et al., </w:t>
      </w:r>
      <w:r w:rsidRPr="003C2E61">
        <w:rPr>
          <w:i/>
          <w:noProof/>
          <w:szCs w:val="24"/>
          <w:lang w:val="en"/>
        </w:rPr>
        <w:t>Transcriptional pathways associated with skeletal muscle disuse atrophy in humans.</w:t>
      </w:r>
      <w:r>
        <w:rPr>
          <w:noProof/>
          <w:szCs w:val="24"/>
          <w:lang w:val="en"/>
        </w:rPr>
        <w:t xml:space="preserve"> Physiol Genomics, 2007. </w:t>
      </w:r>
      <w:r w:rsidRPr="003C2E61">
        <w:rPr>
          <w:b/>
          <w:noProof/>
          <w:szCs w:val="24"/>
          <w:lang w:val="en"/>
        </w:rPr>
        <w:t>31</w:t>
      </w:r>
      <w:r>
        <w:rPr>
          <w:noProof/>
          <w:szCs w:val="24"/>
          <w:lang w:val="en"/>
        </w:rPr>
        <w:t>(3): p. 510-20.</w:t>
      </w:r>
      <w:bookmarkEnd w:id="43"/>
    </w:p>
    <w:p w14:paraId="6E06C12E" w14:textId="77777777" w:rsidR="003C2E61" w:rsidRDefault="003C2E61" w:rsidP="003C2E61">
      <w:pPr>
        <w:spacing w:after="0" w:line="240" w:lineRule="auto"/>
        <w:ind w:left="720" w:hanging="720"/>
        <w:rPr>
          <w:noProof/>
          <w:szCs w:val="24"/>
          <w:lang w:val="en"/>
        </w:rPr>
      </w:pPr>
      <w:bookmarkStart w:id="44" w:name="_ENREF_41"/>
      <w:r>
        <w:rPr>
          <w:noProof/>
          <w:szCs w:val="24"/>
          <w:lang w:val="en"/>
        </w:rPr>
        <w:t>41.</w:t>
      </w:r>
      <w:r>
        <w:rPr>
          <w:noProof/>
          <w:szCs w:val="24"/>
          <w:lang w:val="en"/>
        </w:rPr>
        <w:tab/>
        <w:t xml:space="preserve">Matthews, D.R., et al., </w:t>
      </w:r>
      <w:r w:rsidRPr="003C2E61">
        <w:rPr>
          <w:i/>
          <w:noProof/>
          <w:szCs w:val="24"/>
          <w:lang w:val="en"/>
        </w:rPr>
        <w:t>Homeostasis model assessment: insulin resistance and beta-cell function from fasting plasma glucose and insulin concentrations in man.</w:t>
      </w:r>
      <w:r>
        <w:rPr>
          <w:noProof/>
          <w:szCs w:val="24"/>
          <w:lang w:val="en"/>
        </w:rPr>
        <w:t xml:space="preserve"> Diabetologia, 1985. </w:t>
      </w:r>
      <w:r w:rsidRPr="003C2E61">
        <w:rPr>
          <w:b/>
          <w:noProof/>
          <w:szCs w:val="24"/>
          <w:lang w:val="en"/>
        </w:rPr>
        <w:t>28</w:t>
      </w:r>
      <w:r>
        <w:rPr>
          <w:noProof/>
          <w:szCs w:val="24"/>
          <w:lang w:val="en"/>
        </w:rPr>
        <w:t>(7): p. 412-9.</w:t>
      </w:r>
      <w:bookmarkEnd w:id="44"/>
    </w:p>
    <w:p w14:paraId="27764533" w14:textId="77777777" w:rsidR="003C2E61" w:rsidRDefault="003C2E61" w:rsidP="003C2E61">
      <w:pPr>
        <w:spacing w:after="0" w:line="240" w:lineRule="auto"/>
        <w:ind w:left="720" w:hanging="720"/>
        <w:rPr>
          <w:noProof/>
          <w:szCs w:val="24"/>
          <w:lang w:val="en"/>
        </w:rPr>
      </w:pPr>
      <w:bookmarkStart w:id="45" w:name="_ENREF_42"/>
      <w:r>
        <w:rPr>
          <w:noProof/>
          <w:szCs w:val="24"/>
          <w:lang w:val="en"/>
        </w:rPr>
        <w:t>42.</w:t>
      </w:r>
      <w:r>
        <w:rPr>
          <w:noProof/>
          <w:szCs w:val="24"/>
          <w:lang w:val="en"/>
        </w:rPr>
        <w:tab/>
        <w:t xml:space="preserve">Goodpaster, B., et al., </w:t>
      </w:r>
      <w:r w:rsidRPr="003C2E61">
        <w:rPr>
          <w:i/>
          <w:noProof/>
          <w:szCs w:val="24"/>
          <w:lang w:val="en"/>
        </w:rPr>
        <w:t>The loss of skeletal muscle strength, mass, and quality in older adults: the health, aging and body composition study.</w:t>
      </w:r>
      <w:r>
        <w:rPr>
          <w:noProof/>
          <w:szCs w:val="24"/>
          <w:lang w:val="en"/>
        </w:rPr>
        <w:t xml:space="preserve"> J Gerontol A Biol Sci Med Sci, 2006. </w:t>
      </w:r>
      <w:r w:rsidRPr="003C2E61">
        <w:rPr>
          <w:b/>
          <w:noProof/>
          <w:szCs w:val="24"/>
          <w:lang w:val="en"/>
        </w:rPr>
        <w:t>61</w:t>
      </w:r>
      <w:r>
        <w:rPr>
          <w:noProof/>
          <w:szCs w:val="24"/>
          <w:lang w:val="en"/>
        </w:rPr>
        <w:t>(10): p. 1059-64.</w:t>
      </w:r>
      <w:bookmarkEnd w:id="45"/>
    </w:p>
    <w:p w14:paraId="50F60AAD" w14:textId="77777777" w:rsidR="003C2E61" w:rsidRDefault="003C2E61" w:rsidP="003C2E61">
      <w:pPr>
        <w:spacing w:after="0" w:line="240" w:lineRule="auto"/>
        <w:ind w:left="720" w:hanging="720"/>
        <w:rPr>
          <w:noProof/>
          <w:szCs w:val="24"/>
          <w:lang w:val="en"/>
        </w:rPr>
      </w:pPr>
      <w:bookmarkStart w:id="46" w:name="_ENREF_43"/>
      <w:r>
        <w:rPr>
          <w:noProof/>
          <w:szCs w:val="24"/>
          <w:lang w:val="en"/>
        </w:rPr>
        <w:t>43.</w:t>
      </w:r>
      <w:r>
        <w:rPr>
          <w:noProof/>
          <w:szCs w:val="24"/>
          <w:lang w:val="en"/>
        </w:rPr>
        <w:tab/>
        <w:t xml:space="preserve">Cree, M., et al., </w:t>
      </w:r>
      <w:r w:rsidRPr="003C2E61">
        <w:rPr>
          <w:i/>
          <w:noProof/>
          <w:szCs w:val="24"/>
          <w:lang w:val="en"/>
        </w:rPr>
        <w:t>Intramuscular and liver triglycerides are increased in the elderly.</w:t>
      </w:r>
      <w:r>
        <w:rPr>
          <w:noProof/>
          <w:szCs w:val="24"/>
          <w:lang w:val="en"/>
        </w:rPr>
        <w:t xml:space="preserve"> J Clin Endocrinol Metab, 2004. </w:t>
      </w:r>
      <w:r w:rsidRPr="003C2E61">
        <w:rPr>
          <w:b/>
          <w:noProof/>
          <w:szCs w:val="24"/>
          <w:lang w:val="en"/>
        </w:rPr>
        <w:t>89</w:t>
      </w:r>
      <w:r>
        <w:rPr>
          <w:noProof/>
          <w:szCs w:val="24"/>
          <w:lang w:val="en"/>
        </w:rPr>
        <w:t>(8): p. 3864-71.</w:t>
      </w:r>
      <w:bookmarkEnd w:id="46"/>
    </w:p>
    <w:p w14:paraId="669B54D2" w14:textId="77777777" w:rsidR="003C2E61" w:rsidRDefault="003C2E61" w:rsidP="003C2E61">
      <w:pPr>
        <w:spacing w:after="0" w:line="240" w:lineRule="auto"/>
        <w:ind w:left="720" w:hanging="720"/>
        <w:rPr>
          <w:noProof/>
          <w:szCs w:val="24"/>
          <w:lang w:val="en"/>
        </w:rPr>
      </w:pPr>
      <w:bookmarkStart w:id="47" w:name="_ENREF_44"/>
      <w:r>
        <w:rPr>
          <w:noProof/>
          <w:szCs w:val="24"/>
          <w:lang w:val="en"/>
        </w:rPr>
        <w:t>44.</w:t>
      </w:r>
      <w:r>
        <w:rPr>
          <w:noProof/>
          <w:szCs w:val="24"/>
          <w:lang w:val="en"/>
        </w:rPr>
        <w:tab/>
        <w:t xml:space="preserve">Larsen, S., et al., </w:t>
      </w:r>
      <w:r w:rsidRPr="003C2E61">
        <w:rPr>
          <w:i/>
          <w:noProof/>
          <w:szCs w:val="24"/>
          <w:lang w:val="en"/>
        </w:rPr>
        <w:t>Biomarkers of mitochondrial content in skeletal muscle of healthy young human subjects.</w:t>
      </w:r>
      <w:r>
        <w:rPr>
          <w:noProof/>
          <w:szCs w:val="24"/>
          <w:lang w:val="en"/>
        </w:rPr>
        <w:t xml:space="preserve"> J Physiol, 2012. </w:t>
      </w:r>
      <w:r w:rsidRPr="003C2E61">
        <w:rPr>
          <w:b/>
          <w:noProof/>
          <w:szCs w:val="24"/>
          <w:lang w:val="en"/>
        </w:rPr>
        <w:t>590</w:t>
      </w:r>
      <w:r>
        <w:rPr>
          <w:noProof/>
          <w:szCs w:val="24"/>
          <w:lang w:val="en"/>
        </w:rPr>
        <w:t>: p. 3349-60.</w:t>
      </w:r>
      <w:bookmarkEnd w:id="47"/>
    </w:p>
    <w:p w14:paraId="774BB71C" w14:textId="77777777" w:rsidR="003C2E61" w:rsidRDefault="003C2E61" w:rsidP="003C2E61">
      <w:pPr>
        <w:spacing w:after="0" w:line="240" w:lineRule="auto"/>
        <w:ind w:left="720" w:hanging="720"/>
        <w:rPr>
          <w:noProof/>
          <w:szCs w:val="24"/>
          <w:lang w:val="en"/>
        </w:rPr>
      </w:pPr>
      <w:bookmarkStart w:id="48" w:name="_ENREF_45"/>
      <w:r>
        <w:rPr>
          <w:noProof/>
          <w:szCs w:val="24"/>
          <w:lang w:val="en"/>
        </w:rPr>
        <w:lastRenderedPageBreak/>
        <w:t>45.</w:t>
      </w:r>
      <w:r>
        <w:rPr>
          <w:noProof/>
          <w:szCs w:val="24"/>
          <w:lang w:val="en"/>
        </w:rPr>
        <w:tab/>
        <w:t xml:space="preserve">Petersen, K., et al., </w:t>
      </w:r>
      <w:r w:rsidRPr="003C2E61">
        <w:rPr>
          <w:i/>
          <w:noProof/>
          <w:szCs w:val="24"/>
          <w:lang w:val="en"/>
        </w:rPr>
        <w:t>Mitochondrial dysfunction in the elderly: possible role in insulin resistance.</w:t>
      </w:r>
      <w:r>
        <w:rPr>
          <w:noProof/>
          <w:szCs w:val="24"/>
          <w:lang w:val="en"/>
        </w:rPr>
        <w:t xml:space="preserve"> Science, 2003. </w:t>
      </w:r>
      <w:r w:rsidRPr="003C2E61">
        <w:rPr>
          <w:b/>
          <w:noProof/>
          <w:szCs w:val="24"/>
          <w:lang w:val="en"/>
        </w:rPr>
        <w:t>300</w:t>
      </w:r>
      <w:r>
        <w:rPr>
          <w:noProof/>
          <w:szCs w:val="24"/>
          <w:lang w:val="en"/>
        </w:rPr>
        <w:t>: p. 1140-2.</w:t>
      </w:r>
      <w:bookmarkEnd w:id="48"/>
    </w:p>
    <w:p w14:paraId="170950FD" w14:textId="77777777" w:rsidR="003C2E61" w:rsidRDefault="003C2E61" w:rsidP="003C2E61">
      <w:pPr>
        <w:spacing w:after="0" w:line="240" w:lineRule="auto"/>
        <w:ind w:left="720" w:hanging="720"/>
        <w:rPr>
          <w:noProof/>
          <w:szCs w:val="24"/>
          <w:lang w:val="en"/>
        </w:rPr>
      </w:pPr>
      <w:bookmarkStart w:id="49" w:name="_ENREF_46"/>
      <w:r>
        <w:rPr>
          <w:noProof/>
          <w:szCs w:val="24"/>
          <w:lang w:val="en"/>
        </w:rPr>
        <w:t>46.</w:t>
      </w:r>
      <w:r>
        <w:rPr>
          <w:noProof/>
          <w:szCs w:val="24"/>
          <w:lang w:val="en"/>
        </w:rPr>
        <w:tab/>
        <w:t xml:space="preserve">Trounce, I., E. Byrne, and S. Marzuki, </w:t>
      </w:r>
      <w:r w:rsidRPr="003C2E61">
        <w:rPr>
          <w:i/>
          <w:noProof/>
          <w:szCs w:val="24"/>
          <w:lang w:val="en"/>
        </w:rPr>
        <w:t>Decline in skeletal muscle mitochondrial respiratory chain function: possible factor in ageing.</w:t>
      </w:r>
      <w:r>
        <w:rPr>
          <w:noProof/>
          <w:szCs w:val="24"/>
          <w:lang w:val="en"/>
        </w:rPr>
        <w:t xml:space="preserve"> Lancet, 1989. </w:t>
      </w:r>
      <w:r w:rsidRPr="003C2E61">
        <w:rPr>
          <w:b/>
          <w:noProof/>
          <w:szCs w:val="24"/>
          <w:lang w:val="en"/>
        </w:rPr>
        <w:t>1</w:t>
      </w:r>
      <w:r>
        <w:rPr>
          <w:noProof/>
          <w:szCs w:val="24"/>
          <w:lang w:val="en"/>
        </w:rPr>
        <w:t>(8639): p. 637-9.</w:t>
      </w:r>
      <w:bookmarkEnd w:id="49"/>
    </w:p>
    <w:p w14:paraId="6515EAAE" w14:textId="77777777" w:rsidR="003C2E61" w:rsidRDefault="003C2E61" w:rsidP="003C2E61">
      <w:pPr>
        <w:spacing w:after="0" w:line="240" w:lineRule="auto"/>
        <w:ind w:left="720" w:hanging="720"/>
        <w:rPr>
          <w:noProof/>
          <w:szCs w:val="24"/>
          <w:lang w:val="en"/>
        </w:rPr>
      </w:pPr>
      <w:bookmarkStart w:id="50" w:name="_ENREF_47"/>
      <w:r>
        <w:rPr>
          <w:noProof/>
          <w:szCs w:val="24"/>
          <w:lang w:val="en"/>
        </w:rPr>
        <w:t>47.</w:t>
      </w:r>
      <w:r>
        <w:rPr>
          <w:noProof/>
          <w:szCs w:val="24"/>
          <w:lang w:val="en"/>
        </w:rPr>
        <w:tab/>
        <w:t xml:space="preserve">Conley, K., S. Jubrias, and P. Esselman, </w:t>
      </w:r>
      <w:r w:rsidRPr="003C2E61">
        <w:rPr>
          <w:i/>
          <w:noProof/>
          <w:szCs w:val="24"/>
          <w:lang w:val="en"/>
        </w:rPr>
        <w:t>Oxidative capacity and ageing in human muscle.</w:t>
      </w:r>
      <w:r>
        <w:rPr>
          <w:noProof/>
          <w:szCs w:val="24"/>
          <w:lang w:val="en"/>
        </w:rPr>
        <w:t xml:space="preserve"> J Physiol, 2000. </w:t>
      </w:r>
      <w:r w:rsidRPr="003C2E61">
        <w:rPr>
          <w:b/>
          <w:noProof/>
          <w:szCs w:val="24"/>
          <w:lang w:val="en"/>
        </w:rPr>
        <w:t>526</w:t>
      </w:r>
      <w:r>
        <w:rPr>
          <w:noProof/>
          <w:szCs w:val="24"/>
          <w:lang w:val="en"/>
        </w:rPr>
        <w:t>: p. 203-10.</w:t>
      </w:r>
      <w:bookmarkEnd w:id="50"/>
    </w:p>
    <w:p w14:paraId="6448B582" w14:textId="77777777" w:rsidR="003C2E61" w:rsidRDefault="003C2E61" w:rsidP="003C2E61">
      <w:pPr>
        <w:spacing w:after="0" w:line="240" w:lineRule="auto"/>
        <w:ind w:left="720" w:hanging="720"/>
        <w:rPr>
          <w:noProof/>
          <w:szCs w:val="24"/>
          <w:lang w:val="en"/>
        </w:rPr>
      </w:pPr>
      <w:bookmarkStart w:id="51" w:name="_ENREF_48"/>
      <w:r>
        <w:rPr>
          <w:noProof/>
          <w:szCs w:val="24"/>
          <w:lang w:val="en"/>
        </w:rPr>
        <w:t>48.</w:t>
      </w:r>
      <w:r>
        <w:rPr>
          <w:noProof/>
          <w:szCs w:val="24"/>
          <w:lang w:val="en"/>
        </w:rPr>
        <w:tab/>
        <w:t xml:space="preserve">Short, K., et al., </w:t>
      </w:r>
      <w:r w:rsidRPr="003C2E61">
        <w:rPr>
          <w:i/>
          <w:noProof/>
          <w:szCs w:val="24"/>
          <w:lang w:val="en"/>
        </w:rPr>
        <w:t>Decline in skeletal muscle mitochondrial function with aging in humans.</w:t>
      </w:r>
      <w:r>
        <w:rPr>
          <w:noProof/>
          <w:szCs w:val="24"/>
          <w:lang w:val="en"/>
        </w:rPr>
        <w:t xml:space="preserve"> Proc Natl Acad Sci U S A, 2005. </w:t>
      </w:r>
      <w:r w:rsidRPr="003C2E61">
        <w:rPr>
          <w:b/>
          <w:noProof/>
          <w:szCs w:val="24"/>
          <w:lang w:val="en"/>
        </w:rPr>
        <w:t>102</w:t>
      </w:r>
      <w:r>
        <w:rPr>
          <w:noProof/>
          <w:szCs w:val="24"/>
          <w:lang w:val="en"/>
        </w:rPr>
        <w:t>(15): p. 5618-23.</w:t>
      </w:r>
      <w:bookmarkEnd w:id="51"/>
    </w:p>
    <w:p w14:paraId="565A1DFD" w14:textId="77777777" w:rsidR="003C2E61" w:rsidRDefault="003C2E61" w:rsidP="003C2E61">
      <w:pPr>
        <w:spacing w:after="0" w:line="240" w:lineRule="auto"/>
        <w:ind w:left="720" w:hanging="720"/>
        <w:rPr>
          <w:noProof/>
          <w:szCs w:val="24"/>
          <w:lang w:val="en"/>
        </w:rPr>
      </w:pPr>
      <w:bookmarkStart w:id="52" w:name="_ENREF_49"/>
      <w:r>
        <w:rPr>
          <w:noProof/>
          <w:szCs w:val="24"/>
          <w:lang w:val="en"/>
        </w:rPr>
        <w:t>49.</w:t>
      </w:r>
      <w:r>
        <w:rPr>
          <w:noProof/>
          <w:szCs w:val="24"/>
          <w:lang w:val="en"/>
        </w:rPr>
        <w:tab/>
        <w:t xml:space="preserve">Brierly, E., et al., </w:t>
      </w:r>
      <w:r w:rsidRPr="003C2E61">
        <w:rPr>
          <w:i/>
          <w:noProof/>
          <w:szCs w:val="24"/>
          <w:lang w:val="en"/>
        </w:rPr>
        <w:t>Mitochondrial function in muscle from elderly athletes.</w:t>
      </w:r>
      <w:r>
        <w:rPr>
          <w:noProof/>
          <w:szCs w:val="24"/>
          <w:lang w:val="en"/>
        </w:rPr>
        <w:t xml:space="preserve"> Ann Neurol, 1997. </w:t>
      </w:r>
      <w:r w:rsidRPr="003C2E61">
        <w:rPr>
          <w:b/>
          <w:noProof/>
          <w:szCs w:val="24"/>
          <w:lang w:val="en"/>
        </w:rPr>
        <w:t>41</w:t>
      </w:r>
      <w:r>
        <w:rPr>
          <w:noProof/>
          <w:szCs w:val="24"/>
          <w:lang w:val="en"/>
        </w:rPr>
        <w:t>(1): p. 114-6.</w:t>
      </w:r>
      <w:bookmarkEnd w:id="52"/>
    </w:p>
    <w:p w14:paraId="7C3A98FB" w14:textId="77777777" w:rsidR="003C2E61" w:rsidRDefault="003C2E61" w:rsidP="003C2E61">
      <w:pPr>
        <w:spacing w:after="0" w:line="240" w:lineRule="auto"/>
        <w:ind w:left="720" w:hanging="720"/>
        <w:rPr>
          <w:noProof/>
          <w:szCs w:val="24"/>
          <w:lang w:val="en"/>
        </w:rPr>
      </w:pPr>
      <w:bookmarkStart w:id="53" w:name="_ENREF_50"/>
      <w:r>
        <w:rPr>
          <w:noProof/>
          <w:szCs w:val="24"/>
          <w:lang w:val="en"/>
        </w:rPr>
        <w:t>50.</w:t>
      </w:r>
      <w:r>
        <w:rPr>
          <w:noProof/>
          <w:szCs w:val="24"/>
          <w:lang w:val="en"/>
        </w:rPr>
        <w:tab/>
        <w:t xml:space="preserve">Larsen, S., et al., </w:t>
      </w:r>
      <w:r w:rsidRPr="003C2E61">
        <w:rPr>
          <w:i/>
          <w:noProof/>
          <w:szCs w:val="24"/>
          <w:lang w:val="en"/>
        </w:rPr>
        <w:t>The influence of age and aerobic fitness: effects on mitochondrial respiration in skeletal muscle.</w:t>
      </w:r>
      <w:r>
        <w:rPr>
          <w:noProof/>
          <w:szCs w:val="24"/>
          <w:lang w:val="en"/>
        </w:rPr>
        <w:t xml:space="preserve"> Acta Physiol, 2012. </w:t>
      </w:r>
      <w:r w:rsidRPr="003C2E61">
        <w:rPr>
          <w:b/>
          <w:noProof/>
          <w:szCs w:val="24"/>
          <w:lang w:val="en"/>
        </w:rPr>
        <w:t>205</w:t>
      </w:r>
      <w:r>
        <w:rPr>
          <w:noProof/>
          <w:szCs w:val="24"/>
          <w:lang w:val="en"/>
        </w:rPr>
        <w:t>(3): p. 423-32.</w:t>
      </w:r>
      <w:bookmarkEnd w:id="53"/>
    </w:p>
    <w:p w14:paraId="513D0AA8" w14:textId="77777777" w:rsidR="003C2E61" w:rsidRDefault="003C2E61" w:rsidP="003C2E61">
      <w:pPr>
        <w:spacing w:after="0" w:line="240" w:lineRule="auto"/>
        <w:ind w:left="720" w:hanging="720"/>
        <w:rPr>
          <w:noProof/>
          <w:szCs w:val="24"/>
          <w:lang w:val="en"/>
        </w:rPr>
      </w:pPr>
      <w:bookmarkStart w:id="54" w:name="_ENREF_51"/>
      <w:r>
        <w:rPr>
          <w:noProof/>
          <w:szCs w:val="24"/>
          <w:lang w:val="en"/>
        </w:rPr>
        <w:t>51.</w:t>
      </w:r>
      <w:r>
        <w:rPr>
          <w:noProof/>
          <w:szCs w:val="24"/>
          <w:lang w:val="en"/>
        </w:rPr>
        <w:tab/>
        <w:t xml:space="preserve">Perry, C., et al., </w:t>
      </w:r>
      <w:r w:rsidRPr="003C2E61">
        <w:rPr>
          <w:i/>
          <w:noProof/>
          <w:szCs w:val="24"/>
          <w:lang w:val="en"/>
        </w:rPr>
        <w:t>Repeated transient mRNA bursts precede increases in transcriptional and mitochondrial proteins during training in human skeletal muscle.</w:t>
      </w:r>
      <w:r>
        <w:rPr>
          <w:noProof/>
          <w:szCs w:val="24"/>
          <w:lang w:val="en"/>
        </w:rPr>
        <w:t xml:space="preserve"> J Physiol, 2010. </w:t>
      </w:r>
      <w:r w:rsidRPr="003C2E61">
        <w:rPr>
          <w:b/>
          <w:noProof/>
          <w:szCs w:val="24"/>
          <w:lang w:val="en"/>
        </w:rPr>
        <w:t>588</w:t>
      </w:r>
      <w:r>
        <w:rPr>
          <w:noProof/>
          <w:szCs w:val="24"/>
          <w:lang w:val="en"/>
        </w:rPr>
        <w:t>: p. 4795-810.</w:t>
      </w:r>
      <w:bookmarkEnd w:id="54"/>
    </w:p>
    <w:p w14:paraId="3350FDAB" w14:textId="77777777" w:rsidR="003C2E61" w:rsidRDefault="003C2E61" w:rsidP="003C2E61">
      <w:pPr>
        <w:spacing w:after="0" w:line="240" w:lineRule="auto"/>
        <w:ind w:left="720" w:hanging="720"/>
        <w:rPr>
          <w:noProof/>
          <w:szCs w:val="24"/>
          <w:lang w:val="en"/>
        </w:rPr>
      </w:pPr>
      <w:bookmarkStart w:id="55" w:name="_ENREF_52"/>
      <w:r>
        <w:rPr>
          <w:noProof/>
          <w:szCs w:val="24"/>
          <w:lang w:val="en"/>
        </w:rPr>
        <w:t>52.</w:t>
      </w:r>
      <w:r>
        <w:rPr>
          <w:noProof/>
          <w:szCs w:val="24"/>
          <w:lang w:val="en"/>
        </w:rPr>
        <w:tab/>
        <w:t xml:space="preserve">Evans, W., </w:t>
      </w:r>
      <w:r w:rsidRPr="003C2E61">
        <w:rPr>
          <w:i/>
          <w:noProof/>
          <w:szCs w:val="24"/>
          <w:lang w:val="en"/>
        </w:rPr>
        <w:t>Protein nutrition, exercise and aging.</w:t>
      </w:r>
      <w:r>
        <w:rPr>
          <w:noProof/>
          <w:szCs w:val="24"/>
          <w:lang w:val="en"/>
        </w:rPr>
        <w:t xml:space="preserve"> J Am Coll Nutr, 2004. </w:t>
      </w:r>
      <w:r w:rsidRPr="003C2E61">
        <w:rPr>
          <w:b/>
          <w:noProof/>
          <w:szCs w:val="24"/>
          <w:lang w:val="en"/>
        </w:rPr>
        <w:t>23</w:t>
      </w:r>
      <w:r>
        <w:rPr>
          <w:noProof/>
          <w:szCs w:val="24"/>
          <w:lang w:val="en"/>
        </w:rPr>
        <w:t>: p. 601-609.</w:t>
      </w:r>
      <w:bookmarkEnd w:id="55"/>
    </w:p>
    <w:p w14:paraId="0259B8E5" w14:textId="77777777" w:rsidR="003C2E61" w:rsidRDefault="003C2E61" w:rsidP="003C2E61">
      <w:pPr>
        <w:spacing w:after="0" w:line="240" w:lineRule="auto"/>
        <w:ind w:left="720" w:hanging="720"/>
        <w:rPr>
          <w:noProof/>
          <w:szCs w:val="24"/>
          <w:lang w:val="en"/>
        </w:rPr>
      </w:pPr>
      <w:bookmarkStart w:id="56" w:name="_ENREF_53"/>
      <w:r>
        <w:rPr>
          <w:noProof/>
          <w:szCs w:val="24"/>
          <w:lang w:val="en"/>
        </w:rPr>
        <w:t>53.</w:t>
      </w:r>
      <w:r>
        <w:rPr>
          <w:noProof/>
          <w:szCs w:val="24"/>
          <w:lang w:val="en"/>
        </w:rPr>
        <w:tab/>
        <w:t xml:space="preserve">Suetta, C., et al., </w:t>
      </w:r>
      <w:r w:rsidRPr="003C2E61">
        <w:rPr>
          <w:i/>
          <w:noProof/>
          <w:szCs w:val="24"/>
          <w:lang w:val="en"/>
        </w:rPr>
        <w:t>Aging affects the transcriptional regulation of human skeletal muscle disuse atrophy.</w:t>
      </w:r>
      <w:r>
        <w:rPr>
          <w:noProof/>
          <w:szCs w:val="24"/>
          <w:lang w:val="en"/>
        </w:rPr>
        <w:t xml:space="preserve"> PLoS One, 2012. </w:t>
      </w:r>
      <w:r w:rsidRPr="003C2E61">
        <w:rPr>
          <w:b/>
          <w:noProof/>
          <w:szCs w:val="24"/>
          <w:lang w:val="en"/>
        </w:rPr>
        <w:t>7</w:t>
      </w:r>
      <w:r>
        <w:rPr>
          <w:noProof/>
          <w:szCs w:val="24"/>
          <w:lang w:val="en"/>
        </w:rPr>
        <w:t>(12).</w:t>
      </w:r>
      <w:bookmarkEnd w:id="56"/>
    </w:p>
    <w:p w14:paraId="6CDEE402" w14:textId="77777777" w:rsidR="003C2E61" w:rsidRDefault="003C2E61" w:rsidP="003C2E61">
      <w:pPr>
        <w:spacing w:after="0" w:line="240" w:lineRule="auto"/>
        <w:ind w:left="720" w:hanging="720"/>
        <w:rPr>
          <w:noProof/>
          <w:szCs w:val="24"/>
          <w:lang w:val="en"/>
        </w:rPr>
      </w:pPr>
      <w:bookmarkStart w:id="57" w:name="_ENREF_54"/>
      <w:r>
        <w:rPr>
          <w:noProof/>
          <w:szCs w:val="24"/>
          <w:lang w:val="en"/>
        </w:rPr>
        <w:t>54.</w:t>
      </w:r>
      <w:r>
        <w:rPr>
          <w:noProof/>
          <w:szCs w:val="24"/>
          <w:lang w:val="en"/>
        </w:rPr>
        <w:tab/>
        <w:t xml:space="preserve">Hvid, L., et al., </w:t>
      </w:r>
      <w:r w:rsidRPr="003C2E61">
        <w:rPr>
          <w:i/>
          <w:noProof/>
          <w:szCs w:val="24"/>
          <w:lang w:val="en"/>
        </w:rPr>
        <w:t>Effects of aging on muscle mechanical function and muscle fiber morphology during short-term immobilization and subsequent retraining.</w:t>
      </w:r>
      <w:r>
        <w:rPr>
          <w:noProof/>
          <w:szCs w:val="24"/>
          <w:lang w:val="en"/>
        </w:rPr>
        <w:t xml:space="preserve"> J Appl Physiol, 2010. </w:t>
      </w:r>
      <w:r w:rsidRPr="003C2E61">
        <w:rPr>
          <w:b/>
          <w:noProof/>
          <w:szCs w:val="24"/>
          <w:lang w:val="en"/>
        </w:rPr>
        <w:t>109</w:t>
      </w:r>
      <w:r>
        <w:rPr>
          <w:noProof/>
          <w:szCs w:val="24"/>
          <w:lang w:val="en"/>
        </w:rPr>
        <w:t>(6): p. 1628-34.</w:t>
      </w:r>
      <w:bookmarkEnd w:id="57"/>
    </w:p>
    <w:p w14:paraId="08A5D5A2" w14:textId="77777777" w:rsidR="003C2E61" w:rsidRDefault="003C2E61" w:rsidP="003C2E61">
      <w:pPr>
        <w:spacing w:after="0" w:line="240" w:lineRule="auto"/>
        <w:ind w:left="720" w:hanging="720"/>
        <w:rPr>
          <w:noProof/>
          <w:szCs w:val="24"/>
          <w:lang w:val="en"/>
        </w:rPr>
      </w:pPr>
      <w:bookmarkStart w:id="58" w:name="_ENREF_55"/>
      <w:r>
        <w:rPr>
          <w:noProof/>
          <w:szCs w:val="24"/>
          <w:lang w:val="en"/>
        </w:rPr>
        <w:t>55.</w:t>
      </w:r>
      <w:r>
        <w:rPr>
          <w:noProof/>
          <w:szCs w:val="24"/>
          <w:lang w:val="en"/>
        </w:rPr>
        <w:tab/>
        <w:t xml:space="preserve">Miles, M., et al., </w:t>
      </w:r>
      <w:r w:rsidRPr="003C2E61">
        <w:rPr>
          <w:i/>
          <w:noProof/>
          <w:szCs w:val="24"/>
          <w:lang w:val="en"/>
        </w:rPr>
        <w:t>Prior resistance training and sex influence muscle responses to arm suspension.</w:t>
      </w:r>
      <w:r>
        <w:rPr>
          <w:noProof/>
          <w:szCs w:val="24"/>
          <w:lang w:val="en"/>
        </w:rPr>
        <w:t xml:space="preserve"> Med Sci Sports Exerc, 2005. </w:t>
      </w:r>
      <w:r w:rsidRPr="003C2E61">
        <w:rPr>
          <w:b/>
          <w:noProof/>
          <w:szCs w:val="24"/>
          <w:lang w:val="en"/>
        </w:rPr>
        <w:t>37</w:t>
      </w:r>
      <w:r>
        <w:rPr>
          <w:noProof/>
          <w:szCs w:val="24"/>
          <w:lang w:val="en"/>
        </w:rPr>
        <w:t>(11): p. 1983-9.</w:t>
      </w:r>
      <w:bookmarkEnd w:id="58"/>
    </w:p>
    <w:p w14:paraId="6B03BB5E" w14:textId="77777777" w:rsidR="003C2E61" w:rsidRDefault="003C2E61" w:rsidP="003C2E61">
      <w:pPr>
        <w:spacing w:after="0" w:line="240" w:lineRule="auto"/>
        <w:ind w:left="720" w:hanging="720"/>
        <w:rPr>
          <w:noProof/>
          <w:szCs w:val="24"/>
          <w:lang w:val="en"/>
        </w:rPr>
      </w:pPr>
      <w:bookmarkStart w:id="59" w:name="_ENREF_56"/>
      <w:r>
        <w:rPr>
          <w:noProof/>
          <w:szCs w:val="24"/>
          <w:lang w:val="en"/>
        </w:rPr>
        <w:t>56.</w:t>
      </w:r>
      <w:r>
        <w:rPr>
          <w:noProof/>
          <w:szCs w:val="24"/>
          <w:lang w:val="en"/>
        </w:rPr>
        <w:tab/>
        <w:t xml:space="preserve">Drummond, M., et al., </w:t>
      </w:r>
      <w:r w:rsidRPr="003C2E61">
        <w:rPr>
          <w:i/>
          <w:noProof/>
          <w:szCs w:val="24"/>
          <w:lang w:val="en"/>
        </w:rPr>
        <w:t>Short-term bed rest increases TLR4 and IL-6 expression in skeletal muscle of older adults.</w:t>
      </w:r>
      <w:r>
        <w:rPr>
          <w:noProof/>
          <w:szCs w:val="24"/>
          <w:lang w:val="en"/>
        </w:rPr>
        <w:t xml:space="preserve"> Am J Physiol Regul Integr Comp Physiol, 2013. </w:t>
      </w:r>
      <w:r w:rsidRPr="003C2E61">
        <w:rPr>
          <w:b/>
          <w:noProof/>
          <w:szCs w:val="24"/>
          <w:lang w:val="en"/>
        </w:rPr>
        <w:t>305</w:t>
      </w:r>
      <w:r>
        <w:rPr>
          <w:noProof/>
          <w:szCs w:val="24"/>
          <w:lang w:val="en"/>
        </w:rPr>
        <w:t>(3): p. 216-23.</w:t>
      </w:r>
      <w:bookmarkEnd w:id="59"/>
    </w:p>
    <w:p w14:paraId="5A3A0918" w14:textId="77777777" w:rsidR="003C2E61" w:rsidRDefault="003C2E61" w:rsidP="003C2E61">
      <w:pPr>
        <w:spacing w:after="0" w:line="240" w:lineRule="auto"/>
        <w:ind w:left="720" w:hanging="720"/>
        <w:rPr>
          <w:noProof/>
          <w:szCs w:val="24"/>
          <w:lang w:val="en"/>
        </w:rPr>
      </w:pPr>
      <w:bookmarkStart w:id="60" w:name="_ENREF_57"/>
      <w:r>
        <w:rPr>
          <w:noProof/>
          <w:szCs w:val="24"/>
          <w:lang w:val="en"/>
        </w:rPr>
        <w:t>57.</w:t>
      </w:r>
      <w:r>
        <w:rPr>
          <w:noProof/>
          <w:szCs w:val="24"/>
          <w:lang w:val="en"/>
        </w:rPr>
        <w:tab/>
        <w:t xml:space="preserve">Dirks, M.W., BT, et al., </w:t>
      </w:r>
      <w:r w:rsidRPr="003C2E61">
        <w:rPr>
          <w:i/>
          <w:noProof/>
          <w:szCs w:val="24"/>
          <w:lang w:val="en"/>
        </w:rPr>
        <w:t>Neuromuscular electrical stimulation prevents muscle disuse atrophy during leg immobilisation in humans.</w:t>
      </w:r>
      <w:r>
        <w:rPr>
          <w:noProof/>
          <w:szCs w:val="24"/>
          <w:lang w:val="en"/>
        </w:rPr>
        <w:t xml:space="preserve"> Acta Physiol, 2013. </w:t>
      </w:r>
      <w:r w:rsidRPr="003C2E61">
        <w:rPr>
          <w:b/>
          <w:noProof/>
          <w:szCs w:val="24"/>
          <w:lang w:val="en"/>
        </w:rPr>
        <w:t>in press</w:t>
      </w:r>
      <w:r>
        <w:rPr>
          <w:noProof/>
          <w:szCs w:val="24"/>
          <w:lang w:val="en"/>
        </w:rPr>
        <w:t>.</w:t>
      </w:r>
      <w:bookmarkEnd w:id="60"/>
    </w:p>
    <w:p w14:paraId="239EDD9B" w14:textId="45549DE4" w:rsidR="003C2E61" w:rsidRDefault="003C2E61" w:rsidP="003C2E61">
      <w:pPr>
        <w:spacing w:after="0" w:line="240" w:lineRule="auto"/>
        <w:rPr>
          <w:noProof/>
          <w:szCs w:val="24"/>
          <w:lang w:val="en"/>
        </w:rPr>
      </w:pPr>
    </w:p>
    <w:p w14:paraId="7D413B21" w14:textId="2BB6EC95" w:rsidR="00A75F38" w:rsidRPr="00055E84" w:rsidRDefault="00716703" w:rsidP="00716703">
      <w:pPr>
        <w:rPr>
          <w:rFonts w:ascii="Times New Roman" w:hAnsi="Times New Roman"/>
          <w:sz w:val="24"/>
          <w:szCs w:val="24"/>
          <w:lang w:val="en"/>
        </w:rPr>
      </w:pPr>
      <w:r w:rsidRPr="00344ADA">
        <w:rPr>
          <w:rFonts w:ascii="Times New Roman" w:hAnsi="Times New Roman"/>
          <w:sz w:val="24"/>
          <w:szCs w:val="24"/>
          <w:lang w:val="en"/>
        </w:rPr>
        <w:fldChar w:fldCharType="end"/>
      </w:r>
    </w:p>
    <w:p w14:paraId="4A8666BC" w14:textId="77777777" w:rsidR="00055E84" w:rsidRPr="00055E84" w:rsidRDefault="00055E84" w:rsidP="00716703">
      <w:pPr>
        <w:rPr>
          <w:rFonts w:ascii="Times New Roman" w:hAnsi="Times New Roman"/>
          <w:sz w:val="24"/>
          <w:szCs w:val="24"/>
          <w:lang w:val="en"/>
        </w:rPr>
      </w:pPr>
    </w:p>
    <w:p w14:paraId="21201CFB" w14:textId="77777777" w:rsidR="00055E84" w:rsidRPr="00055E84" w:rsidRDefault="00055E84" w:rsidP="00716703">
      <w:pPr>
        <w:rPr>
          <w:rFonts w:ascii="Times New Roman" w:hAnsi="Times New Roman"/>
          <w:sz w:val="24"/>
          <w:szCs w:val="24"/>
          <w:lang w:val="en"/>
        </w:rPr>
      </w:pPr>
    </w:p>
    <w:p w14:paraId="68048520" w14:textId="77777777" w:rsidR="00055E84" w:rsidRPr="00055E84" w:rsidRDefault="00055E84" w:rsidP="00716703">
      <w:pPr>
        <w:rPr>
          <w:rFonts w:ascii="Times New Roman" w:hAnsi="Times New Roman"/>
          <w:sz w:val="24"/>
          <w:szCs w:val="24"/>
          <w:lang w:val="en"/>
        </w:rPr>
      </w:pPr>
    </w:p>
    <w:p w14:paraId="10740275" w14:textId="77777777" w:rsidR="00055E84" w:rsidRPr="00055E84" w:rsidRDefault="00055E84" w:rsidP="00716703">
      <w:pPr>
        <w:rPr>
          <w:rFonts w:ascii="Times New Roman" w:hAnsi="Times New Roman"/>
          <w:sz w:val="24"/>
          <w:szCs w:val="24"/>
          <w:lang w:val="en"/>
        </w:rPr>
      </w:pPr>
    </w:p>
    <w:p w14:paraId="4D8EF036" w14:textId="77777777" w:rsidR="00055E84" w:rsidRPr="00055E84" w:rsidRDefault="00055E84" w:rsidP="00716703">
      <w:pPr>
        <w:rPr>
          <w:rFonts w:ascii="Times New Roman" w:hAnsi="Times New Roman"/>
          <w:sz w:val="24"/>
          <w:szCs w:val="24"/>
          <w:lang w:val="en"/>
        </w:rPr>
      </w:pPr>
    </w:p>
    <w:p w14:paraId="0D733042" w14:textId="77777777" w:rsidR="00380557" w:rsidRDefault="00380557" w:rsidP="001E3A3A">
      <w:pPr>
        <w:jc w:val="both"/>
        <w:rPr>
          <w:rFonts w:ascii="Times New Roman" w:hAnsi="Times New Roman"/>
          <w:b/>
          <w:sz w:val="24"/>
          <w:szCs w:val="24"/>
          <w:lang w:val="en"/>
        </w:rPr>
      </w:pPr>
    </w:p>
    <w:p w14:paraId="170F000A" w14:textId="77777777" w:rsidR="00380557" w:rsidRDefault="00380557" w:rsidP="001E3A3A">
      <w:pPr>
        <w:jc w:val="both"/>
        <w:rPr>
          <w:rFonts w:ascii="Times New Roman" w:hAnsi="Times New Roman"/>
          <w:b/>
          <w:sz w:val="24"/>
          <w:szCs w:val="24"/>
          <w:lang w:val="en"/>
        </w:rPr>
      </w:pPr>
    </w:p>
    <w:p w14:paraId="35812B9E" w14:textId="77777777" w:rsidR="00380557" w:rsidRDefault="00380557" w:rsidP="001E3A3A">
      <w:pPr>
        <w:jc w:val="both"/>
        <w:rPr>
          <w:rFonts w:ascii="Times New Roman" w:hAnsi="Times New Roman"/>
          <w:b/>
          <w:sz w:val="24"/>
          <w:szCs w:val="24"/>
          <w:lang w:val="en"/>
        </w:rPr>
      </w:pPr>
    </w:p>
    <w:p w14:paraId="377317C7" w14:textId="77777777" w:rsidR="00380557" w:rsidRDefault="00380557" w:rsidP="001E3A3A">
      <w:pPr>
        <w:jc w:val="both"/>
        <w:rPr>
          <w:rFonts w:ascii="Times New Roman" w:hAnsi="Times New Roman"/>
          <w:b/>
          <w:sz w:val="24"/>
          <w:szCs w:val="24"/>
          <w:lang w:val="en"/>
        </w:rPr>
      </w:pPr>
    </w:p>
    <w:p w14:paraId="7FA219CF" w14:textId="77777777" w:rsidR="00055E84" w:rsidRPr="00055E84" w:rsidRDefault="00055E84" w:rsidP="001E3A3A">
      <w:pPr>
        <w:jc w:val="both"/>
        <w:rPr>
          <w:rFonts w:ascii="Times New Roman" w:hAnsi="Times New Roman"/>
          <w:b/>
          <w:sz w:val="24"/>
          <w:szCs w:val="24"/>
          <w:lang w:val="en"/>
        </w:rPr>
      </w:pPr>
      <w:r w:rsidRPr="00055E84">
        <w:rPr>
          <w:rFonts w:ascii="Times New Roman" w:hAnsi="Times New Roman"/>
          <w:b/>
          <w:sz w:val="24"/>
          <w:szCs w:val="24"/>
          <w:lang w:val="en"/>
        </w:rPr>
        <w:lastRenderedPageBreak/>
        <w:t>FIGURE LEGENDS</w:t>
      </w:r>
    </w:p>
    <w:p w14:paraId="08C5245F" w14:textId="77777777" w:rsidR="00055E84" w:rsidRDefault="00055E84" w:rsidP="001E3A3A">
      <w:pPr>
        <w:spacing w:after="0" w:line="480" w:lineRule="auto"/>
        <w:jc w:val="both"/>
        <w:rPr>
          <w:rFonts w:ascii="Times New Roman" w:hAnsi="Times New Roman"/>
          <w:b/>
          <w:sz w:val="24"/>
          <w:szCs w:val="24"/>
          <w:lang w:val="en"/>
        </w:rPr>
      </w:pPr>
    </w:p>
    <w:p w14:paraId="7E65AD2B" w14:textId="6B750B75" w:rsidR="007D08F3" w:rsidRPr="007D08F3" w:rsidRDefault="007D08F3" w:rsidP="001E3A3A">
      <w:pPr>
        <w:spacing w:after="0" w:line="480" w:lineRule="auto"/>
        <w:jc w:val="both"/>
        <w:rPr>
          <w:rFonts w:ascii="Times New Roman" w:hAnsi="Times New Roman"/>
          <w:sz w:val="24"/>
          <w:szCs w:val="24"/>
        </w:rPr>
      </w:pPr>
      <w:proofErr w:type="spellStart"/>
      <w:r>
        <w:rPr>
          <w:rFonts w:ascii="Times New Roman" w:hAnsi="Times New Roman"/>
          <w:b/>
          <w:sz w:val="24"/>
          <w:szCs w:val="24"/>
          <w:lang w:val="en"/>
        </w:rPr>
        <w:t>Figu</w:t>
      </w:r>
      <w:proofErr w:type="spellEnd"/>
      <w:r w:rsidRPr="00A25829">
        <w:rPr>
          <w:rFonts w:ascii="Times New Roman" w:hAnsi="Times New Roman"/>
          <w:b/>
          <w:sz w:val="24"/>
          <w:szCs w:val="24"/>
        </w:rPr>
        <w:t xml:space="preserve">re </w:t>
      </w:r>
      <w:r>
        <w:rPr>
          <w:rFonts w:ascii="Times New Roman" w:hAnsi="Times New Roman"/>
          <w:b/>
          <w:sz w:val="24"/>
          <w:szCs w:val="24"/>
        </w:rPr>
        <w:t xml:space="preserve">1 </w:t>
      </w:r>
      <w:proofErr w:type="spellStart"/>
      <w:r>
        <w:rPr>
          <w:rFonts w:ascii="Times New Roman" w:hAnsi="Times New Roman"/>
          <w:sz w:val="24"/>
          <w:szCs w:val="24"/>
        </w:rPr>
        <w:t>Intramyocellular</w:t>
      </w:r>
      <w:proofErr w:type="spellEnd"/>
      <w:r>
        <w:rPr>
          <w:rFonts w:ascii="Times New Roman" w:hAnsi="Times New Roman"/>
          <w:sz w:val="24"/>
          <w:szCs w:val="24"/>
        </w:rPr>
        <w:t xml:space="preserve"> lipid content assessed by biochemical triglyceride extraction analyses (expressed as micromoles per gram of dry muscle tissue (</w:t>
      </w:r>
      <w:r w:rsidRPr="00AE29D8">
        <w:rPr>
          <w:rFonts w:ascii="Times New Roman" w:hAnsi="Times New Roman"/>
          <w:color w:val="000000"/>
          <w:sz w:val="24"/>
          <w:szCs w:val="24"/>
          <w:lang w:val="en"/>
        </w:rPr>
        <w:t>µmol</w:t>
      </w:r>
      <w:r w:rsidRPr="007D08F3">
        <w:rPr>
          <w:rFonts w:ascii="Times New Roman" w:hAnsi="Times New Roman"/>
          <w:color w:val="000000"/>
          <w:sz w:val="24"/>
          <w:szCs w:val="24"/>
          <w:vertAlign w:val="superscript"/>
          <w:lang w:val="en"/>
        </w:rPr>
        <w:t>.</w:t>
      </w:r>
      <w:r>
        <w:rPr>
          <w:rFonts w:ascii="Times New Roman" w:hAnsi="Times New Roman"/>
          <w:color w:val="000000"/>
          <w:sz w:val="24"/>
          <w:szCs w:val="24"/>
          <w:lang w:val="en"/>
        </w:rPr>
        <w:t>g</w:t>
      </w:r>
      <w:r w:rsidRPr="007D08F3">
        <w:rPr>
          <w:rFonts w:ascii="Times New Roman" w:hAnsi="Times New Roman"/>
          <w:color w:val="000000"/>
          <w:sz w:val="24"/>
          <w:szCs w:val="24"/>
          <w:vertAlign w:val="superscript"/>
          <w:lang w:val="en"/>
        </w:rPr>
        <w:t>-1</w:t>
      </w:r>
      <w:r>
        <w:rPr>
          <w:rFonts w:ascii="Times New Roman" w:hAnsi="Times New Roman"/>
          <w:sz w:val="24"/>
          <w:szCs w:val="24"/>
        </w:rPr>
        <w:t>)</w:t>
      </w:r>
      <w:r w:rsidR="001E3A3A">
        <w:rPr>
          <w:rFonts w:ascii="Times New Roman" w:hAnsi="Times New Roman"/>
          <w:sz w:val="24"/>
          <w:szCs w:val="24"/>
        </w:rPr>
        <w:t xml:space="preserve"> </w:t>
      </w:r>
      <w:r>
        <w:rPr>
          <w:rFonts w:ascii="Times New Roman" w:hAnsi="Times New Roman"/>
          <w:sz w:val="24"/>
          <w:szCs w:val="24"/>
        </w:rPr>
        <w:t>before (PRE) and after (POST) 5 days of one-legged knee immobilization in healthy young</w:t>
      </w:r>
      <w:r w:rsidR="00544FFC">
        <w:rPr>
          <w:rFonts w:ascii="Times New Roman" w:hAnsi="Times New Roman"/>
          <w:sz w:val="24"/>
          <w:szCs w:val="24"/>
        </w:rPr>
        <w:t xml:space="preserve"> (</w:t>
      </w:r>
      <w:r w:rsidR="00544FFC" w:rsidRPr="00544FFC">
        <w:rPr>
          <w:rFonts w:ascii="Times New Roman" w:hAnsi="Times New Roman"/>
          <w:i/>
          <w:sz w:val="24"/>
          <w:szCs w:val="24"/>
        </w:rPr>
        <w:t>n</w:t>
      </w:r>
      <w:r w:rsidR="00544FFC">
        <w:rPr>
          <w:rFonts w:ascii="Times New Roman" w:hAnsi="Times New Roman"/>
          <w:sz w:val="24"/>
          <w:szCs w:val="24"/>
        </w:rPr>
        <w:t>=12)</w:t>
      </w:r>
      <w:r>
        <w:rPr>
          <w:rFonts w:ascii="Times New Roman" w:hAnsi="Times New Roman"/>
          <w:sz w:val="24"/>
          <w:szCs w:val="24"/>
        </w:rPr>
        <w:t xml:space="preserve"> and elderly</w:t>
      </w:r>
      <w:r w:rsidR="00544FFC">
        <w:rPr>
          <w:rFonts w:ascii="Times New Roman" w:hAnsi="Times New Roman"/>
          <w:sz w:val="24"/>
          <w:szCs w:val="24"/>
        </w:rPr>
        <w:t xml:space="preserve"> (</w:t>
      </w:r>
      <w:r w:rsidR="00544FFC" w:rsidRPr="00544FFC">
        <w:rPr>
          <w:rFonts w:ascii="Times New Roman" w:hAnsi="Times New Roman"/>
          <w:i/>
          <w:sz w:val="24"/>
          <w:szCs w:val="24"/>
        </w:rPr>
        <w:t>n</w:t>
      </w:r>
      <w:r w:rsidR="00544FFC">
        <w:rPr>
          <w:rFonts w:ascii="Times New Roman" w:hAnsi="Times New Roman"/>
          <w:sz w:val="24"/>
          <w:szCs w:val="24"/>
        </w:rPr>
        <w:t>=10)</w:t>
      </w:r>
      <w:r>
        <w:rPr>
          <w:rFonts w:ascii="Times New Roman" w:hAnsi="Times New Roman"/>
          <w:sz w:val="24"/>
          <w:szCs w:val="24"/>
        </w:rPr>
        <w:t xml:space="preserve"> men.</w:t>
      </w:r>
      <w:r w:rsidR="00820024">
        <w:rPr>
          <w:rFonts w:ascii="Times New Roman" w:hAnsi="Times New Roman"/>
          <w:sz w:val="24"/>
          <w:szCs w:val="24"/>
        </w:rPr>
        <w:t xml:space="preserve"> Data are expressed as </w:t>
      </w:r>
      <w:proofErr w:type="spellStart"/>
      <w:r w:rsidR="00820024">
        <w:rPr>
          <w:rFonts w:ascii="Times New Roman" w:hAnsi="Times New Roman"/>
          <w:sz w:val="24"/>
          <w:szCs w:val="24"/>
        </w:rPr>
        <w:t>means±SEM</w:t>
      </w:r>
      <w:proofErr w:type="spellEnd"/>
      <w:r w:rsidR="00820024">
        <w:rPr>
          <w:rFonts w:ascii="Times New Roman" w:hAnsi="Times New Roman"/>
          <w:sz w:val="24"/>
          <w:szCs w:val="24"/>
        </w:rPr>
        <w:t>.</w:t>
      </w:r>
      <w:r>
        <w:rPr>
          <w:rFonts w:ascii="Times New Roman" w:hAnsi="Times New Roman"/>
          <w:sz w:val="24"/>
          <w:szCs w:val="24"/>
        </w:rPr>
        <w:t xml:space="preserve"> </w:t>
      </w:r>
      <w:r w:rsidR="001E3A3A" w:rsidRPr="00A25829">
        <w:rPr>
          <w:rFonts w:ascii="Times New Roman" w:hAnsi="Times New Roman"/>
          <w:sz w:val="24"/>
          <w:szCs w:val="24"/>
        </w:rPr>
        <w:t xml:space="preserve">Data were </w:t>
      </w:r>
      <w:proofErr w:type="spellStart"/>
      <w:r w:rsidR="001E3A3A" w:rsidRPr="00A25829">
        <w:rPr>
          <w:rFonts w:ascii="Times New Roman" w:hAnsi="Times New Roman"/>
          <w:sz w:val="24"/>
          <w:szCs w:val="24"/>
        </w:rPr>
        <w:t>analyzed</w:t>
      </w:r>
      <w:proofErr w:type="spellEnd"/>
      <w:r w:rsidR="001E3A3A" w:rsidRPr="00A25829">
        <w:rPr>
          <w:rFonts w:ascii="Times New Roman" w:hAnsi="Times New Roman"/>
          <w:sz w:val="24"/>
          <w:szCs w:val="24"/>
        </w:rPr>
        <w:t xml:space="preserve"> with a two-way ANOVA (</w:t>
      </w:r>
      <w:r w:rsidR="00D850A4">
        <w:rPr>
          <w:rFonts w:ascii="Times New Roman" w:hAnsi="Times New Roman"/>
          <w:sz w:val="24"/>
          <w:szCs w:val="24"/>
        </w:rPr>
        <w:t>immobilization</w:t>
      </w:r>
      <w:r w:rsidR="001E3A3A" w:rsidRPr="00A25829">
        <w:rPr>
          <w:rFonts w:ascii="Times New Roman" w:hAnsi="Times New Roman"/>
          <w:sz w:val="24"/>
          <w:szCs w:val="24"/>
        </w:rPr>
        <w:t xml:space="preserve"> x </w:t>
      </w:r>
      <w:r w:rsidR="001E3A3A">
        <w:rPr>
          <w:rFonts w:ascii="Times New Roman" w:hAnsi="Times New Roman"/>
          <w:sz w:val="24"/>
          <w:szCs w:val="24"/>
        </w:rPr>
        <w:t>age</w:t>
      </w:r>
      <w:r w:rsidR="001E3A3A" w:rsidRPr="00A25829">
        <w:rPr>
          <w:rFonts w:ascii="Times New Roman" w:hAnsi="Times New Roman"/>
          <w:sz w:val="24"/>
          <w:szCs w:val="24"/>
        </w:rPr>
        <w:t>).</w:t>
      </w:r>
      <w:r w:rsidR="001E3A3A">
        <w:rPr>
          <w:rFonts w:ascii="Times New Roman" w:hAnsi="Times New Roman"/>
          <w:sz w:val="24"/>
          <w:szCs w:val="24"/>
        </w:rPr>
        <w:t xml:space="preserve"> </w:t>
      </w:r>
      <w:r w:rsidR="00F75C42">
        <w:rPr>
          <w:rFonts w:ascii="Times New Roman" w:hAnsi="Times New Roman"/>
          <w:sz w:val="24"/>
          <w:szCs w:val="24"/>
        </w:rPr>
        <w:t>* =</w:t>
      </w:r>
      <w:r w:rsidR="001E3A3A">
        <w:rPr>
          <w:rFonts w:ascii="Times New Roman" w:hAnsi="Times New Roman"/>
          <w:sz w:val="24"/>
          <w:szCs w:val="24"/>
        </w:rPr>
        <w:t xml:space="preserve"> </w:t>
      </w:r>
      <w:r w:rsidR="001E3A3A" w:rsidRPr="00A25829">
        <w:rPr>
          <w:rFonts w:ascii="Times New Roman" w:hAnsi="Times New Roman"/>
          <w:i/>
          <w:sz w:val="24"/>
          <w:szCs w:val="24"/>
        </w:rPr>
        <w:t>P</w:t>
      </w:r>
      <w:r w:rsidR="001E3A3A" w:rsidRPr="00A25829">
        <w:rPr>
          <w:rFonts w:ascii="Times New Roman" w:hAnsi="Times New Roman"/>
          <w:sz w:val="24"/>
          <w:szCs w:val="24"/>
        </w:rPr>
        <w:t>&lt;0.0</w:t>
      </w:r>
      <w:r w:rsidR="001E3A3A">
        <w:rPr>
          <w:rFonts w:ascii="Times New Roman" w:hAnsi="Times New Roman"/>
          <w:sz w:val="24"/>
          <w:szCs w:val="24"/>
        </w:rPr>
        <w:t xml:space="preserve">5 significant main </w:t>
      </w:r>
      <w:r w:rsidR="001E3A3A" w:rsidRPr="00A25829">
        <w:rPr>
          <w:rFonts w:ascii="Times New Roman" w:hAnsi="Times New Roman"/>
          <w:sz w:val="24"/>
          <w:szCs w:val="24"/>
        </w:rPr>
        <w:t>effect</w:t>
      </w:r>
      <w:r w:rsidR="001E3A3A">
        <w:rPr>
          <w:rFonts w:ascii="Times New Roman" w:hAnsi="Times New Roman"/>
          <w:sz w:val="24"/>
          <w:szCs w:val="24"/>
        </w:rPr>
        <w:t xml:space="preserve"> of age.</w:t>
      </w:r>
    </w:p>
    <w:p w14:paraId="6FF1A536" w14:textId="77777777" w:rsidR="007D08F3" w:rsidRPr="00055E84" w:rsidRDefault="007D08F3" w:rsidP="001E3A3A">
      <w:pPr>
        <w:spacing w:after="0" w:line="480" w:lineRule="auto"/>
        <w:jc w:val="both"/>
        <w:rPr>
          <w:rFonts w:ascii="Times New Roman" w:hAnsi="Times New Roman"/>
          <w:b/>
          <w:sz w:val="24"/>
          <w:szCs w:val="24"/>
          <w:lang w:val="en"/>
        </w:rPr>
      </w:pPr>
    </w:p>
    <w:p w14:paraId="00208003" w14:textId="1824F7A0" w:rsidR="00F75C42" w:rsidRPr="007D08F3" w:rsidRDefault="0083268E" w:rsidP="00F75C42">
      <w:pPr>
        <w:spacing w:after="0" w:line="480" w:lineRule="auto"/>
        <w:jc w:val="both"/>
        <w:rPr>
          <w:rFonts w:ascii="Times New Roman" w:hAnsi="Times New Roman"/>
          <w:sz w:val="24"/>
          <w:szCs w:val="24"/>
        </w:rPr>
      </w:pPr>
      <w:proofErr w:type="spellStart"/>
      <w:r>
        <w:rPr>
          <w:rFonts w:ascii="Times New Roman" w:hAnsi="Times New Roman"/>
          <w:b/>
          <w:sz w:val="24"/>
          <w:szCs w:val="24"/>
          <w:lang w:val="en"/>
        </w:rPr>
        <w:t>Figu</w:t>
      </w:r>
      <w:proofErr w:type="spellEnd"/>
      <w:r w:rsidRPr="00A25829">
        <w:rPr>
          <w:rFonts w:ascii="Times New Roman" w:hAnsi="Times New Roman"/>
          <w:b/>
          <w:sz w:val="24"/>
          <w:szCs w:val="24"/>
        </w:rPr>
        <w:t xml:space="preserve">re </w:t>
      </w:r>
      <w:r w:rsidR="007D08F3">
        <w:rPr>
          <w:rFonts w:ascii="Times New Roman" w:hAnsi="Times New Roman"/>
          <w:b/>
          <w:sz w:val="24"/>
          <w:szCs w:val="24"/>
        </w:rPr>
        <w:t>2</w:t>
      </w:r>
      <w:r w:rsidRPr="00A25829">
        <w:rPr>
          <w:rFonts w:ascii="Times New Roman" w:hAnsi="Times New Roman"/>
          <w:b/>
          <w:sz w:val="24"/>
          <w:szCs w:val="24"/>
        </w:rPr>
        <w:t xml:space="preserve"> </w:t>
      </w:r>
      <w:r w:rsidRPr="00492DF3">
        <w:rPr>
          <w:rFonts w:ascii="Times New Roman" w:hAnsi="Times New Roman"/>
          <w:sz w:val="24"/>
          <w:szCs w:val="24"/>
        </w:rPr>
        <w:t xml:space="preserve">Skeletal </w:t>
      </w:r>
      <w:r>
        <w:rPr>
          <w:rFonts w:ascii="Times New Roman" w:hAnsi="Times New Roman"/>
          <w:sz w:val="24"/>
          <w:szCs w:val="24"/>
        </w:rPr>
        <w:t>m</w:t>
      </w:r>
      <w:r w:rsidRPr="00A25829">
        <w:rPr>
          <w:rFonts w:ascii="Times New Roman" w:hAnsi="Times New Roman"/>
          <w:sz w:val="24"/>
          <w:szCs w:val="24"/>
        </w:rPr>
        <w:t xml:space="preserve">uscle </w:t>
      </w:r>
      <w:r w:rsidR="00AE29D8">
        <w:rPr>
          <w:rFonts w:ascii="Times New Roman" w:hAnsi="Times New Roman"/>
          <w:sz w:val="24"/>
          <w:szCs w:val="24"/>
        </w:rPr>
        <w:t>maximal enzyme activities of citrate synthase (</w:t>
      </w:r>
      <w:r w:rsidR="00AE29D8" w:rsidRPr="00AE29D8">
        <w:rPr>
          <w:rFonts w:ascii="Times New Roman" w:hAnsi="Times New Roman"/>
          <w:b/>
          <w:sz w:val="24"/>
          <w:szCs w:val="24"/>
        </w:rPr>
        <w:t>A</w:t>
      </w:r>
      <w:r w:rsidR="00AE29D8">
        <w:rPr>
          <w:rFonts w:ascii="Times New Roman" w:hAnsi="Times New Roman"/>
          <w:sz w:val="24"/>
          <w:szCs w:val="24"/>
        </w:rPr>
        <w:t xml:space="preserve">), </w:t>
      </w:r>
      <w:r w:rsidR="00AE29D8" w:rsidRPr="009C2415">
        <w:rPr>
          <w:rFonts w:ascii="Times New Roman" w:hAnsi="Times New Roman"/>
          <w:sz w:val="24"/>
          <w:szCs w:val="24"/>
        </w:rPr>
        <w:t>β-</w:t>
      </w:r>
      <w:proofErr w:type="spellStart"/>
      <w:r w:rsidR="00AE29D8" w:rsidRPr="009C2415">
        <w:rPr>
          <w:rFonts w:ascii="Times New Roman" w:hAnsi="Times New Roman"/>
          <w:sz w:val="24"/>
          <w:szCs w:val="24"/>
        </w:rPr>
        <w:t>hydroxyacyl</w:t>
      </w:r>
      <w:proofErr w:type="spellEnd"/>
      <w:r w:rsidR="00AE29D8" w:rsidRPr="009C2415">
        <w:rPr>
          <w:rFonts w:ascii="Times New Roman" w:hAnsi="Times New Roman"/>
          <w:sz w:val="24"/>
          <w:szCs w:val="24"/>
        </w:rPr>
        <w:t xml:space="preserve"> coenzyme A </w:t>
      </w:r>
      <w:r w:rsidR="00AE29D8" w:rsidRPr="00AE29D8">
        <w:rPr>
          <w:rFonts w:ascii="Times New Roman" w:hAnsi="Times New Roman"/>
          <w:sz w:val="24"/>
          <w:szCs w:val="24"/>
        </w:rPr>
        <w:t xml:space="preserve">dehydrogenase (β-HAD; </w:t>
      </w:r>
      <w:r w:rsidR="00AE29D8" w:rsidRPr="001E3A3A">
        <w:rPr>
          <w:rFonts w:ascii="Times New Roman" w:hAnsi="Times New Roman"/>
          <w:b/>
          <w:sz w:val="24"/>
          <w:szCs w:val="24"/>
        </w:rPr>
        <w:t>B</w:t>
      </w:r>
      <w:r w:rsidR="00AE29D8" w:rsidRPr="00AE29D8">
        <w:rPr>
          <w:rFonts w:ascii="Times New Roman" w:hAnsi="Times New Roman"/>
          <w:sz w:val="24"/>
          <w:szCs w:val="24"/>
        </w:rPr>
        <w:t>) and cytochrome C oxidase (</w:t>
      </w:r>
      <w:r w:rsidR="00AE29D8" w:rsidRPr="001E3A3A">
        <w:rPr>
          <w:rFonts w:ascii="Times New Roman" w:hAnsi="Times New Roman"/>
          <w:b/>
          <w:sz w:val="24"/>
          <w:szCs w:val="24"/>
        </w:rPr>
        <w:t>C</w:t>
      </w:r>
      <w:r w:rsidR="00AE29D8" w:rsidRPr="00AE29D8">
        <w:rPr>
          <w:rFonts w:ascii="Times New Roman" w:hAnsi="Times New Roman"/>
          <w:sz w:val="24"/>
          <w:szCs w:val="24"/>
        </w:rPr>
        <w:t xml:space="preserve">), and the skeletal muscle activation status of the pyruvate </w:t>
      </w:r>
      <w:r w:rsidR="00AE29D8" w:rsidRPr="00AE29D8">
        <w:rPr>
          <w:rFonts w:ascii="Times New Roman" w:hAnsi="Times New Roman"/>
          <w:color w:val="000000"/>
          <w:sz w:val="24"/>
          <w:szCs w:val="24"/>
          <w:lang w:val="en"/>
        </w:rPr>
        <w:t xml:space="preserve">dehydrogenase complex (PDC; </w:t>
      </w:r>
      <w:r w:rsidR="00AE29D8" w:rsidRPr="001E3A3A">
        <w:rPr>
          <w:rFonts w:ascii="Times New Roman" w:hAnsi="Times New Roman"/>
          <w:b/>
          <w:color w:val="000000"/>
          <w:sz w:val="24"/>
          <w:szCs w:val="24"/>
          <w:lang w:val="en"/>
        </w:rPr>
        <w:t>D</w:t>
      </w:r>
      <w:r w:rsidR="00AE29D8" w:rsidRPr="00AE29D8">
        <w:rPr>
          <w:rFonts w:ascii="Times New Roman" w:hAnsi="Times New Roman"/>
          <w:color w:val="000000"/>
          <w:sz w:val="24"/>
          <w:szCs w:val="24"/>
          <w:lang w:val="en"/>
        </w:rPr>
        <w:t>)</w:t>
      </w:r>
      <w:r w:rsidR="001E3A3A" w:rsidRPr="001E3A3A">
        <w:rPr>
          <w:rFonts w:ascii="Times New Roman" w:hAnsi="Times New Roman"/>
          <w:sz w:val="24"/>
          <w:szCs w:val="24"/>
        </w:rPr>
        <w:t xml:space="preserve"> </w:t>
      </w:r>
      <w:r w:rsidR="001E3A3A">
        <w:rPr>
          <w:rFonts w:ascii="Times New Roman" w:hAnsi="Times New Roman"/>
          <w:sz w:val="24"/>
          <w:szCs w:val="24"/>
        </w:rPr>
        <w:t xml:space="preserve">before (PRE) and after (POST) 5 days of one-legged knee immobilization in healthy </w:t>
      </w:r>
      <w:r w:rsidR="00544FFC">
        <w:rPr>
          <w:rFonts w:ascii="Times New Roman" w:hAnsi="Times New Roman"/>
          <w:sz w:val="24"/>
          <w:szCs w:val="24"/>
        </w:rPr>
        <w:t>young (</w:t>
      </w:r>
      <w:r w:rsidR="00544FFC" w:rsidRPr="00544FFC">
        <w:rPr>
          <w:rFonts w:ascii="Times New Roman" w:hAnsi="Times New Roman"/>
          <w:i/>
          <w:sz w:val="24"/>
          <w:szCs w:val="24"/>
        </w:rPr>
        <w:t>n</w:t>
      </w:r>
      <w:r w:rsidR="00544FFC">
        <w:rPr>
          <w:rFonts w:ascii="Times New Roman" w:hAnsi="Times New Roman"/>
          <w:sz w:val="24"/>
          <w:szCs w:val="24"/>
        </w:rPr>
        <w:t>=12) and elderly (</w:t>
      </w:r>
      <w:r w:rsidR="00544FFC" w:rsidRPr="00544FFC">
        <w:rPr>
          <w:rFonts w:ascii="Times New Roman" w:hAnsi="Times New Roman"/>
          <w:i/>
          <w:sz w:val="24"/>
          <w:szCs w:val="24"/>
        </w:rPr>
        <w:t>n</w:t>
      </w:r>
      <w:r w:rsidR="00544FFC">
        <w:rPr>
          <w:rFonts w:ascii="Times New Roman" w:hAnsi="Times New Roman"/>
          <w:sz w:val="24"/>
          <w:szCs w:val="24"/>
        </w:rPr>
        <w:t xml:space="preserve">=10) </w:t>
      </w:r>
      <w:r w:rsidR="001E3A3A">
        <w:rPr>
          <w:rFonts w:ascii="Times New Roman" w:hAnsi="Times New Roman"/>
          <w:sz w:val="24"/>
          <w:szCs w:val="24"/>
        </w:rPr>
        <w:t xml:space="preserve">men. </w:t>
      </w:r>
      <w:r w:rsidR="00AE29D8" w:rsidRPr="00AE29D8">
        <w:rPr>
          <w:rFonts w:ascii="Times New Roman" w:hAnsi="Times New Roman"/>
          <w:color w:val="000000"/>
          <w:sz w:val="24"/>
          <w:szCs w:val="24"/>
          <w:lang w:val="en"/>
        </w:rPr>
        <w:t>All enzyme activities are</w:t>
      </w:r>
      <w:r w:rsidR="007D08F3">
        <w:rPr>
          <w:rFonts w:ascii="Times New Roman" w:hAnsi="Times New Roman"/>
          <w:color w:val="000000"/>
          <w:sz w:val="24"/>
          <w:szCs w:val="24"/>
          <w:lang w:val="en"/>
        </w:rPr>
        <w:t xml:space="preserve"> expressed as micromoles</w:t>
      </w:r>
      <w:r w:rsidR="00AE29D8" w:rsidRPr="00AE29D8">
        <w:rPr>
          <w:rFonts w:ascii="Times New Roman" w:hAnsi="Times New Roman"/>
          <w:color w:val="000000"/>
          <w:sz w:val="24"/>
          <w:szCs w:val="24"/>
          <w:lang w:val="en"/>
        </w:rPr>
        <w:t xml:space="preserve"> of product (citrate, </w:t>
      </w:r>
      <w:r w:rsidR="00AE29D8" w:rsidRPr="00AE29D8">
        <w:rPr>
          <w:rFonts w:ascii="Times New Roman" w:hAnsi="Times New Roman"/>
          <w:bCs/>
          <w:sz w:val="24"/>
          <w:szCs w:val="24"/>
          <w:lang w:val="en"/>
        </w:rPr>
        <w:t>3-ketoacyl CoA</w:t>
      </w:r>
      <w:r w:rsidR="00AE29D8">
        <w:rPr>
          <w:rFonts w:ascii="Times New Roman" w:hAnsi="Times New Roman"/>
          <w:bCs/>
          <w:sz w:val="24"/>
          <w:szCs w:val="24"/>
          <w:lang w:val="en"/>
        </w:rPr>
        <w:t>, reduced cytochrome C and acetyl-CoA</w:t>
      </w:r>
      <w:r w:rsidR="00F75C42">
        <w:rPr>
          <w:rFonts w:ascii="Times New Roman" w:hAnsi="Times New Roman"/>
          <w:bCs/>
          <w:sz w:val="24"/>
          <w:szCs w:val="24"/>
          <w:lang w:val="en"/>
        </w:rPr>
        <w:t xml:space="preserve"> for A, B, C and D</w:t>
      </w:r>
      <w:r w:rsidR="00AE29D8">
        <w:rPr>
          <w:rFonts w:ascii="Times New Roman" w:hAnsi="Times New Roman"/>
          <w:bCs/>
          <w:sz w:val="24"/>
          <w:szCs w:val="24"/>
          <w:lang w:val="en"/>
        </w:rPr>
        <w:t xml:space="preserve">, respectively) </w:t>
      </w:r>
      <w:r w:rsidR="00AE29D8">
        <w:rPr>
          <w:rFonts w:ascii="Times New Roman" w:hAnsi="Times New Roman"/>
          <w:color w:val="000000"/>
          <w:sz w:val="24"/>
          <w:szCs w:val="24"/>
          <w:lang w:val="en"/>
        </w:rPr>
        <w:t xml:space="preserve">generated </w:t>
      </w:r>
      <w:r w:rsidR="007D08F3">
        <w:rPr>
          <w:rFonts w:ascii="Times New Roman" w:hAnsi="Times New Roman"/>
          <w:color w:val="000000"/>
          <w:sz w:val="24"/>
          <w:szCs w:val="24"/>
          <w:lang w:val="en"/>
        </w:rPr>
        <w:t xml:space="preserve">per gram </w:t>
      </w:r>
      <w:r w:rsidR="001E3A3A">
        <w:rPr>
          <w:rFonts w:ascii="Times New Roman" w:hAnsi="Times New Roman"/>
          <w:color w:val="000000"/>
          <w:sz w:val="24"/>
          <w:szCs w:val="24"/>
          <w:lang w:val="en"/>
        </w:rPr>
        <w:t xml:space="preserve">of wet muscle tissue </w:t>
      </w:r>
      <w:r w:rsidR="007D08F3">
        <w:rPr>
          <w:rFonts w:ascii="Times New Roman" w:hAnsi="Times New Roman"/>
          <w:color w:val="000000"/>
          <w:sz w:val="24"/>
          <w:szCs w:val="24"/>
          <w:lang w:val="en"/>
        </w:rPr>
        <w:t xml:space="preserve">per minute </w:t>
      </w:r>
      <w:r w:rsidR="00AE29D8">
        <w:rPr>
          <w:rFonts w:ascii="Times New Roman" w:hAnsi="Times New Roman"/>
          <w:color w:val="000000"/>
          <w:sz w:val="24"/>
          <w:szCs w:val="24"/>
          <w:lang w:val="en"/>
        </w:rPr>
        <w:t>during the assay</w:t>
      </w:r>
      <w:r w:rsidR="001E3A3A">
        <w:rPr>
          <w:rFonts w:ascii="Times New Roman" w:hAnsi="Times New Roman"/>
          <w:color w:val="000000"/>
          <w:sz w:val="24"/>
          <w:szCs w:val="24"/>
          <w:lang w:val="en"/>
        </w:rPr>
        <w:t xml:space="preserve"> (</w:t>
      </w:r>
      <w:r w:rsidR="001E3A3A" w:rsidRPr="00AE29D8">
        <w:rPr>
          <w:rFonts w:ascii="Times New Roman" w:hAnsi="Times New Roman"/>
          <w:color w:val="000000"/>
          <w:sz w:val="24"/>
          <w:szCs w:val="24"/>
          <w:lang w:val="en"/>
        </w:rPr>
        <w:t>µmol</w:t>
      </w:r>
      <w:r w:rsidR="001E3A3A" w:rsidRPr="007D08F3">
        <w:rPr>
          <w:rFonts w:ascii="Times New Roman" w:hAnsi="Times New Roman"/>
          <w:color w:val="000000"/>
          <w:sz w:val="24"/>
          <w:szCs w:val="24"/>
          <w:vertAlign w:val="superscript"/>
          <w:lang w:val="en"/>
        </w:rPr>
        <w:t>.</w:t>
      </w:r>
      <w:r w:rsidR="001E3A3A">
        <w:rPr>
          <w:rFonts w:ascii="Times New Roman" w:hAnsi="Times New Roman"/>
          <w:color w:val="000000"/>
          <w:sz w:val="24"/>
          <w:szCs w:val="24"/>
          <w:lang w:val="en"/>
        </w:rPr>
        <w:t>g</w:t>
      </w:r>
      <w:r w:rsidR="001E3A3A" w:rsidRPr="007D08F3">
        <w:rPr>
          <w:rFonts w:ascii="Times New Roman" w:hAnsi="Times New Roman"/>
          <w:color w:val="000000"/>
          <w:sz w:val="24"/>
          <w:szCs w:val="24"/>
          <w:vertAlign w:val="superscript"/>
          <w:lang w:val="en"/>
        </w:rPr>
        <w:t>-1.</w:t>
      </w:r>
      <w:r w:rsidR="001E3A3A">
        <w:rPr>
          <w:rFonts w:ascii="Times New Roman" w:hAnsi="Times New Roman"/>
          <w:color w:val="000000"/>
          <w:sz w:val="24"/>
          <w:szCs w:val="24"/>
          <w:lang w:val="en"/>
        </w:rPr>
        <w:t>min</w:t>
      </w:r>
      <w:r w:rsidR="001E3A3A" w:rsidRPr="007D08F3">
        <w:rPr>
          <w:rFonts w:ascii="Times New Roman" w:hAnsi="Times New Roman"/>
          <w:color w:val="000000"/>
          <w:sz w:val="24"/>
          <w:szCs w:val="24"/>
          <w:vertAlign w:val="superscript"/>
          <w:lang w:val="en"/>
        </w:rPr>
        <w:t>-1</w:t>
      </w:r>
      <w:r w:rsidR="001E3A3A">
        <w:rPr>
          <w:rFonts w:ascii="Times New Roman" w:hAnsi="Times New Roman"/>
          <w:color w:val="000000"/>
          <w:sz w:val="24"/>
          <w:szCs w:val="24"/>
          <w:lang w:val="en"/>
        </w:rPr>
        <w:t>)</w:t>
      </w:r>
      <w:r w:rsidR="007D08F3">
        <w:rPr>
          <w:rFonts w:ascii="Times New Roman" w:hAnsi="Times New Roman"/>
          <w:color w:val="000000"/>
          <w:sz w:val="24"/>
          <w:szCs w:val="24"/>
          <w:lang w:val="en"/>
        </w:rPr>
        <w:t>.</w:t>
      </w:r>
      <w:r w:rsidR="00AE29D8">
        <w:rPr>
          <w:rFonts w:ascii="Times New Roman" w:hAnsi="Times New Roman"/>
          <w:color w:val="000000"/>
          <w:sz w:val="24"/>
          <w:szCs w:val="24"/>
          <w:lang w:val="en"/>
        </w:rPr>
        <w:t xml:space="preserve"> </w:t>
      </w:r>
      <w:r w:rsidR="00820024">
        <w:rPr>
          <w:rFonts w:ascii="Times New Roman" w:hAnsi="Times New Roman"/>
          <w:sz w:val="24"/>
          <w:szCs w:val="24"/>
        </w:rPr>
        <w:t xml:space="preserve">Data are expressed as </w:t>
      </w:r>
      <w:proofErr w:type="spellStart"/>
      <w:r w:rsidR="00820024">
        <w:rPr>
          <w:rFonts w:ascii="Times New Roman" w:hAnsi="Times New Roman"/>
          <w:sz w:val="24"/>
          <w:szCs w:val="24"/>
        </w:rPr>
        <w:t>means±SEM</w:t>
      </w:r>
      <w:proofErr w:type="spellEnd"/>
      <w:r w:rsidR="00820024">
        <w:rPr>
          <w:rFonts w:ascii="Times New Roman" w:hAnsi="Times New Roman"/>
          <w:sz w:val="24"/>
          <w:szCs w:val="24"/>
        </w:rPr>
        <w:t>.</w:t>
      </w:r>
      <w:r w:rsidR="00820024" w:rsidRPr="00A25829">
        <w:rPr>
          <w:rFonts w:ascii="Times New Roman" w:hAnsi="Times New Roman"/>
          <w:sz w:val="24"/>
          <w:szCs w:val="24"/>
        </w:rPr>
        <w:t xml:space="preserve"> </w:t>
      </w:r>
      <w:r w:rsidR="001E3A3A" w:rsidRPr="00A25829">
        <w:rPr>
          <w:rFonts w:ascii="Times New Roman" w:hAnsi="Times New Roman"/>
          <w:sz w:val="24"/>
          <w:szCs w:val="24"/>
        </w:rPr>
        <w:t xml:space="preserve">Data were </w:t>
      </w:r>
      <w:proofErr w:type="spellStart"/>
      <w:r w:rsidR="001E3A3A" w:rsidRPr="00A25829">
        <w:rPr>
          <w:rFonts w:ascii="Times New Roman" w:hAnsi="Times New Roman"/>
          <w:sz w:val="24"/>
          <w:szCs w:val="24"/>
        </w:rPr>
        <w:t>analyzed</w:t>
      </w:r>
      <w:proofErr w:type="spellEnd"/>
      <w:r w:rsidR="001E3A3A" w:rsidRPr="00A25829">
        <w:rPr>
          <w:rFonts w:ascii="Times New Roman" w:hAnsi="Times New Roman"/>
          <w:sz w:val="24"/>
          <w:szCs w:val="24"/>
        </w:rPr>
        <w:t xml:space="preserve"> with a two-way ANOVA (</w:t>
      </w:r>
      <w:r w:rsidR="00D850A4">
        <w:rPr>
          <w:rFonts w:ascii="Times New Roman" w:hAnsi="Times New Roman"/>
          <w:sz w:val="24"/>
          <w:szCs w:val="24"/>
        </w:rPr>
        <w:t>immobilization</w:t>
      </w:r>
      <w:r w:rsidR="001E3A3A" w:rsidRPr="00A25829">
        <w:rPr>
          <w:rFonts w:ascii="Times New Roman" w:hAnsi="Times New Roman"/>
          <w:sz w:val="24"/>
          <w:szCs w:val="24"/>
        </w:rPr>
        <w:t xml:space="preserve"> x </w:t>
      </w:r>
      <w:r w:rsidR="001E3A3A">
        <w:rPr>
          <w:rFonts w:ascii="Times New Roman" w:hAnsi="Times New Roman"/>
          <w:sz w:val="24"/>
          <w:szCs w:val="24"/>
        </w:rPr>
        <w:t xml:space="preserve">age). </w:t>
      </w:r>
      <w:r w:rsidRPr="00A25829">
        <w:rPr>
          <w:rFonts w:ascii="Times New Roman" w:hAnsi="Times New Roman"/>
          <w:sz w:val="24"/>
          <w:szCs w:val="24"/>
        </w:rPr>
        <w:t xml:space="preserve">In case of a significant main effect, </w:t>
      </w:r>
      <w:proofErr w:type="spellStart"/>
      <w:r w:rsidRPr="00A25829">
        <w:rPr>
          <w:rFonts w:ascii="Times New Roman" w:hAnsi="Times New Roman"/>
          <w:sz w:val="24"/>
          <w:szCs w:val="24"/>
        </w:rPr>
        <w:t>Bonferroni</w:t>
      </w:r>
      <w:proofErr w:type="spellEnd"/>
      <w:r w:rsidRPr="00A25829">
        <w:rPr>
          <w:rFonts w:ascii="Times New Roman" w:hAnsi="Times New Roman"/>
          <w:sz w:val="24"/>
          <w:szCs w:val="24"/>
        </w:rPr>
        <w:t xml:space="preserve"> post-hoc tests were applied to locate the individual differences.</w:t>
      </w:r>
      <w:r w:rsidR="00F75C42">
        <w:rPr>
          <w:rFonts w:ascii="Times New Roman" w:hAnsi="Times New Roman"/>
          <w:sz w:val="24"/>
          <w:szCs w:val="24"/>
        </w:rPr>
        <w:t xml:space="preserve"> A, B and C: no significant effects. D: Significant time (</w:t>
      </w:r>
      <w:r w:rsidR="00F75C42" w:rsidRPr="00820024">
        <w:rPr>
          <w:rFonts w:ascii="Times New Roman" w:hAnsi="Times New Roman"/>
          <w:i/>
          <w:sz w:val="24"/>
          <w:szCs w:val="24"/>
        </w:rPr>
        <w:t>P</w:t>
      </w:r>
      <w:r w:rsidR="00F75C42">
        <w:rPr>
          <w:rFonts w:ascii="Times New Roman" w:hAnsi="Times New Roman"/>
          <w:sz w:val="24"/>
          <w:szCs w:val="24"/>
        </w:rPr>
        <w:t>&lt;0.01) and interaction (</w:t>
      </w:r>
      <w:r w:rsidR="00F75C42" w:rsidRPr="00820024">
        <w:rPr>
          <w:rFonts w:ascii="Times New Roman" w:hAnsi="Times New Roman"/>
          <w:i/>
          <w:sz w:val="24"/>
          <w:szCs w:val="24"/>
        </w:rPr>
        <w:t>P</w:t>
      </w:r>
      <w:r w:rsidR="00F75C42">
        <w:rPr>
          <w:rFonts w:ascii="Times New Roman" w:hAnsi="Times New Roman"/>
          <w:sz w:val="24"/>
          <w:szCs w:val="24"/>
        </w:rPr>
        <w:t xml:space="preserve">&lt;0.05) effects. ** = </w:t>
      </w:r>
      <w:r w:rsidR="00F75C42" w:rsidRPr="00A25829">
        <w:rPr>
          <w:rFonts w:ascii="Times New Roman" w:hAnsi="Times New Roman"/>
          <w:i/>
          <w:sz w:val="24"/>
          <w:szCs w:val="24"/>
        </w:rPr>
        <w:t>P</w:t>
      </w:r>
      <w:r w:rsidR="00F75C42" w:rsidRPr="00A25829">
        <w:rPr>
          <w:rFonts w:ascii="Times New Roman" w:hAnsi="Times New Roman"/>
          <w:sz w:val="24"/>
          <w:szCs w:val="24"/>
        </w:rPr>
        <w:t>&lt;0.0</w:t>
      </w:r>
      <w:r w:rsidR="00F75C42">
        <w:rPr>
          <w:rFonts w:ascii="Times New Roman" w:hAnsi="Times New Roman"/>
          <w:sz w:val="24"/>
          <w:szCs w:val="24"/>
        </w:rPr>
        <w:t xml:space="preserve">1 significantly different from corresponding PRE value. </w:t>
      </w:r>
    </w:p>
    <w:p w14:paraId="02DF77CC" w14:textId="0E6792ED" w:rsidR="00F75C42" w:rsidRDefault="00F75C42" w:rsidP="001E3A3A">
      <w:pPr>
        <w:spacing w:after="0" w:line="480" w:lineRule="auto"/>
        <w:jc w:val="both"/>
        <w:rPr>
          <w:rFonts w:ascii="Times New Roman" w:hAnsi="Times New Roman"/>
          <w:sz w:val="24"/>
          <w:szCs w:val="24"/>
        </w:rPr>
      </w:pPr>
    </w:p>
    <w:p w14:paraId="14A514ED" w14:textId="427BD6DF" w:rsidR="00D850A4" w:rsidRPr="007D08F3" w:rsidRDefault="00D850A4" w:rsidP="00D850A4">
      <w:pPr>
        <w:spacing w:after="0" w:line="480" w:lineRule="auto"/>
        <w:jc w:val="both"/>
        <w:rPr>
          <w:rFonts w:ascii="Times New Roman" w:hAnsi="Times New Roman"/>
          <w:sz w:val="24"/>
          <w:szCs w:val="24"/>
        </w:rPr>
      </w:pPr>
      <w:proofErr w:type="spellStart"/>
      <w:r w:rsidRPr="00D850A4">
        <w:rPr>
          <w:rFonts w:ascii="Times New Roman" w:hAnsi="Times New Roman"/>
          <w:b/>
          <w:sz w:val="24"/>
          <w:szCs w:val="24"/>
          <w:lang w:val="en"/>
        </w:rPr>
        <w:t>Figu</w:t>
      </w:r>
      <w:proofErr w:type="spellEnd"/>
      <w:r w:rsidRPr="00D850A4">
        <w:rPr>
          <w:rFonts w:ascii="Times New Roman" w:hAnsi="Times New Roman"/>
          <w:b/>
          <w:sz w:val="24"/>
          <w:szCs w:val="24"/>
        </w:rPr>
        <w:t xml:space="preserve">re 3 </w:t>
      </w:r>
      <w:r w:rsidRPr="00D850A4">
        <w:rPr>
          <w:rFonts w:ascii="Times New Roman" w:hAnsi="Times New Roman"/>
          <w:sz w:val="24"/>
          <w:szCs w:val="24"/>
        </w:rPr>
        <w:t xml:space="preserve">Relative skeletal muscle mRNA expression of </w:t>
      </w:r>
      <w:r w:rsidRPr="00D850A4">
        <w:rPr>
          <w:rFonts w:ascii="Times New Roman" w:eastAsiaTheme="minorHAnsi" w:hAnsi="Times New Roman"/>
          <w:sz w:val="24"/>
          <w:szCs w:val="24"/>
        </w:rPr>
        <w:t>peroxisome proliferator-activated receptor c co</w:t>
      </w:r>
      <w:r>
        <w:rPr>
          <w:rFonts w:ascii="Times New Roman" w:eastAsiaTheme="minorHAnsi" w:hAnsi="Times New Roman"/>
          <w:sz w:val="24"/>
          <w:szCs w:val="24"/>
        </w:rPr>
        <w:t>-</w:t>
      </w:r>
      <w:r w:rsidRPr="00D850A4">
        <w:rPr>
          <w:rFonts w:ascii="Times New Roman" w:eastAsiaTheme="minorHAnsi" w:hAnsi="Times New Roman"/>
          <w:sz w:val="24"/>
          <w:szCs w:val="24"/>
        </w:rPr>
        <w:t>activator 1</w:t>
      </w:r>
      <w:r>
        <w:rPr>
          <w:rFonts w:ascii="Times New Roman" w:eastAsiaTheme="minorHAnsi" w:hAnsi="Times New Roman"/>
          <w:sz w:val="24"/>
          <w:szCs w:val="24"/>
        </w:rPr>
        <w:t xml:space="preserve"> alpha isoform (PGC1α; </w:t>
      </w:r>
      <w:r w:rsidRPr="00D850A4">
        <w:rPr>
          <w:rFonts w:ascii="Times New Roman" w:eastAsiaTheme="minorHAnsi" w:hAnsi="Times New Roman"/>
          <w:b/>
          <w:sz w:val="24"/>
          <w:szCs w:val="24"/>
        </w:rPr>
        <w:t>A</w:t>
      </w:r>
      <w:r>
        <w:rPr>
          <w:rFonts w:ascii="Times New Roman" w:eastAsiaTheme="minorHAnsi" w:hAnsi="Times New Roman"/>
          <w:sz w:val="24"/>
          <w:szCs w:val="24"/>
        </w:rPr>
        <w:t>) and citrate synthase (</w:t>
      </w:r>
      <w:r w:rsidRPr="00D850A4">
        <w:rPr>
          <w:rFonts w:ascii="Times New Roman" w:eastAsiaTheme="minorHAnsi" w:hAnsi="Times New Roman"/>
          <w:b/>
          <w:sz w:val="24"/>
          <w:szCs w:val="24"/>
        </w:rPr>
        <w:t>B</w:t>
      </w:r>
      <w:r>
        <w:rPr>
          <w:rFonts w:ascii="Times New Roman" w:eastAsiaTheme="minorHAnsi" w:hAnsi="Times New Roman"/>
          <w:sz w:val="24"/>
          <w:szCs w:val="24"/>
        </w:rPr>
        <w:t xml:space="preserve">) </w:t>
      </w:r>
      <w:r>
        <w:rPr>
          <w:rFonts w:ascii="Times New Roman" w:hAnsi="Times New Roman"/>
          <w:sz w:val="24"/>
          <w:szCs w:val="24"/>
        </w:rPr>
        <w:t>before (PRE) and after (POST) 5 days of one-legged knee immobilization in healthy young (</w:t>
      </w:r>
      <w:r w:rsidRPr="00544FFC">
        <w:rPr>
          <w:rFonts w:ascii="Times New Roman" w:hAnsi="Times New Roman"/>
          <w:i/>
          <w:sz w:val="24"/>
          <w:szCs w:val="24"/>
        </w:rPr>
        <w:t>n</w:t>
      </w:r>
      <w:r>
        <w:rPr>
          <w:rFonts w:ascii="Times New Roman" w:hAnsi="Times New Roman"/>
          <w:sz w:val="24"/>
          <w:szCs w:val="24"/>
        </w:rPr>
        <w:t>=12) and elderly (</w:t>
      </w:r>
      <w:r w:rsidRPr="00544FFC">
        <w:rPr>
          <w:rFonts w:ascii="Times New Roman" w:hAnsi="Times New Roman"/>
          <w:i/>
          <w:sz w:val="24"/>
          <w:szCs w:val="24"/>
        </w:rPr>
        <w:t>n</w:t>
      </w:r>
      <w:r>
        <w:rPr>
          <w:rFonts w:ascii="Times New Roman" w:hAnsi="Times New Roman"/>
          <w:sz w:val="24"/>
          <w:szCs w:val="24"/>
        </w:rPr>
        <w:t>=1</w:t>
      </w:r>
      <w:r w:rsidR="00FF3D2C">
        <w:rPr>
          <w:rFonts w:ascii="Times New Roman" w:hAnsi="Times New Roman"/>
          <w:sz w:val="24"/>
          <w:szCs w:val="24"/>
        </w:rPr>
        <w:t>2</w:t>
      </w:r>
      <w:r>
        <w:rPr>
          <w:rFonts w:ascii="Times New Roman" w:hAnsi="Times New Roman"/>
          <w:sz w:val="24"/>
          <w:szCs w:val="24"/>
        </w:rPr>
        <w:t xml:space="preserve">) men. Data are expressed as </w:t>
      </w:r>
      <w:proofErr w:type="spellStart"/>
      <w:r>
        <w:rPr>
          <w:rFonts w:ascii="Times New Roman" w:hAnsi="Times New Roman"/>
          <w:sz w:val="24"/>
          <w:szCs w:val="24"/>
        </w:rPr>
        <w:t>means±SEM</w:t>
      </w:r>
      <w:proofErr w:type="spellEnd"/>
      <w:r>
        <w:rPr>
          <w:rFonts w:ascii="Times New Roman" w:hAnsi="Times New Roman"/>
          <w:sz w:val="24"/>
          <w:szCs w:val="24"/>
        </w:rPr>
        <w:t xml:space="preserve">. </w:t>
      </w:r>
      <w:r w:rsidRPr="00A25829">
        <w:rPr>
          <w:rFonts w:ascii="Times New Roman" w:hAnsi="Times New Roman"/>
          <w:sz w:val="24"/>
          <w:szCs w:val="24"/>
        </w:rPr>
        <w:t xml:space="preserve">Data were </w:t>
      </w:r>
      <w:proofErr w:type="spellStart"/>
      <w:r w:rsidRPr="00A25829">
        <w:rPr>
          <w:rFonts w:ascii="Times New Roman" w:hAnsi="Times New Roman"/>
          <w:sz w:val="24"/>
          <w:szCs w:val="24"/>
        </w:rPr>
        <w:t>analyzed</w:t>
      </w:r>
      <w:proofErr w:type="spellEnd"/>
      <w:r w:rsidRPr="00A25829">
        <w:rPr>
          <w:rFonts w:ascii="Times New Roman" w:hAnsi="Times New Roman"/>
          <w:sz w:val="24"/>
          <w:szCs w:val="24"/>
        </w:rPr>
        <w:t xml:space="preserve"> with a two-way ANOVA </w:t>
      </w:r>
      <w:r w:rsidRPr="00A25829">
        <w:rPr>
          <w:rFonts w:ascii="Times New Roman" w:hAnsi="Times New Roman"/>
          <w:sz w:val="24"/>
          <w:szCs w:val="24"/>
        </w:rPr>
        <w:lastRenderedPageBreak/>
        <w:t>(</w:t>
      </w:r>
      <w:r>
        <w:rPr>
          <w:rFonts w:ascii="Times New Roman" w:hAnsi="Times New Roman"/>
          <w:sz w:val="24"/>
          <w:szCs w:val="24"/>
        </w:rPr>
        <w:t>immobilization</w:t>
      </w:r>
      <w:r w:rsidRPr="00A25829">
        <w:rPr>
          <w:rFonts w:ascii="Times New Roman" w:hAnsi="Times New Roman"/>
          <w:sz w:val="24"/>
          <w:szCs w:val="24"/>
        </w:rPr>
        <w:t xml:space="preserve"> x </w:t>
      </w:r>
      <w:r>
        <w:rPr>
          <w:rFonts w:ascii="Times New Roman" w:hAnsi="Times New Roman"/>
          <w:sz w:val="24"/>
          <w:szCs w:val="24"/>
        </w:rPr>
        <w:t>age</w:t>
      </w:r>
      <w:r w:rsidRPr="00A25829">
        <w:rPr>
          <w:rFonts w:ascii="Times New Roman" w:hAnsi="Times New Roman"/>
          <w:sz w:val="24"/>
          <w:szCs w:val="24"/>
        </w:rPr>
        <w:t>).</w:t>
      </w:r>
      <w:r>
        <w:rPr>
          <w:rFonts w:ascii="Times New Roman" w:hAnsi="Times New Roman"/>
          <w:sz w:val="24"/>
          <w:szCs w:val="24"/>
        </w:rPr>
        <w:t xml:space="preserve"> </w:t>
      </w:r>
      <w:r w:rsidRPr="00A25829">
        <w:rPr>
          <w:rFonts w:ascii="Times New Roman" w:hAnsi="Times New Roman"/>
          <w:sz w:val="24"/>
          <w:szCs w:val="24"/>
        </w:rPr>
        <w:t xml:space="preserve">In case of a significant main effect, </w:t>
      </w:r>
      <w:proofErr w:type="spellStart"/>
      <w:r w:rsidRPr="00A25829">
        <w:rPr>
          <w:rFonts w:ascii="Times New Roman" w:hAnsi="Times New Roman"/>
          <w:sz w:val="24"/>
          <w:szCs w:val="24"/>
        </w:rPr>
        <w:t>Bonferroni</w:t>
      </w:r>
      <w:proofErr w:type="spellEnd"/>
      <w:r w:rsidRPr="00A25829">
        <w:rPr>
          <w:rFonts w:ascii="Times New Roman" w:hAnsi="Times New Roman"/>
          <w:sz w:val="24"/>
          <w:szCs w:val="24"/>
        </w:rPr>
        <w:t xml:space="preserve"> post-hoc tests were applied to locate the individual differences</w:t>
      </w:r>
      <w:r>
        <w:rPr>
          <w:rFonts w:ascii="Times New Roman" w:hAnsi="Times New Roman"/>
          <w:sz w:val="24"/>
          <w:szCs w:val="24"/>
        </w:rPr>
        <w:t>. A: Significant effect of immobilization (</w:t>
      </w:r>
      <w:r w:rsidRPr="00D850A4">
        <w:rPr>
          <w:rFonts w:ascii="Times New Roman" w:hAnsi="Times New Roman"/>
          <w:i/>
          <w:sz w:val="24"/>
          <w:szCs w:val="24"/>
        </w:rPr>
        <w:t>P</w:t>
      </w:r>
      <w:r>
        <w:rPr>
          <w:rFonts w:ascii="Times New Roman" w:hAnsi="Times New Roman"/>
          <w:sz w:val="24"/>
          <w:szCs w:val="24"/>
        </w:rPr>
        <w:t>&lt;0.001). B: Significant effect of immobilization (</w:t>
      </w:r>
      <w:r w:rsidRPr="00D850A4">
        <w:rPr>
          <w:rFonts w:ascii="Times New Roman" w:hAnsi="Times New Roman"/>
          <w:i/>
          <w:sz w:val="24"/>
          <w:szCs w:val="24"/>
        </w:rPr>
        <w:t>P</w:t>
      </w:r>
      <w:r>
        <w:rPr>
          <w:rFonts w:ascii="Times New Roman" w:hAnsi="Times New Roman"/>
          <w:sz w:val="24"/>
          <w:szCs w:val="24"/>
        </w:rPr>
        <w:t>&lt;0.001) and age (</w:t>
      </w:r>
      <w:r w:rsidRPr="00D850A4">
        <w:rPr>
          <w:rFonts w:ascii="Times New Roman" w:hAnsi="Times New Roman"/>
          <w:i/>
          <w:sz w:val="24"/>
          <w:szCs w:val="24"/>
        </w:rPr>
        <w:t>P</w:t>
      </w:r>
      <w:r>
        <w:rPr>
          <w:rFonts w:ascii="Times New Roman" w:hAnsi="Times New Roman"/>
          <w:sz w:val="24"/>
          <w:szCs w:val="24"/>
        </w:rPr>
        <w:t xml:space="preserve">&lt;0.01). ** </w:t>
      </w:r>
      <w:proofErr w:type="gramStart"/>
      <w:r>
        <w:rPr>
          <w:rFonts w:ascii="Times New Roman" w:hAnsi="Times New Roman"/>
          <w:sz w:val="24"/>
          <w:szCs w:val="24"/>
        </w:rPr>
        <w:t>and</w:t>
      </w:r>
      <w:proofErr w:type="gramEnd"/>
      <w:r>
        <w:rPr>
          <w:rFonts w:ascii="Times New Roman" w:hAnsi="Times New Roman"/>
          <w:sz w:val="24"/>
          <w:szCs w:val="24"/>
        </w:rPr>
        <w:t xml:space="preserve"> *** = </w:t>
      </w:r>
      <w:r w:rsidRPr="00A25829">
        <w:rPr>
          <w:rFonts w:ascii="Times New Roman" w:hAnsi="Times New Roman"/>
          <w:i/>
          <w:sz w:val="24"/>
          <w:szCs w:val="24"/>
        </w:rPr>
        <w:t>P</w:t>
      </w:r>
      <w:r w:rsidRPr="00A25829">
        <w:rPr>
          <w:rFonts w:ascii="Times New Roman" w:hAnsi="Times New Roman"/>
          <w:sz w:val="24"/>
          <w:szCs w:val="24"/>
        </w:rPr>
        <w:t>&lt;0.0</w:t>
      </w:r>
      <w:r>
        <w:rPr>
          <w:rFonts w:ascii="Times New Roman" w:hAnsi="Times New Roman"/>
          <w:sz w:val="24"/>
          <w:szCs w:val="24"/>
        </w:rPr>
        <w:t xml:space="preserve">1 and </w:t>
      </w:r>
      <w:r w:rsidRPr="00D850A4">
        <w:rPr>
          <w:rFonts w:ascii="Times New Roman" w:hAnsi="Times New Roman"/>
          <w:i/>
          <w:sz w:val="24"/>
          <w:szCs w:val="24"/>
        </w:rPr>
        <w:t>P</w:t>
      </w:r>
      <w:r>
        <w:rPr>
          <w:rFonts w:ascii="Times New Roman" w:hAnsi="Times New Roman"/>
          <w:sz w:val="24"/>
          <w:szCs w:val="24"/>
        </w:rPr>
        <w:t>&lt;0.001 significantly different from corresponding PRE value</w:t>
      </w:r>
      <w:r w:rsidR="006E2588">
        <w:rPr>
          <w:rFonts w:ascii="Times New Roman" w:hAnsi="Times New Roman"/>
          <w:sz w:val="24"/>
          <w:szCs w:val="24"/>
        </w:rPr>
        <w:t>, respectively.</w:t>
      </w:r>
    </w:p>
    <w:p w14:paraId="504BB14D" w14:textId="77777777" w:rsidR="0083268E" w:rsidRPr="00055E84" w:rsidRDefault="0083268E" w:rsidP="0083268E">
      <w:pPr>
        <w:spacing w:after="0" w:line="480" w:lineRule="auto"/>
        <w:rPr>
          <w:rFonts w:ascii="Times New Roman" w:hAnsi="Times New Roman"/>
          <w:b/>
          <w:sz w:val="24"/>
          <w:szCs w:val="24"/>
          <w:lang w:val="en"/>
        </w:rPr>
      </w:pPr>
    </w:p>
    <w:p w14:paraId="2D37EA22" w14:textId="35B56C56" w:rsidR="00FF3D2C" w:rsidRPr="007D08F3" w:rsidRDefault="00FF3D2C" w:rsidP="00FF3D2C">
      <w:pPr>
        <w:spacing w:after="0" w:line="480" w:lineRule="auto"/>
        <w:jc w:val="both"/>
        <w:rPr>
          <w:rFonts w:ascii="Times New Roman" w:hAnsi="Times New Roman"/>
          <w:sz w:val="24"/>
          <w:szCs w:val="24"/>
        </w:rPr>
      </w:pPr>
      <w:proofErr w:type="spellStart"/>
      <w:r w:rsidRPr="00D850A4">
        <w:rPr>
          <w:rFonts w:ascii="Times New Roman" w:hAnsi="Times New Roman"/>
          <w:b/>
          <w:sz w:val="24"/>
          <w:szCs w:val="24"/>
          <w:lang w:val="en"/>
        </w:rPr>
        <w:t>Figu</w:t>
      </w:r>
      <w:proofErr w:type="spellEnd"/>
      <w:r w:rsidRPr="00D850A4">
        <w:rPr>
          <w:rFonts w:ascii="Times New Roman" w:hAnsi="Times New Roman"/>
          <w:b/>
          <w:sz w:val="24"/>
          <w:szCs w:val="24"/>
        </w:rPr>
        <w:t xml:space="preserve">re </w:t>
      </w:r>
      <w:r>
        <w:rPr>
          <w:rFonts w:ascii="Times New Roman" w:hAnsi="Times New Roman"/>
          <w:b/>
          <w:sz w:val="24"/>
          <w:szCs w:val="24"/>
        </w:rPr>
        <w:t>4</w:t>
      </w:r>
      <w:r w:rsidRPr="00D850A4">
        <w:rPr>
          <w:rFonts w:ascii="Times New Roman" w:hAnsi="Times New Roman"/>
          <w:b/>
          <w:sz w:val="24"/>
          <w:szCs w:val="24"/>
        </w:rPr>
        <w:t xml:space="preserve"> </w:t>
      </w:r>
      <w:r w:rsidRPr="00D850A4">
        <w:rPr>
          <w:rFonts w:ascii="Times New Roman" w:hAnsi="Times New Roman"/>
          <w:sz w:val="24"/>
          <w:szCs w:val="24"/>
        </w:rPr>
        <w:t xml:space="preserve">Relative skeletal muscle mRNA expression of </w:t>
      </w:r>
      <w:bookmarkStart w:id="61" w:name="OLE_LINK1"/>
      <w:r w:rsidRPr="00FF3D2C">
        <w:rPr>
          <w:rFonts w:ascii="Times New Roman" w:hAnsi="Times New Roman"/>
          <w:sz w:val="24"/>
          <w:szCs w:val="24"/>
        </w:rPr>
        <w:t>Muscle Atrophy F-Box/atrogin-1 (</w:t>
      </w:r>
      <w:proofErr w:type="spellStart"/>
      <w:r w:rsidRPr="00FF3D2C">
        <w:rPr>
          <w:rFonts w:ascii="Times New Roman" w:hAnsi="Times New Roman"/>
          <w:sz w:val="24"/>
          <w:szCs w:val="24"/>
        </w:rPr>
        <w:t>MAFbx</w:t>
      </w:r>
      <w:proofErr w:type="spellEnd"/>
      <w:r>
        <w:rPr>
          <w:rFonts w:ascii="Times New Roman" w:hAnsi="Times New Roman"/>
          <w:sz w:val="24"/>
          <w:szCs w:val="24"/>
        </w:rPr>
        <w:t xml:space="preserve">; </w:t>
      </w:r>
      <w:r w:rsidRPr="00FF3D2C">
        <w:rPr>
          <w:rFonts w:ascii="Times New Roman" w:hAnsi="Times New Roman"/>
          <w:b/>
          <w:sz w:val="24"/>
          <w:szCs w:val="24"/>
        </w:rPr>
        <w:t>A</w:t>
      </w:r>
      <w:r w:rsidRPr="00FF3D2C">
        <w:rPr>
          <w:rFonts w:ascii="Times New Roman" w:hAnsi="Times New Roman"/>
          <w:sz w:val="24"/>
          <w:szCs w:val="24"/>
        </w:rPr>
        <w:t>) and Muscle-Specific RING-finger protein 1 (MuRF1</w:t>
      </w:r>
      <w:r>
        <w:rPr>
          <w:rFonts w:ascii="Times New Roman" w:hAnsi="Times New Roman"/>
          <w:sz w:val="24"/>
          <w:szCs w:val="24"/>
        </w:rPr>
        <w:t xml:space="preserve">; </w:t>
      </w:r>
      <w:r w:rsidRPr="00FF3D2C">
        <w:rPr>
          <w:rFonts w:ascii="Times New Roman" w:hAnsi="Times New Roman"/>
          <w:b/>
          <w:sz w:val="24"/>
          <w:szCs w:val="24"/>
        </w:rPr>
        <w:t>B</w:t>
      </w:r>
      <w:bookmarkEnd w:id="61"/>
      <w:r>
        <w:rPr>
          <w:rFonts w:ascii="Times New Roman" w:hAnsi="Times New Roman"/>
          <w:sz w:val="24"/>
          <w:szCs w:val="24"/>
        </w:rPr>
        <w:t>) before (PRE) and after (POST) 5 days of one-legged knee immobilization in healthy young (</w:t>
      </w:r>
      <w:r w:rsidRPr="00544FFC">
        <w:rPr>
          <w:rFonts w:ascii="Times New Roman" w:hAnsi="Times New Roman"/>
          <w:i/>
          <w:sz w:val="24"/>
          <w:szCs w:val="24"/>
        </w:rPr>
        <w:t>n</w:t>
      </w:r>
      <w:r>
        <w:rPr>
          <w:rFonts w:ascii="Times New Roman" w:hAnsi="Times New Roman"/>
          <w:sz w:val="24"/>
          <w:szCs w:val="24"/>
        </w:rPr>
        <w:t>=12) and elderly (</w:t>
      </w:r>
      <w:r w:rsidRPr="00544FFC">
        <w:rPr>
          <w:rFonts w:ascii="Times New Roman" w:hAnsi="Times New Roman"/>
          <w:i/>
          <w:sz w:val="24"/>
          <w:szCs w:val="24"/>
        </w:rPr>
        <w:t>n</w:t>
      </w:r>
      <w:r>
        <w:rPr>
          <w:rFonts w:ascii="Times New Roman" w:hAnsi="Times New Roman"/>
          <w:sz w:val="24"/>
          <w:szCs w:val="24"/>
        </w:rPr>
        <w:t xml:space="preserve">=12) men. Data are expressed as </w:t>
      </w:r>
      <w:proofErr w:type="spellStart"/>
      <w:r>
        <w:rPr>
          <w:rFonts w:ascii="Times New Roman" w:hAnsi="Times New Roman"/>
          <w:sz w:val="24"/>
          <w:szCs w:val="24"/>
        </w:rPr>
        <w:t>means±SEM</w:t>
      </w:r>
      <w:proofErr w:type="spellEnd"/>
      <w:r>
        <w:rPr>
          <w:rFonts w:ascii="Times New Roman" w:hAnsi="Times New Roman"/>
          <w:sz w:val="24"/>
          <w:szCs w:val="24"/>
        </w:rPr>
        <w:t xml:space="preserve">. </w:t>
      </w:r>
      <w:r w:rsidRPr="00A25829">
        <w:rPr>
          <w:rFonts w:ascii="Times New Roman" w:hAnsi="Times New Roman"/>
          <w:sz w:val="24"/>
          <w:szCs w:val="24"/>
        </w:rPr>
        <w:t xml:space="preserve">Data were </w:t>
      </w:r>
      <w:proofErr w:type="spellStart"/>
      <w:r w:rsidRPr="00A25829">
        <w:rPr>
          <w:rFonts w:ascii="Times New Roman" w:hAnsi="Times New Roman"/>
          <w:sz w:val="24"/>
          <w:szCs w:val="24"/>
        </w:rPr>
        <w:t>analyzed</w:t>
      </w:r>
      <w:proofErr w:type="spellEnd"/>
      <w:r w:rsidRPr="00A25829">
        <w:rPr>
          <w:rFonts w:ascii="Times New Roman" w:hAnsi="Times New Roman"/>
          <w:sz w:val="24"/>
          <w:szCs w:val="24"/>
        </w:rPr>
        <w:t xml:space="preserve"> with a two-way ANOVA (</w:t>
      </w:r>
      <w:r>
        <w:rPr>
          <w:rFonts w:ascii="Times New Roman" w:hAnsi="Times New Roman"/>
          <w:sz w:val="24"/>
          <w:szCs w:val="24"/>
        </w:rPr>
        <w:t>immobilization</w:t>
      </w:r>
      <w:r w:rsidRPr="00A25829">
        <w:rPr>
          <w:rFonts w:ascii="Times New Roman" w:hAnsi="Times New Roman"/>
          <w:sz w:val="24"/>
          <w:szCs w:val="24"/>
        </w:rPr>
        <w:t xml:space="preserve"> x </w:t>
      </w:r>
      <w:r>
        <w:rPr>
          <w:rFonts w:ascii="Times New Roman" w:hAnsi="Times New Roman"/>
          <w:sz w:val="24"/>
          <w:szCs w:val="24"/>
        </w:rPr>
        <w:t>age</w:t>
      </w:r>
      <w:r w:rsidRPr="00A25829">
        <w:rPr>
          <w:rFonts w:ascii="Times New Roman" w:hAnsi="Times New Roman"/>
          <w:sz w:val="24"/>
          <w:szCs w:val="24"/>
        </w:rPr>
        <w:t>).</w:t>
      </w:r>
      <w:r>
        <w:rPr>
          <w:rFonts w:ascii="Times New Roman" w:hAnsi="Times New Roman"/>
          <w:sz w:val="24"/>
          <w:szCs w:val="24"/>
        </w:rPr>
        <w:t xml:space="preserve"> </w:t>
      </w:r>
      <w:r w:rsidRPr="00A25829">
        <w:rPr>
          <w:rFonts w:ascii="Times New Roman" w:hAnsi="Times New Roman"/>
          <w:sz w:val="24"/>
          <w:szCs w:val="24"/>
        </w:rPr>
        <w:t xml:space="preserve">In case of a significant main effect, </w:t>
      </w:r>
      <w:proofErr w:type="spellStart"/>
      <w:r w:rsidRPr="00A25829">
        <w:rPr>
          <w:rFonts w:ascii="Times New Roman" w:hAnsi="Times New Roman"/>
          <w:sz w:val="24"/>
          <w:szCs w:val="24"/>
        </w:rPr>
        <w:t>Bonferroni</w:t>
      </w:r>
      <w:proofErr w:type="spellEnd"/>
      <w:r w:rsidRPr="00A25829">
        <w:rPr>
          <w:rFonts w:ascii="Times New Roman" w:hAnsi="Times New Roman"/>
          <w:sz w:val="24"/>
          <w:szCs w:val="24"/>
        </w:rPr>
        <w:t xml:space="preserve"> post-hoc tests were applied to locate the individual differences</w:t>
      </w:r>
      <w:r>
        <w:rPr>
          <w:rFonts w:ascii="Times New Roman" w:hAnsi="Times New Roman"/>
          <w:sz w:val="24"/>
          <w:szCs w:val="24"/>
        </w:rPr>
        <w:t>. A: Significant effect</w:t>
      </w:r>
      <w:r w:rsidR="00221DAE">
        <w:rPr>
          <w:rFonts w:ascii="Times New Roman" w:hAnsi="Times New Roman"/>
          <w:sz w:val="24"/>
          <w:szCs w:val="24"/>
        </w:rPr>
        <w:t>s</w:t>
      </w:r>
      <w:r>
        <w:rPr>
          <w:rFonts w:ascii="Times New Roman" w:hAnsi="Times New Roman"/>
          <w:sz w:val="24"/>
          <w:szCs w:val="24"/>
        </w:rPr>
        <w:t xml:space="preserve"> of immobilization (</w:t>
      </w:r>
      <w:r w:rsidRPr="00D850A4">
        <w:rPr>
          <w:rFonts w:ascii="Times New Roman" w:hAnsi="Times New Roman"/>
          <w:i/>
          <w:sz w:val="24"/>
          <w:szCs w:val="24"/>
        </w:rPr>
        <w:t>P</w:t>
      </w:r>
      <w:r>
        <w:rPr>
          <w:rFonts w:ascii="Times New Roman" w:hAnsi="Times New Roman"/>
          <w:sz w:val="24"/>
          <w:szCs w:val="24"/>
        </w:rPr>
        <w:t>&lt;0.001), age (</w:t>
      </w:r>
      <w:r w:rsidRPr="00D850A4">
        <w:rPr>
          <w:rFonts w:ascii="Times New Roman" w:hAnsi="Times New Roman"/>
          <w:i/>
          <w:sz w:val="24"/>
          <w:szCs w:val="24"/>
        </w:rPr>
        <w:t>P</w:t>
      </w:r>
      <w:r>
        <w:rPr>
          <w:rFonts w:ascii="Times New Roman" w:hAnsi="Times New Roman"/>
          <w:sz w:val="24"/>
          <w:szCs w:val="24"/>
        </w:rPr>
        <w:t>&lt;0.001) and immobilization x age interaction (</w:t>
      </w:r>
      <w:r w:rsidRPr="00FF3D2C">
        <w:rPr>
          <w:rFonts w:ascii="Times New Roman" w:hAnsi="Times New Roman"/>
          <w:i/>
          <w:sz w:val="24"/>
          <w:szCs w:val="24"/>
        </w:rPr>
        <w:t>P</w:t>
      </w:r>
      <w:r>
        <w:rPr>
          <w:rFonts w:ascii="Times New Roman" w:hAnsi="Times New Roman"/>
          <w:sz w:val="24"/>
          <w:szCs w:val="24"/>
        </w:rPr>
        <w:t>&lt;0.05). B: Significant effect of age (</w:t>
      </w:r>
      <w:r w:rsidRPr="00D850A4">
        <w:rPr>
          <w:rFonts w:ascii="Times New Roman" w:hAnsi="Times New Roman"/>
          <w:i/>
          <w:sz w:val="24"/>
          <w:szCs w:val="24"/>
        </w:rPr>
        <w:t>P</w:t>
      </w:r>
      <w:r>
        <w:rPr>
          <w:rFonts w:ascii="Times New Roman" w:hAnsi="Times New Roman"/>
          <w:sz w:val="24"/>
          <w:szCs w:val="24"/>
        </w:rPr>
        <w:t xml:space="preserve">&lt;0.001). *** = </w:t>
      </w:r>
      <w:r w:rsidRPr="00D850A4">
        <w:rPr>
          <w:rFonts w:ascii="Times New Roman" w:hAnsi="Times New Roman"/>
          <w:i/>
          <w:sz w:val="24"/>
          <w:szCs w:val="24"/>
        </w:rPr>
        <w:t>P</w:t>
      </w:r>
      <w:r>
        <w:rPr>
          <w:rFonts w:ascii="Times New Roman" w:hAnsi="Times New Roman"/>
          <w:sz w:val="24"/>
          <w:szCs w:val="24"/>
        </w:rPr>
        <w:t>&lt;0.001 significantly different from corresponding PRE value, respectively.</w:t>
      </w:r>
    </w:p>
    <w:p w14:paraId="4C31E294" w14:textId="77777777" w:rsidR="00055E84" w:rsidRPr="00FF3D2C" w:rsidRDefault="00055E84" w:rsidP="0083268E">
      <w:pPr>
        <w:spacing w:after="0" w:line="480" w:lineRule="auto"/>
        <w:rPr>
          <w:rFonts w:ascii="Times New Roman" w:hAnsi="Times New Roman"/>
          <w:b/>
          <w:sz w:val="24"/>
          <w:szCs w:val="24"/>
        </w:rPr>
      </w:pPr>
    </w:p>
    <w:p w14:paraId="30CE31DE" w14:textId="77777777" w:rsidR="00055E84" w:rsidRPr="00055E84" w:rsidRDefault="00055E84" w:rsidP="0083268E">
      <w:pPr>
        <w:spacing w:after="0" w:line="480" w:lineRule="auto"/>
        <w:rPr>
          <w:rFonts w:ascii="Times New Roman" w:hAnsi="Times New Roman"/>
          <w:b/>
          <w:sz w:val="24"/>
          <w:szCs w:val="24"/>
          <w:lang w:val="en"/>
        </w:rPr>
      </w:pPr>
    </w:p>
    <w:p w14:paraId="715BCCEA" w14:textId="77777777" w:rsidR="00055E84" w:rsidRPr="00055E84" w:rsidRDefault="00055E84" w:rsidP="0083268E">
      <w:pPr>
        <w:spacing w:after="0" w:line="480" w:lineRule="auto"/>
        <w:rPr>
          <w:rFonts w:ascii="Times New Roman" w:hAnsi="Times New Roman"/>
          <w:b/>
          <w:sz w:val="24"/>
          <w:szCs w:val="24"/>
          <w:lang w:val="en"/>
        </w:rPr>
      </w:pPr>
    </w:p>
    <w:p w14:paraId="69D120D8" w14:textId="77777777" w:rsidR="00055E84" w:rsidRPr="00055E84" w:rsidRDefault="00055E84" w:rsidP="00716703">
      <w:pPr>
        <w:rPr>
          <w:rFonts w:ascii="Times New Roman" w:hAnsi="Times New Roman"/>
          <w:b/>
          <w:sz w:val="24"/>
          <w:szCs w:val="24"/>
          <w:lang w:val="en"/>
        </w:rPr>
      </w:pPr>
    </w:p>
    <w:p w14:paraId="16E5F7C8" w14:textId="77777777" w:rsidR="00055E84" w:rsidRPr="00055E84" w:rsidRDefault="00055E84" w:rsidP="00716703">
      <w:pPr>
        <w:rPr>
          <w:rFonts w:ascii="Times New Roman" w:hAnsi="Times New Roman"/>
          <w:b/>
          <w:sz w:val="24"/>
          <w:szCs w:val="24"/>
          <w:lang w:val="en"/>
        </w:rPr>
      </w:pPr>
    </w:p>
    <w:p w14:paraId="0F5F6A0F" w14:textId="77777777" w:rsidR="00055E84" w:rsidRPr="00055E84" w:rsidRDefault="00055E84" w:rsidP="00716703">
      <w:pPr>
        <w:rPr>
          <w:rFonts w:ascii="Times New Roman" w:hAnsi="Times New Roman"/>
          <w:b/>
          <w:sz w:val="24"/>
          <w:szCs w:val="24"/>
          <w:lang w:val="en"/>
        </w:rPr>
      </w:pPr>
    </w:p>
    <w:p w14:paraId="5A746FFA" w14:textId="77777777" w:rsidR="00055E84" w:rsidRPr="00055E84" w:rsidRDefault="00055E84" w:rsidP="00716703">
      <w:pPr>
        <w:rPr>
          <w:rFonts w:ascii="Times New Roman" w:hAnsi="Times New Roman"/>
          <w:b/>
          <w:sz w:val="24"/>
          <w:szCs w:val="24"/>
          <w:lang w:val="en"/>
        </w:rPr>
      </w:pPr>
    </w:p>
    <w:p w14:paraId="3FF8C24E" w14:textId="77777777" w:rsidR="00055E84" w:rsidRPr="00055E84" w:rsidRDefault="00055E84" w:rsidP="00716703">
      <w:pPr>
        <w:rPr>
          <w:rFonts w:ascii="Times New Roman" w:hAnsi="Times New Roman"/>
          <w:b/>
          <w:sz w:val="24"/>
          <w:szCs w:val="24"/>
          <w:lang w:val="en"/>
        </w:rPr>
      </w:pPr>
    </w:p>
    <w:p w14:paraId="4543072C" w14:textId="77777777" w:rsidR="00055E84" w:rsidRPr="00055E84" w:rsidRDefault="00055E84" w:rsidP="00716703">
      <w:pPr>
        <w:rPr>
          <w:rFonts w:ascii="Times New Roman" w:hAnsi="Times New Roman"/>
          <w:b/>
          <w:sz w:val="24"/>
          <w:szCs w:val="24"/>
          <w:lang w:val="en"/>
        </w:rPr>
      </w:pPr>
    </w:p>
    <w:p w14:paraId="3776FED9" w14:textId="77777777" w:rsidR="00055E84" w:rsidRPr="00055E84" w:rsidRDefault="00055E84" w:rsidP="00716703">
      <w:pPr>
        <w:rPr>
          <w:rFonts w:ascii="Times New Roman" w:hAnsi="Times New Roman"/>
          <w:b/>
          <w:sz w:val="24"/>
          <w:szCs w:val="24"/>
          <w:lang w:val="en"/>
        </w:rPr>
      </w:pPr>
    </w:p>
    <w:p w14:paraId="6B1B98D5" w14:textId="77777777" w:rsidR="00055E84" w:rsidRPr="00055E84" w:rsidRDefault="00055E84" w:rsidP="00716703">
      <w:pPr>
        <w:rPr>
          <w:rFonts w:ascii="Times New Roman" w:hAnsi="Times New Roman"/>
          <w:b/>
          <w:sz w:val="24"/>
          <w:szCs w:val="24"/>
          <w:lang w:val="en"/>
        </w:rPr>
      </w:pPr>
    </w:p>
    <w:p w14:paraId="4CFD73E8" w14:textId="77777777" w:rsidR="002C62B8" w:rsidRDefault="002C62B8" w:rsidP="00650C04">
      <w:pPr>
        <w:keepNext/>
        <w:spacing w:after="0" w:line="480" w:lineRule="auto"/>
        <w:jc w:val="both"/>
        <w:rPr>
          <w:rFonts w:ascii="Times New Roman" w:eastAsiaTheme="minorHAnsi" w:hAnsi="Times New Roman"/>
          <w:b/>
          <w:bCs/>
          <w:sz w:val="24"/>
          <w:szCs w:val="24"/>
          <w:lang w:val="en-US"/>
        </w:rPr>
        <w:sectPr w:rsidR="002C62B8" w:rsidSect="002C62B8">
          <w:headerReference w:type="default" r:id="rId11"/>
          <w:type w:val="continuous"/>
          <w:pgSz w:w="12240" w:h="15840"/>
          <w:pgMar w:top="1440" w:right="1440" w:bottom="1440" w:left="1440" w:header="720" w:footer="720" w:gutter="0"/>
          <w:cols w:space="720"/>
          <w:docGrid w:linePitch="360"/>
        </w:sectPr>
      </w:pPr>
    </w:p>
    <w:p w14:paraId="1F3AF4AE" w14:textId="15111FCB" w:rsidR="00650C04" w:rsidRDefault="00650C04" w:rsidP="00650C04">
      <w:pPr>
        <w:keepNext/>
        <w:spacing w:after="0" w:line="480" w:lineRule="auto"/>
        <w:jc w:val="both"/>
        <w:rPr>
          <w:rFonts w:ascii="Times New Roman" w:eastAsiaTheme="minorHAnsi" w:hAnsi="Times New Roman"/>
          <w:bCs/>
          <w:sz w:val="24"/>
          <w:szCs w:val="24"/>
          <w:lang w:val="en-US"/>
        </w:rPr>
      </w:pPr>
      <w:r w:rsidRPr="00650C04">
        <w:rPr>
          <w:rFonts w:ascii="Times New Roman" w:eastAsiaTheme="minorHAnsi" w:hAnsi="Times New Roman"/>
          <w:b/>
          <w:bCs/>
          <w:sz w:val="24"/>
          <w:szCs w:val="24"/>
          <w:lang w:val="en-US"/>
        </w:rPr>
        <w:lastRenderedPageBreak/>
        <w:t xml:space="preserve">Table </w:t>
      </w:r>
      <w:r w:rsidRPr="00650C04">
        <w:rPr>
          <w:rFonts w:ascii="Times New Roman" w:eastAsiaTheme="minorHAnsi" w:hAnsi="Times New Roman"/>
          <w:b/>
          <w:bCs/>
          <w:sz w:val="24"/>
          <w:szCs w:val="24"/>
          <w:lang w:val="en-US"/>
        </w:rPr>
        <w:fldChar w:fldCharType="begin"/>
      </w:r>
      <w:r w:rsidRPr="00650C04">
        <w:rPr>
          <w:rFonts w:ascii="Times New Roman" w:eastAsiaTheme="minorHAnsi" w:hAnsi="Times New Roman"/>
          <w:b/>
          <w:bCs/>
          <w:sz w:val="24"/>
          <w:szCs w:val="24"/>
          <w:lang w:val="en-US"/>
        </w:rPr>
        <w:instrText xml:space="preserve"> SEQ Table \* ARABIC </w:instrText>
      </w:r>
      <w:r w:rsidRPr="00650C04">
        <w:rPr>
          <w:rFonts w:ascii="Times New Roman" w:eastAsiaTheme="minorHAnsi" w:hAnsi="Times New Roman"/>
          <w:b/>
          <w:bCs/>
          <w:sz w:val="24"/>
          <w:szCs w:val="24"/>
          <w:lang w:val="en-US"/>
        </w:rPr>
        <w:fldChar w:fldCharType="separate"/>
      </w:r>
      <w:r w:rsidRPr="00650C04">
        <w:rPr>
          <w:rFonts w:ascii="Times New Roman" w:eastAsiaTheme="minorHAnsi" w:hAnsi="Times New Roman"/>
          <w:b/>
          <w:bCs/>
          <w:noProof/>
          <w:sz w:val="24"/>
          <w:szCs w:val="24"/>
          <w:lang w:val="en-US"/>
        </w:rPr>
        <w:t>1</w:t>
      </w:r>
      <w:r w:rsidRPr="00650C04">
        <w:rPr>
          <w:rFonts w:ascii="Times New Roman" w:eastAsiaTheme="minorHAnsi" w:hAnsi="Times New Roman"/>
          <w:b/>
          <w:bCs/>
          <w:sz w:val="24"/>
          <w:szCs w:val="24"/>
          <w:lang w:val="en-US"/>
        </w:rPr>
        <w:fldChar w:fldCharType="end"/>
      </w:r>
      <w:r w:rsidRPr="00650C04">
        <w:rPr>
          <w:rFonts w:ascii="Times New Roman" w:eastAsiaTheme="minorHAnsi" w:hAnsi="Times New Roman"/>
          <w:bCs/>
          <w:sz w:val="24"/>
          <w:szCs w:val="24"/>
          <w:lang w:val="en-US"/>
        </w:rPr>
        <w:t>: Subjects’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215"/>
        <w:gridCol w:w="1215"/>
        <w:gridCol w:w="1215"/>
        <w:gridCol w:w="1215"/>
        <w:gridCol w:w="1062"/>
        <w:gridCol w:w="1831"/>
        <w:gridCol w:w="1391"/>
      </w:tblGrid>
      <w:tr w:rsidR="0063551D" w14:paraId="13896436" w14:textId="2E7583CD" w:rsidTr="00046490">
        <w:tc>
          <w:tcPr>
            <w:tcW w:w="4032" w:type="dxa"/>
            <w:tcBorders>
              <w:top w:val="single" w:sz="4" w:space="0" w:color="auto"/>
              <w:left w:val="single" w:sz="4" w:space="0" w:color="auto"/>
              <w:right w:val="single" w:sz="4" w:space="0" w:color="auto"/>
            </w:tcBorders>
          </w:tcPr>
          <w:p w14:paraId="2AF4D124" w14:textId="17144D38" w:rsidR="0063551D" w:rsidRPr="00C47561" w:rsidRDefault="0063551D"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Characteristic</w:t>
            </w:r>
          </w:p>
        </w:tc>
        <w:tc>
          <w:tcPr>
            <w:tcW w:w="4860" w:type="dxa"/>
            <w:gridSpan w:val="4"/>
            <w:tcBorders>
              <w:top w:val="single" w:sz="4" w:space="0" w:color="auto"/>
              <w:left w:val="single" w:sz="4" w:space="0" w:color="auto"/>
              <w:bottom w:val="single" w:sz="4" w:space="0" w:color="auto"/>
              <w:right w:val="single" w:sz="4" w:space="0" w:color="auto"/>
            </w:tcBorders>
          </w:tcPr>
          <w:p w14:paraId="0822B4DA" w14:textId="41664A11" w:rsidR="0063551D" w:rsidRPr="00C47561" w:rsidRDefault="0063551D"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Young                          Elderly</w:t>
            </w:r>
          </w:p>
        </w:tc>
        <w:tc>
          <w:tcPr>
            <w:tcW w:w="4284" w:type="dxa"/>
            <w:gridSpan w:val="3"/>
            <w:tcBorders>
              <w:top w:val="single" w:sz="4" w:space="0" w:color="auto"/>
              <w:left w:val="single" w:sz="4" w:space="0" w:color="auto"/>
              <w:bottom w:val="single" w:sz="4" w:space="0" w:color="auto"/>
              <w:right w:val="single" w:sz="4" w:space="0" w:color="auto"/>
            </w:tcBorders>
          </w:tcPr>
          <w:p w14:paraId="7CB3CC55" w14:textId="77777777" w:rsidR="0063551D" w:rsidRPr="00C47561" w:rsidRDefault="0063551D"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Statistics</w:t>
            </w:r>
          </w:p>
          <w:p w14:paraId="6D4E1AD9" w14:textId="439E5649" w:rsidR="0063551D" w:rsidRPr="00C47561" w:rsidRDefault="0063551D" w:rsidP="00046490">
            <w:pPr>
              <w:keepNext/>
              <w:jc w:val="center"/>
              <w:rPr>
                <w:rFonts w:ascii="Times New Roman" w:eastAsiaTheme="minorHAnsi" w:hAnsi="Times New Roman"/>
                <w:b/>
                <w:bCs/>
                <w:lang w:val="en-US"/>
              </w:rPr>
            </w:pPr>
          </w:p>
        </w:tc>
      </w:tr>
      <w:tr w:rsidR="0062791B" w14:paraId="0073DB6C" w14:textId="6868ECB1" w:rsidTr="00046490">
        <w:tc>
          <w:tcPr>
            <w:tcW w:w="4032" w:type="dxa"/>
            <w:tcBorders>
              <w:left w:val="single" w:sz="4" w:space="0" w:color="auto"/>
              <w:bottom w:val="single" w:sz="4" w:space="0" w:color="auto"/>
              <w:right w:val="single" w:sz="4" w:space="0" w:color="auto"/>
            </w:tcBorders>
          </w:tcPr>
          <w:p w14:paraId="1FFBFF6D" w14:textId="77777777" w:rsidR="00D266E5" w:rsidRPr="00C47561" w:rsidRDefault="00D266E5" w:rsidP="00046490">
            <w:pPr>
              <w:keepNext/>
              <w:rPr>
                <w:rFonts w:ascii="Times New Roman" w:eastAsiaTheme="minorHAnsi" w:hAnsi="Times New Roman"/>
                <w:b/>
              </w:rPr>
            </w:pPr>
          </w:p>
        </w:tc>
        <w:tc>
          <w:tcPr>
            <w:tcW w:w="1215" w:type="dxa"/>
            <w:tcBorders>
              <w:top w:val="single" w:sz="4" w:space="0" w:color="auto"/>
              <w:left w:val="single" w:sz="4" w:space="0" w:color="auto"/>
              <w:bottom w:val="single" w:sz="4" w:space="0" w:color="auto"/>
            </w:tcBorders>
          </w:tcPr>
          <w:p w14:paraId="2182B66A" w14:textId="77B55F5A" w:rsidR="00D266E5" w:rsidRPr="00C47561" w:rsidRDefault="00D266E5"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Pre</w:t>
            </w:r>
          </w:p>
        </w:tc>
        <w:tc>
          <w:tcPr>
            <w:tcW w:w="1215" w:type="dxa"/>
            <w:tcBorders>
              <w:top w:val="single" w:sz="4" w:space="0" w:color="auto"/>
              <w:bottom w:val="single" w:sz="4" w:space="0" w:color="auto"/>
              <w:right w:val="single" w:sz="4" w:space="0" w:color="auto"/>
            </w:tcBorders>
          </w:tcPr>
          <w:p w14:paraId="2E9CD4BB" w14:textId="0417E47B" w:rsidR="00D266E5" w:rsidRPr="00C47561" w:rsidRDefault="00D266E5" w:rsidP="00046490">
            <w:pPr>
              <w:keepNext/>
              <w:rPr>
                <w:rFonts w:ascii="Times New Roman" w:eastAsiaTheme="minorHAnsi" w:hAnsi="Times New Roman"/>
                <w:b/>
                <w:bCs/>
                <w:lang w:val="en-US"/>
              </w:rPr>
            </w:pPr>
            <w:r w:rsidRPr="00C47561">
              <w:rPr>
                <w:rFonts w:ascii="Times New Roman" w:eastAsiaTheme="minorHAnsi" w:hAnsi="Times New Roman"/>
                <w:b/>
                <w:bCs/>
                <w:lang w:val="en-US"/>
              </w:rPr>
              <w:t>Post</w:t>
            </w:r>
          </w:p>
        </w:tc>
        <w:tc>
          <w:tcPr>
            <w:tcW w:w="1215" w:type="dxa"/>
            <w:tcBorders>
              <w:top w:val="single" w:sz="4" w:space="0" w:color="auto"/>
              <w:left w:val="single" w:sz="4" w:space="0" w:color="auto"/>
              <w:bottom w:val="single" w:sz="4" w:space="0" w:color="auto"/>
            </w:tcBorders>
          </w:tcPr>
          <w:p w14:paraId="5199C3B4" w14:textId="083FAEB2" w:rsidR="00D266E5" w:rsidRPr="00C47561" w:rsidRDefault="00D266E5"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Pre</w:t>
            </w:r>
          </w:p>
        </w:tc>
        <w:tc>
          <w:tcPr>
            <w:tcW w:w="1215" w:type="dxa"/>
            <w:tcBorders>
              <w:top w:val="single" w:sz="4" w:space="0" w:color="auto"/>
              <w:bottom w:val="single" w:sz="4" w:space="0" w:color="auto"/>
              <w:right w:val="single" w:sz="4" w:space="0" w:color="auto"/>
            </w:tcBorders>
          </w:tcPr>
          <w:p w14:paraId="12F5ABF5" w14:textId="0E1D8A28" w:rsidR="00D266E5" w:rsidRPr="00C47561" w:rsidRDefault="00D266E5" w:rsidP="00046490">
            <w:pPr>
              <w:keepNext/>
              <w:rPr>
                <w:rFonts w:ascii="Times New Roman" w:eastAsiaTheme="minorHAnsi" w:hAnsi="Times New Roman"/>
                <w:b/>
                <w:bCs/>
                <w:lang w:val="en-US"/>
              </w:rPr>
            </w:pPr>
            <w:r w:rsidRPr="00C47561">
              <w:rPr>
                <w:rFonts w:ascii="Times New Roman" w:eastAsiaTheme="minorHAnsi" w:hAnsi="Times New Roman"/>
                <w:b/>
                <w:bCs/>
                <w:lang w:val="en-US"/>
              </w:rPr>
              <w:t>Post</w:t>
            </w:r>
          </w:p>
        </w:tc>
        <w:tc>
          <w:tcPr>
            <w:tcW w:w="1062" w:type="dxa"/>
            <w:tcBorders>
              <w:top w:val="single" w:sz="4" w:space="0" w:color="auto"/>
              <w:left w:val="single" w:sz="4" w:space="0" w:color="auto"/>
              <w:bottom w:val="single" w:sz="4" w:space="0" w:color="auto"/>
            </w:tcBorders>
          </w:tcPr>
          <w:p w14:paraId="75D28821" w14:textId="3565E83F" w:rsidR="00D266E5" w:rsidRPr="00C47561" w:rsidRDefault="0062791B"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Age</w:t>
            </w:r>
          </w:p>
        </w:tc>
        <w:tc>
          <w:tcPr>
            <w:tcW w:w="1831" w:type="dxa"/>
            <w:tcBorders>
              <w:top w:val="single" w:sz="4" w:space="0" w:color="auto"/>
              <w:bottom w:val="single" w:sz="4" w:space="0" w:color="auto"/>
            </w:tcBorders>
          </w:tcPr>
          <w:p w14:paraId="28BD47AF" w14:textId="6AB9B232" w:rsidR="00D266E5" w:rsidRPr="00C47561" w:rsidRDefault="0062791B"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Immobilization</w:t>
            </w:r>
          </w:p>
        </w:tc>
        <w:tc>
          <w:tcPr>
            <w:tcW w:w="1391" w:type="dxa"/>
            <w:tcBorders>
              <w:top w:val="single" w:sz="4" w:space="0" w:color="auto"/>
              <w:bottom w:val="single" w:sz="4" w:space="0" w:color="auto"/>
              <w:right w:val="single" w:sz="4" w:space="0" w:color="auto"/>
            </w:tcBorders>
          </w:tcPr>
          <w:p w14:paraId="721A797E" w14:textId="77777777" w:rsidR="00D266E5" w:rsidRPr="00C47561" w:rsidRDefault="0062791B" w:rsidP="00046490">
            <w:pPr>
              <w:keepNext/>
              <w:jc w:val="center"/>
              <w:rPr>
                <w:rFonts w:ascii="Times New Roman" w:eastAsiaTheme="minorHAnsi" w:hAnsi="Times New Roman"/>
                <w:b/>
                <w:bCs/>
                <w:lang w:val="en-US"/>
              </w:rPr>
            </w:pPr>
            <w:r w:rsidRPr="00C47561">
              <w:rPr>
                <w:rFonts w:ascii="Times New Roman" w:eastAsiaTheme="minorHAnsi" w:hAnsi="Times New Roman"/>
                <w:b/>
                <w:bCs/>
                <w:lang w:val="en-US"/>
              </w:rPr>
              <w:t>Interaction</w:t>
            </w:r>
          </w:p>
          <w:p w14:paraId="1C4D37DE" w14:textId="0F61967F" w:rsidR="0063551D" w:rsidRPr="00C47561" w:rsidRDefault="0063551D" w:rsidP="00046490">
            <w:pPr>
              <w:keepNext/>
              <w:jc w:val="center"/>
              <w:rPr>
                <w:rFonts w:ascii="Times New Roman" w:eastAsiaTheme="minorHAnsi" w:hAnsi="Times New Roman"/>
                <w:b/>
                <w:bCs/>
                <w:lang w:val="en-US"/>
              </w:rPr>
            </w:pPr>
          </w:p>
        </w:tc>
      </w:tr>
      <w:tr w:rsidR="0062791B" w14:paraId="48DD9A40" w14:textId="5964F2E6" w:rsidTr="00046490">
        <w:tc>
          <w:tcPr>
            <w:tcW w:w="4032" w:type="dxa"/>
            <w:tcBorders>
              <w:top w:val="single" w:sz="4" w:space="0" w:color="auto"/>
              <w:left w:val="single" w:sz="4" w:space="0" w:color="auto"/>
              <w:right w:val="single" w:sz="4" w:space="0" w:color="auto"/>
            </w:tcBorders>
          </w:tcPr>
          <w:p w14:paraId="34DA8513" w14:textId="77777777" w:rsidR="00A444A5" w:rsidRDefault="00A444A5" w:rsidP="00046490">
            <w:pPr>
              <w:keepNext/>
              <w:rPr>
                <w:rFonts w:ascii="Times New Roman" w:eastAsiaTheme="minorHAnsi" w:hAnsi="Times New Roman"/>
                <w:b/>
              </w:rPr>
            </w:pPr>
          </w:p>
          <w:p w14:paraId="344FC5E7" w14:textId="77777777" w:rsidR="00D266E5" w:rsidRPr="00C47561" w:rsidRDefault="00D266E5" w:rsidP="00046490">
            <w:pPr>
              <w:keepNext/>
              <w:rPr>
                <w:rFonts w:ascii="Times New Roman" w:eastAsiaTheme="minorHAnsi" w:hAnsi="Times New Roman"/>
                <w:b/>
              </w:rPr>
            </w:pPr>
            <w:r w:rsidRPr="00C47561">
              <w:rPr>
                <w:rFonts w:ascii="Times New Roman" w:eastAsiaTheme="minorHAnsi" w:hAnsi="Times New Roman"/>
                <w:b/>
              </w:rPr>
              <w:t>Age (y)</w:t>
            </w:r>
          </w:p>
          <w:p w14:paraId="18D629CF" w14:textId="275F234D" w:rsidR="00D266E5" w:rsidRPr="00C47561" w:rsidRDefault="00D266E5" w:rsidP="00046490">
            <w:pPr>
              <w:keepNext/>
              <w:rPr>
                <w:rFonts w:ascii="Times New Roman" w:eastAsiaTheme="minorHAnsi" w:hAnsi="Times New Roman"/>
                <w:b/>
                <w:bCs/>
                <w:lang w:val="en-US"/>
              </w:rPr>
            </w:pPr>
          </w:p>
        </w:tc>
        <w:tc>
          <w:tcPr>
            <w:tcW w:w="1215" w:type="dxa"/>
            <w:tcBorders>
              <w:top w:val="single" w:sz="4" w:space="0" w:color="auto"/>
              <w:left w:val="single" w:sz="4" w:space="0" w:color="auto"/>
            </w:tcBorders>
          </w:tcPr>
          <w:p w14:paraId="3E2FFD86" w14:textId="77777777" w:rsidR="00A444A5" w:rsidRDefault="00A444A5" w:rsidP="00046490">
            <w:pPr>
              <w:keepNext/>
              <w:rPr>
                <w:rFonts w:ascii="Times New Roman" w:eastAsiaTheme="minorHAnsi" w:hAnsi="Times New Roman"/>
                <w:bCs/>
                <w:lang w:val="en-US"/>
              </w:rPr>
            </w:pPr>
          </w:p>
          <w:p w14:paraId="6B0EBAE5" w14:textId="231B6D32"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23±1</w:t>
            </w:r>
          </w:p>
        </w:tc>
        <w:tc>
          <w:tcPr>
            <w:tcW w:w="1215" w:type="dxa"/>
            <w:tcBorders>
              <w:top w:val="single" w:sz="4" w:space="0" w:color="auto"/>
              <w:right w:val="single" w:sz="4" w:space="0" w:color="auto"/>
            </w:tcBorders>
          </w:tcPr>
          <w:p w14:paraId="2F24D515" w14:textId="17495EA5"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215" w:type="dxa"/>
            <w:tcBorders>
              <w:top w:val="single" w:sz="4" w:space="0" w:color="auto"/>
              <w:left w:val="single" w:sz="4" w:space="0" w:color="auto"/>
            </w:tcBorders>
          </w:tcPr>
          <w:p w14:paraId="521DCC6E" w14:textId="77777777" w:rsidR="00A444A5" w:rsidRDefault="00A444A5" w:rsidP="00046490">
            <w:pPr>
              <w:keepNext/>
              <w:rPr>
                <w:rFonts w:ascii="Times New Roman" w:eastAsiaTheme="minorHAnsi" w:hAnsi="Times New Roman"/>
                <w:bCs/>
                <w:lang w:val="en-US"/>
              </w:rPr>
            </w:pPr>
          </w:p>
          <w:p w14:paraId="330F6411" w14:textId="1C5FB079"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69±1</w:t>
            </w:r>
          </w:p>
        </w:tc>
        <w:tc>
          <w:tcPr>
            <w:tcW w:w="1215" w:type="dxa"/>
            <w:tcBorders>
              <w:top w:val="single" w:sz="4" w:space="0" w:color="auto"/>
              <w:right w:val="single" w:sz="4" w:space="0" w:color="auto"/>
            </w:tcBorders>
          </w:tcPr>
          <w:p w14:paraId="5C386E21" w14:textId="77777777" w:rsidR="00A444A5" w:rsidRDefault="00A444A5" w:rsidP="00046490">
            <w:pPr>
              <w:keepNext/>
              <w:rPr>
                <w:rFonts w:ascii="Times New Roman" w:eastAsiaTheme="minorHAnsi" w:hAnsi="Times New Roman"/>
                <w:bCs/>
                <w:lang w:val="en-US"/>
              </w:rPr>
            </w:pPr>
          </w:p>
          <w:p w14:paraId="707EA70E" w14:textId="49A60F74"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062" w:type="dxa"/>
            <w:tcBorders>
              <w:top w:val="single" w:sz="4" w:space="0" w:color="auto"/>
              <w:left w:val="single" w:sz="4" w:space="0" w:color="auto"/>
            </w:tcBorders>
          </w:tcPr>
          <w:p w14:paraId="7BE5BD7A" w14:textId="77777777" w:rsidR="00A444A5" w:rsidRDefault="00A444A5" w:rsidP="00046490">
            <w:pPr>
              <w:keepNext/>
              <w:jc w:val="center"/>
              <w:rPr>
                <w:rFonts w:ascii="Times New Roman" w:eastAsiaTheme="minorHAnsi" w:hAnsi="Times New Roman"/>
                <w:bCs/>
                <w:i/>
                <w:lang w:val="en-US"/>
              </w:rPr>
            </w:pPr>
          </w:p>
          <w:p w14:paraId="45DBBDD8" w14:textId="02ABC2C4" w:rsidR="00D266E5" w:rsidRPr="00C47561" w:rsidRDefault="00D266E5" w:rsidP="00046490">
            <w:pPr>
              <w:keepNext/>
              <w:jc w:val="center"/>
              <w:rPr>
                <w:rFonts w:ascii="Times New Roman" w:eastAsiaTheme="minorHAnsi" w:hAnsi="Times New Roman"/>
                <w:bCs/>
                <w:i/>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&lt;0.001</w:t>
            </w:r>
          </w:p>
        </w:tc>
        <w:tc>
          <w:tcPr>
            <w:tcW w:w="1831" w:type="dxa"/>
            <w:tcBorders>
              <w:top w:val="single" w:sz="4" w:space="0" w:color="auto"/>
            </w:tcBorders>
          </w:tcPr>
          <w:p w14:paraId="37A2FB30" w14:textId="77777777" w:rsidR="00A444A5" w:rsidRDefault="00A444A5" w:rsidP="00046490">
            <w:pPr>
              <w:keepNext/>
              <w:jc w:val="center"/>
              <w:rPr>
                <w:rFonts w:ascii="Times New Roman" w:eastAsiaTheme="minorHAnsi" w:hAnsi="Times New Roman"/>
                <w:bCs/>
                <w:lang w:val="en-US"/>
              </w:rPr>
            </w:pPr>
          </w:p>
          <w:p w14:paraId="1A0EE7C1" w14:textId="125B82B7"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c>
          <w:tcPr>
            <w:tcW w:w="1391" w:type="dxa"/>
            <w:tcBorders>
              <w:top w:val="single" w:sz="4" w:space="0" w:color="auto"/>
              <w:right w:val="single" w:sz="4" w:space="0" w:color="auto"/>
            </w:tcBorders>
          </w:tcPr>
          <w:p w14:paraId="028B42AC" w14:textId="77777777" w:rsidR="00A444A5" w:rsidRDefault="00A444A5" w:rsidP="00046490">
            <w:pPr>
              <w:keepNext/>
              <w:jc w:val="center"/>
              <w:rPr>
                <w:rFonts w:ascii="Times New Roman" w:eastAsiaTheme="minorHAnsi" w:hAnsi="Times New Roman"/>
                <w:bCs/>
                <w:lang w:val="en-US"/>
              </w:rPr>
            </w:pPr>
          </w:p>
          <w:p w14:paraId="10C744B0" w14:textId="6CB98874"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r>
      <w:tr w:rsidR="0062791B" w14:paraId="1045C882" w14:textId="47A2D354" w:rsidTr="00046490">
        <w:tc>
          <w:tcPr>
            <w:tcW w:w="4032" w:type="dxa"/>
            <w:tcBorders>
              <w:left w:val="single" w:sz="4" w:space="0" w:color="auto"/>
              <w:right w:val="single" w:sz="4" w:space="0" w:color="auto"/>
            </w:tcBorders>
          </w:tcPr>
          <w:p w14:paraId="7367F14D" w14:textId="77777777" w:rsidR="00D266E5" w:rsidRPr="00C47561" w:rsidRDefault="00D266E5" w:rsidP="00046490">
            <w:pPr>
              <w:keepNext/>
              <w:rPr>
                <w:rFonts w:ascii="Times New Roman" w:eastAsiaTheme="minorHAnsi" w:hAnsi="Times New Roman"/>
                <w:b/>
              </w:rPr>
            </w:pPr>
            <w:r w:rsidRPr="00C47561">
              <w:rPr>
                <w:rFonts w:ascii="Times New Roman" w:eastAsiaTheme="minorHAnsi" w:hAnsi="Times New Roman"/>
                <w:b/>
              </w:rPr>
              <w:t>Body mass (kg)</w:t>
            </w:r>
          </w:p>
          <w:p w14:paraId="7873597F" w14:textId="479B2ECC" w:rsidR="00D266E5" w:rsidRPr="00C47561" w:rsidRDefault="00D266E5" w:rsidP="00046490">
            <w:pPr>
              <w:keepNext/>
              <w:rPr>
                <w:rFonts w:ascii="Times New Roman" w:eastAsiaTheme="minorHAnsi" w:hAnsi="Times New Roman"/>
                <w:b/>
                <w:bCs/>
                <w:lang w:val="en-US"/>
              </w:rPr>
            </w:pPr>
          </w:p>
        </w:tc>
        <w:tc>
          <w:tcPr>
            <w:tcW w:w="1215" w:type="dxa"/>
            <w:tcBorders>
              <w:left w:val="single" w:sz="4" w:space="0" w:color="auto"/>
            </w:tcBorders>
          </w:tcPr>
          <w:p w14:paraId="7C3D4B94" w14:textId="7F0202BA"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74.4±3.9</w:t>
            </w:r>
          </w:p>
        </w:tc>
        <w:tc>
          <w:tcPr>
            <w:tcW w:w="1215" w:type="dxa"/>
            <w:tcBorders>
              <w:right w:val="single" w:sz="4" w:space="0" w:color="auto"/>
            </w:tcBorders>
          </w:tcPr>
          <w:p w14:paraId="568962ED" w14:textId="1AE3ACA5" w:rsidR="00D266E5" w:rsidRPr="00C47561" w:rsidRDefault="00F970E8"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215" w:type="dxa"/>
            <w:tcBorders>
              <w:left w:val="single" w:sz="4" w:space="0" w:color="auto"/>
            </w:tcBorders>
          </w:tcPr>
          <w:p w14:paraId="6FA5092B" w14:textId="731EC50F"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82.9±3.5</w:t>
            </w:r>
          </w:p>
        </w:tc>
        <w:tc>
          <w:tcPr>
            <w:tcW w:w="1215" w:type="dxa"/>
            <w:tcBorders>
              <w:right w:val="single" w:sz="4" w:space="0" w:color="auto"/>
            </w:tcBorders>
          </w:tcPr>
          <w:p w14:paraId="295DA61E" w14:textId="0F30E20F" w:rsidR="00D266E5" w:rsidRPr="00C47561" w:rsidRDefault="00F970E8"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062" w:type="dxa"/>
            <w:tcBorders>
              <w:left w:val="single" w:sz="4" w:space="0" w:color="auto"/>
            </w:tcBorders>
          </w:tcPr>
          <w:p w14:paraId="08BA8B2B" w14:textId="7E7AD093"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831" w:type="dxa"/>
          </w:tcPr>
          <w:p w14:paraId="7779A1EC" w14:textId="48A08878"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c>
          <w:tcPr>
            <w:tcW w:w="1391" w:type="dxa"/>
            <w:tcBorders>
              <w:right w:val="single" w:sz="4" w:space="0" w:color="auto"/>
            </w:tcBorders>
          </w:tcPr>
          <w:p w14:paraId="4C920A9E" w14:textId="24B4AA47"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r>
      <w:tr w:rsidR="0062791B" w14:paraId="183819C8" w14:textId="19AE25B8" w:rsidTr="00046490">
        <w:tc>
          <w:tcPr>
            <w:tcW w:w="4032" w:type="dxa"/>
            <w:tcBorders>
              <w:left w:val="single" w:sz="4" w:space="0" w:color="auto"/>
              <w:right w:val="single" w:sz="4" w:space="0" w:color="auto"/>
            </w:tcBorders>
          </w:tcPr>
          <w:p w14:paraId="75A114A0" w14:textId="77777777" w:rsidR="00D266E5" w:rsidRPr="00C47561" w:rsidRDefault="00D266E5" w:rsidP="00046490">
            <w:pPr>
              <w:keepNext/>
              <w:rPr>
                <w:rFonts w:ascii="Times New Roman" w:eastAsiaTheme="minorHAnsi" w:hAnsi="Times New Roman"/>
                <w:b/>
              </w:rPr>
            </w:pPr>
            <w:r w:rsidRPr="00C47561">
              <w:rPr>
                <w:rFonts w:ascii="Times New Roman" w:eastAsiaTheme="minorHAnsi" w:hAnsi="Times New Roman"/>
                <w:b/>
              </w:rPr>
              <w:t>BMI (kg/m</w:t>
            </w:r>
            <w:r w:rsidRPr="00C47561">
              <w:rPr>
                <w:rFonts w:ascii="Times New Roman" w:eastAsiaTheme="minorHAnsi" w:hAnsi="Times New Roman"/>
                <w:b/>
                <w:vertAlign w:val="superscript"/>
              </w:rPr>
              <w:t>2</w:t>
            </w:r>
            <w:r w:rsidRPr="00C47561">
              <w:rPr>
                <w:rFonts w:ascii="Times New Roman" w:eastAsiaTheme="minorHAnsi" w:hAnsi="Times New Roman"/>
                <w:b/>
              </w:rPr>
              <w:t>)</w:t>
            </w:r>
          </w:p>
          <w:p w14:paraId="6029DABF" w14:textId="07D9F6A0" w:rsidR="00D266E5" w:rsidRPr="00C47561" w:rsidRDefault="00D266E5" w:rsidP="00046490">
            <w:pPr>
              <w:keepNext/>
              <w:rPr>
                <w:rFonts w:ascii="Times New Roman" w:eastAsiaTheme="minorHAnsi" w:hAnsi="Times New Roman"/>
                <w:b/>
                <w:bCs/>
                <w:lang w:val="en-US"/>
              </w:rPr>
            </w:pPr>
          </w:p>
        </w:tc>
        <w:tc>
          <w:tcPr>
            <w:tcW w:w="1215" w:type="dxa"/>
            <w:tcBorders>
              <w:left w:val="single" w:sz="4" w:space="0" w:color="auto"/>
            </w:tcBorders>
          </w:tcPr>
          <w:p w14:paraId="40B9C214" w14:textId="0BF15689"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22.0±1.0</w:t>
            </w:r>
          </w:p>
        </w:tc>
        <w:tc>
          <w:tcPr>
            <w:tcW w:w="1215" w:type="dxa"/>
            <w:tcBorders>
              <w:right w:val="single" w:sz="4" w:space="0" w:color="auto"/>
            </w:tcBorders>
          </w:tcPr>
          <w:p w14:paraId="31575A4D" w14:textId="70973A90" w:rsidR="00D266E5" w:rsidRPr="00C47561" w:rsidRDefault="00F970E8"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215" w:type="dxa"/>
            <w:tcBorders>
              <w:left w:val="single" w:sz="4" w:space="0" w:color="auto"/>
            </w:tcBorders>
          </w:tcPr>
          <w:p w14:paraId="7F2FF810" w14:textId="19B1D0E9" w:rsidR="00D266E5" w:rsidRPr="00C47561" w:rsidRDefault="00D266E5" w:rsidP="00046490">
            <w:pPr>
              <w:keepNext/>
              <w:rPr>
                <w:rFonts w:ascii="Times New Roman" w:eastAsiaTheme="minorHAnsi" w:hAnsi="Times New Roman"/>
                <w:bCs/>
                <w:lang w:val="en-US"/>
              </w:rPr>
            </w:pPr>
            <w:r w:rsidRPr="00C47561">
              <w:rPr>
                <w:rFonts w:ascii="Times New Roman" w:eastAsiaTheme="minorHAnsi" w:hAnsi="Times New Roman"/>
                <w:bCs/>
                <w:lang w:val="en-US"/>
              </w:rPr>
              <w:t>27.3±0.7</w:t>
            </w:r>
          </w:p>
        </w:tc>
        <w:tc>
          <w:tcPr>
            <w:tcW w:w="1215" w:type="dxa"/>
            <w:tcBorders>
              <w:right w:val="single" w:sz="4" w:space="0" w:color="auto"/>
            </w:tcBorders>
          </w:tcPr>
          <w:p w14:paraId="6E4C7193" w14:textId="4C9FD0EC" w:rsidR="00D266E5" w:rsidRPr="00C47561" w:rsidRDefault="00F970E8"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062" w:type="dxa"/>
            <w:tcBorders>
              <w:left w:val="single" w:sz="4" w:space="0" w:color="auto"/>
            </w:tcBorders>
          </w:tcPr>
          <w:p w14:paraId="05AE06AC" w14:textId="3F1BBFCF"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&lt;0.01</w:t>
            </w:r>
          </w:p>
        </w:tc>
        <w:tc>
          <w:tcPr>
            <w:tcW w:w="1831" w:type="dxa"/>
          </w:tcPr>
          <w:p w14:paraId="0042A81D" w14:textId="269A3EAB"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c>
          <w:tcPr>
            <w:tcW w:w="1391" w:type="dxa"/>
            <w:tcBorders>
              <w:right w:val="single" w:sz="4" w:space="0" w:color="auto"/>
            </w:tcBorders>
          </w:tcPr>
          <w:p w14:paraId="48E9C0E9" w14:textId="41F51B11" w:rsidR="00D266E5" w:rsidRPr="00C47561" w:rsidRDefault="00D266E5"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r>
      <w:tr w:rsidR="00FE27C0" w14:paraId="6F6AA0A9" w14:textId="77777777" w:rsidTr="00046490">
        <w:tc>
          <w:tcPr>
            <w:tcW w:w="4032" w:type="dxa"/>
            <w:tcBorders>
              <w:left w:val="single" w:sz="4" w:space="0" w:color="auto"/>
              <w:right w:val="single" w:sz="4" w:space="0" w:color="auto"/>
            </w:tcBorders>
          </w:tcPr>
          <w:p w14:paraId="40CAFBBB" w14:textId="1F0CBF83" w:rsidR="00AE1FFA" w:rsidRPr="00C47561" w:rsidRDefault="005337F2" w:rsidP="00046490">
            <w:pPr>
              <w:keepNext/>
              <w:rPr>
                <w:rFonts w:ascii="Times New Roman" w:eastAsiaTheme="minorHAnsi" w:hAnsi="Times New Roman"/>
                <w:b/>
              </w:rPr>
            </w:pPr>
            <w:r w:rsidRPr="00C47561">
              <w:rPr>
                <w:rFonts w:ascii="Times New Roman" w:eastAsiaTheme="minorHAnsi" w:hAnsi="Times New Roman"/>
                <w:b/>
              </w:rPr>
              <w:t>HbA</w:t>
            </w:r>
            <w:r w:rsidRPr="00C47561">
              <w:rPr>
                <w:rFonts w:ascii="Times New Roman" w:eastAsiaTheme="minorHAnsi" w:hAnsi="Times New Roman"/>
                <w:b/>
                <w:vertAlign w:val="subscript"/>
              </w:rPr>
              <w:t>1c</w:t>
            </w:r>
            <w:r w:rsidR="00AE1FFA" w:rsidRPr="00C47561">
              <w:rPr>
                <w:rFonts w:ascii="Times New Roman" w:eastAsiaTheme="minorHAnsi" w:hAnsi="Times New Roman"/>
                <w:b/>
              </w:rPr>
              <w:t xml:space="preserve"> (%)</w:t>
            </w:r>
          </w:p>
          <w:p w14:paraId="4F16D717" w14:textId="77777777" w:rsidR="00AE1FFA" w:rsidRPr="00C47561" w:rsidRDefault="00AE1FFA" w:rsidP="00046490">
            <w:pPr>
              <w:keepNext/>
              <w:rPr>
                <w:rFonts w:ascii="Times New Roman" w:eastAsiaTheme="minorHAnsi" w:hAnsi="Times New Roman"/>
                <w:b/>
              </w:rPr>
            </w:pPr>
          </w:p>
        </w:tc>
        <w:tc>
          <w:tcPr>
            <w:tcW w:w="1215" w:type="dxa"/>
            <w:tcBorders>
              <w:left w:val="single" w:sz="4" w:space="0" w:color="auto"/>
            </w:tcBorders>
          </w:tcPr>
          <w:p w14:paraId="3A466BEA" w14:textId="2879A055"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5.1±0.1</w:t>
            </w:r>
          </w:p>
        </w:tc>
        <w:tc>
          <w:tcPr>
            <w:tcW w:w="1215" w:type="dxa"/>
            <w:tcBorders>
              <w:right w:val="single" w:sz="4" w:space="0" w:color="auto"/>
            </w:tcBorders>
          </w:tcPr>
          <w:p w14:paraId="3AA6D2B0" w14:textId="312B8FF7"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215" w:type="dxa"/>
            <w:tcBorders>
              <w:left w:val="single" w:sz="4" w:space="0" w:color="auto"/>
            </w:tcBorders>
          </w:tcPr>
          <w:p w14:paraId="2CED8C3F" w14:textId="01ABB280"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5.4±0.1</w:t>
            </w:r>
          </w:p>
        </w:tc>
        <w:tc>
          <w:tcPr>
            <w:tcW w:w="1215" w:type="dxa"/>
            <w:tcBorders>
              <w:right w:val="single" w:sz="4" w:space="0" w:color="auto"/>
            </w:tcBorders>
          </w:tcPr>
          <w:p w14:paraId="302A0C5A" w14:textId="32EB932C"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w:t>
            </w:r>
          </w:p>
        </w:tc>
        <w:tc>
          <w:tcPr>
            <w:tcW w:w="1062" w:type="dxa"/>
            <w:tcBorders>
              <w:left w:val="single" w:sz="4" w:space="0" w:color="auto"/>
            </w:tcBorders>
          </w:tcPr>
          <w:p w14:paraId="5828ACC4" w14:textId="1279BB15"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&lt;0.10</w:t>
            </w:r>
          </w:p>
        </w:tc>
        <w:tc>
          <w:tcPr>
            <w:tcW w:w="1831" w:type="dxa"/>
          </w:tcPr>
          <w:p w14:paraId="2B78AD67" w14:textId="630AD2AB"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c>
          <w:tcPr>
            <w:tcW w:w="1391" w:type="dxa"/>
            <w:tcBorders>
              <w:right w:val="single" w:sz="4" w:space="0" w:color="auto"/>
            </w:tcBorders>
          </w:tcPr>
          <w:p w14:paraId="4FA105DC" w14:textId="3140D33F"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w:t>
            </w:r>
          </w:p>
        </w:tc>
      </w:tr>
      <w:tr w:rsidR="0062791B" w14:paraId="23127F17" w14:textId="4A9A85E8" w:rsidTr="00046490">
        <w:tc>
          <w:tcPr>
            <w:tcW w:w="4032" w:type="dxa"/>
            <w:tcBorders>
              <w:left w:val="single" w:sz="4" w:space="0" w:color="auto"/>
              <w:right w:val="single" w:sz="4" w:space="0" w:color="auto"/>
            </w:tcBorders>
          </w:tcPr>
          <w:p w14:paraId="3FA12F7E" w14:textId="77777777"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Lean body mass (kg)</w:t>
            </w:r>
          </w:p>
          <w:p w14:paraId="3B41DECE" w14:textId="4FD70DB3" w:rsidR="00AE1FFA" w:rsidRPr="00C47561" w:rsidRDefault="00AE1FFA" w:rsidP="00046490">
            <w:pPr>
              <w:keepNext/>
              <w:rPr>
                <w:rFonts w:ascii="Times New Roman" w:eastAsiaTheme="minorHAnsi" w:hAnsi="Times New Roman"/>
                <w:b/>
                <w:bCs/>
                <w:lang w:val="en-US"/>
              </w:rPr>
            </w:pPr>
          </w:p>
        </w:tc>
        <w:tc>
          <w:tcPr>
            <w:tcW w:w="1215" w:type="dxa"/>
            <w:tcBorders>
              <w:left w:val="single" w:sz="4" w:space="0" w:color="auto"/>
            </w:tcBorders>
          </w:tcPr>
          <w:p w14:paraId="690D622D" w14:textId="1FB0A376"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60.0±2.7</w:t>
            </w:r>
          </w:p>
        </w:tc>
        <w:tc>
          <w:tcPr>
            <w:tcW w:w="1215" w:type="dxa"/>
            <w:tcBorders>
              <w:right w:val="single" w:sz="4" w:space="0" w:color="auto"/>
            </w:tcBorders>
          </w:tcPr>
          <w:p w14:paraId="417C467E" w14:textId="090FCA5E"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58.1±2.3</w:t>
            </w:r>
          </w:p>
        </w:tc>
        <w:tc>
          <w:tcPr>
            <w:tcW w:w="1215" w:type="dxa"/>
            <w:tcBorders>
              <w:left w:val="single" w:sz="4" w:space="0" w:color="auto"/>
            </w:tcBorders>
          </w:tcPr>
          <w:p w14:paraId="57A92A10" w14:textId="3D538ACE"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61.3±2.4</w:t>
            </w:r>
          </w:p>
        </w:tc>
        <w:tc>
          <w:tcPr>
            <w:tcW w:w="1215" w:type="dxa"/>
            <w:tcBorders>
              <w:right w:val="single" w:sz="4" w:space="0" w:color="auto"/>
            </w:tcBorders>
          </w:tcPr>
          <w:p w14:paraId="0FBF7CEF" w14:textId="69712877"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60.6±2.3</w:t>
            </w:r>
          </w:p>
        </w:tc>
        <w:tc>
          <w:tcPr>
            <w:tcW w:w="1062" w:type="dxa"/>
            <w:tcBorders>
              <w:left w:val="single" w:sz="4" w:space="0" w:color="auto"/>
            </w:tcBorders>
          </w:tcPr>
          <w:p w14:paraId="40289D7D" w14:textId="352A5F88"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831" w:type="dxa"/>
          </w:tcPr>
          <w:p w14:paraId="712E94E1" w14:textId="731C3AA2"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250FF843" w14:textId="1D02426E"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25546F6D" w14:textId="70B3FA27" w:rsidTr="00046490">
        <w:tc>
          <w:tcPr>
            <w:tcW w:w="4032" w:type="dxa"/>
            <w:tcBorders>
              <w:left w:val="single" w:sz="4" w:space="0" w:color="auto"/>
              <w:right w:val="single" w:sz="4" w:space="0" w:color="auto"/>
            </w:tcBorders>
          </w:tcPr>
          <w:p w14:paraId="25A7C7DF" w14:textId="77777777"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Body fat (%)</w:t>
            </w:r>
          </w:p>
          <w:p w14:paraId="17A258DE" w14:textId="543D63FC" w:rsidR="00AE1FFA" w:rsidRPr="00C47561" w:rsidRDefault="00AE1FFA" w:rsidP="00046490">
            <w:pPr>
              <w:keepNext/>
              <w:rPr>
                <w:rFonts w:ascii="Times New Roman" w:eastAsiaTheme="minorHAnsi" w:hAnsi="Times New Roman"/>
                <w:b/>
                <w:bCs/>
                <w:lang w:val="en-US"/>
              </w:rPr>
            </w:pPr>
          </w:p>
        </w:tc>
        <w:tc>
          <w:tcPr>
            <w:tcW w:w="1215" w:type="dxa"/>
            <w:tcBorders>
              <w:left w:val="single" w:sz="4" w:space="0" w:color="auto"/>
            </w:tcBorders>
          </w:tcPr>
          <w:p w14:paraId="4A380960" w14:textId="350168B8"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15.6±1.4</w:t>
            </w:r>
          </w:p>
        </w:tc>
        <w:tc>
          <w:tcPr>
            <w:tcW w:w="1215" w:type="dxa"/>
            <w:tcBorders>
              <w:right w:val="single" w:sz="4" w:space="0" w:color="auto"/>
            </w:tcBorders>
          </w:tcPr>
          <w:p w14:paraId="62CC81B6" w14:textId="36F7E3CF"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15.1±1.4</w:t>
            </w:r>
          </w:p>
        </w:tc>
        <w:tc>
          <w:tcPr>
            <w:tcW w:w="1215" w:type="dxa"/>
            <w:tcBorders>
              <w:left w:val="single" w:sz="4" w:space="0" w:color="auto"/>
            </w:tcBorders>
          </w:tcPr>
          <w:p w14:paraId="5A991B27" w14:textId="05B52AC8"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21.8±1.2</w:t>
            </w:r>
          </w:p>
        </w:tc>
        <w:tc>
          <w:tcPr>
            <w:tcW w:w="1215" w:type="dxa"/>
            <w:tcBorders>
              <w:right w:val="single" w:sz="4" w:space="0" w:color="auto"/>
            </w:tcBorders>
          </w:tcPr>
          <w:p w14:paraId="3EB3808F" w14:textId="61AAB0E4"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22.1±1.2</w:t>
            </w:r>
          </w:p>
        </w:tc>
        <w:tc>
          <w:tcPr>
            <w:tcW w:w="1062" w:type="dxa"/>
            <w:tcBorders>
              <w:left w:val="single" w:sz="4" w:space="0" w:color="auto"/>
            </w:tcBorders>
          </w:tcPr>
          <w:p w14:paraId="0757BC2E" w14:textId="6C5104C6"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&lt;0.01</w:t>
            </w:r>
          </w:p>
        </w:tc>
        <w:tc>
          <w:tcPr>
            <w:tcW w:w="1831" w:type="dxa"/>
          </w:tcPr>
          <w:p w14:paraId="4BDAD61A" w14:textId="7B3119FC"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4390A5E0" w14:textId="25BED4B4"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6A6880A0" w14:textId="1F385805" w:rsidTr="00046490">
        <w:tc>
          <w:tcPr>
            <w:tcW w:w="4032" w:type="dxa"/>
            <w:tcBorders>
              <w:left w:val="single" w:sz="4" w:space="0" w:color="auto"/>
              <w:right w:val="single" w:sz="4" w:space="0" w:color="auto"/>
            </w:tcBorders>
          </w:tcPr>
          <w:p w14:paraId="30AB7A59" w14:textId="206BA0C4"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 xml:space="preserve">Fasting </w:t>
            </w:r>
            <w:r w:rsidR="00CE1AC1" w:rsidRPr="00C47561">
              <w:rPr>
                <w:rFonts w:ascii="Times New Roman" w:eastAsiaTheme="minorHAnsi" w:hAnsi="Times New Roman"/>
                <w:b/>
              </w:rPr>
              <w:t xml:space="preserve">plasma </w:t>
            </w:r>
            <w:r w:rsidRPr="00C47561">
              <w:rPr>
                <w:rFonts w:ascii="Times New Roman" w:eastAsiaTheme="minorHAnsi" w:hAnsi="Times New Roman"/>
                <w:b/>
              </w:rPr>
              <w:t>glucose (mmol</w:t>
            </w:r>
            <w:r w:rsidR="00CE1AC1" w:rsidRPr="00C47561">
              <w:rPr>
                <w:rFonts w:ascii="Times New Roman" w:eastAsiaTheme="minorHAnsi" w:hAnsi="Times New Roman"/>
                <w:b/>
                <w:vertAlign w:val="superscript"/>
              </w:rPr>
              <w:t>.</w:t>
            </w:r>
            <w:r w:rsidRPr="00C47561">
              <w:rPr>
                <w:rFonts w:ascii="Times New Roman" w:eastAsiaTheme="minorHAnsi" w:hAnsi="Times New Roman"/>
                <w:b/>
              </w:rPr>
              <w:t>L</w:t>
            </w:r>
            <w:r w:rsidR="00CE1AC1" w:rsidRPr="00C47561">
              <w:rPr>
                <w:rFonts w:ascii="Times New Roman" w:eastAsiaTheme="minorHAnsi" w:hAnsi="Times New Roman"/>
                <w:b/>
                <w:vertAlign w:val="superscript"/>
              </w:rPr>
              <w:t>-1</w:t>
            </w:r>
            <w:r w:rsidRPr="00C47561">
              <w:rPr>
                <w:rFonts w:ascii="Times New Roman" w:eastAsiaTheme="minorHAnsi" w:hAnsi="Times New Roman"/>
                <w:b/>
              </w:rPr>
              <w:t>)</w:t>
            </w:r>
          </w:p>
          <w:p w14:paraId="3343631E" w14:textId="58AA2281" w:rsidR="00AE1FFA" w:rsidRPr="00C47561" w:rsidRDefault="00AE1FFA" w:rsidP="00046490">
            <w:pPr>
              <w:keepNext/>
              <w:rPr>
                <w:rFonts w:ascii="Times New Roman" w:eastAsiaTheme="minorHAnsi" w:hAnsi="Times New Roman"/>
                <w:b/>
                <w:bCs/>
                <w:lang w:val="en-US"/>
              </w:rPr>
            </w:pPr>
          </w:p>
        </w:tc>
        <w:tc>
          <w:tcPr>
            <w:tcW w:w="1215" w:type="dxa"/>
            <w:tcBorders>
              <w:left w:val="single" w:sz="4" w:space="0" w:color="auto"/>
            </w:tcBorders>
          </w:tcPr>
          <w:p w14:paraId="3B3E4A6B" w14:textId="131B0567"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5.0±0.1</w:t>
            </w:r>
          </w:p>
        </w:tc>
        <w:tc>
          <w:tcPr>
            <w:tcW w:w="1215" w:type="dxa"/>
            <w:tcBorders>
              <w:right w:val="single" w:sz="4" w:space="0" w:color="auto"/>
            </w:tcBorders>
          </w:tcPr>
          <w:p w14:paraId="5FB9C083" w14:textId="4FB765B9"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4.9±0.1</w:t>
            </w:r>
          </w:p>
        </w:tc>
        <w:tc>
          <w:tcPr>
            <w:tcW w:w="1215" w:type="dxa"/>
            <w:tcBorders>
              <w:left w:val="single" w:sz="4" w:space="0" w:color="auto"/>
            </w:tcBorders>
          </w:tcPr>
          <w:p w14:paraId="741B5307" w14:textId="5957ED8F"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5.7±0.2</w:t>
            </w:r>
          </w:p>
        </w:tc>
        <w:tc>
          <w:tcPr>
            <w:tcW w:w="1215" w:type="dxa"/>
            <w:tcBorders>
              <w:right w:val="single" w:sz="4" w:space="0" w:color="auto"/>
            </w:tcBorders>
          </w:tcPr>
          <w:p w14:paraId="574D33E5" w14:textId="742A4903" w:rsidR="00AE1FFA" w:rsidRPr="00C47561" w:rsidRDefault="00AE1FFA" w:rsidP="00046490">
            <w:pPr>
              <w:keepNext/>
              <w:rPr>
                <w:rFonts w:ascii="Times New Roman" w:eastAsiaTheme="minorHAnsi" w:hAnsi="Times New Roman"/>
                <w:bCs/>
                <w:lang w:val="en-US"/>
              </w:rPr>
            </w:pPr>
            <w:r w:rsidRPr="00C47561">
              <w:rPr>
                <w:rFonts w:ascii="Times New Roman" w:eastAsiaTheme="minorHAnsi" w:hAnsi="Times New Roman"/>
                <w:bCs/>
                <w:lang w:val="en-US"/>
              </w:rPr>
              <w:t>5.6±0.1</w:t>
            </w:r>
          </w:p>
        </w:tc>
        <w:tc>
          <w:tcPr>
            <w:tcW w:w="1062" w:type="dxa"/>
            <w:tcBorders>
              <w:left w:val="single" w:sz="4" w:space="0" w:color="auto"/>
            </w:tcBorders>
          </w:tcPr>
          <w:p w14:paraId="47CCB7E0" w14:textId="153FEE8E"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&lt;0.001</w:t>
            </w:r>
          </w:p>
        </w:tc>
        <w:tc>
          <w:tcPr>
            <w:tcW w:w="1831" w:type="dxa"/>
          </w:tcPr>
          <w:p w14:paraId="13B6E47E" w14:textId="50AF77CE"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4F9582E5" w14:textId="7693F8D8" w:rsidR="00AE1FFA" w:rsidRPr="00C47561" w:rsidRDefault="00AE1FFA"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7AFB0698" w14:textId="35CB652E" w:rsidTr="00046490">
        <w:tc>
          <w:tcPr>
            <w:tcW w:w="4032" w:type="dxa"/>
            <w:tcBorders>
              <w:left w:val="single" w:sz="4" w:space="0" w:color="auto"/>
              <w:right w:val="single" w:sz="4" w:space="0" w:color="auto"/>
            </w:tcBorders>
          </w:tcPr>
          <w:p w14:paraId="3D8174FC" w14:textId="538CCF66"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 xml:space="preserve">Fasting </w:t>
            </w:r>
            <w:r w:rsidR="0002418E">
              <w:rPr>
                <w:rFonts w:ascii="Times New Roman" w:eastAsiaTheme="minorHAnsi" w:hAnsi="Times New Roman"/>
                <w:b/>
              </w:rPr>
              <w:t>plasma</w:t>
            </w:r>
            <w:r w:rsidRPr="00C47561">
              <w:rPr>
                <w:rFonts w:ascii="Times New Roman" w:eastAsiaTheme="minorHAnsi" w:hAnsi="Times New Roman"/>
                <w:b/>
              </w:rPr>
              <w:t xml:space="preserve"> insulin (mU</w:t>
            </w:r>
            <w:r w:rsidR="00CE1AC1" w:rsidRPr="00C47561">
              <w:rPr>
                <w:rFonts w:ascii="Times New Roman" w:eastAsiaTheme="minorHAnsi" w:hAnsi="Times New Roman"/>
                <w:b/>
                <w:vertAlign w:val="superscript"/>
              </w:rPr>
              <w:t>.</w:t>
            </w:r>
            <w:r w:rsidR="00CE1AC1" w:rsidRPr="00C47561">
              <w:rPr>
                <w:rFonts w:ascii="Times New Roman" w:eastAsiaTheme="minorHAnsi" w:hAnsi="Times New Roman"/>
                <w:b/>
              </w:rPr>
              <w:t>L</w:t>
            </w:r>
            <w:r w:rsidR="00CE1AC1" w:rsidRPr="00C47561">
              <w:rPr>
                <w:rFonts w:ascii="Times New Roman" w:eastAsiaTheme="minorHAnsi" w:hAnsi="Times New Roman"/>
                <w:b/>
                <w:vertAlign w:val="superscript"/>
              </w:rPr>
              <w:t>-1</w:t>
            </w:r>
            <w:r w:rsidRPr="00C47561">
              <w:rPr>
                <w:rFonts w:ascii="Times New Roman" w:eastAsiaTheme="minorHAnsi" w:hAnsi="Times New Roman"/>
                <w:b/>
              </w:rPr>
              <w:t>)</w:t>
            </w:r>
          </w:p>
          <w:p w14:paraId="461B6592" w14:textId="3566E9F5" w:rsidR="00AE1FFA" w:rsidRPr="00C47561" w:rsidRDefault="00AE1FFA" w:rsidP="00046490">
            <w:pPr>
              <w:keepNext/>
              <w:rPr>
                <w:rFonts w:ascii="Times New Roman" w:eastAsiaTheme="minorHAnsi" w:hAnsi="Times New Roman"/>
                <w:b/>
                <w:bCs/>
                <w:lang w:val="en-US"/>
              </w:rPr>
            </w:pPr>
          </w:p>
        </w:tc>
        <w:tc>
          <w:tcPr>
            <w:tcW w:w="1215" w:type="dxa"/>
            <w:tcBorders>
              <w:left w:val="single" w:sz="4" w:space="0" w:color="auto"/>
            </w:tcBorders>
          </w:tcPr>
          <w:p w14:paraId="24147E03" w14:textId="4D694800"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8.8</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0.8</w:t>
            </w:r>
          </w:p>
        </w:tc>
        <w:tc>
          <w:tcPr>
            <w:tcW w:w="1215" w:type="dxa"/>
            <w:tcBorders>
              <w:right w:val="single" w:sz="4" w:space="0" w:color="auto"/>
            </w:tcBorders>
          </w:tcPr>
          <w:p w14:paraId="4133091D" w14:textId="7522E2DC"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9.0.</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0.8</w:t>
            </w:r>
          </w:p>
        </w:tc>
        <w:tc>
          <w:tcPr>
            <w:tcW w:w="1215" w:type="dxa"/>
            <w:tcBorders>
              <w:left w:val="single" w:sz="4" w:space="0" w:color="auto"/>
            </w:tcBorders>
          </w:tcPr>
          <w:p w14:paraId="5DF17713" w14:textId="2592BEA2"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11.7</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1.6</w:t>
            </w:r>
          </w:p>
        </w:tc>
        <w:tc>
          <w:tcPr>
            <w:tcW w:w="1215" w:type="dxa"/>
            <w:tcBorders>
              <w:right w:val="single" w:sz="4" w:space="0" w:color="auto"/>
            </w:tcBorders>
          </w:tcPr>
          <w:p w14:paraId="1371F011" w14:textId="11AD93D0"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12.6</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1.1</w:t>
            </w:r>
          </w:p>
        </w:tc>
        <w:tc>
          <w:tcPr>
            <w:tcW w:w="1062" w:type="dxa"/>
            <w:tcBorders>
              <w:left w:val="single" w:sz="4" w:space="0" w:color="auto"/>
            </w:tcBorders>
          </w:tcPr>
          <w:p w14:paraId="15137FB0" w14:textId="4B0C588C"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&lt;0.05</w:t>
            </w:r>
          </w:p>
        </w:tc>
        <w:tc>
          <w:tcPr>
            <w:tcW w:w="1831" w:type="dxa"/>
          </w:tcPr>
          <w:p w14:paraId="28164FAA" w14:textId="33ADBF5D"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56F57552" w14:textId="2B9317B9"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1B28FB4B" w14:textId="21A29BF0" w:rsidTr="00046490">
        <w:tc>
          <w:tcPr>
            <w:tcW w:w="4032" w:type="dxa"/>
            <w:tcBorders>
              <w:left w:val="single" w:sz="4" w:space="0" w:color="auto"/>
              <w:right w:val="single" w:sz="4" w:space="0" w:color="auto"/>
            </w:tcBorders>
          </w:tcPr>
          <w:p w14:paraId="42FF2FF8" w14:textId="77777777" w:rsidR="00AE1FFA" w:rsidRPr="00C47561" w:rsidRDefault="00C864C3" w:rsidP="00046490">
            <w:pPr>
              <w:keepNext/>
              <w:rPr>
                <w:rFonts w:ascii="Times New Roman" w:eastAsiaTheme="minorHAnsi" w:hAnsi="Times New Roman"/>
                <w:b/>
              </w:rPr>
            </w:pPr>
            <w:r w:rsidRPr="00C47561">
              <w:rPr>
                <w:rFonts w:ascii="Times New Roman" w:eastAsiaTheme="minorHAnsi" w:hAnsi="Times New Roman"/>
                <w:b/>
              </w:rPr>
              <w:t>HOMA-IR</w:t>
            </w:r>
          </w:p>
          <w:p w14:paraId="7EA9CDA6" w14:textId="4CC880BA" w:rsidR="00C864C3" w:rsidRPr="00C47561" w:rsidRDefault="00C864C3" w:rsidP="00046490">
            <w:pPr>
              <w:keepNext/>
              <w:rPr>
                <w:rFonts w:ascii="Times New Roman" w:eastAsiaTheme="minorHAnsi" w:hAnsi="Times New Roman"/>
                <w:b/>
              </w:rPr>
            </w:pPr>
          </w:p>
        </w:tc>
        <w:tc>
          <w:tcPr>
            <w:tcW w:w="1215" w:type="dxa"/>
            <w:tcBorders>
              <w:left w:val="single" w:sz="4" w:space="0" w:color="auto"/>
            </w:tcBorders>
          </w:tcPr>
          <w:p w14:paraId="53434F8A" w14:textId="70F74F00"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2.0</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0.2</w:t>
            </w:r>
          </w:p>
        </w:tc>
        <w:tc>
          <w:tcPr>
            <w:tcW w:w="1215" w:type="dxa"/>
            <w:tcBorders>
              <w:right w:val="single" w:sz="4" w:space="0" w:color="auto"/>
            </w:tcBorders>
          </w:tcPr>
          <w:p w14:paraId="584F5319" w14:textId="15256573"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2.0</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0.2</w:t>
            </w:r>
          </w:p>
        </w:tc>
        <w:tc>
          <w:tcPr>
            <w:tcW w:w="1215" w:type="dxa"/>
            <w:tcBorders>
              <w:left w:val="single" w:sz="4" w:space="0" w:color="auto"/>
            </w:tcBorders>
          </w:tcPr>
          <w:p w14:paraId="7633CA7C" w14:textId="7B3D62AA"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3.0</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0.5</w:t>
            </w:r>
          </w:p>
        </w:tc>
        <w:tc>
          <w:tcPr>
            <w:tcW w:w="1215" w:type="dxa"/>
            <w:tcBorders>
              <w:right w:val="single" w:sz="4" w:space="0" w:color="auto"/>
            </w:tcBorders>
          </w:tcPr>
          <w:p w14:paraId="3BEBE02C" w14:textId="737E4BA3" w:rsidR="00AE1FFA" w:rsidRPr="00C47561" w:rsidRDefault="0062791B" w:rsidP="00046490">
            <w:pPr>
              <w:keepNext/>
              <w:rPr>
                <w:rFonts w:ascii="Times New Roman" w:eastAsiaTheme="minorHAnsi" w:hAnsi="Times New Roman"/>
                <w:bCs/>
                <w:lang w:val="en-US"/>
              </w:rPr>
            </w:pPr>
            <w:r w:rsidRPr="00C47561">
              <w:rPr>
                <w:rFonts w:ascii="Times New Roman" w:eastAsiaTheme="minorHAnsi" w:hAnsi="Times New Roman"/>
                <w:bCs/>
                <w:lang w:val="en-US"/>
              </w:rPr>
              <w:t>3.2±0.3</w:t>
            </w:r>
          </w:p>
        </w:tc>
        <w:tc>
          <w:tcPr>
            <w:tcW w:w="1062" w:type="dxa"/>
            <w:tcBorders>
              <w:left w:val="single" w:sz="4" w:space="0" w:color="auto"/>
            </w:tcBorders>
          </w:tcPr>
          <w:p w14:paraId="6303CBD4" w14:textId="4F28AD04"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&lt;0.01</w:t>
            </w:r>
          </w:p>
        </w:tc>
        <w:tc>
          <w:tcPr>
            <w:tcW w:w="1831" w:type="dxa"/>
          </w:tcPr>
          <w:p w14:paraId="23AF67AC" w14:textId="66825595"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76451529" w14:textId="311A1AE2"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2DE89FED" w14:textId="021AC636" w:rsidTr="00046490">
        <w:tc>
          <w:tcPr>
            <w:tcW w:w="4032" w:type="dxa"/>
            <w:tcBorders>
              <w:left w:val="single" w:sz="4" w:space="0" w:color="auto"/>
              <w:right w:val="single" w:sz="4" w:space="0" w:color="auto"/>
            </w:tcBorders>
          </w:tcPr>
          <w:p w14:paraId="4D3402C6" w14:textId="77777777"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Immobilized quadriceps CSA (mm</w:t>
            </w:r>
            <w:r w:rsidRPr="00C47561">
              <w:rPr>
                <w:rFonts w:ascii="Times New Roman" w:eastAsiaTheme="minorHAnsi" w:hAnsi="Times New Roman"/>
                <w:b/>
                <w:vertAlign w:val="superscript"/>
              </w:rPr>
              <w:t>2</w:t>
            </w:r>
            <w:r w:rsidRPr="00C47561">
              <w:rPr>
                <w:rFonts w:ascii="Times New Roman" w:eastAsiaTheme="minorHAnsi" w:hAnsi="Times New Roman"/>
                <w:b/>
              </w:rPr>
              <w:t>)</w:t>
            </w:r>
          </w:p>
          <w:p w14:paraId="13808294" w14:textId="4B480D6D" w:rsidR="00AE1FFA" w:rsidRPr="00C47561" w:rsidRDefault="00AE1FFA" w:rsidP="00046490">
            <w:pPr>
              <w:keepNext/>
              <w:rPr>
                <w:rFonts w:ascii="Times New Roman" w:eastAsiaTheme="minorHAnsi" w:hAnsi="Times New Roman"/>
                <w:b/>
              </w:rPr>
            </w:pPr>
          </w:p>
        </w:tc>
        <w:tc>
          <w:tcPr>
            <w:tcW w:w="1215" w:type="dxa"/>
            <w:tcBorders>
              <w:left w:val="single" w:sz="4" w:space="0" w:color="auto"/>
            </w:tcBorders>
          </w:tcPr>
          <w:p w14:paraId="441E1D90" w14:textId="29BD4A97"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7504</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395</w:t>
            </w:r>
          </w:p>
        </w:tc>
        <w:tc>
          <w:tcPr>
            <w:tcW w:w="1215" w:type="dxa"/>
            <w:tcBorders>
              <w:right w:val="single" w:sz="4" w:space="0" w:color="auto"/>
            </w:tcBorders>
          </w:tcPr>
          <w:p w14:paraId="5261072F" w14:textId="732EEF73"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7238</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374</w:t>
            </w:r>
          </w:p>
        </w:tc>
        <w:tc>
          <w:tcPr>
            <w:tcW w:w="1215" w:type="dxa"/>
            <w:tcBorders>
              <w:left w:val="single" w:sz="4" w:space="0" w:color="auto"/>
            </w:tcBorders>
          </w:tcPr>
          <w:p w14:paraId="6F5D8929" w14:textId="583130E2"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6864</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358</w:t>
            </w:r>
          </w:p>
        </w:tc>
        <w:tc>
          <w:tcPr>
            <w:tcW w:w="1215" w:type="dxa"/>
            <w:tcBorders>
              <w:right w:val="single" w:sz="4" w:space="0" w:color="auto"/>
            </w:tcBorders>
          </w:tcPr>
          <w:p w14:paraId="7263EA18" w14:textId="49427BA5"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6770</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361</w:t>
            </w:r>
          </w:p>
        </w:tc>
        <w:tc>
          <w:tcPr>
            <w:tcW w:w="1062" w:type="dxa"/>
            <w:tcBorders>
              <w:left w:val="single" w:sz="4" w:space="0" w:color="auto"/>
            </w:tcBorders>
          </w:tcPr>
          <w:p w14:paraId="7E1892D3" w14:textId="6A65CB8D"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831" w:type="dxa"/>
          </w:tcPr>
          <w:p w14:paraId="0FC5AF74" w14:textId="7A4CABC0"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&lt;0.001</w:t>
            </w:r>
          </w:p>
        </w:tc>
        <w:tc>
          <w:tcPr>
            <w:tcW w:w="1391" w:type="dxa"/>
            <w:tcBorders>
              <w:right w:val="single" w:sz="4" w:space="0" w:color="auto"/>
            </w:tcBorders>
          </w:tcPr>
          <w:p w14:paraId="5832B2CC" w14:textId="7B8A575C" w:rsidR="00AE1FFA" w:rsidRPr="00C47561" w:rsidRDefault="0062791B"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&lt;0.01</w:t>
            </w:r>
          </w:p>
        </w:tc>
      </w:tr>
      <w:tr w:rsidR="0062791B" w14:paraId="21E8B16A" w14:textId="2C022A42" w:rsidTr="00046490">
        <w:tc>
          <w:tcPr>
            <w:tcW w:w="4032" w:type="dxa"/>
            <w:tcBorders>
              <w:left w:val="single" w:sz="4" w:space="0" w:color="auto"/>
              <w:right w:val="single" w:sz="4" w:space="0" w:color="auto"/>
            </w:tcBorders>
          </w:tcPr>
          <w:p w14:paraId="5F5B37AD" w14:textId="77777777"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Immobilized leg lean mass (kg)</w:t>
            </w:r>
          </w:p>
          <w:p w14:paraId="5277FF3E" w14:textId="7E40DFDF" w:rsidR="00AE1FFA" w:rsidRPr="00C47561" w:rsidRDefault="00AE1FFA" w:rsidP="00046490">
            <w:pPr>
              <w:keepNext/>
              <w:rPr>
                <w:rFonts w:ascii="Times New Roman" w:eastAsiaTheme="minorHAnsi" w:hAnsi="Times New Roman"/>
                <w:b/>
              </w:rPr>
            </w:pPr>
          </w:p>
        </w:tc>
        <w:tc>
          <w:tcPr>
            <w:tcW w:w="1215" w:type="dxa"/>
            <w:tcBorders>
              <w:left w:val="single" w:sz="4" w:space="0" w:color="auto"/>
            </w:tcBorders>
          </w:tcPr>
          <w:p w14:paraId="6087D2AD" w14:textId="6BA1B8F2"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10.1</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0.5</w:t>
            </w:r>
          </w:p>
        </w:tc>
        <w:tc>
          <w:tcPr>
            <w:tcW w:w="1215" w:type="dxa"/>
            <w:tcBorders>
              <w:right w:val="single" w:sz="4" w:space="0" w:color="auto"/>
            </w:tcBorders>
          </w:tcPr>
          <w:p w14:paraId="55AA18EE" w14:textId="78345B6C"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9.7</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0.4</w:t>
            </w:r>
          </w:p>
        </w:tc>
        <w:tc>
          <w:tcPr>
            <w:tcW w:w="1215" w:type="dxa"/>
            <w:tcBorders>
              <w:left w:val="single" w:sz="4" w:space="0" w:color="auto"/>
            </w:tcBorders>
          </w:tcPr>
          <w:p w14:paraId="798B3361" w14:textId="00B146F3"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10.4</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0.3</w:t>
            </w:r>
          </w:p>
        </w:tc>
        <w:tc>
          <w:tcPr>
            <w:tcW w:w="1215" w:type="dxa"/>
            <w:tcBorders>
              <w:right w:val="single" w:sz="4" w:space="0" w:color="auto"/>
            </w:tcBorders>
          </w:tcPr>
          <w:p w14:paraId="6C3F1708" w14:textId="6B9203C4"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10.2</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0.3</w:t>
            </w:r>
          </w:p>
        </w:tc>
        <w:tc>
          <w:tcPr>
            <w:tcW w:w="1062" w:type="dxa"/>
            <w:tcBorders>
              <w:left w:val="single" w:sz="4" w:space="0" w:color="auto"/>
            </w:tcBorders>
          </w:tcPr>
          <w:p w14:paraId="4B63856B" w14:textId="5BA779D0"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831" w:type="dxa"/>
          </w:tcPr>
          <w:p w14:paraId="440228EC" w14:textId="42F90F88"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&lt;0.05</w:t>
            </w:r>
          </w:p>
        </w:tc>
        <w:tc>
          <w:tcPr>
            <w:tcW w:w="1391" w:type="dxa"/>
            <w:tcBorders>
              <w:right w:val="single" w:sz="4" w:space="0" w:color="auto"/>
            </w:tcBorders>
          </w:tcPr>
          <w:p w14:paraId="6A1BF0E7" w14:textId="67D5AE9E"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7D7B4057" w14:textId="4CF5C055" w:rsidTr="00046490">
        <w:tc>
          <w:tcPr>
            <w:tcW w:w="4032" w:type="dxa"/>
            <w:tcBorders>
              <w:left w:val="single" w:sz="4" w:space="0" w:color="auto"/>
              <w:right w:val="single" w:sz="4" w:space="0" w:color="auto"/>
            </w:tcBorders>
          </w:tcPr>
          <w:p w14:paraId="4973C835" w14:textId="5F29C7B4"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Immobilized leg fat mass (kg)</w:t>
            </w:r>
          </w:p>
          <w:p w14:paraId="0D94A016" w14:textId="19D96B4B" w:rsidR="00AE1FFA" w:rsidRPr="00C47561" w:rsidRDefault="00AE1FFA" w:rsidP="00046490">
            <w:pPr>
              <w:keepNext/>
              <w:rPr>
                <w:rFonts w:ascii="Times New Roman" w:eastAsiaTheme="minorHAnsi" w:hAnsi="Times New Roman"/>
                <w:b/>
              </w:rPr>
            </w:pPr>
          </w:p>
        </w:tc>
        <w:tc>
          <w:tcPr>
            <w:tcW w:w="1215" w:type="dxa"/>
            <w:tcBorders>
              <w:left w:val="single" w:sz="4" w:space="0" w:color="auto"/>
            </w:tcBorders>
          </w:tcPr>
          <w:p w14:paraId="19CE319A" w14:textId="019FF0CC"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2.3</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0.3</w:t>
            </w:r>
          </w:p>
        </w:tc>
        <w:tc>
          <w:tcPr>
            <w:tcW w:w="1215" w:type="dxa"/>
            <w:tcBorders>
              <w:right w:val="single" w:sz="4" w:space="0" w:color="auto"/>
            </w:tcBorders>
          </w:tcPr>
          <w:p w14:paraId="1651B0F9" w14:textId="4F671DFA"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2.1</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0.3</w:t>
            </w:r>
          </w:p>
        </w:tc>
        <w:tc>
          <w:tcPr>
            <w:tcW w:w="1215" w:type="dxa"/>
            <w:tcBorders>
              <w:left w:val="single" w:sz="4" w:space="0" w:color="auto"/>
            </w:tcBorders>
          </w:tcPr>
          <w:p w14:paraId="56FEF3A2" w14:textId="1121A942"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3.3</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0.2</w:t>
            </w:r>
          </w:p>
        </w:tc>
        <w:tc>
          <w:tcPr>
            <w:tcW w:w="1215" w:type="dxa"/>
            <w:tcBorders>
              <w:right w:val="single" w:sz="4" w:space="0" w:color="auto"/>
            </w:tcBorders>
          </w:tcPr>
          <w:p w14:paraId="0DD56A04" w14:textId="31123E43" w:rsidR="00AE1FFA" w:rsidRPr="00C47561" w:rsidRDefault="00FB2A27" w:rsidP="00046490">
            <w:pPr>
              <w:keepNext/>
              <w:rPr>
                <w:rFonts w:ascii="Times New Roman" w:eastAsiaTheme="minorHAnsi" w:hAnsi="Times New Roman"/>
                <w:bCs/>
                <w:lang w:val="en-US"/>
              </w:rPr>
            </w:pPr>
            <w:r w:rsidRPr="00C47561">
              <w:rPr>
                <w:rFonts w:ascii="Times New Roman" w:eastAsiaTheme="minorHAnsi" w:hAnsi="Times New Roman"/>
                <w:bCs/>
                <w:lang w:val="en-US"/>
              </w:rPr>
              <w:t>3.2</w:t>
            </w:r>
            <w:r w:rsidR="00AE1FFA" w:rsidRPr="00C47561">
              <w:rPr>
                <w:rFonts w:ascii="Times New Roman" w:eastAsiaTheme="minorHAnsi" w:hAnsi="Times New Roman"/>
                <w:bCs/>
                <w:lang w:val="en-US"/>
              </w:rPr>
              <w:t>±</w:t>
            </w:r>
            <w:r w:rsidRPr="00C47561">
              <w:rPr>
                <w:rFonts w:ascii="Times New Roman" w:eastAsiaTheme="minorHAnsi" w:hAnsi="Times New Roman"/>
                <w:bCs/>
                <w:lang w:val="en-US"/>
              </w:rPr>
              <w:t>0.2</w:t>
            </w:r>
          </w:p>
        </w:tc>
        <w:tc>
          <w:tcPr>
            <w:tcW w:w="1062" w:type="dxa"/>
            <w:tcBorders>
              <w:left w:val="single" w:sz="4" w:space="0" w:color="auto"/>
            </w:tcBorders>
          </w:tcPr>
          <w:p w14:paraId="4F50DEF7" w14:textId="23EB5EA4"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&lt;0.05</w:t>
            </w:r>
          </w:p>
        </w:tc>
        <w:tc>
          <w:tcPr>
            <w:tcW w:w="1831" w:type="dxa"/>
          </w:tcPr>
          <w:p w14:paraId="6C867674" w14:textId="179A8C4D"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c>
          <w:tcPr>
            <w:tcW w:w="1391" w:type="dxa"/>
            <w:tcBorders>
              <w:right w:val="single" w:sz="4" w:space="0" w:color="auto"/>
            </w:tcBorders>
          </w:tcPr>
          <w:p w14:paraId="0AE064BC" w14:textId="1F052DD5" w:rsidR="00AE1FFA" w:rsidRPr="00C47561" w:rsidRDefault="00FB2A27"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r w:rsidR="0062791B" w14:paraId="6E802AFF" w14:textId="5D852A55" w:rsidTr="00046490">
        <w:tc>
          <w:tcPr>
            <w:tcW w:w="4032" w:type="dxa"/>
            <w:tcBorders>
              <w:left w:val="single" w:sz="4" w:space="0" w:color="auto"/>
              <w:bottom w:val="single" w:sz="4" w:space="0" w:color="auto"/>
              <w:right w:val="single" w:sz="4" w:space="0" w:color="auto"/>
            </w:tcBorders>
          </w:tcPr>
          <w:p w14:paraId="79D4635B" w14:textId="0D316AC4" w:rsidR="00AE1FFA" w:rsidRPr="00C47561" w:rsidRDefault="00AE1FFA" w:rsidP="00046490">
            <w:pPr>
              <w:keepNext/>
              <w:rPr>
                <w:rFonts w:ascii="Times New Roman" w:eastAsiaTheme="minorHAnsi" w:hAnsi="Times New Roman"/>
                <w:b/>
              </w:rPr>
            </w:pPr>
            <w:r w:rsidRPr="00C47561">
              <w:rPr>
                <w:rFonts w:ascii="Times New Roman" w:eastAsiaTheme="minorHAnsi" w:hAnsi="Times New Roman"/>
                <w:b/>
              </w:rPr>
              <w:t>Immobilized leg 1-RM</w:t>
            </w:r>
            <w:r w:rsidR="006B32C6" w:rsidRPr="00C47561">
              <w:rPr>
                <w:rFonts w:ascii="Times New Roman" w:eastAsiaTheme="minorHAnsi" w:hAnsi="Times New Roman"/>
                <w:b/>
              </w:rPr>
              <w:t xml:space="preserve"> (kg)</w:t>
            </w:r>
          </w:p>
          <w:p w14:paraId="6BFB2BD3" w14:textId="44F5EAB2" w:rsidR="00AE1FFA" w:rsidRPr="00C47561" w:rsidRDefault="00AE1FFA" w:rsidP="00046490">
            <w:pPr>
              <w:keepNext/>
              <w:rPr>
                <w:rFonts w:ascii="Times New Roman" w:eastAsiaTheme="minorHAnsi" w:hAnsi="Times New Roman"/>
                <w:b/>
              </w:rPr>
            </w:pPr>
          </w:p>
        </w:tc>
        <w:tc>
          <w:tcPr>
            <w:tcW w:w="1215" w:type="dxa"/>
            <w:tcBorders>
              <w:left w:val="single" w:sz="4" w:space="0" w:color="auto"/>
              <w:bottom w:val="single" w:sz="4" w:space="0" w:color="auto"/>
            </w:tcBorders>
          </w:tcPr>
          <w:p w14:paraId="1DCD3265" w14:textId="09962DCA" w:rsidR="00AE1FFA" w:rsidRPr="00C47561" w:rsidRDefault="006B32C6" w:rsidP="00046490">
            <w:pPr>
              <w:keepNext/>
              <w:rPr>
                <w:rFonts w:ascii="Times New Roman" w:eastAsiaTheme="minorHAnsi" w:hAnsi="Times New Roman"/>
                <w:bCs/>
                <w:lang w:val="en-US"/>
              </w:rPr>
            </w:pPr>
            <w:r w:rsidRPr="00C47561">
              <w:rPr>
                <w:rFonts w:ascii="Times New Roman" w:eastAsiaTheme="minorHAnsi" w:hAnsi="Times New Roman"/>
                <w:bCs/>
                <w:lang w:val="en-US"/>
              </w:rPr>
              <w:t>78±5</w:t>
            </w:r>
          </w:p>
        </w:tc>
        <w:tc>
          <w:tcPr>
            <w:tcW w:w="1215" w:type="dxa"/>
            <w:tcBorders>
              <w:bottom w:val="single" w:sz="4" w:space="0" w:color="auto"/>
              <w:right w:val="single" w:sz="4" w:space="0" w:color="auto"/>
            </w:tcBorders>
          </w:tcPr>
          <w:p w14:paraId="64130004" w14:textId="6005038F" w:rsidR="00AE1FFA" w:rsidRPr="00C47561" w:rsidRDefault="006B32C6" w:rsidP="00046490">
            <w:pPr>
              <w:keepNext/>
              <w:rPr>
                <w:rFonts w:ascii="Times New Roman" w:eastAsiaTheme="minorHAnsi" w:hAnsi="Times New Roman"/>
                <w:bCs/>
                <w:lang w:val="en-US"/>
              </w:rPr>
            </w:pPr>
            <w:r w:rsidRPr="00C47561">
              <w:rPr>
                <w:rFonts w:ascii="Times New Roman" w:eastAsiaTheme="minorHAnsi" w:hAnsi="Times New Roman"/>
                <w:bCs/>
                <w:lang w:val="en-US"/>
              </w:rPr>
              <w:t>71±5</w:t>
            </w:r>
          </w:p>
        </w:tc>
        <w:tc>
          <w:tcPr>
            <w:tcW w:w="1215" w:type="dxa"/>
            <w:tcBorders>
              <w:left w:val="single" w:sz="4" w:space="0" w:color="auto"/>
              <w:bottom w:val="single" w:sz="4" w:space="0" w:color="auto"/>
            </w:tcBorders>
          </w:tcPr>
          <w:p w14:paraId="47F4838D" w14:textId="653D4FCA" w:rsidR="00AE1FFA" w:rsidRPr="00C47561" w:rsidRDefault="006B32C6" w:rsidP="00046490">
            <w:pPr>
              <w:keepNext/>
              <w:rPr>
                <w:rFonts w:ascii="Times New Roman" w:eastAsiaTheme="minorHAnsi" w:hAnsi="Times New Roman"/>
                <w:bCs/>
                <w:lang w:val="en-US"/>
              </w:rPr>
            </w:pPr>
            <w:r w:rsidRPr="00C47561">
              <w:rPr>
                <w:rFonts w:ascii="Times New Roman" w:eastAsiaTheme="minorHAnsi" w:hAnsi="Times New Roman"/>
                <w:bCs/>
                <w:lang w:val="en-US"/>
              </w:rPr>
              <w:t>58±3</w:t>
            </w:r>
          </w:p>
        </w:tc>
        <w:tc>
          <w:tcPr>
            <w:tcW w:w="1215" w:type="dxa"/>
            <w:tcBorders>
              <w:bottom w:val="single" w:sz="4" w:space="0" w:color="auto"/>
              <w:right w:val="single" w:sz="4" w:space="0" w:color="auto"/>
            </w:tcBorders>
          </w:tcPr>
          <w:p w14:paraId="0A6799DC" w14:textId="140E8C84" w:rsidR="00AE1FFA" w:rsidRPr="00C47561" w:rsidRDefault="006B32C6" w:rsidP="00046490">
            <w:pPr>
              <w:keepNext/>
              <w:rPr>
                <w:rFonts w:ascii="Times New Roman" w:eastAsiaTheme="minorHAnsi" w:hAnsi="Times New Roman"/>
                <w:bCs/>
                <w:lang w:val="en-US"/>
              </w:rPr>
            </w:pPr>
            <w:r w:rsidRPr="00C47561">
              <w:rPr>
                <w:rFonts w:ascii="Times New Roman" w:eastAsiaTheme="minorHAnsi" w:hAnsi="Times New Roman"/>
                <w:bCs/>
                <w:lang w:val="en-US"/>
              </w:rPr>
              <w:t>53±3</w:t>
            </w:r>
          </w:p>
        </w:tc>
        <w:tc>
          <w:tcPr>
            <w:tcW w:w="1062" w:type="dxa"/>
            <w:tcBorders>
              <w:left w:val="single" w:sz="4" w:space="0" w:color="auto"/>
              <w:bottom w:val="single" w:sz="4" w:space="0" w:color="auto"/>
            </w:tcBorders>
          </w:tcPr>
          <w:p w14:paraId="43863409" w14:textId="3BD98744" w:rsidR="00AE1FFA" w:rsidRPr="00C47561" w:rsidRDefault="006B32C6"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&lt;0.001</w:t>
            </w:r>
          </w:p>
        </w:tc>
        <w:tc>
          <w:tcPr>
            <w:tcW w:w="1831" w:type="dxa"/>
            <w:tcBorders>
              <w:bottom w:val="single" w:sz="4" w:space="0" w:color="auto"/>
            </w:tcBorders>
          </w:tcPr>
          <w:p w14:paraId="0E871012" w14:textId="62A2FEB4" w:rsidR="00AE1FFA" w:rsidRPr="00C47561" w:rsidRDefault="006B32C6" w:rsidP="00046490">
            <w:pPr>
              <w:keepNext/>
              <w:jc w:val="center"/>
              <w:rPr>
                <w:rFonts w:ascii="Times New Roman" w:eastAsiaTheme="minorHAnsi" w:hAnsi="Times New Roman"/>
                <w:bCs/>
                <w:lang w:val="en-US"/>
              </w:rPr>
            </w:pPr>
            <w:r w:rsidRPr="00C47561">
              <w:rPr>
                <w:rFonts w:ascii="Times New Roman" w:eastAsiaTheme="minorHAnsi" w:hAnsi="Times New Roman"/>
                <w:bCs/>
                <w:i/>
                <w:lang w:val="en-US"/>
              </w:rPr>
              <w:t>P</w:t>
            </w:r>
            <w:r w:rsidRPr="00C47561">
              <w:rPr>
                <w:rFonts w:ascii="Times New Roman" w:eastAsiaTheme="minorHAnsi" w:hAnsi="Times New Roman"/>
                <w:bCs/>
                <w:lang w:val="en-US"/>
              </w:rPr>
              <w:t>&lt;0.001</w:t>
            </w:r>
          </w:p>
        </w:tc>
        <w:tc>
          <w:tcPr>
            <w:tcW w:w="1391" w:type="dxa"/>
            <w:tcBorders>
              <w:bottom w:val="single" w:sz="4" w:space="0" w:color="auto"/>
              <w:right w:val="single" w:sz="4" w:space="0" w:color="auto"/>
            </w:tcBorders>
          </w:tcPr>
          <w:p w14:paraId="58B5D4E5" w14:textId="22121BB4" w:rsidR="00AE1FFA" w:rsidRPr="00C47561" w:rsidRDefault="006B32C6" w:rsidP="00046490">
            <w:pPr>
              <w:keepNext/>
              <w:jc w:val="center"/>
              <w:rPr>
                <w:rFonts w:ascii="Times New Roman" w:eastAsiaTheme="minorHAnsi" w:hAnsi="Times New Roman"/>
                <w:bCs/>
                <w:lang w:val="en-US"/>
              </w:rPr>
            </w:pPr>
            <w:r w:rsidRPr="00C47561">
              <w:rPr>
                <w:rFonts w:ascii="Times New Roman" w:eastAsiaTheme="minorHAnsi" w:hAnsi="Times New Roman"/>
                <w:bCs/>
                <w:lang w:val="en-US"/>
              </w:rPr>
              <w:t>NS</w:t>
            </w:r>
          </w:p>
        </w:tc>
      </w:tr>
    </w:tbl>
    <w:p w14:paraId="0A1EABC6" w14:textId="77777777" w:rsidR="002C62B8" w:rsidRDefault="002C62B8" w:rsidP="002C62B8">
      <w:pPr>
        <w:keepNext/>
        <w:spacing w:after="0" w:line="240" w:lineRule="auto"/>
        <w:jc w:val="center"/>
        <w:rPr>
          <w:rFonts w:ascii="Times New Roman" w:eastAsiaTheme="minorHAnsi" w:hAnsi="Times New Roman"/>
          <w:bCs/>
          <w:sz w:val="24"/>
          <w:szCs w:val="24"/>
          <w:lang w:val="en-US"/>
        </w:rPr>
      </w:pPr>
    </w:p>
    <w:p w14:paraId="6A97E09A" w14:textId="67907B4D" w:rsidR="005337F2" w:rsidRPr="00C47561" w:rsidRDefault="00650C04" w:rsidP="005337F2">
      <w:pPr>
        <w:keepNext/>
        <w:rPr>
          <w:rFonts w:ascii="Times New Roman" w:eastAsiaTheme="minorHAnsi" w:hAnsi="Times New Roman"/>
          <w:sz w:val="20"/>
          <w:szCs w:val="20"/>
          <w:lang w:val="en-US"/>
        </w:rPr>
      </w:pPr>
      <w:r w:rsidRPr="00C47561">
        <w:rPr>
          <w:rFonts w:ascii="Times New Roman" w:eastAsiaTheme="minorHAnsi" w:hAnsi="Times New Roman"/>
          <w:sz w:val="20"/>
          <w:szCs w:val="20"/>
          <w:lang w:val="en-US"/>
        </w:rPr>
        <w:t xml:space="preserve">Values are </w:t>
      </w:r>
      <w:proofErr w:type="spellStart"/>
      <w:r w:rsidRPr="00C47561">
        <w:rPr>
          <w:rFonts w:ascii="Times New Roman" w:eastAsiaTheme="minorHAnsi" w:hAnsi="Times New Roman"/>
          <w:sz w:val="20"/>
          <w:szCs w:val="20"/>
          <w:lang w:val="en-US"/>
        </w:rPr>
        <w:t>means±SEM</w:t>
      </w:r>
      <w:proofErr w:type="spellEnd"/>
      <w:r w:rsidRPr="00C47561">
        <w:rPr>
          <w:rFonts w:ascii="Times New Roman" w:eastAsiaTheme="minorHAnsi" w:hAnsi="Times New Roman"/>
          <w:sz w:val="20"/>
          <w:szCs w:val="20"/>
          <w:lang w:val="en-US"/>
        </w:rPr>
        <w:t>. Abbreviations: BMI, Body Mass Index</w:t>
      </w:r>
      <w:proofErr w:type="gramStart"/>
      <w:r w:rsidRPr="00C47561">
        <w:rPr>
          <w:rFonts w:ascii="Times New Roman" w:eastAsiaTheme="minorHAnsi" w:hAnsi="Times New Roman"/>
          <w:sz w:val="20"/>
          <w:szCs w:val="20"/>
          <w:lang w:val="en-US"/>
        </w:rPr>
        <w:t xml:space="preserve">; </w:t>
      </w:r>
      <w:r w:rsidR="005337F2" w:rsidRPr="00C47561">
        <w:rPr>
          <w:rFonts w:ascii="Times New Roman" w:eastAsiaTheme="minorHAnsi" w:hAnsi="Times New Roman"/>
          <w:sz w:val="20"/>
          <w:szCs w:val="20"/>
          <w:lang w:val="en-US"/>
        </w:rPr>
        <w:t>;</w:t>
      </w:r>
      <w:proofErr w:type="gramEnd"/>
      <w:r w:rsidR="005337F2" w:rsidRPr="00C47561">
        <w:rPr>
          <w:rFonts w:ascii="Times New Roman" w:eastAsiaTheme="minorHAnsi" w:hAnsi="Times New Roman"/>
          <w:sz w:val="20"/>
          <w:szCs w:val="20"/>
          <w:lang w:val="en-US"/>
        </w:rPr>
        <w:t xml:space="preserve"> CSA, cross sectional area; 1-RM, one-repetition maximum</w:t>
      </w:r>
      <w:r w:rsidR="0063551D" w:rsidRPr="00C47561">
        <w:rPr>
          <w:rFonts w:ascii="Times New Roman" w:eastAsiaTheme="minorHAnsi" w:hAnsi="Times New Roman"/>
          <w:sz w:val="20"/>
          <w:szCs w:val="20"/>
          <w:lang w:val="en-US"/>
        </w:rPr>
        <w:t>; NS, non-significant;</w:t>
      </w:r>
      <w:r w:rsidR="005337F2" w:rsidRPr="00C47561">
        <w:rPr>
          <w:rFonts w:ascii="Times New Roman" w:eastAsiaTheme="minorHAnsi" w:hAnsi="Times New Roman"/>
          <w:sz w:val="20"/>
          <w:szCs w:val="20"/>
          <w:lang w:val="en-US"/>
        </w:rPr>
        <w:t xml:space="preserve"> </w:t>
      </w:r>
      <w:r w:rsidR="0063551D" w:rsidRPr="00C47561">
        <w:rPr>
          <w:rFonts w:ascii="Times New Roman" w:eastAsiaTheme="minorHAnsi" w:hAnsi="Times New Roman"/>
          <w:sz w:val="20"/>
          <w:szCs w:val="20"/>
          <w:lang w:val="en-US"/>
        </w:rPr>
        <w:t>Pre/Post, before and after a 5 day period of one-legged knee immobilization.</w:t>
      </w:r>
    </w:p>
    <w:p w14:paraId="10C1C60D" w14:textId="77777777" w:rsidR="0083268E" w:rsidRDefault="0083268E" w:rsidP="005337F2">
      <w:pPr>
        <w:rPr>
          <w:rFonts w:ascii="Times New Roman" w:eastAsiaTheme="minorHAnsi" w:hAnsi="Times New Roman"/>
          <w:sz w:val="24"/>
          <w:szCs w:val="24"/>
          <w:lang w:val="en-US"/>
        </w:rPr>
        <w:sectPr w:rsidR="0083268E" w:rsidSect="002C62B8">
          <w:pgSz w:w="15840" w:h="12240" w:orient="landscape"/>
          <w:pgMar w:top="1440" w:right="1440" w:bottom="1440" w:left="1440" w:header="720" w:footer="720" w:gutter="0"/>
          <w:cols w:space="720"/>
          <w:docGrid w:linePitch="360"/>
        </w:sectPr>
      </w:pPr>
    </w:p>
    <w:tbl>
      <w:tblPr>
        <w:tblW w:w="13040" w:type="dxa"/>
        <w:tblInd w:w="93" w:type="dxa"/>
        <w:tblLook w:val="04A0" w:firstRow="1" w:lastRow="0" w:firstColumn="1" w:lastColumn="0" w:noHBand="0" w:noVBand="1"/>
      </w:tblPr>
      <w:tblGrid>
        <w:gridCol w:w="560"/>
        <w:gridCol w:w="760"/>
        <w:gridCol w:w="720"/>
        <w:gridCol w:w="720"/>
        <w:gridCol w:w="620"/>
        <w:gridCol w:w="960"/>
        <w:gridCol w:w="820"/>
        <w:gridCol w:w="760"/>
        <w:gridCol w:w="740"/>
        <w:gridCol w:w="620"/>
        <w:gridCol w:w="960"/>
        <w:gridCol w:w="960"/>
        <w:gridCol w:w="1200"/>
        <w:gridCol w:w="880"/>
        <w:gridCol w:w="880"/>
        <w:gridCol w:w="880"/>
      </w:tblGrid>
      <w:tr w:rsidR="00290CB4" w:rsidRPr="00290CB4" w14:paraId="6B972ACD" w14:textId="77777777" w:rsidTr="00290CB4">
        <w:trPr>
          <w:trHeight w:val="300"/>
        </w:trPr>
        <w:tc>
          <w:tcPr>
            <w:tcW w:w="560" w:type="dxa"/>
            <w:tcBorders>
              <w:top w:val="nil"/>
              <w:left w:val="nil"/>
              <w:bottom w:val="nil"/>
              <w:right w:val="nil"/>
            </w:tcBorders>
            <w:shd w:val="clear" w:color="auto" w:fill="auto"/>
            <w:noWrap/>
            <w:vAlign w:val="bottom"/>
          </w:tcPr>
          <w:p w14:paraId="67CEF0CB" w14:textId="7ABC2C00" w:rsidR="00290CB4" w:rsidRPr="00290CB4" w:rsidRDefault="00290CB4" w:rsidP="00290CB4">
            <w:pPr>
              <w:spacing w:after="0" w:line="240" w:lineRule="auto"/>
              <w:rPr>
                <w:rFonts w:eastAsia="Times New Roman"/>
                <w:color w:val="000000"/>
                <w:lang w:eastAsia="en-GB"/>
              </w:rPr>
            </w:pPr>
          </w:p>
        </w:tc>
        <w:tc>
          <w:tcPr>
            <w:tcW w:w="760" w:type="dxa"/>
            <w:tcBorders>
              <w:top w:val="nil"/>
              <w:left w:val="nil"/>
              <w:bottom w:val="nil"/>
              <w:right w:val="nil"/>
            </w:tcBorders>
            <w:shd w:val="clear" w:color="auto" w:fill="auto"/>
            <w:noWrap/>
            <w:vAlign w:val="bottom"/>
          </w:tcPr>
          <w:p w14:paraId="08F88A92" w14:textId="4D4C1486" w:rsidR="00290CB4" w:rsidRPr="00290CB4" w:rsidRDefault="00290CB4" w:rsidP="00290CB4">
            <w:pPr>
              <w:spacing w:after="0" w:line="240" w:lineRule="auto"/>
              <w:rPr>
                <w:rFonts w:eastAsia="Times New Roman"/>
                <w:color w:val="000000"/>
                <w:lang w:eastAsia="en-GB"/>
              </w:rPr>
            </w:pPr>
          </w:p>
        </w:tc>
        <w:tc>
          <w:tcPr>
            <w:tcW w:w="720" w:type="dxa"/>
            <w:tcBorders>
              <w:top w:val="nil"/>
              <w:left w:val="nil"/>
              <w:bottom w:val="nil"/>
              <w:right w:val="nil"/>
            </w:tcBorders>
            <w:shd w:val="clear" w:color="auto" w:fill="auto"/>
            <w:noWrap/>
            <w:vAlign w:val="bottom"/>
          </w:tcPr>
          <w:p w14:paraId="41E8A8F4" w14:textId="0295F106" w:rsidR="00290CB4" w:rsidRPr="00290CB4" w:rsidRDefault="00290CB4" w:rsidP="00290CB4">
            <w:pPr>
              <w:spacing w:after="0" w:line="240" w:lineRule="auto"/>
              <w:rPr>
                <w:rFonts w:eastAsia="Times New Roman"/>
                <w:color w:val="000000"/>
                <w:lang w:eastAsia="en-GB"/>
              </w:rPr>
            </w:pPr>
          </w:p>
        </w:tc>
        <w:tc>
          <w:tcPr>
            <w:tcW w:w="720" w:type="dxa"/>
            <w:tcBorders>
              <w:top w:val="nil"/>
              <w:left w:val="nil"/>
              <w:bottom w:val="nil"/>
              <w:right w:val="nil"/>
            </w:tcBorders>
            <w:shd w:val="clear" w:color="auto" w:fill="auto"/>
            <w:noWrap/>
            <w:vAlign w:val="bottom"/>
          </w:tcPr>
          <w:p w14:paraId="15A66F09" w14:textId="73D9B8DD" w:rsidR="00290CB4" w:rsidRPr="00290CB4" w:rsidRDefault="00290CB4" w:rsidP="00290CB4">
            <w:pPr>
              <w:spacing w:after="0" w:line="240" w:lineRule="auto"/>
              <w:rPr>
                <w:rFonts w:eastAsia="Times New Roman"/>
                <w:color w:val="000000"/>
                <w:lang w:eastAsia="en-GB"/>
              </w:rPr>
            </w:pPr>
          </w:p>
        </w:tc>
        <w:tc>
          <w:tcPr>
            <w:tcW w:w="620" w:type="dxa"/>
            <w:tcBorders>
              <w:top w:val="nil"/>
              <w:left w:val="nil"/>
              <w:bottom w:val="nil"/>
              <w:right w:val="nil"/>
            </w:tcBorders>
            <w:shd w:val="clear" w:color="auto" w:fill="auto"/>
            <w:noWrap/>
            <w:vAlign w:val="bottom"/>
          </w:tcPr>
          <w:p w14:paraId="2CFE704E" w14:textId="14A75E4F" w:rsidR="00290CB4" w:rsidRPr="00290CB4" w:rsidRDefault="00290CB4" w:rsidP="00290CB4">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tcPr>
          <w:p w14:paraId="3827377A" w14:textId="77777777" w:rsidR="00290CB4" w:rsidRPr="00290CB4" w:rsidRDefault="00290CB4" w:rsidP="00290CB4">
            <w:pPr>
              <w:spacing w:after="0" w:line="240" w:lineRule="auto"/>
              <w:rPr>
                <w:rFonts w:eastAsia="Times New Roman"/>
                <w:color w:val="000000"/>
                <w:lang w:eastAsia="en-GB"/>
              </w:rPr>
            </w:pPr>
          </w:p>
        </w:tc>
        <w:tc>
          <w:tcPr>
            <w:tcW w:w="820" w:type="dxa"/>
            <w:tcBorders>
              <w:top w:val="nil"/>
              <w:left w:val="nil"/>
              <w:bottom w:val="nil"/>
              <w:right w:val="nil"/>
            </w:tcBorders>
            <w:shd w:val="clear" w:color="auto" w:fill="auto"/>
            <w:noWrap/>
            <w:vAlign w:val="bottom"/>
          </w:tcPr>
          <w:p w14:paraId="538826AD" w14:textId="2EAF42EE" w:rsidR="00290CB4" w:rsidRPr="00290CB4" w:rsidRDefault="00290CB4" w:rsidP="00290CB4">
            <w:pPr>
              <w:spacing w:after="0" w:line="240" w:lineRule="auto"/>
              <w:rPr>
                <w:rFonts w:eastAsia="Times New Roman"/>
                <w:color w:val="000000"/>
                <w:lang w:eastAsia="en-GB"/>
              </w:rPr>
            </w:pPr>
          </w:p>
        </w:tc>
        <w:tc>
          <w:tcPr>
            <w:tcW w:w="760" w:type="dxa"/>
            <w:tcBorders>
              <w:top w:val="nil"/>
              <w:left w:val="nil"/>
              <w:bottom w:val="nil"/>
              <w:right w:val="nil"/>
            </w:tcBorders>
            <w:shd w:val="clear" w:color="auto" w:fill="auto"/>
            <w:noWrap/>
            <w:vAlign w:val="bottom"/>
          </w:tcPr>
          <w:p w14:paraId="29408F25" w14:textId="23452528" w:rsidR="00290CB4" w:rsidRPr="00290CB4" w:rsidRDefault="00290CB4" w:rsidP="00290CB4">
            <w:pPr>
              <w:spacing w:after="0" w:line="240" w:lineRule="auto"/>
              <w:rPr>
                <w:rFonts w:eastAsia="Times New Roman"/>
                <w:color w:val="000000"/>
                <w:lang w:eastAsia="en-GB"/>
              </w:rPr>
            </w:pPr>
          </w:p>
        </w:tc>
        <w:tc>
          <w:tcPr>
            <w:tcW w:w="740" w:type="dxa"/>
            <w:tcBorders>
              <w:top w:val="nil"/>
              <w:left w:val="nil"/>
              <w:bottom w:val="nil"/>
              <w:right w:val="nil"/>
            </w:tcBorders>
            <w:shd w:val="clear" w:color="auto" w:fill="auto"/>
            <w:noWrap/>
            <w:vAlign w:val="bottom"/>
          </w:tcPr>
          <w:p w14:paraId="2CC03F2E" w14:textId="14DAA6FE" w:rsidR="00290CB4" w:rsidRPr="00290CB4" w:rsidRDefault="00290CB4" w:rsidP="00290CB4">
            <w:pPr>
              <w:spacing w:after="0" w:line="240" w:lineRule="auto"/>
              <w:rPr>
                <w:rFonts w:eastAsia="Times New Roman"/>
                <w:color w:val="000000"/>
                <w:lang w:eastAsia="en-GB"/>
              </w:rPr>
            </w:pPr>
          </w:p>
        </w:tc>
        <w:tc>
          <w:tcPr>
            <w:tcW w:w="620" w:type="dxa"/>
            <w:tcBorders>
              <w:top w:val="nil"/>
              <w:left w:val="nil"/>
              <w:bottom w:val="nil"/>
              <w:right w:val="nil"/>
            </w:tcBorders>
            <w:shd w:val="clear" w:color="auto" w:fill="auto"/>
            <w:noWrap/>
            <w:vAlign w:val="bottom"/>
          </w:tcPr>
          <w:p w14:paraId="66449F26" w14:textId="68BF7AE6" w:rsidR="00290CB4" w:rsidRPr="00290CB4" w:rsidRDefault="00290CB4" w:rsidP="00290CB4">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tcPr>
          <w:p w14:paraId="719A7408" w14:textId="0CE5D8EC" w:rsidR="00290CB4" w:rsidRPr="00290CB4" w:rsidRDefault="00290CB4" w:rsidP="00290CB4">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tcPr>
          <w:p w14:paraId="4D624114" w14:textId="32053598" w:rsidR="00290CB4" w:rsidRPr="00290CB4" w:rsidRDefault="00290CB4" w:rsidP="00290CB4">
            <w:pPr>
              <w:spacing w:after="0" w:line="240" w:lineRule="auto"/>
              <w:rPr>
                <w:rFonts w:eastAsia="Times New Roman"/>
                <w:color w:val="000000"/>
                <w:lang w:eastAsia="en-GB"/>
              </w:rPr>
            </w:pPr>
          </w:p>
        </w:tc>
        <w:tc>
          <w:tcPr>
            <w:tcW w:w="1200" w:type="dxa"/>
            <w:tcBorders>
              <w:top w:val="nil"/>
              <w:left w:val="nil"/>
              <w:bottom w:val="nil"/>
              <w:right w:val="nil"/>
            </w:tcBorders>
            <w:shd w:val="clear" w:color="auto" w:fill="auto"/>
            <w:noWrap/>
            <w:vAlign w:val="bottom"/>
          </w:tcPr>
          <w:p w14:paraId="4D6784F1" w14:textId="51653092" w:rsidR="00290CB4" w:rsidRPr="00290CB4" w:rsidRDefault="00290CB4" w:rsidP="00290CB4">
            <w:pPr>
              <w:spacing w:after="0" w:line="240" w:lineRule="auto"/>
              <w:rPr>
                <w:rFonts w:eastAsia="Times New Roman"/>
                <w:color w:val="000000"/>
                <w:lang w:eastAsia="en-GB"/>
              </w:rPr>
            </w:pPr>
          </w:p>
        </w:tc>
        <w:tc>
          <w:tcPr>
            <w:tcW w:w="880" w:type="dxa"/>
            <w:tcBorders>
              <w:top w:val="nil"/>
              <w:left w:val="nil"/>
              <w:bottom w:val="nil"/>
              <w:right w:val="nil"/>
            </w:tcBorders>
            <w:shd w:val="clear" w:color="auto" w:fill="auto"/>
            <w:noWrap/>
            <w:vAlign w:val="bottom"/>
          </w:tcPr>
          <w:p w14:paraId="1763E1E0" w14:textId="3E0E9B36" w:rsidR="00290CB4" w:rsidRPr="00290CB4" w:rsidRDefault="00290CB4" w:rsidP="00290CB4">
            <w:pPr>
              <w:spacing w:after="0" w:line="240" w:lineRule="auto"/>
              <w:rPr>
                <w:rFonts w:eastAsia="Times New Roman"/>
                <w:color w:val="000000"/>
                <w:lang w:eastAsia="en-GB"/>
              </w:rPr>
            </w:pPr>
          </w:p>
        </w:tc>
        <w:tc>
          <w:tcPr>
            <w:tcW w:w="880" w:type="dxa"/>
            <w:tcBorders>
              <w:top w:val="nil"/>
              <w:left w:val="nil"/>
              <w:bottom w:val="nil"/>
              <w:right w:val="nil"/>
            </w:tcBorders>
            <w:shd w:val="clear" w:color="auto" w:fill="auto"/>
            <w:noWrap/>
            <w:vAlign w:val="bottom"/>
          </w:tcPr>
          <w:p w14:paraId="6DDD1D6C" w14:textId="203C22C5" w:rsidR="00290CB4" w:rsidRPr="00290CB4" w:rsidRDefault="00290CB4" w:rsidP="00290CB4">
            <w:pPr>
              <w:spacing w:after="0" w:line="240" w:lineRule="auto"/>
              <w:rPr>
                <w:rFonts w:eastAsia="Times New Roman"/>
                <w:color w:val="000000"/>
                <w:lang w:eastAsia="en-GB"/>
              </w:rPr>
            </w:pPr>
          </w:p>
        </w:tc>
        <w:tc>
          <w:tcPr>
            <w:tcW w:w="880" w:type="dxa"/>
            <w:tcBorders>
              <w:top w:val="nil"/>
              <w:left w:val="nil"/>
              <w:bottom w:val="nil"/>
              <w:right w:val="nil"/>
            </w:tcBorders>
            <w:shd w:val="clear" w:color="auto" w:fill="auto"/>
            <w:noWrap/>
            <w:vAlign w:val="bottom"/>
          </w:tcPr>
          <w:p w14:paraId="56BEAA46" w14:textId="29398F53" w:rsidR="00290CB4" w:rsidRPr="00290CB4" w:rsidRDefault="00290CB4" w:rsidP="00290CB4">
            <w:pPr>
              <w:spacing w:after="0" w:line="240" w:lineRule="auto"/>
              <w:rPr>
                <w:rFonts w:eastAsia="Times New Roman"/>
                <w:color w:val="000000"/>
                <w:lang w:eastAsia="en-GB"/>
              </w:rPr>
            </w:pPr>
          </w:p>
        </w:tc>
      </w:tr>
    </w:tbl>
    <w:p w14:paraId="4BB6CCC1" w14:textId="77777777" w:rsidR="00055E84" w:rsidRDefault="00055E84" w:rsidP="00716703">
      <w:pPr>
        <w:rPr>
          <w:rFonts w:ascii="Times New Roman" w:hAnsi="Times New Roman"/>
          <w:b/>
          <w:sz w:val="24"/>
          <w:szCs w:val="24"/>
          <w:lang w:val="en"/>
        </w:rPr>
      </w:pPr>
      <w:r>
        <w:rPr>
          <w:rFonts w:ascii="Times New Roman" w:hAnsi="Times New Roman"/>
          <w:b/>
          <w:sz w:val="24"/>
          <w:szCs w:val="24"/>
          <w:lang w:val="en"/>
        </w:rPr>
        <w:t>Figure 1</w:t>
      </w:r>
    </w:p>
    <w:p w14:paraId="148A4B2D" w14:textId="59A7989D" w:rsidR="00D10629" w:rsidRDefault="00D10629" w:rsidP="00716703">
      <w:pPr>
        <w:rPr>
          <w:rFonts w:ascii="Times New Roman" w:hAnsi="Times New Roman"/>
          <w:b/>
          <w:sz w:val="24"/>
          <w:szCs w:val="24"/>
          <w:lang w:val="en"/>
        </w:rPr>
      </w:pPr>
    </w:p>
    <w:p w14:paraId="6EB45251" w14:textId="77777777" w:rsidR="0083268E" w:rsidRDefault="0083268E" w:rsidP="00716703">
      <w:pPr>
        <w:rPr>
          <w:rFonts w:ascii="Times New Roman" w:hAnsi="Times New Roman"/>
          <w:b/>
          <w:sz w:val="24"/>
          <w:szCs w:val="24"/>
          <w:lang w:val="en"/>
        </w:rPr>
      </w:pPr>
    </w:p>
    <w:p w14:paraId="7812B2BF" w14:textId="4B8CAC21" w:rsidR="00D10629" w:rsidRDefault="0083268E" w:rsidP="0083268E">
      <w:pPr>
        <w:jc w:val="center"/>
        <w:rPr>
          <w:rFonts w:ascii="Times New Roman" w:hAnsi="Times New Roman"/>
          <w:b/>
          <w:sz w:val="24"/>
          <w:szCs w:val="24"/>
          <w:lang w:val="en"/>
        </w:rPr>
      </w:pPr>
      <w:r>
        <w:object w:dxaOrig="10999" w:dyaOrig="6520" w14:anchorId="7EF59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6.75pt" o:ole="">
            <v:imagedata r:id="rId12" o:title=""/>
          </v:shape>
          <o:OLEObject Type="Embed" ProgID="Prism5.Document" ShapeID="_x0000_i1025" DrawAspect="Content" ObjectID="_1456642458" r:id="rId13"/>
        </w:object>
      </w:r>
    </w:p>
    <w:p w14:paraId="006032D1" w14:textId="77777777" w:rsidR="00D10629" w:rsidRDefault="00D10629" w:rsidP="00716703">
      <w:pPr>
        <w:rPr>
          <w:rFonts w:ascii="Times New Roman" w:hAnsi="Times New Roman"/>
          <w:b/>
          <w:sz w:val="24"/>
          <w:szCs w:val="24"/>
          <w:lang w:val="en"/>
        </w:rPr>
      </w:pPr>
    </w:p>
    <w:p w14:paraId="058A1EEC" w14:textId="77777777" w:rsidR="00D10629" w:rsidRDefault="00D10629" w:rsidP="00716703">
      <w:pPr>
        <w:rPr>
          <w:rFonts w:ascii="Times New Roman" w:hAnsi="Times New Roman"/>
          <w:b/>
          <w:sz w:val="24"/>
          <w:szCs w:val="24"/>
          <w:lang w:val="en"/>
        </w:rPr>
      </w:pPr>
    </w:p>
    <w:p w14:paraId="1ED0F08C" w14:textId="77777777" w:rsidR="00D10629" w:rsidRDefault="00D10629" w:rsidP="00716703">
      <w:pPr>
        <w:rPr>
          <w:rFonts w:ascii="Times New Roman" w:hAnsi="Times New Roman"/>
          <w:b/>
          <w:sz w:val="24"/>
          <w:szCs w:val="24"/>
          <w:lang w:val="en"/>
        </w:rPr>
      </w:pPr>
    </w:p>
    <w:p w14:paraId="50A8DE2C" w14:textId="77777777" w:rsidR="00D10629" w:rsidRDefault="00D10629" w:rsidP="00716703">
      <w:pPr>
        <w:rPr>
          <w:rFonts w:ascii="Times New Roman" w:hAnsi="Times New Roman"/>
          <w:b/>
          <w:sz w:val="24"/>
          <w:szCs w:val="24"/>
          <w:lang w:val="en"/>
        </w:rPr>
      </w:pPr>
    </w:p>
    <w:p w14:paraId="79601130" w14:textId="77777777" w:rsidR="00D10629" w:rsidRDefault="00D10629" w:rsidP="00716703">
      <w:pPr>
        <w:rPr>
          <w:rFonts w:ascii="Times New Roman" w:hAnsi="Times New Roman"/>
          <w:b/>
          <w:sz w:val="24"/>
          <w:szCs w:val="24"/>
          <w:lang w:val="en"/>
        </w:rPr>
      </w:pPr>
    </w:p>
    <w:p w14:paraId="16C6CF96" w14:textId="77777777" w:rsidR="0083268E" w:rsidRDefault="0083268E" w:rsidP="00716703">
      <w:pPr>
        <w:rPr>
          <w:rFonts w:ascii="Times New Roman" w:hAnsi="Times New Roman"/>
          <w:b/>
          <w:sz w:val="24"/>
          <w:szCs w:val="24"/>
          <w:lang w:val="en"/>
        </w:rPr>
      </w:pPr>
    </w:p>
    <w:p w14:paraId="64165F05" w14:textId="77777777" w:rsidR="0083268E" w:rsidRDefault="0083268E" w:rsidP="00716703">
      <w:pPr>
        <w:rPr>
          <w:rFonts w:ascii="Times New Roman" w:hAnsi="Times New Roman"/>
          <w:b/>
          <w:sz w:val="24"/>
          <w:szCs w:val="24"/>
          <w:lang w:val="en"/>
        </w:rPr>
      </w:pPr>
    </w:p>
    <w:p w14:paraId="49481F21" w14:textId="77777777" w:rsidR="0083268E" w:rsidRDefault="0083268E" w:rsidP="00716703">
      <w:pPr>
        <w:rPr>
          <w:rFonts w:ascii="Times New Roman" w:hAnsi="Times New Roman"/>
          <w:b/>
          <w:sz w:val="24"/>
          <w:szCs w:val="24"/>
          <w:lang w:val="en"/>
        </w:rPr>
      </w:pPr>
    </w:p>
    <w:p w14:paraId="6EDF066F" w14:textId="77777777" w:rsidR="0083268E" w:rsidRDefault="0083268E" w:rsidP="00716703">
      <w:pPr>
        <w:rPr>
          <w:rFonts w:ascii="Times New Roman" w:hAnsi="Times New Roman"/>
          <w:b/>
          <w:sz w:val="24"/>
          <w:szCs w:val="24"/>
          <w:lang w:val="en"/>
        </w:rPr>
      </w:pPr>
    </w:p>
    <w:p w14:paraId="7D06BB2B" w14:textId="77777777" w:rsidR="0083268E" w:rsidRDefault="0083268E" w:rsidP="00716703">
      <w:pPr>
        <w:rPr>
          <w:rFonts w:ascii="Times New Roman" w:hAnsi="Times New Roman"/>
          <w:b/>
          <w:sz w:val="24"/>
          <w:szCs w:val="24"/>
          <w:lang w:val="en"/>
        </w:rPr>
      </w:pPr>
    </w:p>
    <w:p w14:paraId="5808378D" w14:textId="77777777" w:rsidR="001E618B" w:rsidRDefault="001E618B" w:rsidP="00716703">
      <w:pPr>
        <w:rPr>
          <w:rFonts w:ascii="Times New Roman" w:hAnsi="Times New Roman"/>
          <w:b/>
          <w:sz w:val="24"/>
          <w:szCs w:val="24"/>
          <w:lang w:val="en"/>
        </w:rPr>
        <w:sectPr w:rsidR="001E618B" w:rsidSect="0083268E">
          <w:headerReference w:type="default" r:id="rId14"/>
          <w:pgSz w:w="12240" w:h="15840"/>
          <w:pgMar w:top="1440" w:right="1440" w:bottom="1440" w:left="1440" w:header="708" w:footer="708" w:gutter="0"/>
          <w:pgNumType w:start="0"/>
          <w:cols w:space="708"/>
          <w:docGrid w:linePitch="360"/>
        </w:sectPr>
      </w:pPr>
    </w:p>
    <w:p w14:paraId="2EF5086C" w14:textId="73A75604" w:rsidR="001E618B" w:rsidRDefault="00055E84" w:rsidP="00716703">
      <w:pPr>
        <w:rPr>
          <w:rFonts w:ascii="Times New Roman" w:hAnsi="Times New Roman"/>
          <w:b/>
          <w:sz w:val="24"/>
          <w:szCs w:val="24"/>
          <w:lang w:val="en"/>
        </w:rPr>
      </w:pPr>
      <w:r>
        <w:rPr>
          <w:rFonts w:ascii="Times New Roman" w:hAnsi="Times New Roman"/>
          <w:b/>
          <w:sz w:val="24"/>
          <w:szCs w:val="24"/>
          <w:lang w:val="en"/>
        </w:rPr>
        <w:lastRenderedPageBreak/>
        <w:t>Figure 2</w:t>
      </w:r>
    </w:p>
    <w:p w14:paraId="79C0570D" w14:textId="03EC2ED2" w:rsidR="00D60929" w:rsidRDefault="00F75C42" w:rsidP="00716703">
      <w:r>
        <w:object w:dxaOrig="13890" w:dyaOrig="9184" w14:anchorId="60613FFF">
          <v:shape id="_x0000_i1026" type="#_x0000_t75" style="width:9in;height:428.25pt" o:ole="">
            <v:imagedata r:id="rId15" o:title=""/>
          </v:shape>
          <o:OLEObject Type="Embed" ProgID="Prism5.Document" ShapeID="_x0000_i1026" DrawAspect="Content" ObjectID="_1456642459" r:id="rId16"/>
        </w:object>
      </w:r>
    </w:p>
    <w:p w14:paraId="72D6752D" w14:textId="77777777" w:rsidR="00524624" w:rsidRDefault="00524624" w:rsidP="00716703">
      <w:pPr>
        <w:rPr>
          <w:rFonts w:ascii="Times New Roman" w:hAnsi="Times New Roman"/>
          <w:b/>
          <w:sz w:val="24"/>
          <w:szCs w:val="24"/>
          <w:lang w:val="en"/>
        </w:rPr>
        <w:sectPr w:rsidR="00524624" w:rsidSect="001E618B">
          <w:pgSz w:w="15840" w:h="12240" w:orient="landscape"/>
          <w:pgMar w:top="1440" w:right="1440" w:bottom="1440" w:left="1440" w:header="708" w:footer="708" w:gutter="0"/>
          <w:pgNumType w:start="0"/>
          <w:cols w:space="708"/>
          <w:docGrid w:linePitch="360"/>
        </w:sectPr>
      </w:pPr>
    </w:p>
    <w:p w14:paraId="4867B7AF" w14:textId="77777777" w:rsidR="00055E84" w:rsidRDefault="00055E84" w:rsidP="00716703">
      <w:pPr>
        <w:rPr>
          <w:rFonts w:ascii="Times New Roman" w:hAnsi="Times New Roman"/>
          <w:b/>
          <w:sz w:val="24"/>
          <w:szCs w:val="24"/>
          <w:lang w:val="en"/>
        </w:rPr>
      </w:pPr>
      <w:r>
        <w:rPr>
          <w:rFonts w:ascii="Times New Roman" w:hAnsi="Times New Roman"/>
          <w:b/>
          <w:sz w:val="24"/>
          <w:szCs w:val="24"/>
          <w:lang w:val="en"/>
        </w:rPr>
        <w:lastRenderedPageBreak/>
        <w:t>Figure 3</w:t>
      </w:r>
    </w:p>
    <w:p w14:paraId="2D3B3274" w14:textId="77777777" w:rsidR="00B32DCC" w:rsidRDefault="00B32DCC" w:rsidP="00716703">
      <w:pPr>
        <w:rPr>
          <w:rFonts w:ascii="Times New Roman" w:hAnsi="Times New Roman"/>
          <w:b/>
          <w:sz w:val="24"/>
          <w:szCs w:val="24"/>
          <w:lang w:val="en"/>
        </w:rPr>
      </w:pPr>
    </w:p>
    <w:p w14:paraId="530B545F" w14:textId="236AF5CA" w:rsidR="00B32DCC" w:rsidRDefault="00A8080D" w:rsidP="00A8080D">
      <w:pPr>
        <w:jc w:val="center"/>
        <w:rPr>
          <w:rFonts w:ascii="Times New Roman" w:hAnsi="Times New Roman"/>
          <w:b/>
          <w:sz w:val="24"/>
          <w:szCs w:val="24"/>
          <w:lang w:val="en"/>
        </w:rPr>
      </w:pPr>
      <w:r>
        <w:object w:dxaOrig="8504" w:dyaOrig="10091" w14:anchorId="31D06978">
          <v:shape id="_x0000_i1027" type="#_x0000_t75" style="width:425.25pt;height:504.75pt" o:ole="">
            <v:imagedata r:id="rId17" o:title=""/>
          </v:shape>
          <o:OLEObject Type="Embed" ProgID="Prism5.Document" ShapeID="_x0000_i1027" DrawAspect="Content" ObjectID="_1456642460" r:id="rId18"/>
        </w:object>
      </w:r>
    </w:p>
    <w:p w14:paraId="74B09E3E" w14:textId="77777777" w:rsidR="00B32DCC" w:rsidRDefault="00B32DCC" w:rsidP="00716703">
      <w:pPr>
        <w:rPr>
          <w:rFonts w:ascii="Times New Roman" w:hAnsi="Times New Roman"/>
          <w:b/>
          <w:sz w:val="24"/>
          <w:szCs w:val="24"/>
          <w:lang w:val="en"/>
        </w:rPr>
      </w:pPr>
    </w:p>
    <w:p w14:paraId="36B3B9A5" w14:textId="77777777" w:rsidR="00B32DCC" w:rsidRDefault="00B32DCC" w:rsidP="00716703">
      <w:pPr>
        <w:rPr>
          <w:rFonts w:ascii="Times New Roman" w:hAnsi="Times New Roman"/>
          <w:b/>
          <w:sz w:val="24"/>
          <w:szCs w:val="24"/>
          <w:lang w:val="en"/>
        </w:rPr>
      </w:pPr>
    </w:p>
    <w:p w14:paraId="27E5B1DB" w14:textId="77777777" w:rsidR="00B32DCC" w:rsidRDefault="00B32DCC" w:rsidP="00716703">
      <w:pPr>
        <w:rPr>
          <w:rFonts w:ascii="Times New Roman" w:hAnsi="Times New Roman"/>
          <w:b/>
          <w:sz w:val="24"/>
          <w:szCs w:val="24"/>
          <w:lang w:val="en"/>
        </w:rPr>
      </w:pPr>
    </w:p>
    <w:p w14:paraId="31E4D9E7" w14:textId="17A6FA2F" w:rsidR="00B32DCC" w:rsidRDefault="009C7007" w:rsidP="00716703">
      <w:pPr>
        <w:rPr>
          <w:rFonts w:ascii="Times New Roman" w:hAnsi="Times New Roman"/>
          <w:b/>
          <w:sz w:val="24"/>
          <w:szCs w:val="24"/>
          <w:lang w:val="en"/>
        </w:rPr>
      </w:pPr>
      <w:r>
        <w:rPr>
          <w:rFonts w:ascii="Times New Roman" w:hAnsi="Times New Roman"/>
          <w:b/>
          <w:sz w:val="24"/>
          <w:szCs w:val="24"/>
          <w:lang w:val="en"/>
        </w:rPr>
        <w:lastRenderedPageBreak/>
        <w:t>Figure 4</w:t>
      </w:r>
    </w:p>
    <w:p w14:paraId="051F2A50" w14:textId="77777777" w:rsidR="009C7007" w:rsidRDefault="009C7007" w:rsidP="00716703">
      <w:pPr>
        <w:rPr>
          <w:rFonts w:ascii="Times New Roman" w:hAnsi="Times New Roman"/>
          <w:b/>
          <w:sz w:val="24"/>
          <w:szCs w:val="24"/>
          <w:lang w:val="en"/>
        </w:rPr>
      </w:pPr>
    </w:p>
    <w:p w14:paraId="7BD89C9C" w14:textId="19CAE6FE" w:rsidR="009C7007" w:rsidRDefault="009C7007" w:rsidP="009C7007">
      <w:pPr>
        <w:jc w:val="center"/>
        <w:rPr>
          <w:rFonts w:ascii="Times New Roman" w:hAnsi="Times New Roman"/>
          <w:b/>
          <w:sz w:val="24"/>
          <w:szCs w:val="24"/>
          <w:lang w:val="en"/>
        </w:rPr>
      </w:pPr>
      <w:r>
        <w:object w:dxaOrig="8334" w:dyaOrig="10035" w14:anchorId="2CBAEAB5">
          <v:shape id="_x0000_i1028" type="#_x0000_t75" style="width:417pt;height:501.75pt" o:ole="">
            <v:imagedata r:id="rId19" o:title=""/>
          </v:shape>
          <o:OLEObject Type="Embed" ProgID="Prism5.Document" ShapeID="_x0000_i1028" DrawAspect="Content" ObjectID="_1456642461" r:id="rId20"/>
        </w:object>
      </w:r>
    </w:p>
    <w:p w14:paraId="3388475D" w14:textId="77777777" w:rsidR="00B32DCC" w:rsidRDefault="00B32DCC" w:rsidP="00716703">
      <w:pPr>
        <w:rPr>
          <w:rFonts w:ascii="Times New Roman" w:hAnsi="Times New Roman"/>
          <w:b/>
          <w:sz w:val="24"/>
          <w:szCs w:val="24"/>
          <w:lang w:val="en"/>
        </w:rPr>
      </w:pPr>
    </w:p>
    <w:p w14:paraId="0E268977" w14:textId="77777777" w:rsidR="00B32DCC" w:rsidRDefault="00B32DCC" w:rsidP="00716703">
      <w:pPr>
        <w:rPr>
          <w:rFonts w:ascii="Times New Roman" w:hAnsi="Times New Roman"/>
          <w:b/>
          <w:sz w:val="24"/>
          <w:szCs w:val="24"/>
          <w:lang w:val="en"/>
        </w:rPr>
      </w:pPr>
    </w:p>
    <w:p w14:paraId="77744310" w14:textId="77777777" w:rsidR="00B32DCC" w:rsidRDefault="00B32DCC" w:rsidP="00716703">
      <w:pPr>
        <w:rPr>
          <w:rFonts w:ascii="Times New Roman" w:hAnsi="Times New Roman"/>
          <w:b/>
          <w:sz w:val="24"/>
          <w:szCs w:val="24"/>
          <w:lang w:val="en"/>
        </w:rPr>
      </w:pPr>
    </w:p>
    <w:p w14:paraId="025F1446" w14:textId="77777777" w:rsidR="005F3EB5" w:rsidRDefault="005F3EB5" w:rsidP="00716703">
      <w:pPr>
        <w:rPr>
          <w:rFonts w:ascii="Times New Roman" w:hAnsi="Times New Roman"/>
          <w:b/>
          <w:sz w:val="24"/>
          <w:szCs w:val="24"/>
          <w:lang w:val="en"/>
        </w:rPr>
        <w:sectPr w:rsidR="005F3EB5" w:rsidSect="00524624">
          <w:pgSz w:w="12240" w:h="15840"/>
          <w:pgMar w:top="1440" w:right="1440" w:bottom="1440" w:left="1440" w:header="708" w:footer="708" w:gutter="0"/>
          <w:pgNumType w:start="0"/>
          <w:cols w:space="708"/>
          <w:docGrid w:linePitch="360"/>
        </w:sectPr>
      </w:pPr>
    </w:p>
    <w:p w14:paraId="3E5D68E8" w14:textId="77777777" w:rsidR="005F3EB5" w:rsidRDefault="005F3EB5" w:rsidP="00716703">
      <w:pPr>
        <w:rPr>
          <w:rFonts w:ascii="Times New Roman" w:hAnsi="Times New Roman"/>
          <w:b/>
          <w:sz w:val="24"/>
          <w:szCs w:val="24"/>
          <w:lang w:val="en"/>
        </w:rPr>
      </w:pPr>
      <w:r>
        <w:rPr>
          <w:rFonts w:ascii="Times New Roman" w:hAnsi="Times New Roman"/>
          <w:b/>
          <w:sz w:val="24"/>
          <w:szCs w:val="24"/>
          <w:lang w:val="en"/>
        </w:rPr>
        <w:lastRenderedPageBreak/>
        <w:t>Figure 5</w:t>
      </w:r>
    </w:p>
    <w:p w14:paraId="14997D00" w14:textId="77777777" w:rsidR="005F3EB5" w:rsidRDefault="005F3EB5" w:rsidP="00716703">
      <w:pPr>
        <w:rPr>
          <w:rFonts w:ascii="Times New Roman" w:hAnsi="Times New Roman"/>
          <w:b/>
          <w:sz w:val="24"/>
          <w:szCs w:val="24"/>
          <w:lang w:val="en"/>
        </w:rPr>
      </w:pPr>
    </w:p>
    <w:p w14:paraId="5F5D2BFD" w14:textId="15DC6B46" w:rsidR="005F3EB5" w:rsidRDefault="001B5E2E" w:rsidP="00716703">
      <w:pPr>
        <w:rPr>
          <w:rFonts w:ascii="Times New Roman" w:hAnsi="Times New Roman"/>
          <w:b/>
          <w:sz w:val="24"/>
          <w:szCs w:val="24"/>
          <w:lang w:val="en"/>
        </w:rPr>
        <w:sectPr w:rsidR="005F3EB5" w:rsidSect="005F3EB5">
          <w:type w:val="continuous"/>
          <w:pgSz w:w="15840" w:h="12240" w:orient="landscape"/>
          <w:pgMar w:top="1440" w:right="1440" w:bottom="1440" w:left="1440" w:header="708" w:footer="708" w:gutter="0"/>
          <w:pgNumType w:start="0"/>
          <w:cols w:space="708"/>
          <w:docGrid w:linePitch="360"/>
        </w:sectPr>
      </w:pPr>
      <w:r>
        <w:object w:dxaOrig="14117" w:dyaOrig="5329" w14:anchorId="5292549C">
          <v:shape id="_x0000_i1029" type="#_x0000_t75" style="width:9in;height:244.5pt" o:ole="">
            <v:imagedata r:id="rId21" o:title=""/>
          </v:shape>
          <o:OLEObject Type="Embed" ProgID="Prism5.Document" ShapeID="_x0000_i1029" DrawAspect="Content" ObjectID="_1456642462" r:id="rId22"/>
        </w:object>
      </w:r>
    </w:p>
    <w:p w14:paraId="213FCAC0" w14:textId="7F3AD872" w:rsidR="00B32DCC" w:rsidRPr="00055E84" w:rsidRDefault="00B32DCC" w:rsidP="00A444A5">
      <w:pPr>
        <w:rPr>
          <w:rFonts w:ascii="Times New Roman" w:hAnsi="Times New Roman"/>
          <w:b/>
          <w:sz w:val="24"/>
          <w:szCs w:val="24"/>
          <w:lang w:val="en"/>
        </w:rPr>
      </w:pPr>
    </w:p>
    <w:sectPr w:rsidR="00B32DCC" w:rsidRPr="00055E84" w:rsidSect="002C5BD2">
      <w:pgSz w:w="12240" w:h="15840"/>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D2FD" w14:textId="77777777" w:rsidR="002D16E4" w:rsidRDefault="002D16E4" w:rsidP="00DA44E9">
      <w:pPr>
        <w:spacing w:after="0" w:line="240" w:lineRule="auto"/>
      </w:pPr>
      <w:r>
        <w:separator/>
      </w:r>
    </w:p>
  </w:endnote>
  <w:endnote w:type="continuationSeparator" w:id="0">
    <w:p w14:paraId="64EFEE18" w14:textId="77777777" w:rsidR="002D16E4" w:rsidRDefault="002D16E4" w:rsidP="00DA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9AB8" w14:textId="77777777" w:rsidR="002D16E4" w:rsidRDefault="002D16E4" w:rsidP="00DA44E9">
      <w:pPr>
        <w:spacing w:after="0" w:line="240" w:lineRule="auto"/>
      </w:pPr>
      <w:r>
        <w:separator/>
      </w:r>
    </w:p>
  </w:footnote>
  <w:footnote w:type="continuationSeparator" w:id="0">
    <w:p w14:paraId="52718326" w14:textId="77777777" w:rsidR="002D16E4" w:rsidRDefault="002D16E4" w:rsidP="00DA4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5505" w14:textId="77777777" w:rsidR="00C46112" w:rsidRDefault="00C46112">
    <w:pPr>
      <w:pStyle w:val="Header"/>
      <w:jc w:val="right"/>
    </w:pPr>
  </w:p>
  <w:p w14:paraId="498B928F" w14:textId="77777777" w:rsidR="00C46112" w:rsidRDefault="00C46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99041"/>
      <w:docPartObj>
        <w:docPartGallery w:val="Page Numbers (Top of Page)"/>
        <w:docPartUnique/>
      </w:docPartObj>
    </w:sdtPr>
    <w:sdtEndPr>
      <w:rPr>
        <w:noProof/>
      </w:rPr>
    </w:sdtEndPr>
    <w:sdtContent>
      <w:p w14:paraId="42FBD5E7" w14:textId="77777777" w:rsidR="00C46112" w:rsidRDefault="00C46112">
        <w:pPr>
          <w:pStyle w:val="Header"/>
          <w:jc w:val="right"/>
        </w:pPr>
        <w:r>
          <w:fldChar w:fldCharType="begin"/>
        </w:r>
        <w:r>
          <w:instrText xml:space="preserve"> PAGE   \* MERGEFORMAT </w:instrText>
        </w:r>
        <w:r>
          <w:fldChar w:fldCharType="separate"/>
        </w:r>
        <w:r w:rsidR="006A3913">
          <w:rPr>
            <w:noProof/>
          </w:rPr>
          <w:t>15</w:t>
        </w:r>
        <w:r>
          <w:rPr>
            <w:noProof/>
          </w:rPr>
          <w:fldChar w:fldCharType="end"/>
        </w:r>
      </w:p>
    </w:sdtContent>
  </w:sdt>
  <w:p w14:paraId="5249D190" w14:textId="77777777" w:rsidR="00C46112" w:rsidRDefault="00C46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EA31" w14:textId="4F1EE1C4" w:rsidR="00C46112" w:rsidRDefault="00C46112">
    <w:pPr>
      <w:pStyle w:val="Header"/>
      <w:jc w:val="right"/>
    </w:pPr>
  </w:p>
  <w:p w14:paraId="643E178A" w14:textId="77777777" w:rsidR="00C46112" w:rsidRDefault="00C46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41B1" w14:textId="77777777" w:rsidR="00C46112" w:rsidRDefault="00C46112">
    <w:pPr>
      <w:pStyle w:val="Header"/>
      <w:jc w:val="right"/>
    </w:pPr>
  </w:p>
  <w:p w14:paraId="263DF400" w14:textId="77777777" w:rsidR="00C46112" w:rsidRDefault="00C46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0DA"/>
    <w:multiLevelType w:val="hybridMultilevel"/>
    <w:tmpl w:val="5D18EDF4"/>
    <w:lvl w:ilvl="0" w:tplc="833637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420A8"/>
    <w:multiLevelType w:val="hybridMultilevel"/>
    <w:tmpl w:val="41CC9B8A"/>
    <w:lvl w:ilvl="0" w:tplc="E634E2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24F4AC3"/>
    <w:multiLevelType w:val="hybridMultilevel"/>
    <w:tmpl w:val="029681EA"/>
    <w:lvl w:ilvl="0" w:tplc="DC10F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A357D3"/>
    <w:multiLevelType w:val="hybridMultilevel"/>
    <w:tmpl w:val="1AC8DE56"/>
    <w:lvl w:ilvl="0" w:tplc="680C188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s0tptar09prtetrtiv2fdhee5dad2xed0d&quot;&gt;Thesis Ref List&lt;record-ids&gt;&lt;item&gt;24&lt;/item&gt;&lt;item&gt;188&lt;/item&gt;&lt;item&gt;198&lt;/item&gt;&lt;item&gt;200&lt;/item&gt;&lt;item&gt;207&lt;/item&gt;&lt;item&gt;209&lt;/item&gt;&lt;item&gt;213&lt;/item&gt;&lt;item&gt;214&lt;/item&gt;&lt;item&gt;251&lt;/item&gt;&lt;item&gt;273&lt;/item&gt;&lt;item&gt;310&lt;/item&gt;&lt;item&gt;336&lt;/item&gt;&lt;item&gt;428&lt;/item&gt;&lt;item&gt;538&lt;/item&gt;&lt;item&gt;570&lt;/item&gt;&lt;item&gt;571&lt;/item&gt;&lt;item&gt;578&lt;/item&gt;&lt;item&gt;620&lt;/item&gt;&lt;item&gt;644&lt;/item&gt;&lt;item&gt;696&lt;/item&gt;&lt;item&gt;697&lt;/item&gt;&lt;item&gt;701&lt;/item&gt;&lt;item&gt;702&lt;/item&gt;&lt;item&gt;703&lt;/item&gt;&lt;item&gt;704&lt;/item&gt;&lt;item&gt;705&lt;/item&gt;&lt;item&gt;706&lt;/item&gt;&lt;item&gt;707&lt;/item&gt;&lt;item&gt;708&lt;/item&gt;&lt;item&gt;709&lt;/item&gt;&lt;item&gt;711&lt;/item&gt;&lt;item&gt;712&lt;/item&gt;&lt;item&gt;713&lt;/item&gt;&lt;item&gt;714&lt;/item&gt;&lt;item&gt;715&lt;/item&gt;&lt;item&gt;716&lt;/item&gt;&lt;item&gt;717&lt;/item&gt;&lt;item&gt;719&lt;/item&gt;&lt;item&gt;721&lt;/item&gt;&lt;item&gt;722&lt;/item&gt;&lt;item&gt;723&lt;/item&gt;&lt;item&gt;724&lt;/item&gt;&lt;item&gt;729&lt;/item&gt;&lt;item&gt;730&lt;/item&gt;&lt;item&gt;731&lt;/item&gt;&lt;item&gt;732&lt;/item&gt;&lt;item&gt;735&lt;/item&gt;&lt;item&gt;736&lt;/item&gt;&lt;item&gt;738&lt;/item&gt;&lt;item&gt;739&lt;/item&gt;&lt;item&gt;740&lt;/item&gt;&lt;/record-ids&gt;&lt;/item&gt;&lt;/Libraries&gt;"/>
  </w:docVars>
  <w:rsids>
    <w:rsidRoot w:val="00716703"/>
    <w:rsid w:val="00000A11"/>
    <w:rsid w:val="00003D51"/>
    <w:rsid w:val="0001461F"/>
    <w:rsid w:val="00014633"/>
    <w:rsid w:val="00014E36"/>
    <w:rsid w:val="000154DD"/>
    <w:rsid w:val="00020351"/>
    <w:rsid w:val="00023D2F"/>
    <w:rsid w:val="00024039"/>
    <w:rsid w:val="0002418E"/>
    <w:rsid w:val="000245AC"/>
    <w:rsid w:val="00024E56"/>
    <w:rsid w:val="00030457"/>
    <w:rsid w:val="0004648C"/>
    <w:rsid w:val="00046490"/>
    <w:rsid w:val="00046C59"/>
    <w:rsid w:val="000535FC"/>
    <w:rsid w:val="0005440D"/>
    <w:rsid w:val="00055E84"/>
    <w:rsid w:val="00057FE3"/>
    <w:rsid w:val="0006084E"/>
    <w:rsid w:val="000631D5"/>
    <w:rsid w:val="00063A11"/>
    <w:rsid w:val="00063B6D"/>
    <w:rsid w:val="000648EC"/>
    <w:rsid w:val="00066249"/>
    <w:rsid w:val="00067880"/>
    <w:rsid w:val="00070B96"/>
    <w:rsid w:val="000734E5"/>
    <w:rsid w:val="00073B3D"/>
    <w:rsid w:val="00075632"/>
    <w:rsid w:val="00082219"/>
    <w:rsid w:val="000907D8"/>
    <w:rsid w:val="00090FB8"/>
    <w:rsid w:val="000942FC"/>
    <w:rsid w:val="000947EF"/>
    <w:rsid w:val="00094AC6"/>
    <w:rsid w:val="000A25A5"/>
    <w:rsid w:val="000B4117"/>
    <w:rsid w:val="000C0731"/>
    <w:rsid w:val="000C07F1"/>
    <w:rsid w:val="000C2713"/>
    <w:rsid w:val="000C42EB"/>
    <w:rsid w:val="000C4319"/>
    <w:rsid w:val="000D35CE"/>
    <w:rsid w:val="000D526C"/>
    <w:rsid w:val="000E2315"/>
    <w:rsid w:val="000F1566"/>
    <w:rsid w:val="000F47F0"/>
    <w:rsid w:val="000F4B6F"/>
    <w:rsid w:val="001007E9"/>
    <w:rsid w:val="001021F0"/>
    <w:rsid w:val="001032C8"/>
    <w:rsid w:val="001034B1"/>
    <w:rsid w:val="001078FA"/>
    <w:rsid w:val="001120C7"/>
    <w:rsid w:val="00115367"/>
    <w:rsid w:val="0011791B"/>
    <w:rsid w:val="00117D8A"/>
    <w:rsid w:val="00120BDF"/>
    <w:rsid w:val="00122061"/>
    <w:rsid w:val="00123BDA"/>
    <w:rsid w:val="001276EB"/>
    <w:rsid w:val="0013576E"/>
    <w:rsid w:val="0014084C"/>
    <w:rsid w:val="00141556"/>
    <w:rsid w:val="00141FC6"/>
    <w:rsid w:val="00142036"/>
    <w:rsid w:val="00143791"/>
    <w:rsid w:val="001456F2"/>
    <w:rsid w:val="001478F5"/>
    <w:rsid w:val="00162D1E"/>
    <w:rsid w:val="001661D3"/>
    <w:rsid w:val="001669AA"/>
    <w:rsid w:val="001721F8"/>
    <w:rsid w:val="00175DA9"/>
    <w:rsid w:val="00181521"/>
    <w:rsid w:val="001905E8"/>
    <w:rsid w:val="001911FC"/>
    <w:rsid w:val="001915F1"/>
    <w:rsid w:val="00191F5C"/>
    <w:rsid w:val="0019247F"/>
    <w:rsid w:val="00193A18"/>
    <w:rsid w:val="001964F1"/>
    <w:rsid w:val="001A185F"/>
    <w:rsid w:val="001A6960"/>
    <w:rsid w:val="001B23B2"/>
    <w:rsid w:val="001B4787"/>
    <w:rsid w:val="001B50A1"/>
    <w:rsid w:val="001B5E2E"/>
    <w:rsid w:val="001B6CDC"/>
    <w:rsid w:val="001B7477"/>
    <w:rsid w:val="001C1B9C"/>
    <w:rsid w:val="001C2F2E"/>
    <w:rsid w:val="001C336C"/>
    <w:rsid w:val="001C513C"/>
    <w:rsid w:val="001C59E0"/>
    <w:rsid w:val="001C71B0"/>
    <w:rsid w:val="001C740A"/>
    <w:rsid w:val="001C786C"/>
    <w:rsid w:val="001D0C4D"/>
    <w:rsid w:val="001D0EC1"/>
    <w:rsid w:val="001D6BBA"/>
    <w:rsid w:val="001D6F7F"/>
    <w:rsid w:val="001D70D2"/>
    <w:rsid w:val="001E3A3A"/>
    <w:rsid w:val="001E47E6"/>
    <w:rsid w:val="001E5F9D"/>
    <w:rsid w:val="001E6081"/>
    <w:rsid w:val="001E618B"/>
    <w:rsid w:val="001E6E7E"/>
    <w:rsid w:val="001E79AC"/>
    <w:rsid w:val="001F1539"/>
    <w:rsid w:val="001F2542"/>
    <w:rsid w:val="001F5393"/>
    <w:rsid w:val="001F7496"/>
    <w:rsid w:val="00200E29"/>
    <w:rsid w:val="00201A6E"/>
    <w:rsid w:val="00202D5B"/>
    <w:rsid w:val="00203B75"/>
    <w:rsid w:val="00203F50"/>
    <w:rsid w:val="00204D30"/>
    <w:rsid w:val="002066D9"/>
    <w:rsid w:val="002114A1"/>
    <w:rsid w:val="002167EE"/>
    <w:rsid w:val="00221DAE"/>
    <w:rsid w:val="00222060"/>
    <w:rsid w:val="00223537"/>
    <w:rsid w:val="002235E6"/>
    <w:rsid w:val="00223ABD"/>
    <w:rsid w:val="00225AF7"/>
    <w:rsid w:val="00230D45"/>
    <w:rsid w:val="00233DEA"/>
    <w:rsid w:val="00236798"/>
    <w:rsid w:val="00243FF4"/>
    <w:rsid w:val="002548F3"/>
    <w:rsid w:val="002570ED"/>
    <w:rsid w:val="0026065C"/>
    <w:rsid w:val="00265396"/>
    <w:rsid w:val="00271D85"/>
    <w:rsid w:val="00272ABB"/>
    <w:rsid w:val="00280D6E"/>
    <w:rsid w:val="00281129"/>
    <w:rsid w:val="002814AD"/>
    <w:rsid w:val="00281868"/>
    <w:rsid w:val="002864BD"/>
    <w:rsid w:val="00290CB4"/>
    <w:rsid w:val="00290E98"/>
    <w:rsid w:val="00294772"/>
    <w:rsid w:val="00295ED4"/>
    <w:rsid w:val="002968EE"/>
    <w:rsid w:val="002A1CBB"/>
    <w:rsid w:val="002A3CE0"/>
    <w:rsid w:val="002B32FA"/>
    <w:rsid w:val="002B4C82"/>
    <w:rsid w:val="002B54E5"/>
    <w:rsid w:val="002B5D63"/>
    <w:rsid w:val="002C0095"/>
    <w:rsid w:val="002C314E"/>
    <w:rsid w:val="002C5BD2"/>
    <w:rsid w:val="002C62B8"/>
    <w:rsid w:val="002C7169"/>
    <w:rsid w:val="002D16E4"/>
    <w:rsid w:val="002D212E"/>
    <w:rsid w:val="002D38B9"/>
    <w:rsid w:val="002D40E3"/>
    <w:rsid w:val="002D5612"/>
    <w:rsid w:val="002D6911"/>
    <w:rsid w:val="002D71DC"/>
    <w:rsid w:val="002D75D4"/>
    <w:rsid w:val="002D7D64"/>
    <w:rsid w:val="002E31CF"/>
    <w:rsid w:val="002E777A"/>
    <w:rsid w:val="002E77A0"/>
    <w:rsid w:val="002E7841"/>
    <w:rsid w:val="002F2DA8"/>
    <w:rsid w:val="002F7D62"/>
    <w:rsid w:val="00300C77"/>
    <w:rsid w:val="0030390E"/>
    <w:rsid w:val="00311018"/>
    <w:rsid w:val="003139E0"/>
    <w:rsid w:val="003229E5"/>
    <w:rsid w:val="00325A61"/>
    <w:rsid w:val="00327C92"/>
    <w:rsid w:val="003322A5"/>
    <w:rsid w:val="00332E9C"/>
    <w:rsid w:val="00335806"/>
    <w:rsid w:val="00335C8A"/>
    <w:rsid w:val="0034022A"/>
    <w:rsid w:val="00344ADA"/>
    <w:rsid w:val="003452A4"/>
    <w:rsid w:val="0034567B"/>
    <w:rsid w:val="00345E45"/>
    <w:rsid w:val="00347617"/>
    <w:rsid w:val="00354349"/>
    <w:rsid w:val="003555C0"/>
    <w:rsid w:val="00362A89"/>
    <w:rsid w:val="00362FA0"/>
    <w:rsid w:val="0037440B"/>
    <w:rsid w:val="00375B57"/>
    <w:rsid w:val="00380557"/>
    <w:rsid w:val="00381D69"/>
    <w:rsid w:val="0038499D"/>
    <w:rsid w:val="00392C19"/>
    <w:rsid w:val="00397C01"/>
    <w:rsid w:val="003A040A"/>
    <w:rsid w:val="003A18D9"/>
    <w:rsid w:val="003A1AFE"/>
    <w:rsid w:val="003A713A"/>
    <w:rsid w:val="003B12C5"/>
    <w:rsid w:val="003B418C"/>
    <w:rsid w:val="003B4B97"/>
    <w:rsid w:val="003B559A"/>
    <w:rsid w:val="003B607D"/>
    <w:rsid w:val="003B7FAB"/>
    <w:rsid w:val="003C1C8D"/>
    <w:rsid w:val="003C1F9F"/>
    <w:rsid w:val="003C2E61"/>
    <w:rsid w:val="003C76A2"/>
    <w:rsid w:val="003D11E9"/>
    <w:rsid w:val="003D12D0"/>
    <w:rsid w:val="003D2E1E"/>
    <w:rsid w:val="003E007D"/>
    <w:rsid w:val="003E1C5F"/>
    <w:rsid w:val="003E340B"/>
    <w:rsid w:val="003E3C35"/>
    <w:rsid w:val="003E5DC9"/>
    <w:rsid w:val="003E5F34"/>
    <w:rsid w:val="003F2310"/>
    <w:rsid w:val="003F2B2F"/>
    <w:rsid w:val="003F393F"/>
    <w:rsid w:val="003F63C1"/>
    <w:rsid w:val="003F712A"/>
    <w:rsid w:val="003F78D8"/>
    <w:rsid w:val="004016A6"/>
    <w:rsid w:val="00403392"/>
    <w:rsid w:val="00403DB8"/>
    <w:rsid w:val="0040638E"/>
    <w:rsid w:val="00413DB4"/>
    <w:rsid w:val="004142D1"/>
    <w:rsid w:val="004148AE"/>
    <w:rsid w:val="00421EFE"/>
    <w:rsid w:val="004256B7"/>
    <w:rsid w:val="00425A1C"/>
    <w:rsid w:val="00426845"/>
    <w:rsid w:val="00426A31"/>
    <w:rsid w:val="004305FC"/>
    <w:rsid w:val="00432D58"/>
    <w:rsid w:val="00432EEF"/>
    <w:rsid w:val="004361DA"/>
    <w:rsid w:val="0043770B"/>
    <w:rsid w:val="0044273A"/>
    <w:rsid w:val="00442AF2"/>
    <w:rsid w:val="0044789B"/>
    <w:rsid w:val="004528B7"/>
    <w:rsid w:val="00455A18"/>
    <w:rsid w:val="00456DDB"/>
    <w:rsid w:val="0046014E"/>
    <w:rsid w:val="004619F6"/>
    <w:rsid w:val="004620E3"/>
    <w:rsid w:val="004655B1"/>
    <w:rsid w:val="00467047"/>
    <w:rsid w:val="00471A72"/>
    <w:rsid w:val="00473564"/>
    <w:rsid w:val="00474E94"/>
    <w:rsid w:val="0048155E"/>
    <w:rsid w:val="004815EC"/>
    <w:rsid w:val="00483D84"/>
    <w:rsid w:val="00485472"/>
    <w:rsid w:val="00495124"/>
    <w:rsid w:val="004A0EB1"/>
    <w:rsid w:val="004A0FFB"/>
    <w:rsid w:val="004A31CF"/>
    <w:rsid w:val="004A6C0D"/>
    <w:rsid w:val="004B10A3"/>
    <w:rsid w:val="004B679E"/>
    <w:rsid w:val="004C10E5"/>
    <w:rsid w:val="004C1583"/>
    <w:rsid w:val="004C1D39"/>
    <w:rsid w:val="004C4A41"/>
    <w:rsid w:val="004C50BB"/>
    <w:rsid w:val="004C6AE7"/>
    <w:rsid w:val="004D25E5"/>
    <w:rsid w:val="004D4B27"/>
    <w:rsid w:val="004E51D8"/>
    <w:rsid w:val="004F0DE5"/>
    <w:rsid w:val="004F3D1B"/>
    <w:rsid w:val="004F6078"/>
    <w:rsid w:val="004F613B"/>
    <w:rsid w:val="0050128C"/>
    <w:rsid w:val="0050337C"/>
    <w:rsid w:val="00507A85"/>
    <w:rsid w:val="00507B7D"/>
    <w:rsid w:val="00513574"/>
    <w:rsid w:val="0051676A"/>
    <w:rsid w:val="00524624"/>
    <w:rsid w:val="00527CFB"/>
    <w:rsid w:val="005337F2"/>
    <w:rsid w:val="005361DD"/>
    <w:rsid w:val="0054284E"/>
    <w:rsid w:val="00542E45"/>
    <w:rsid w:val="00544FFC"/>
    <w:rsid w:val="00545357"/>
    <w:rsid w:val="0054618C"/>
    <w:rsid w:val="0055149F"/>
    <w:rsid w:val="00554964"/>
    <w:rsid w:val="0055686B"/>
    <w:rsid w:val="005624F9"/>
    <w:rsid w:val="00563110"/>
    <w:rsid w:val="005634E7"/>
    <w:rsid w:val="00566B18"/>
    <w:rsid w:val="005716FA"/>
    <w:rsid w:val="00572E2C"/>
    <w:rsid w:val="00582EA9"/>
    <w:rsid w:val="00582FBB"/>
    <w:rsid w:val="005957D3"/>
    <w:rsid w:val="0059719A"/>
    <w:rsid w:val="005A049C"/>
    <w:rsid w:val="005A0802"/>
    <w:rsid w:val="005A2DB9"/>
    <w:rsid w:val="005A3DF3"/>
    <w:rsid w:val="005A528F"/>
    <w:rsid w:val="005A600C"/>
    <w:rsid w:val="005A6A3D"/>
    <w:rsid w:val="005B2756"/>
    <w:rsid w:val="005B2B3C"/>
    <w:rsid w:val="005B3DBC"/>
    <w:rsid w:val="005B435E"/>
    <w:rsid w:val="005D24C0"/>
    <w:rsid w:val="005E74AD"/>
    <w:rsid w:val="005F1EFB"/>
    <w:rsid w:val="005F1FFB"/>
    <w:rsid w:val="005F2563"/>
    <w:rsid w:val="005F3EB5"/>
    <w:rsid w:val="00601E15"/>
    <w:rsid w:val="00607BF8"/>
    <w:rsid w:val="0061060E"/>
    <w:rsid w:val="00610E64"/>
    <w:rsid w:val="00613F9B"/>
    <w:rsid w:val="006201D8"/>
    <w:rsid w:val="0062059A"/>
    <w:rsid w:val="00621993"/>
    <w:rsid w:val="00622769"/>
    <w:rsid w:val="0062538D"/>
    <w:rsid w:val="00625F2E"/>
    <w:rsid w:val="00627045"/>
    <w:rsid w:val="0062791B"/>
    <w:rsid w:val="00627B61"/>
    <w:rsid w:val="006309D9"/>
    <w:rsid w:val="00632B24"/>
    <w:rsid w:val="0063551D"/>
    <w:rsid w:val="00640447"/>
    <w:rsid w:val="00640DC8"/>
    <w:rsid w:val="006419BC"/>
    <w:rsid w:val="00645160"/>
    <w:rsid w:val="006452B9"/>
    <w:rsid w:val="00645BE5"/>
    <w:rsid w:val="0064659C"/>
    <w:rsid w:val="00650B61"/>
    <w:rsid w:val="00650C04"/>
    <w:rsid w:val="00656D64"/>
    <w:rsid w:val="00657466"/>
    <w:rsid w:val="0066660E"/>
    <w:rsid w:val="00666F70"/>
    <w:rsid w:val="006703E4"/>
    <w:rsid w:val="00671CF3"/>
    <w:rsid w:val="0067282A"/>
    <w:rsid w:val="00672972"/>
    <w:rsid w:val="00672B60"/>
    <w:rsid w:val="00673BF0"/>
    <w:rsid w:val="0067529F"/>
    <w:rsid w:val="00680E24"/>
    <w:rsid w:val="006825E7"/>
    <w:rsid w:val="00682D11"/>
    <w:rsid w:val="00684517"/>
    <w:rsid w:val="00684FCD"/>
    <w:rsid w:val="006913FD"/>
    <w:rsid w:val="006916F6"/>
    <w:rsid w:val="006942C2"/>
    <w:rsid w:val="00694E9E"/>
    <w:rsid w:val="00695182"/>
    <w:rsid w:val="00695E09"/>
    <w:rsid w:val="006A14FD"/>
    <w:rsid w:val="006A3913"/>
    <w:rsid w:val="006A62DD"/>
    <w:rsid w:val="006B0D31"/>
    <w:rsid w:val="006B1F7B"/>
    <w:rsid w:val="006B2FA9"/>
    <w:rsid w:val="006B32C6"/>
    <w:rsid w:val="006B33F3"/>
    <w:rsid w:val="006B4275"/>
    <w:rsid w:val="006B5D5B"/>
    <w:rsid w:val="006C1851"/>
    <w:rsid w:val="006C1A5D"/>
    <w:rsid w:val="006C2067"/>
    <w:rsid w:val="006C3623"/>
    <w:rsid w:val="006C4C7D"/>
    <w:rsid w:val="006C6407"/>
    <w:rsid w:val="006D1AF4"/>
    <w:rsid w:val="006D30A2"/>
    <w:rsid w:val="006E0CEA"/>
    <w:rsid w:val="006E109A"/>
    <w:rsid w:val="006E2588"/>
    <w:rsid w:val="006E43A2"/>
    <w:rsid w:val="006E51EA"/>
    <w:rsid w:val="006E7498"/>
    <w:rsid w:val="00702207"/>
    <w:rsid w:val="00703C8C"/>
    <w:rsid w:val="00710DE7"/>
    <w:rsid w:val="00711C09"/>
    <w:rsid w:val="007134B0"/>
    <w:rsid w:val="0071592E"/>
    <w:rsid w:val="00716703"/>
    <w:rsid w:val="00717329"/>
    <w:rsid w:val="00722A9E"/>
    <w:rsid w:val="00723E9C"/>
    <w:rsid w:val="00724B59"/>
    <w:rsid w:val="007344D3"/>
    <w:rsid w:val="00735AA7"/>
    <w:rsid w:val="0073633A"/>
    <w:rsid w:val="00737045"/>
    <w:rsid w:val="007424F2"/>
    <w:rsid w:val="00744241"/>
    <w:rsid w:val="007450E9"/>
    <w:rsid w:val="00745509"/>
    <w:rsid w:val="00746AA3"/>
    <w:rsid w:val="00747F2B"/>
    <w:rsid w:val="0075021F"/>
    <w:rsid w:val="00762C2B"/>
    <w:rsid w:val="00763FCC"/>
    <w:rsid w:val="007739A7"/>
    <w:rsid w:val="00783A95"/>
    <w:rsid w:val="00785C3D"/>
    <w:rsid w:val="0078694F"/>
    <w:rsid w:val="00791D31"/>
    <w:rsid w:val="007924AD"/>
    <w:rsid w:val="00792954"/>
    <w:rsid w:val="007A12AE"/>
    <w:rsid w:val="007A2341"/>
    <w:rsid w:val="007A238E"/>
    <w:rsid w:val="007A2B2A"/>
    <w:rsid w:val="007A7DD8"/>
    <w:rsid w:val="007B4FDE"/>
    <w:rsid w:val="007C1A7A"/>
    <w:rsid w:val="007C48ED"/>
    <w:rsid w:val="007D0232"/>
    <w:rsid w:val="007D08F3"/>
    <w:rsid w:val="007D4A88"/>
    <w:rsid w:val="007D7512"/>
    <w:rsid w:val="007E7687"/>
    <w:rsid w:val="007F1ACC"/>
    <w:rsid w:val="007F3E90"/>
    <w:rsid w:val="008036E6"/>
    <w:rsid w:val="00803F20"/>
    <w:rsid w:val="00810A69"/>
    <w:rsid w:val="008135EB"/>
    <w:rsid w:val="00813F96"/>
    <w:rsid w:val="00816524"/>
    <w:rsid w:val="00820024"/>
    <w:rsid w:val="00822128"/>
    <w:rsid w:val="008238F2"/>
    <w:rsid w:val="00826179"/>
    <w:rsid w:val="008276D9"/>
    <w:rsid w:val="0083116E"/>
    <w:rsid w:val="008312FD"/>
    <w:rsid w:val="008315D2"/>
    <w:rsid w:val="0083268E"/>
    <w:rsid w:val="00832747"/>
    <w:rsid w:val="00833C1B"/>
    <w:rsid w:val="00834F04"/>
    <w:rsid w:val="00836D05"/>
    <w:rsid w:val="008428C3"/>
    <w:rsid w:val="008450A2"/>
    <w:rsid w:val="00850A8C"/>
    <w:rsid w:val="00852631"/>
    <w:rsid w:val="008527A6"/>
    <w:rsid w:val="0086234C"/>
    <w:rsid w:val="00877678"/>
    <w:rsid w:val="00877D5C"/>
    <w:rsid w:val="00886278"/>
    <w:rsid w:val="0089087E"/>
    <w:rsid w:val="008979A4"/>
    <w:rsid w:val="008A3CBA"/>
    <w:rsid w:val="008A4507"/>
    <w:rsid w:val="008B6D33"/>
    <w:rsid w:val="008C037F"/>
    <w:rsid w:val="008C082B"/>
    <w:rsid w:val="008C08A1"/>
    <w:rsid w:val="008C0A3B"/>
    <w:rsid w:val="008C5AA7"/>
    <w:rsid w:val="008C7927"/>
    <w:rsid w:val="008C7FEF"/>
    <w:rsid w:val="008D3A47"/>
    <w:rsid w:val="008E0221"/>
    <w:rsid w:val="008E0814"/>
    <w:rsid w:val="008E1E6A"/>
    <w:rsid w:val="008E2DD7"/>
    <w:rsid w:val="008E30C7"/>
    <w:rsid w:val="008E7FE9"/>
    <w:rsid w:val="008F2369"/>
    <w:rsid w:val="008F4F81"/>
    <w:rsid w:val="008F57C9"/>
    <w:rsid w:val="008F6814"/>
    <w:rsid w:val="008F7394"/>
    <w:rsid w:val="009055F1"/>
    <w:rsid w:val="0090761B"/>
    <w:rsid w:val="0091385F"/>
    <w:rsid w:val="009207C2"/>
    <w:rsid w:val="00922837"/>
    <w:rsid w:val="00924B5A"/>
    <w:rsid w:val="00924FFA"/>
    <w:rsid w:val="00925999"/>
    <w:rsid w:val="00925E50"/>
    <w:rsid w:val="00927D92"/>
    <w:rsid w:val="00935E05"/>
    <w:rsid w:val="0094175D"/>
    <w:rsid w:val="009431C3"/>
    <w:rsid w:val="009547DB"/>
    <w:rsid w:val="009548D1"/>
    <w:rsid w:val="0095648F"/>
    <w:rsid w:val="00961CA8"/>
    <w:rsid w:val="0096525D"/>
    <w:rsid w:val="00967DA0"/>
    <w:rsid w:val="009755A0"/>
    <w:rsid w:val="00977FA4"/>
    <w:rsid w:val="00980F5D"/>
    <w:rsid w:val="009826A6"/>
    <w:rsid w:val="00982A19"/>
    <w:rsid w:val="00984273"/>
    <w:rsid w:val="00986451"/>
    <w:rsid w:val="00990236"/>
    <w:rsid w:val="00991271"/>
    <w:rsid w:val="00991855"/>
    <w:rsid w:val="00992D36"/>
    <w:rsid w:val="009A0C0A"/>
    <w:rsid w:val="009A295E"/>
    <w:rsid w:val="009A3418"/>
    <w:rsid w:val="009A3A7D"/>
    <w:rsid w:val="009A70AD"/>
    <w:rsid w:val="009B1B5C"/>
    <w:rsid w:val="009B3ABA"/>
    <w:rsid w:val="009C17FF"/>
    <w:rsid w:val="009C2415"/>
    <w:rsid w:val="009C7007"/>
    <w:rsid w:val="009C7112"/>
    <w:rsid w:val="009C729F"/>
    <w:rsid w:val="009D12E7"/>
    <w:rsid w:val="009D15A9"/>
    <w:rsid w:val="009D6989"/>
    <w:rsid w:val="009D7664"/>
    <w:rsid w:val="009E0556"/>
    <w:rsid w:val="009E297A"/>
    <w:rsid w:val="009E5830"/>
    <w:rsid w:val="009E7B3A"/>
    <w:rsid w:val="009E7F8E"/>
    <w:rsid w:val="00A0213C"/>
    <w:rsid w:val="00A053E9"/>
    <w:rsid w:val="00A069C0"/>
    <w:rsid w:val="00A07620"/>
    <w:rsid w:val="00A11E84"/>
    <w:rsid w:val="00A12A4B"/>
    <w:rsid w:val="00A21216"/>
    <w:rsid w:val="00A23118"/>
    <w:rsid w:val="00A2345E"/>
    <w:rsid w:val="00A24900"/>
    <w:rsid w:val="00A26DF1"/>
    <w:rsid w:val="00A300D5"/>
    <w:rsid w:val="00A30131"/>
    <w:rsid w:val="00A31543"/>
    <w:rsid w:val="00A31753"/>
    <w:rsid w:val="00A31F5E"/>
    <w:rsid w:val="00A34164"/>
    <w:rsid w:val="00A362BC"/>
    <w:rsid w:val="00A376B0"/>
    <w:rsid w:val="00A37F8F"/>
    <w:rsid w:val="00A40CFE"/>
    <w:rsid w:val="00A444A5"/>
    <w:rsid w:val="00A51757"/>
    <w:rsid w:val="00A51AE8"/>
    <w:rsid w:val="00A51DD3"/>
    <w:rsid w:val="00A64E66"/>
    <w:rsid w:val="00A662A6"/>
    <w:rsid w:val="00A667F3"/>
    <w:rsid w:val="00A730C8"/>
    <w:rsid w:val="00A74BF5"/>
    <w:rsid w:val="00A74CFC"/>
    <w:rsid w:val="00A75F38"/>
    <w:rsid w:val="00A7654E"/>
    <w:rsid w:val="00A76690"/>
    <w:rsid w:val="00A8080D"/>
    <w:rsid w:val="00A818AA"/>
    <w:rsid w:val="00A81F05"/>
    <w:rsid w:val="00A91FAD"/>
    <w:rsid w:val="00A96A81"/>
    <w:rsid w:val="00A9743F"/>
    <w:rsid w:val="00AA0774"/>
    <w:rsid w:val="00AA2F8C"/>
    <w:rsid w:val="00AA42EC"/>
    <w:rsid w:val="00AA5A61"/>
    <w:rsid w:val="00AB633C"/>
    <w:rsid w:val="00AC0228"/>
    <w:rsid w:val="00AC157E"/>
    <w:rsid w:val="00AC1A71"/>
    <w:rsid w:val="00AC54C3"/>
    <w:rsid w:val="00AC587E"/>
    <w:rsid w:val="00AC7262"/>
    <w:rsid w:val="00AC7ACA"/>
    <w:rsid w:val="00AD1BCE"/>
    <w:rsid w:val="00AD235F"/>
    <w:rsid w:val="00AD3701"/>
    <w:rsid w:val="00AD51AB"/>
    <w:rsid w:val="00AD7A1F"/>
    <w:rsid w:val="00AE0A71"/>
    <w:rsid w:val="00AE1FFA"/>
    <w:rsid w:val="00AE266A"/>
    <w:rsid w:val="00AE29D8"/>
    <w:rsid w:val="00AE2E5D"/>
    <w:rsid w:val="00AE340E"/>
    <w:rsid w:val="00AE58D0"/>
    <w:rsid w:val="00AF0DC6"/>
    <w:rsid w:val="00AF0F11"/>
    <w:rsid w:val="00AF3099"/>
    <w:rsid w:val="00B00953"/>
    <w:rsid w:val="00B0352F"/>
    <w:rsid w:val="00B04A4A"/>
    <w:rsid w:val="00B0744D"/>
    <w:rsid w:val="00B07D06"/>
    <w:rsid w:val="00B129CE"/>
    <w:rsid w:val="00B13000"/>
    <w:rsid w:val="00B162FD"/>
    <w:rsid w:val="00B22C83"/>
    <w:rsid w:val="00B27B3E"/>
    <w:rsid w:val="00B3147C"/>
    <w:rsid w:val="00B32DCC"/>
    <w:rsid w:val="00B35EC8"/>
    <w:rsid w:val="00B366DB"/>
    <w:rsid w:val="00B36D56"/>
    <w:rsid w:val="00B42068"/>
    <w:rsid w:val="00B423E5"/>
    <w:rsid w:val="00B43687"/>
    <w:rsid w:val="00B55656"/>
    <w:rsid w:val="00B5610B"/>
    <w:rsid w:val="00B6074A"/>
    <w:rsid w:val="00B61CD3"/>
    <w:rsid w:val="00B629A0"/>
    <w:rsid w:val="00B675B0"/>
    <w:rsid w:val="00B71C34"/>
    <w:rsid w:val="00B72EB6"/>
    <w:rsid w:val="00B84AAF"/>
    <w:rsid w:val="00B85DCF"/>
    <w:rsid w:val="00BA3C49"/>
    <w:rsid w:val="00BA483E"/>
    <w:rsid w:val="00BA4EA4"/>
    <w:rsid w:val="00BA5B08"/>
    <w:rsid w:val="00BA5D6A"/>
    <w:rsid w:val="00BA6450"/>
    <w:rsid w:val="00BB016B"/>
    <w:rsid w:val="00BB040A"/>
    <w:rsid w:val="00BB21EE"/>
    <w:rsid w:val="00BC300E"/>
    <w:rsid w:val="00BC3D0B"/>
    <w:rsid w:val="00BC47BD"/>
    <w:rsid w:val="00BC6792"/>
    <w:rsid w:val="00BD294E"/>
    <w:rsid w:val="00BD3427"/>
    <w:rsid w:val="00BD3B9C"/>
    <w:rsid w:val="00BE06BB"/>
    <w:rsid w:val="00BE0B71"/>
    <w:rsid w:val="00BE6BE6"/>
    <w:rsid w:val="00BF0469"/>
    <w:rsid w:val="00C009EA"/>
    <w:rsid w:val="00C11064"/>
    <w:rsid w:val="00C12A96"/>
    <w:rsid w:val="00C2146F"/>
    <w:rsid w:val="00C2522B"/>
    <w:rsid w:val="00C25443"/>
    <w:rsid w:val="00C26266"/>
    <w:rsid w:val="00C263B5"/>
    <w:rsid w:val="00C2729C"/>
    <w:rsid w:val="00C27E9F"/>
    <w:rsid w:val="00C32E08"/>
    <w:rsid w:val="00C33BBF"/>
    <w:rsid w:val="00C3432A"/>
    <w:rsid w:val="00C441E4"/>
    <w:rsid w:val="00C44AA9"/>
    <w:rsid w:val="00C45FC4"/>
    <w:rsid w:val="00C46112"/>
    <w:rsid w:val="00C469EE"/>
    <w:rsid w:val="00C47561"/>
    <w:rsid w:val="00C47E9D"/>
    <w:rsid w:val="00C545E8"/>
    <w:rsid w:val="00C54F74"/>
    <w:rsid w:val="00C558C4"/>
    <w:rsid w:val="00C619C0"/>
    <w:rsid w:val="00C6227E"/>
    <w:rsid w:val="00C67D57"/>
    <w:rsid w:val="00C70E0A"/>
    <w:rsid w:val="00C716BD"/>
    <w:rsid w:val="00C75580"/>
    <w:rsid w:val="00C76099"/>
    <w:rsid w:val="00C76232"/>
    <w:rsid w:val="00C76CA4"/>
    <w:rsid w:val="00C81A61"/>
    <w:rsid w:val="00C8545C"/>
    <w:rsid w:val="00C864C3"/>
    <w:rsid w:val="00C907AC"/>
    <w:rsid w:val="00C90E4E"/>
    <w:rsid w:val="00C91016"/>
    <w:rsid w:val="00CA1CCF"/>
    <w:rsid w:val="00CA1D80"/>
    <w:rsid w:val="00CA32F1"/>
    <w:rsid w:val="00CA447D"/>
    <w:rsid w:val="00CA4C17"/>
    <w:rsid w:val="00CA759C"/>
    <w:rsid w:val="00CB08D4"/>
    <w:rsid w:val="00CB1830"/>
    <w:rsid w:val="00CB1E99"/>
    <w:rsid w:val="00CB4A78"/>
    <w:rsid w:val="00CB71CC"/>
    <w:rsid w:val="00CC34E5"/>
    <w:rsid w:val="00CC6427"/>
    <w:rsid w:val="00CD7139"/>
    <w:rsid w:val="00CE1AC1"/>
    <w:rsid w:val="00CF21EC"/>
    <w:rsid w:val="00CF45EF"/>
    <w:rsid w:val="00CF6EBE"/>
    <w:rsid w:val="00D0393A"/>
    <w:rsid w:val="00D05DE9"/>
    <w:rsid w:val="00D062EC"/>
    <w:rsid w:val="00D10629"/>
    <w:rsid w:val="00D10BB9"/>
    <w:rsid w:val="00D11CC5"/>
    <w:rsid w:val="00D1797A"/>
    <w:rsid w:val="00D200AC"/>
    <w:rsid w:val="00D2022F"/>
    <w:rsid w:val="00D2147A"/>
    <w:rsid w:val="00D266E5"/>
    <w:rsid w:val="00D273E4"/>
    <w:rsid w:val="00D30870"/>
    <w:rsid w:val="00D30A3C"/>
    <w:rsid w:val="00D30B5C"/>
    <w:rsid w:val="00D31D6E"/>
    <w:rsid w:val="00D353C7"/>
    <w:rsid w:val="00D433E9"/>
    <w:rsid w:val="00D50FAB"/>
    <w:rsid w:val="00D5281D"/>
    <w:rsid w:val="00D54782"/>
    <w:rsid w:val="00D55AF7"/>
    <w:rsid w:val="00D60773"/>
    <w:rsid w:val="00D60929"/>
    <w:rsid w:val="00D625D4"/>
    <w:rsid w:val="00D63377"/>
    <w:rsid w:val="00D67F28"/>
    <w:rsid w:val="00D72602"/>
    <w:rsid w:val="00D73265"/>
    <w:rsid w:val="00D74F4F"/>
    <w:rsid w:val="00D8079E"/>
    <w:rsid w:val="00D850A4"/>
    <w:rsid w:val="00D92A33"/>
    <w:rsid w:val="00D95759"/>
    <w:rsid w:val="00D95D7B"/>
    <w:rsid w:val="00D96294"/>
    <w:rsid w:val="00D966FA"/>
    <w:rsid w:val="00D96D05"/>
    <w:rsid w:val="00D970D0"/>
    <w:rsid w:val="00D97FFE"/>
    <w:rsid w:val="00DA0654"/>
    <w:rsid w:val="00DA0830"/>
    <w:rsid w:val="00DA1236"/>
    <w:rsid w:val="00DA17D9"/>
    <w:rsid w:val="00DA3309"/>
    <w:rsid w:val="00DA3388"/>
    <w:rsid w:val="00DA44E9"/>
    <w:rsid w:val="00DA6B92"/>
    <w:rsid w:val="00DB1B9C"/>
    <w:rsid w:val="00DB2ED6"/>
    <w:rsid w:val="00DB5696"/>
    <w:rsid w:val="00DC38A2"/>
    <w:rsid w:val="00DC3AD9"/>
    <w:rsid w:val="00DD2929"/>
    <w:rsid w:val="00DD34EA"/>
    <w:rsid w:val="00DE1F18"/>
    <w:rsid w:val="00DE2C73"/>
    <w:rsid w:val="00DE3606"/>
    <w:rsid w:val="00DE406F"/>
    <w:rsid w:val="00DE66A0"/>
    <w:rsid w:val="00DF4384"/>
    <w:rsid w:val="00DF52DC"/>
    <w:rsid w:val="00E00A1D"/>
    <w:rsid w:val="00E027DC"/>
    <w:rsid w:val="00E041DC"/>
    <w:rsid w:val="00E05463"/>
    <w:rsid w:val="00E06CA7"/>
    <w:rsid w:val="00E1798E"/>
    <w:rsid w:val="00E20958"/>
    <w:rsid w:val="00E22A2E"/>
    <w:rsid w:val="00E23673"/>
    <w:rsid w:val="00E23C1C"/>
    <w:rsid w:val="00E23C3E"/>
    <w:rsid w:val="00E25282"/>
    <w:rsid w:val="00E30CF2"/>
    <w:rsid w:val="00E31D13"/>
    <w:rsid w:val="00E31F88"/>
    <w:rsid w:val="00E335C4"/>
    <w:rsid w:val="00E439EB"/>
    <w:rsid w:val="00E43CED"/>
    <w:rsid w:val="00E50D6B"/>
    <w:rsid w:val="00E51D68"/>
    <w:rsid w:val="00E53382"/>
    <w:rsid w:val="00E53591"/>
    <w:rsid w:val="00E5541E"/>
    <w:rsid w:val="00E6213B"/>
    <w:rsid w:val="00E6230D"/>
    <w:rsid w:val="00E6555D"/>
    <w:rsid w:val="00E6616C"/>
    <w:rsid w:val="00E67A9E"/>
    <w:rsid w:val="00E74E82"/>
    <w:rsid w:val="00E75808"/>
    <w:rsid w:val="00E770FA"/>
    <w:rsid w:val="00E7740A"/>
    <w:rsid w:val="00E81521"/>
    <w:rsid w:val="00E81F24"/>
    <w:rsid w:val="00E832B6"/>
    <w:rsid w:val="00E85DF9"/>
    <w:rsid w:val="00E8700A"/>
    <w:rsid w:val="00E87ECE"/>
    <w:rsid w:val="00E90145"/>
    <w:rsid w:val="00E902D1"/>
    <w:rsid w:val="00E90FB1"/>
    <w:rsid w:val="00E932BE"/>
    <w:rsid w:val="00E94226"/>
    <w:rsid w:val="00E96670"/>
    <w:rsid w:val="00EA6F72"/>
    <w:rsid w:val="00EA765C"/>
    <w:rsid w:val="00EA77C3"/>
    <w:rsid w:val="00EB16C1"/>
    <w:rsid w:val="00EB2002"/>
    <w:rsid w:val="00EB233A"/>
    <w:rsid w:val="00EB2B2B"/>
    <w:rsid w:val="00EB3145"/>
    <w:rsid w:val="00EB3DD8"/>
    <w:rsid w:val="00EB4697"/>
    <w:rsid w:val="00EB7776"/>
    <w:rsid w:val="00EC1816"/>
    <w:rsid w:val="00EC2FBC"/>
    <w:rsid w:val="00EC317D"/>
    <w:rsid w:val="00EC3C49"/>
    <w:rsid w:val="00EC44EB"/>
    <w:rsid w:val="00EC45A3"/>
    <w:rsid w:val="00EC628F"/>
    <w:rsid w:val="00EC6897"/>
    <w:rsid w:val="00ED5E18"/>
    <w:rsid w:val="00EE0113"/>
    <w:rsid w:val="00EE028F"/>
    <w:rsid w:val="00EE3E2A"/>
    <w:rsid w:val="00EE6DD6"/>
    <w:rsid w:val="00EF1574"/>
    <w:rsid w:val="00EF2247"/>
    <w:rsid w:val="00EF3831"/>
    <w:rsid w:val="00EF6AA4"/>
    <w:rsid w:val="00EF702E"/>
    <w:rsid w:val="00EF740E"/>
    <w:rsid w:val="00EF76FA"/>
    <w:rsid w:val="00F0365F"/>
    <w:rsid w:val="00F04060"/>
    <w:rsid w:val="00F04656"/>
    <w:rsid w:val="00F05DFF"/>
    <w:rsid w:val="00F06395"/>
    <w:rsid w:val="00F108DD"/>
    <w:rsid w:val="00F1326B"/>
    <w:rsid w:val="00F1332F"/>
    <w:rsid w:val="00F13AD1"/>
    <w:rsid w:val="00F14D99"/>
    <w:rsid w:val="00F20F68"/>
    <w:rsid w:val="00F23681"/>
    <w:rsid w:val="00F242F2"/>
    <w:rsid w:val="00F25A23"/>
    <w:rsid w:val="00F27F5C"/>
    <w:rsid w:val="00F30E27"/>
    <w:rsid w:val="00F31D4B"/>
    <w:rsid w:val="00F331E6"/>
    <w:rsid w:val="00F33C44"/>
    <w:rsid w:val="00F34607"/>
    <w:rsid w:val="00F41F75"/>
    <w:rsid w:val="00F4273A"/>
    <w:rsid w:val="00F45B33"/>
    <w:rsid w:val="00F52251"/>
    <w:rsid w:val="00F576ED"/>
    <w:rsid w:val="00F64C6D"/>
    <w:rsid w:val="00F65A2B"/>
    <w:rsid w:val="00F7200B"/>
    <w:rsid w:val="00F746C7"/>
    <w:rsid w:val="00F74817"/>
    <w:rsid w:val="00F75C42"/>
    <w:rsid w:val="00F75CAA"/>
    <w:rsid w:val="00F76FD2"/>
    <w:rsid w:val="00F8079A"/>
    <w:rsid w:val="00F82A5B"/>
    <w:rsid w:val="00F83FD5"/>
    <w:rsid w:val="00F844E1"/>
    <w:rsid w:val="00F84B2D"/>
    <w:rsid w:val="00F84D95"/>
    <w:rsid w:val="00F85F66"/>
    <w:rsid w:val="00F86349"/>
    <w:rsid w:val="00F970E8"/>
    <w:rsid w:val="00FA15F9"/>
    <w:rsid w:val="00FA29EC"/>
    <w:rsid w:val="00FA537D"/>
    <w:rsid w:val="00FB158F"/>
    <w:rsid w:val="00FB2A27"/>
    <w:rsid w:val="00FC74B4"/>
    <w:rsid w:val="00FC7683"/>
    <w:rsid w:val="00FC7C72"/>
    <w:rsid w:val="00FD01B7"/>
    <w:rsid w:val="00FD22DB"/>
    <w:rsid w:val="00FD238A"/>
    <w:rsid w:val="00FD66B3"/>
    <w:rsid w:val="00FE1223"/>
    <w:rsid w:val="00FE27C0"/>
    <w:rsid w:val="00FE321D"/>
    <w:rsid w:val="00FE4119"/>
    <w:rsid w:val="00FF0292"/>
    <w:rsid w:val="00FF0FE4"/>
    <w:rsid w:val="00FF11D9"/>
    <w:rsid w:val="00FF36A2"/>
    <w:rsid w:val="00FF3C2A"/>
    <w:rsid w:val="00FF3D2C"/>
    <w:rsid w:val="00FF5C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6703"/>
    <w:rPr>
      <w:rFonts w:ascii="Times New Roman" w:hAnsi="Times New Roman" w:cs="Times New Roman" w:hint="default"/>
      <w:color w:val="0000FF"/>
      <w:u w:val="single"/>
    </w:rPr>
  </w:style>
  <w:style w:type="paragraph" w:styleId="ListParagraph">
    <w:name w:val="List Paragraph"/>
    <w:basedOn w:val="Normal"/>
    <w:uiPriority w:val="34"/>
    <w:qFormat/>
    <w:rsid w:val="008E2DD7"/>
    <w:pPr>
      <w:ind w:left="720"/>
      <w:contextualSpacing/>
    </w:pPr>
    <w:rPr>
      <w:lang w:val="nl-NL"/>
    </w:rPr>
  </w:style>
  <w:style w:type="character" w:customStyle="1" w:styleId="sc1">
    <w:name w:val="sc1"/>
    <w:basedOn w:val="DefaultParagraphFont"/>
    <w:rsid w:val="00D273E4"/>
    <w:rPr>
      <w:caps/>
      <w:sz w:val="20"/>
      <w:szCs w:val="20"/>
    </w:rPr>
  </w:style>
  <w:style w:type="character" w:styleId="CommentReference">
    <w:name w:val="annotation reference"/>
    <w:basedOn w:val="DefaultParagraphFont"/>
    <w:uiPriority w:val="99"/>
    <w:semiHidden/>
    <w:unhideWhenUsed/>
    <w:rsid w:val="009755A0"/>
    <w:rPr>
      <w:sz w:val="16"/>
      <w:szCs w:val="16"/>
    </w:rPr>
  </w:style>
  <w:style w:type="paragraph" w:styleId="CommentText">
    <w:name w:val="annotation text"/>
    <w:basedOn w:val="Normal"/>
    <w:link w:val="CommentTextChar"/>
    <w:uiPriority w:val="99"/>
    <w:semiHidden/>
    <w:unhideWhenUsed/>
    <w:rsid w:val="009755A0"/>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755A0"/>
    <w:rPr>
      <w:sz w:val="20"/>
      <w:szCs w:val="20"/>
      <w:lang w:val="en-US"/>
    </w:rPr>
  </w:style>
  <w:style w:type="paragraph" w:styleId="BalloonText">
    <w:name w:val="Balloon Text"/>
    <w:basedOn w:val="Normal"/>
    <w:link w:val="BalloonTextChar"/>
    <w:uiPriority w:val="99"/>
    <w:semiHidden/>
    <w:unhideWhenUsed/>
    <w:rsid w:val="0097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A0"/>
    <w:rPr>
      <w:rFonts w:ascii="Tahoma" w:eastAsia="Calibri" w:hAnsi="Tahoma" w:cs="Tahoma"/>
      <w:sz w:val="16"/>
      <w:szCs w:val="16"/>
    </w:rPr>
  </w:style>
  <w:style w:type="paragraph" w:styleId="Header">
    <w:name w:val="header"/>
    <w:basedOn w:val="Normal"/>
    <w:link w:val="HeaderChar"/>
    <w:uiPriority w:val="99"/>
    <w:unhideWhenUsed/>
    <w:rsid w:val="00DA4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4E9"/>
    <w:rPr>
      <w:rFonts w:ascii="Calibri" w:eastAsia="Calibri" w:hAnsi="Calibri" w:cs="Times New Roman"/>
    </w:rPr>
  </w:style>
  <w:style w:type="paragraph" w:styleId="Footer">
    <w:name w:val="footer"/>
    <w:basedOn w:val="Normal"/>
    <w:link w:val="FooterChar"/>
    <w:uiPriority w:val="99"/>
    <w:unhideWhenUsed/>
    <w:rsid w:val="00DA4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4E9"/>
    <w:rPr>
      <w:rFonts w:ascii="Calibri" w:eastAsia="Calibri" w:hAnsi="Calibri" w:cs="Times New Roman"/>
    </w:rPr>
  </w:style>
  <w:style w:type="paragraph" w:styleId="NormalWeb">
    <w:name w:val="Normal (Web)"/>
    <w:basedOn w:val="Normal"/>
    <w:uiPriority w:val="99"/>
    <w:rsid w:val="00B35EC8"/>
    <w:pPr>
      <w:spacing w:after="0" w:line="240" w:lineRule="auto"/>
    </w:pPr>
    <w:rPr>
      <w:rFonts w:ascii="Times New Roman" w:eastAsia="Times New Roman" w:hAnsi="Times New Roman"/>
      <w:color w:val="000000"/>
      <w:sz w:val="24"/>
      <w:szCs w:val="24"/>
      <w:lang w:eastAsia="en-GB"/>
    </w:rPr>
  </w:style>
  <w:style w:type="character" w:customStyle="1" w:styleId="disp-formula-label">
    <w:name w:val="disp-formula-label"/>
    <w:basedOn w:val="DefaultParagraphFont"/>
    <w:rsid w:val="00566B18"/>
  </w:style>
  <w:style w:type="character" w:styleId="PlaceholderText">
    <w:name w:val="Placeholder Text"/>
    <w:basedOn w:val="DefaultParagraphFont"/>
    <w:uiPriority w:val="99"/>
    <w:semiHidden/>
    <w:rsid w:val="00566B18"/>
    <w:rPr>
      <w:color w:val="808080"/>
    </w:rPr>
  </w:style>
  <w:style w:type="character" w:styleId="Emphasis">
    <w:name w:val="Emphasis"/>
    <w:basedOn w:val="DefaultParagraphFont"/>
    <w:uiPriority w:val="20"/>
    <w:qFormat/>
    <w:rsid w:val="0090761B"/>
    <w:rPr>
      <w:i/>
      <w:iCs/>
    </w:rPr>
  </w:style>
  <w:style w:type="table" w:styleId="LightShading">
    <w:name w:val="Light Shading"/>
    <w:basedOn w:val="TableNormal"/>
    <w:uiPriority w:val="60"/>
    <w:rsid w:val="00650C0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C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6703"/>
    <w:rPr>
      <w:rFonts w:ascii="Times New Roman" w:hAnsi="Times New Roman" w:cs="Times New Roman" w:hint="default"/>
      <w:color w:val="0000FF"/>
      <w:u w:val="single"/>
    </w:rPr>
  </w:style>
  <w:style w:type="paragraph" w:styleId="ListParagraph">
    <w:name w:val="List Paragraph"/>
    <w:basedOn w:val="Normal"/>
    <w:uiPriority w:val="34"/>
    <w:qFormat/>
    <w:rsid w:val="008E2DD7"/>
    <w:pPr>
      <w:ind w:left="720"/>
      <w:contextualSpacing/>
    </w:pPr>
    <w:rPr>
      <w:lang w:val="nl-NL"/>
    </w:rPr>
  </w:style>
  <w:style w:type="character" w:customStyle="1" w:styleId="sc1">
    <w:name w:val="sc1"/>
    <w:basedOn w:val="DefaultParagraphFont"/>
    <w:rsid w:val="00D273E4"/>
    <w:rPr>
      <w:caps/>
      <w:sz w:val="20"/>
      <w:szCs w:val="20"/>
    </w:rPr>
  </w:style>
  <w:style w:type="character" w:styleId="CommentReference">
    <w:name w:val="annotation reference"/>
    <w:basedOn w:val="DefaultParagraphFont"/>
    <w:uiPriority w:val="99"/>
    <w:semiHidden/>
    <w:unhideWhenUsed/>
    <w:rsid w:val="009755A0"/>
    <w:rPr>
      <w:sz w:val="16"/>
      <w:szCs w:val="16"/>
    </w:rPr>
  </w:style>
  <w:style w:type="paragraph" w:styleId="CommentText">
    <w:name w:val="annotation text"/>
    <w:basedOn w:val="Normal"/>
    <w:link w:val="CommentTextChar"/>
    <w:uiPriority w:val="99"/>
    <w:semiHidden/>
    <w:unhideWhenUsed/>
    <w:rsid w:val="009755A0"/>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755A0"/>
    <w:rPr>
      <w:sz w:val="20"/>
      <w:szCs w:val="20"/>
      <w:lang w:val="en-US"/>
    </w:rPr>
  </w:style>
  <w:style w:type="paragraph" w:styleId="BalloonText">
    <w:name w:val="Balloon Text"/>
    <w:basedOn w:val="Normal"/>
    <w:link w:val="BalloonTextChar"/>
    <w:uiPriority w:val="99"/>
    <w:semiHidden/>
    <w:unhideWhenUsed/>
    <w:rsid w:val="0097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A0"/>
    <w:rPr>
      <w:rFonts w:ascii="Tahoma" w:eastAsia="Calibri" w:hAnsi="Tahoma" w:cs="Tahoma"/>
      <w:sz w:val="16"/>
      <w:szCs w:val="16"/>
    </w:rPr>
  </w:style>
  <w:style w:type="paragraph" w:styleId="Header">
    <w:name w:val="header"/>
    <w:basedOn w:val="Normal"/>
    <w:link w:val="HeaderChar"/>
    <w:uiPriority w:val="99"/>
    <w:unhideWhenUsed/>
    <w:rsid w:val="00DA4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4E9"/>
    <w:rPr>
      <w:rFonts w:ascii="Calibri" w:eastAsia="Calibri" w:hAnsi="Calibri" w:cs="Times New Roman"/>
    </w:rPr>
  </w:style>
  <w:style w:type="paragraph" w:styleId="Footer">
    <w:name w:val="footer"/>
    <w:basedOn w:val="Normal"/>
    <w:link w:val="FooterChar"/>
    <w:uiPriority w:val="99"/>
    <w:unhideWhenUsed/>
    <w:rsid w:val="00DA4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4E9"/>
    <w:rPr>
      <w:rFonts w:ascii="Calibri" w:eastAsia="Calibri" w:hAnsi="Calibri" w:cs="Times New Roman"/>
    </w:rPr>
  </w:style>
  <w:style w:type="paragraph" w:styleId="NormalWeb">
    <w:name w:val="Normal (Web)"/>
    <w:basedOn w:val="Normal"/>
    <w:uiPriority w:val="99"/>
    <w:rsid w:val="00B35EC8"/>
    <w:pPr>
      <w:spacing w:after="0" w:line="240" w:lineRule="auto"/>
    </w:pPr>
    <w:rPr>
      <w:rFonts w:ascii="Times New Roman" w:eastAsia="Times New Roman" w:hAnsi="Times New Roman"/>
      <w:color w:val="000000"/>
      <w:sz w:val="24"/>
      <w:szCs w:val="24"/>
      <w:lang w:eastAsia="en-GB"/>
    </w:rPr>
  </w:style>
  <w:style w:type="character" w:customStyle="1" w:styleId="disp-formula-label">
    <w:name w:val="disp-formula-label"/>
    <w:basedOn w:val="DefaultParagraphFont"/>
    <w:rsid w:val="00566B18"/>
  </w:style>
  <w:style w:type="character" w:styleId="PlaceholderText">
    <w:name w:val="Placeholder Text"/>
    <w:basedOn w:val="DefaultParagraphFont"/>
    <w:uiPriority w:val="99"/>
    <w:semiHidden/>
    <w:rsid w:val="00566B18"/>
    <w:rPr>
      <w:color w:val="808080"/>
    </w:rPr>
  </w:style>
  <w:style w:type="character" w:styleId="Emphasis">
    <w:name w:val="Emphasis"/>
    <w:basedOn w:val="DefaultParagraphFont"/>
    <w:uiPriority w:val="20"/>
    <w:qFormat/>
    <w:rsid w:val="0090761B"/>
    <w:rPr>
      <w:i/>
      <w:iCs/>
    </w:rPr>
  </w:style>
  <w:style w:type="table" w:styleId="LightShading">
    <w:name w:val="Light Shading"/>
    <w:basedOn w:val="TableNormal"/>
    <w:uiPriority w:val="60"/>
    <w:rsid w:val="00650C0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C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169">
      <w:bodyDiv w:val="1"/>
      <w:marLeft w:val="0"/>
      <w:marRight w:val="0"/>
      <w:marTop w:val="0"/>
      <w:marBottom w:val="0"/>
      <w:divBdr>
        <w:top w:val="none" w:sz="0" w:space="0" w:color="auto"/>
        <w:left w:val="none" w:sz="0" w:space="0" w:color="auto"/>
        <w:bottom w:val="none" w:sz="0" w:space="0" w:color="auto"/>
        <w:right w:val="none" w:sz="0" w:space="0" w:color="auto"/>
      </w:divBdr>
    </w:div>
    <w:div w:id="113326646">
      <w:bodyDiv w:val="1"/>
      <w:marLeft w:val="0"/>
      <w:marRight w:val="0"/>
      <w:marTop w:val="0"/>
      <w:marBottom w:val="0"/>
      <w:divBdr>
        <w:top w:val="none" w:sz="0" w:space="0" w:color="auto"/>
        <w:left w:val="none" w:sz="0" w:space="0" w:color="auto"/>
        <w:bottom w:val="none" w:sz="0" w:space="0" w:color="auto"/>
        <w:right w:val="none" w:sz="0" w:space="0" w:color="auto"/>
      </w:divBdr>
      <w:divsChild>
        <w:div w:id="1068571296">
          <w:marLeft w:val="0"/>
          <w:marRight w:val="0"/>
          <w:marTop w:val="150"/>
          <w:marBottom w:val="0"/>
          <w:divBdr>
            <w:top w:val="none" w:sz="0" w:space="0" w:color="auto"/>
            <w:left w:val="none" w:sz="0" w:space="0" w:color="auto"/>
            <w:bottom w:val="none" w:sz="0" w:space="0" w:color="auto"/>
            <w:right w:val="none" w:sz="0" w:space="0" w:color="auto"/>
          </w:divBdr>
          <w:divsChild>
            <w:div w:id="1338189762">
              <w:marLeft w:val="0"/>
              <w:marRight w:val="0"/>
              <w:marTop w:val="0"/>
              <w:marBottom w:val="0"/>
              <w:divBdr>
                <w:top w:val="none" w:sz="0" w:space="0" w:color="auto"/>
                <w:left w:val="none" w:sz="0" w:space="0" w:color="auto"/>
                <w:bottom w:val="none" w:sz="0" w:space="0" w:color="auto"/>
                <w:right w:val="none" w:sz="0" w:space="0" w:color="auto"/>
              </w:divBdr>
              <w:divsChild>
                <w:div w:id="1170875450">
                  <w:marLeft w:val="0"/>
                  <w:marRight w:val="0"/>
                  <w:marTop w:val="0"/>
                  <w:marBottom w:val="0"/>
                  <w:divBdr>
                    <w:top w:val="none" w:sz="0" w:space="0" w:color="auto"/>
                    <w:left w:val="none" w:sz="0" w:space="0" w:color="auto"/>
                    <w:bottom w:val="none" w:sz="0" w:space="0" w:color="auto"/>
                    <w:right w:val="none" w:sz="0" w:space="0" w:color="auto"/>
                  </w:divBdr>
                  <w:divsChild>
                    <w:div w:id="1505583309">
                      <w:marLeft w:val="0"/>
                      <w:marRight w:val="0"/>
                      <w:marTop w:val="0"/>
                      <w:marBottom w:val="0"/>
                      <w:divBdr>
                        <w:top w:val="none" w:sz="0" w:space="0" w:color="auto"/>
                        <w:left w:val="none" w:sz="0" w:space="0" w:color="auto"/>
                        <w:bottom w:val="none" w:sz="0" w:space="0" w:color="auto"/>
                        <w:right w:val="none" w:sz="0" w:space="0" w:color="auto"/>
                      </w:divBdr>
                      <w:divsChild>
                        <w:div w:id="14089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7766">
      <w:bodyDiv w:val="1"/>
      <w:marLeft w:val="0"/>
      <w:marRight w:val="0"/>
      <w:marTop w:val="0"/>
      <w:marBottom w:val="0"/>
      <w:divBdr>
        <w:top w:val="none" w:sz="0" w:space="0" w:color="auto"/>
        <w:left w:val="none" w:sz="0" w:space="0" w:color="auto"/>
        <w:bottom w:val="none" w:sz="0" w:space="0" w:color="auto"/>
        <w:right w:val="none" w:sz="0" w:space="0" w:color="auto"/>
      </w:divBdr>
    </w:div>
    <w:div w:id="475995450">
      <w:bodyDiv w:val="1"/>
      <w:marLeft w:val="0"/>
      <w:marRight w:val="0"/>
      <w:marTop w:val="0"/>
      <w:marBottom w:val="0"/>
      <w:divBdr>
        <w:top w:val="none" w:sz="0" w:space="0" w:color="auto"/>
        <w:left w:val="none" w:sz="0" w:space="0" w:color="auto"/>
        <w:bottom w:val="none" w:sz="0" w:space="0" w:color="auto"/>
        <w:right w:val="none" w:sz="0" w:space="0" w:color="auto"/>
      </w:divBdr>
    </w:div>
    <w:div w:id="910040499">
      <w:bodyDiv w:val="1"/>
      <w:marLeft w:val="0"/>
      <w:marRight w:val="0"/>
      <w:marTop w:val="0"/>
      <w:marBottom w:val="0"/>
      <w:divBdr>
        <w:top w:val="none" w:sz="0" w:space="0" w:color="auto"/>
        <w:left w:val="none" w:sz="0" w:space="0" w:color="auto"/>
        <w:bottom w:val="none" w:sz="0" w:space="0" w:color="auto"/>
        <w:right w:val="none" w:sz="0" w:space="0" w:color="auto"/>
      </w:divBdr>
      <w:divsChild>
        <w:div w:id="516431528">
          <w:marLeft w:val="0"/>
          <w:marRight w:val="0"/>
          <w:marTop w:val="150"/>
          <w:marBottom w:val="0"/>
          <w:divBdr>
            <w:top w:val="none" w:sz="0" w:space="0" w:color="auto"/>
            <w:left w:val="none" w:sz="0" w:space="0" w:color="auto"/>
            <w:bottom w:val="none" w:sz="0" w:space="0" w:color="auto"/>
            <w:right w:val="none" w:sz="0" w:space="0" w:color="auto"/>
          </w:divBdr>
          <w:divsChild>
            <w:div w:id="1290474435">
              <w:marLeft w:val="0"/>
              <w:marRight w:val="0"/>
              <w:marTop w:val="0"/>
              <w:marBottom w:val="0"/>
              <w:divBdr>
                <w:top w:val="none" w:sz="0" w:space="0" w:color="auto"/>
                <w:left w:val="none" w:sz="0" w:space="0" w:color="auto"/>
                <w:bottom w:val="none" w:sz="0" w:space="0" w:color="auto"/>
                <w:right w:val="none" w:sz="0" w:space="0" w:color="auto"/>
              </w:divBdr>
              <w:divsChild>
                <w:div w:id="1194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9526">
      <w:bodyDiv w:val="1"/>
      <w:marLeft w:val="0"/>
      <w:marRight w:val="0"/>
      <w:marTop w:val="0"/>
      <w:marBottom w:val="0"/>
      <w:divBdr>
        <w:top w:val="none" w:sz="0" w:space="0" w:color="auto"/>
        <w:left w:val="none" w:sz="0" w:space="0" w:color="auto"/>
        <w:bottom w:val="none" w:sz="0" w:space="0" w:color="auto"/>
        <w:right w:val="none" w:sz="0" w:space="0" w:color="auto"/>
      </w:divBdr>
      <w:divsChild>
        <w:div w:id="52198030">
          <w:marLeft w:val="0"/>
          <w:marRight w:val="0"/>
          <w:marTop w:val="150"/>
          <w:marBottom w:val="0"/>
          <w:divBdr>
            <w:top w:val="none" w:sz="0" w:space="0" w:color="auto"/>
            <w:left w:val="none" w:sz="0" w:space="0" w:color="auto"/>
            <w:bottom w:val="none" w:sz="0" w:space="0" w:color="auto"/>
            <w:right w:val="none" w:sz="0" w:space="0" w:color="auto"/>
          </w:divBdr>
          <w:divsChild>
            <w:div w:id="404692210">
              <w:marLeft w:val="0"/>
              <w:marRight w:val="0"/>
              <w:marTop w:val="0"/>
              <w:marBottom w:val="0"/>
              <w:divBdr>
                <w:top w:val="none" w:sz="0" w:space="0" w:color="auto"/>
                <w:left w:val="none" w:sz="0" w:space="0" w:color="auto"/>
                <w:bottom w:val="none" w:sz="0" w:space="0" w:color="auto"/>
                <w:right w:val="none" w:sz="0" w:space="0" w:color="auto"/>
              </w:divBdr>
              <w:divsChild>
                <w:div w:id="1151867019">
                  <w:marLeft w:val="0"/>
                  <w:marRight w:val="0"/>
                  <w:marTop w:val="0"/>
                  <w:marBottom w:val="0"/>
                  <w:divBdr>
                    <w:top w:val="none" w:sz="0" w:space="0" w:color="auto"/>
                    <w:left w:val="none" w:sz="0" w:space="0" w:color="auto"/>
                    <w:bottom w:val="none" w:sz="0" w:space="0" w:color="auto"/>
                    <w:right w:val="none" w:sz="0" w:space="0" w:color="auto"/>
                  </w:divBdr>
                  <w:divsChild>
                    <w:div w:id="1467894540">
                      <w:marLeft w:val="0"/>
                      <w:marRight w:val="0"/>
                      <w:marTop w:val="0"/>
                      <w:marBottom w:val="0"/>
                      <w:divBdr>
                        <w:top w:val="none" w:sz="0" w:space="0" w:color="auto"/>
                        <w:left w:val="none" w:sz="0" w:space="0" w:color="auto"/>
                        <w:bottom w:val="none" w:sz="0" w:space="0" w:color="auto"/>
                        <w:right w:val="none" w:sz="0" w:space="0" w:color="auto"/>
                      </w:divBdr>
                    </w:div>
                    <w:div w:id="3963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9186">
      <w:bodyDiv w:val="1"/>
      <w:marLeft w:val="0"/>
      <w:marRight w:val="0"/>
      <w:marTop w:val="0"/>
      <w:marBottom w:val="0"/>
      <w:divBdr>
        <w:top w:val="none" w:sz="0" w:space="0" w:color="auto"/>
        <w:left w:val="none" w:sz="0" w:space="0" w:color="auto"/>
        <w:bottom w:val="none" w:sz="0" w:space="0" w:color="auto"/>
        <w:right w:val="none" w:sz="0" w:space="0" w:color="auto"/>
      </w:divBdr>
    </w:div>
    <w:div w:id="1481460630">
      <w:bodyDiv w:val="1"/>
      <w:marLeft w:val="0"/>
      <w:marRight w:val="0"/>
      <w:marTop w:val="0"/>
      <w:marBottom w:val="0"/>
      <w:divBdr>
        <w:top w:val="none" w:sz="0" w:space="0" w:color="auto"/>
        <w:left w:val="none" w:sz="0" w:space="0" w:color="auto"/>
        <w:bottom w:val="none" w:sz="0" w:space="0" w:color="auto"/>
        <w:right w:val="none" w:sz="0" w:space="0" w:color="auto"/>
      </w:divBdr>
    </w:div>
    <w:div w:id="2077820569">
      <w:bodyDiv w:val="1"/>
      <w:marLeft w:val="0"/>
      <w:marRight w:val="0"/>
      <w:marTop w:val="0"/>
      <w:marBottom w:val="0"/>
      <w:divBdr>
        <w:top w:val="none" w:sz="0" w:space="0" w:color="auto"/>
        <w:left w:val="none" w:sz="0" w:space="0" w:color="auto"/>
        <w:bottom w:val="none" w:sz="0" w:space="0" w:color="auto"/>
        <w:right w:val="none" w:sz="0" w:space="0" w:color="auto"/>
      </w:divBdr>
      <w:divsChild>
        <w:div w:id="1490100209">
          <w:marLeft w:val="0"/>
          <w:marRight w:val="0"/>
          <w:marTop w:val="150"/>
          <w:marBottom w:val="0"/>
          <w:divBdr>
            <w:top w:val="none" w:sz="0" w:space="0" w:color="auto"/>
            <w:left w:val="none" w:sz="0" w:space="0" w:color="auto"/>
            <w:bottom w:val="none" w:sz="0" w:space="0" w:color="auto"/>
            <w:right w:val="none" w:sz="0" w:space="0" w:color="auto"/>
          </w:divBdr>
          <w:divsChild>
            <w:div w:id="1786582767">
              <w:marLeft w:val="0"/>
              <w:marRight w:val="0"/>
              <w:marTop w:val="0"/>
              <w:marBottom w:val="0"/>
              <w:divBdr>
                <w:top w:val="none" w:sz="0" w:space="0" w:color="auto"/>
                <w:left w:val="none" w:sz="0" w:space="0" w:color="auto"/>
                <w:bottom w:val="none" w:sz="0" w:space="0" w:color="auto"/>
                <w:right w:val="none" w:sz="0" w:space="0" w:color="auto"/>
              </w:divBdr>
              <w:divsChild>
                <w:div w:id="715592201">
                  <w:marLeft w:val="0"/>
                  <w:marRight w:val="0"/>
                  <w:marTop w:val="0"/>
                  <w:marBottom w:val="0"/>
                  <w:divBdr>
                    <w:top w:val="none" w:sz="0" w:space="0" w:color="auto"/>
                    <w:left w:val="none" w:sz="0" w:space="0" w:color="auto"/>
                    <w:bottom w:val="none" w:sz="0" w:space="0" w:color="auto"/>
                    <w:right w:val="none" w:sz="0" w:space="0" w:color="auto"/>
                  </w:divBdr>
                  <w:divsChild>
                    <w:div w:id="3786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nloon@maastrichtuniversity.nl"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5637</TotalTime>
  <Pages>29</Pages>
  <Words>13597</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Toby Wall</dc:creator>
  <cp:lastModifiedBy>Benjamin Toby Wall</cp:lastModifiedBy>
  <cp:revision>577</cp:revision>
  <dcterms:created xsi:type="dcterms:W3CDTF">2012-09-12T12:33:00Z</dcterms:created>
  <dcterms:modified xsi:type="dcterms:W3CDTF">2014-03-18T09:08:00Z</dcterms:modified>
</cp:coreProperties>
</file>