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A14" w:rsidRDefault="008F1A14" w:rsidP="008F1A14">
      <w:pPr>
        <w:spacing w:line="480" w:lineRule="auto"/>
        <w:rPr>
          <w:sz w:val="40"/>
        </w:rPr>
      </w:pPr>
      <w:bookmarkStart w:id="0" w:name="_GoBack"/>
      <w:bookmarkEnd w:id="0"/>
      <w:r>
        <w:rPr>
          <w:sz w:val="40"/>
        </w:rPr>
        <w:t xml:space="preserve">Supporting Information:  </w:t>
      </w:r>
    </w:p>
    <w:p w:rsidR="008F1A14" w:rsidRPr="00C46ADE" w:rsidRDefault="008F1A14" w:rsidP="00C43FC0">
      <w:pPr>
        <w:spacing w:line="480" w:lineRule="auto"/>
        <w:ind w:left="122" w:firstLine="0"/>
        <w:rPr>
          <w:sz w:val="40"/>
        </w:rPr>
      </w:pPr>
      <w:r>
        <w:rPr>
          <w:sz w:val="40"/>
        </w:rPr>
        <w:t>Modelling effects of</w:t>
      </w:r>
      <w:r w:rsidRPr="006267BF">
        <w:rPr>
          <w:sz w:val="40"/>
        </w:rPr>
        <w:t xml:space="preserve"> honeybee behaviors </w:t>
      </w:r>
      <w:r>
        <w:rPr>
          <w:sz w:val="40"/>
        </w:rPr>
        <w:t>on the</w:t>
      </w:r>
      <w:r w:rsidRPr="006267BF">
        <w:rPr>
          <w:sz w:val="40"/>
        </w:rPr>
        <w:t xml:space="preserve"> distribution of pesticide</w:t>
      </w:r>
      <w:r>
        <w:rPr>
          <w:sz w:val="40"/>
        </w:rPr>
        <w:t xml:space="preserve"> in nectar </w:t>
      </w:r>
      <w:r w:rsidRPr="006267BF">
        <w:rPr>
          <w:sz w:val="40"/>
        </w:rPr>
        <w:t xml:space="preserve">within </w:t>
      </w:r>
      <w:r>
        <w:rPr>
          <w:sz w:val="40"/>
        </w:rPr>
        <w:t>a</w:t>
      </w:r>
      <w:r w:rsidRPr="006267BF">
        <w:rPr>
          <w:sz w:val="40"/>
        </w:rPr>
        <w:t xml:space="preserve"> hive</w:t>
      </w:r>
      <w:r w:rsidR="00D1724D">
        <w:rPr>
          <w:sz w:val="40"/>
        </w:rPr>
        <w:t>, and resultant in-hive exposure.</w:t>
      </w:r>
    </w:p>
    <w:p w:rsidR="00D15BC1" w:rsidRPr="0018410D" w:rsidRDefault="00D15BC1" w:rsidP="00D15BC1">
      <w:pPr>
        <w:spacing w:line="480" w:lineRule="auto"/>
      </w:pPr>
      <w:r w:rsidRPr="0018410D">
        <w:t>Authors: Jack C. O. Rumkee†; Matthias A. Becher†; Pernille Thorbek‡; Juliet L. Osborne†*</w:t>
      </w:r>
    </w:p>
    <w:p w:rsidR="00D15BC1" w:rsidRPr="0018410D" w:rsidRDefault="00D15BC1" w:rsidP="00D15BC1">
      <w:pPr>
        <w:spacing w:line="480" w:lineRule="auto"/>
      </w:pPr>
      <w:r w:rsidRPr="0018410D">
        <w:rPr>
          <w:sz w:val="28"/>
          <w:szCs w:val="28"/>
        </w:rPr>
        <w:t xml:space="preserve">† </w:t>
      </w:r>
      <w:r w:rsidRPr="0018410D">
        <w:t>Environment and Sustainability Institute, University of Exeter, Penryn Campus, Penryn, Cornwall, TR10 9FE, UK</w:t>
      </w:r>
    </w:p>
    <w:p w:rsidR="00D15BC1" w:rsidRPr="0018410D" w:rsidRDefault="00D15BC1" w:rsidP="00D15BC1">
      <w:pPr>
        <w:spacing w:line="480" w:lineRule="auto"/>
      </w:pPr>
      <w:r w:rsidRPr="0018410D">
        <w:t>‡Syngenta, Environmental Safety, Jealott’s Hill International Research Centre, Bracknell, Berkshire, RG42 6EY, UK</w:t>
      </w:r>
    </w:p>
    <w:p w:rsidR="00D15BC1" w:rsidRPr="0018410D" w:rsidRDefault="00D15BC1" w:rsidP="00D15BC1">
      <w:pPr>
        <w:spacing w:line="480" w:lineRule="auto"/>
        <w:rPr>
          <w:sz w:val="28"/>
          <w:szCs w:val="28"/>
        </w:rPr>
      </w:pPr>
      <w:r w:rsidRPr="0018410D">
        <w:rPr>
          <w:sz w:val="28"/>
          <w:szCs w:val="28"/>
        </w:rPr>
        <w:t>*corresponding author: email:j.l.osborne@exeter.ac.uk; phone: +44 1326 259474</w:t>
      </w:r>
    </w:p>
    <w:p w:rsidR="00D15BC1" w:rsidRDefault="00D15BC1">
      <w:pPr>
        <w:spacing w:after="451"/>
        <w:ind w:left="117" w:right="1424"/>
      </w:pPr>
      <w:r>
        <w:t>Number of Pages: 46</w:t>
      </w:r>
    </w:p>
    <w:p w:rsidR="00D15BC1" w:rsidRDefault="00D15BC1">
      <w:pPr>
        <w:spacing w:after="451"/>
        <w:ind w:left="117" w:right="1424"/>
      </w:pPr>
      <w:r>
        <w:t>Number of Figures: 13</w:t>
      </w:r>
    </w:p>
    <w:p w:rsidR="00D15BC1" w:rsidRDefault="00D15BC1">
      <w:pPr>
        <w:spacing w:after="451"/>
        <w:ind w:left="117" w:right="1424"/>
      </w:pPr>
      <w:r>
        <w:t>Number of Tables: 6</w:t>
      </w:r>
    </w:p>
    <w:p w:rsidR="00957C08" w:rsidRDefault="00EC20BF">
      <w:pPr>
        <w:spacing w:after="451"/>
        <w:ind w:left="117" w:right="1424"/>
      </w:pPr>
      <w:r>
        <w:t xml:space="preserve"> </w:t>
      </w:r>
    </w:p>
    <w:p w:rsidR="00D15BC1" w:rsidRDefault="00D15BC1" w:rsidP="0084342B">
      <w:pPr>
        <w:spacing w:after="173" w:line="240" w:lineRule="auto"/>
        <w:ind w:left="108" w:right="1423"/>
      </w:pPr>
      <w:r>
        <w:lastRenderedPageBreak/>
        <w:t>Table of Contents:</w:t>
      </w:r>
    </w:p>
    <w:p w:rsidR="00D15BC1" w:rsidRDefault="00D15BC1" w:rsidP="0084342B">
      <w:pPr>
        <w:spacing w:after="173" w:line="240" w:lineRule="auto"/>
        <w:ind w:left="108" w:right="1423"/>
      </w:pPr>
    </w:p>
    <w:p w:rsidR="00957C08" w:rsidRDefault="00EC20BF" w:rsidP="0084342B">
      <w:pPr>
        <w:spacing w:after="173" w:line="240" w:lineRule="auto"/>
        <w:ind w:left="108" w:right="1423"/>
      </w:pPr>
      <w:r>
        <w:t xml:space="preserve">Appendix 1 </w:t>
      </w:r>
    </w:p>
    <w:p w:rsidR="00144020" w:rsidRDefault="00EC20BF" w:rsidP="0084342B">
      <w:pPr>
        <w:spacing w:after="0" w:line="240" w:lineRule="auto"/>
        <w:ind w:left="108" w:right="1423"/>
      </w:pPr>
      <w:r>
        <w:t>Figure S1</w:t>
      </w:r>
      <w:r w:rsidR="00144020">
        <w:t xml:space="preserve"> Gini coefficients and Moran’s I values on days 1 and 30 with description of indices.</w:t>
      </w:r>
    </w:p>
    <w:p w:rsidR="00F7672C" w:rsidRDefault="00F7672C" w:rsidP="0084342B">
      <w:pPr>
        <w:spacing w:after="0" w:line="240" w:lineRule="auto"/>
        <w:ind w:left="108" w:right="1423"/>
      </w:pPr>
    </w:p>
    <w:p w:rsidR="00EB5C8C" w:rsidRDefault="00EB5C8C" w:rsidP="0084342B">
      <w:pPr>
        <w:spacing w:after="0" w:line="240" w:lineRule="auto"/>
        <w:ind w:left="108" w:right="1423"/>
      </w:pPr>
      <w:r>
        <w:t>Figure S2</w:t>
      </w:r>
      <w:r w:rsidR="00F7672C">
        <w:t xml:space="preserve"> The median dose of pesticide received by the adults when 10% of foragers return with pesticide as the number of replicates increases.</w:t>
      </w:r>
    </w:p>
    <w:p w:rsidR="00F7672C" w:rsidRDefault="00F7672C" w:rsidP="0084342B">
      <w:pPr>
        <w:spacing w:after="0" w:line="240" w:lineRule="auto"/>
        <w:ind w:left="108" w:right="1423"/>
      </w:pPr>
    </w:p>
    <w:p w:rsidR="00EB5C8C" w:rsidRDefault="00EB5C8C" w:rsidP="0084342B">
      <w:pPr>
        <w:spacing w:after="0" w:line="240" w:lineRule="auto"/>
        <w:ind w:left="108" w:right="1423"/>
      </w:pPr>
      <w:r>
        <w:t>Figure S3</w:t>
      </w:r>
      <w:r w:rsidR="00F7672C" w:rsidRPr="00F7672C">
        <w:t xml:space="preserve"> </w:t>
      </w:r>
      <w:r w:rsidR="00F7672C">
        <w:t>The median dose of pesticide received by the adults when 50% of foragers return with pesticide as the number of replicates increases.</w:t>
      </w:r>
    </w:p>
    <w:p w:rsidR="00F7672C" w:rsidRDefault="00F7672C" w:rsidP="0084342B">
      <w:pPr>
        <w:spacing w:after="0" w:line="240" w:lineRule="auto"/>
        <w:ind w:left="108" w:right="1423"/>
      </w:pPr>
    </w:p>
    <w:p w:rsidR="00EB5C8C" w:rsidRDefault="00EB5C8C" w:rsidP="0084342B">
      <w:pPr>
        <w:spacing w:after="0" w:line="240" w:lineRule="auto"/>
        <w:ind w:left="108" w:right="1423"/>
      </w:pPr>
      <w:r>
        <w:t>Figure S4</w:t>
      </w:r>
      <w:r w:rsidR="00F7672C" w:rsidRPr="00F7672C">
        <w:t xml:space="preserve"> </w:t>
      </w:r>
      <w:r w:rsidR="00F7672C">
        <w:t>The median dose of pesticide received by the larvae when 10% of foragers return with pesticide as the number of replicates increases.</w:t>
      </w:r>
    </w:p>
    <w:p w:rsidR="00F7672C" w:rsidRDefault="00F7672C" w:rsidP="0084342B">
      <w:pPr>
        <w:spacing w:after="0" w:line="240" w:lineRule="auto"/>
        <w:ind w:left="108" w:right="1423"/>
      </w:pPr>
    </w:p>
    <w:p w:rsidR="00EB5C8C" w:rsidRDefault="00EB5C8C" w:rsidP="0084342B">
      <w:pPr>
        <w:spacing w:after="0" w:line="240" w:lineRule="auto"/>
        <w:ind w:left="108" w:right="1423"/>
      </w:pPr>
      <w:r>
        <w:t>Figure S5</w:t>
      </w:r>
      <w:r w:rsidR="00F7672C" w:rsidRPr="00F7672C">
        <w:t xml:space="preserve"> </w:t>
      </w:r>
      <w:r w:rsidR="00F7672C">
        <w:t>The median dose of pesticide received by the larvae when 50% of foragers return with pesticide as the number of replicates increases.</w:t>
      </w:r>
    </w:p>
    <w:p w:rsidR="00F7672C" w:rsidRDefault="00F7672C" w:rsidP="0084342B">
      <w:pPr>
        <w:spacing w:after="0" w:line="240" w:lineRule="auto"/>
        <w:ind w:left="108" w:right="1423"/>
      </w:pPr>
    </w:p>
    <w:p w:rsidR="00EB5C8C" w:rsidRDefault="00EB5C8C" w:rsidP="0084342B">
      <w:pPr>
        <w:spacing w:after="0" w:line="240" w:lineRule="auto"/>
        <w:ind w:left="108" w:right="1423"/>
      </w:pPr>
      <w:r>
        <w:t>Figure S6</w:t>
      </w:r>
      <w:r w:rsidR="00F7672C">
        <w:t xml:space="preserve"> The sensitivity of the dose received by the adult bees with a change in the number of adult bees</w:t>
      </w:r>
    </w:p>
    <w:p w:rsidR="00F7672C" w:rsidRDefault="00F7672C" w:rsidP="0084342B">
      <w:pPr>
        <w:spacing w:after="0" w:line="240" w:lineRule="auto"/>
        <w:ind w:left="108" w:right="1423"/>
      </w:pPr>
    </w:p>
    <w:p w:rsidR="00EB5C8C" w:rsidRDefault="00EB5C8C" w:rsidP="0084342B">
      <w:pPr>
        <w:spacing w:after="0" w:line="240" w:lineRule="auto"/>
        <w:ind w:left="108" w:right="1423"/>
      </w:pPr>
      <w:r>
        <w:t>Figure S7</w:t>
      </w:r>
      <w:r w:rsidR="00F7672C" w:rsidRPr="00F7672C">
        <w:t xml:space="preserve"> </w:t>
      </w:r>
      <w:r w:rsidR="00F7672C">
        <w:t>The sensitivity of the dose received by the adult bees with a change in the number of larvae</w:t>
      </w:r>
    </w:p>
    <w:p w:rsidR="00F7672C" w:rsidRDefault="00F7672C" w:rsidP="0084342B">
      <w:pPr>
        <w:spacing w:after="0" w:line="240" w:lineRule="auto"/>
        <w:ind w:left="108" w:right="1423"/>
      </w:pPr>
    </w:p>
    <w:p w:rsidR="00EB5C8C" w:rsidRDefault="00EB5C8C" w:rsidP="0084342B">
      <w:pPr>
        <w:spacing w:after="0" w:line="240" w:lineRule="auto"/>
        <w:ind w:left="108" w:right="1423"/>
      </w:pPr>
      <w:r>
        <w:t>Figure S8</w:t>
      </w:r>
      <w:r w:rsidR="00F7672C">
        <w:t xml:space="preserve"> The sensitivity of the dose received by the adult bees with a change in the concentration of pesticide in the  nectar</w:t>
      </w:r>
    </w:p>
    <w:p w:rsidR="00F7672C" w:rsidRDefault="00F7672C" w:rsidP="0084342B">
      <w:pPr>
        <w:spacing w:after="0" w:line="240" w:lineRule="auto"/>
        <w:ind w:left="108" w:right="1423"/>
      </w:pPr>
    </w:p>
    <w:p w:rsidR="00EB5C8C" w:rsidRDefault="00EB5C8C" w:rsidP="0084342B">
      <w:pPr>
        <w:spacing w:after="0" w:line="240" w:lineRule="auto"/>
        <w:ind w:left="108" w:right="1423"/>
      </w:pPr>
      <w:r>
        <w:t xml:space="preserve">Figure S9 </w:t>
      </w:r>
      <w:r w:rsidR="00F7672C">
        <w:t>The sensitivity of the dose received by the adult bees with a change in the proportion of foragers returning with pesticide.</w:t>
      </w:r>
    </w:p>
    <w:p w:rsidR="00F7672C" w:rsidRDefault="00F7672C" w:rsidP="0084342B">
      <w:pPr>
        <w:spacing w:after="0" w:line="240" w:lineRule="auto"/>
        <w:ind w:left="108" w:right="1423"/>
      </w:pPr>
    </w:p>
    <w:p w:rsidR="00EB5C8C" w:rsidRDefault="00EB5C8C" w:rsidP="0084342B">
      <w:pPr>
        <w:spacing w:after="0" w:line="240" w:lineRule="auto"/>
        <w:ind w:left="108" w:right="1423"/>
      </w:pPr>
      <w:r>
        <w:t>Figure S10</w:t>
      </w:r>
      <w:r w:rsidR="00F7672C">
        <w:t xml:space="preserve"> The sensitivity of the dose received by the larvae with a change in the number of adult bees</w:t>
      </w:r>
    </w:p>
    <w:p w:rsidR="00F7672C" w:rsidRDefault="00F7672C" w:rsidP="0084342B">
      <w:pPr>
        <w:spacing w:after="0" w:line="240" w:lineRule="auto"/>
        <w:ind w:left="108" w:right="1423"/>
      </w:pPr>
    </w:p>
    <w:p w:rsidR="00EB5C8C" w:rsidRDefault="00EB5C8C" w:rsidP="0084342B">
      <w:pPr>
        <w:spacing w:after="0" w:line="240" w:lineRule="auto"/>
        <w:ind w:left="108" w:right="1423"/>
      </w:pPr>
      <w:r>
        <w:t>Figure S11</w:t>
      </w:r>
      <w:r w:rsidR="00F7672C">
        <w:t xml:space="preserve"> The sensitivity of the dose received by the larvae with a change in the number of larvae</w:t>
      </w:r>
    </w:p>
    <w:p w:rsidR="00F7672C" w:rsidRDefault="00F7672C" w:rsidP="0084342B">
      <w:pPr>
        <w:spacing w:after="0" w:line="240" w:lineRule="auto"/>
        <w:ind w:left="108" w:right="1423"/>
      </w:pPr>
    </w:p>
    <w:p w:rsidR="00F7672C" w:rsidRDefault="00EB5C8C" w:rsidP="0084342B">
      <w:pPr>
        <w:spacing w:after="0" w:line="240" w:lineRule="auto"/>
        <w:ind w:left="108" w:right="1423"/>
      </w:pPr>
      <w:r>
        <w:t>Figure S12</w:t>
      </w:r>
      <w:r w:rsidR="00F7672C">
        <w:t xml:space="preserve"> The sensitivity of the dose received by</w:t>
      </w:r>
    </w:p>
    <w:p w:rsidR="00EB5C8C" w:rsidRDefault="00F7672C" w:rsidP="0084342B">
      <w:pPr>
        <w:spacing w:after="0" w:line="240" w:lineRule="auto"/>
        <w:ind w:left="108" w:right="1423" w:firstLine="0"/>
      </w:pPr>
      <w:r>
        <w:t xml:space="preserve"> the larvae with a change in the concentration of pesticide in the nectar</w:t>
      </w:r>
    </w:p>
    <w:p w:rsidR="00F7672C" w:rsidRDefault="00F7672C" w:rsidP="0084342B">
      <w:pPr>
        <w:spacing w:after="0" w:line="240" w:lineRule="auto"/>
        <w:ind w:left="108" w:right="1423" w:firstLine="0"/>
      </w:pPr>
    </w:p>
    <w:p w:rsidR="00EB5C8C" w:rsidRDefault="00EB5C8C" w:rsidP="0084342B">
      <w:pPr>
        <w:spacing w:after="0" w:line="240" w:lineRule="auto"/>
        <w:ind w:left="108" w:right="1423"/>
      </w:pPr>
      <w:r>
        <w:t>Figure S13</w:t>
      </w:r>
      <w:r w:rsidR="00F7672C">
        <w:t xml:space="preserve"> The sensitivity of the dose received by the larvae with a change in the proportion of foragers returning with pesticide.</w:t>
      </w:r>
    </w:p>
    <w:p w:rsidR="00F7672C" w:rsidRDefault="00F7672C" w:rsidP="0084342B">
      <w:pPr>
        <w:spacing w:after="0" w:line="240" w:lineRule="auto"/>
        <w:ind w:left="108" w:right="1423"/>
      </w:pPr>
    </w:p>
    <w:p w:rsidR="00957C08" w:rsidRDefault="00EC20BF" w:rsidP="0084342B">
      <w:pPr>
        <w:spacing w:after="0" w:line="416" w:lineRule="auto"/>
        <w:ind w:left="108" w:right="1423"/>
      </w:pPr>
      <w:r>
        <w:tab/>
        <w:t xml:space="preserve"> Table S1 Description of scenarios and abbreviations. </w:t>
      </w:r>
    </w:p>
    <w:p w:rsidR="00957C08" w:rsidRDefault="00EC20BF" w:rsidP="0084342B">
      <w:pPr>
        <w:spacing w:after="174"/>
        <w:ind w:left="108" w:right="1423"/>
      </w:pPr>
      <w:r>
        <w:t xml:space="preserve">Table S2 Detailed results from post-hoc pairwise analysis of distribution of median pesticide doses in larvae when 10% of foragers return with pesticide. </w:t>
      </w:r>
    </w:p>
    <w:p w:rsidR="00957C08" w:rsidRDefault="00EC20BF" w:rsidP="0084342B">
      <w:pPr>
        <w:spacing w:after="174"/>
        <w:ind w:left="108" w:right="1423"/>
      </w:pPr>
      <w:r>
        <w:t xml:space="preserve">Table S3 Detailed results from post-hoc pairwise analysis of distribution of median pesticide doses in larvae when 50% of foragers return with pesticide. </w:t>
      </w:r>
    </w:p>
    <w:p w:rsidR="00957C08" w:rsidRDefault="00EC20BF" w:rsidP="0084342B">
      <w:pPr>
        <w:spacing w:after="174"/>
        <w:ind w:left="108" w:right="1423"/>
      </w:pPr>
      <w:r>
        <w:lastRenderedPageBreak/>
        <w:t xml:space="preserve">Table S4 Detailed results from post-hoc pairwise analysis of distribution of median pesticide doses in adults when 10% of foragers return with pesticide. </w:t>
      </w:r>
    </w:p>
    <w:p w:rsidR="00957C08" w:rsidRDefault="00EC20BF" w:rsidP="0084342B">
      <w:pPr>
        <w:spacing w:after="178"/>
        <w:ind w:left="108" w:right="1423"/>
      </w:pPr>
      <w:r>
        <w:t xml:space="preserve">Table S5 Detailed results from post-hoc pairwise analysis of distribution of median pesticide doses in adults when 50% of foragers return with pesticide. </w:t>
      </w:r>
    </w:p>
    <w:p w:rsidR="00957C08" w:rsidRDefault="00EC20BF" w:rsidP="0084342B">
      <w:pPr>
        <w:spacing w:after="175" w:line="259" w:lineRule="auto"/>
        <w:ind w:left="108" w:right="1423" w:firstLine="0"/>
      </w:pPr>
      <w:r>
        <w:t xml:space="preserve"> </w:t>
      </w:r>
    </w:p>
    <w:p w:rsidR="00957C08" w:rsidRDefault="00EC20BF" w:rsidP="0084342B">
      <w:pPr>
        <w:spacing w:after="175" w:line="259" w:lineRule="auto"/>
        <w:ind w:left="108" w:right="1423" w:firstLine="0"/>
      </w:pPr>
      <w:r>
        <w:t xml:space="preserve"> </w:t>
      </w:r>
    </w:p>
    <w:p w:rsidR="00957C08" w:rsidRDefault="00EC20BF" w:rsidP="0084342B">
      <w:pPr>
        <w:spacing w:after="178" w:line="259" w:lineRule="auto"/>
        <w:ind w:left="108" w:right="1423" w:firstLine="0"/>
      </w:pPr>
      <w:r>
        <w:t xml:space="preserve"> </w:t>
      </w:r>
    </w:p>
    <w:p w:rsidR="00957C08" w:rsidRDefault="00EC20BF" w:rsidP="0084342B">
      <w:pPr>
        <w:spacing w:after="173"/>
        <w:ind w:left="108" w:right="1423"/>
      </w:pPr>
      <w:r>
        <w:t xml:space="preserve">Appendix 2 </w:t>
      </w:r>
    </w:p>
    <w:p w:rsidR="00957C08" w:rsidRDefault="00EC20BF" w:rsidP="0084342B">
      <w:pPr>
        <w:spacing w:after="209"/>
        <w:ind w:left="108" w:right="1423"/>
      </w:pPr>
      <w:r>
        <w:t xml:space="preserve">Table S6 Various parameters used in the model </w:t>
      </w:r>
    </w:p>
    <w:p w:rsidR="00957C08" w:rsidRDefault="00EC20BF" w:rsidP="0084342B">
      <w:pPr>
        <w:spacing w:after="169"/>
        <w:ind w:left="108" w:right="1423"/>
      </w:pPr>
      <w:r>
        <w:t>Complete ODD protocol for model</w:t>
      </w:r>
      <w:r>
        <w:rPr>
          <w:sz w:val="28"/>
        </w:rPr>
        <w:t xml:space="preserve"> </w:t>
      </w:r>
    </w:p>
    <w:p w:rsidR="00957C08" w:rsidRDefault="00EC20BF" w:rsidP="0084342B">
      <w:pPr>
        <w:spacing w:after="0" w:line="259" w:lineRule="auto"/>
        <w:ind w:left="108" w:right="1423" w:firstLine="0"/>
        <w:rPr>
          <w:sz w:val="28"/>
        </w:rPr>
      </w:pPr>
      <w:r>
        <w:rPr>
          <w:sz w:val="28"/>
        </w:rPr>
        <w:t xml:space="preserve"> </w:t>
      </w:r>
      <w:r>
        <w:rPr>
          <w:sz w:val="28"/>
        </w:rPr>
        <w:tab/>
        <w:t xml:space="preserve"> </w:t>
      </w:r>
    </w:p>
    <w:p w:rsidR="00EC20BF" w:rsidRDefault="00EC20BF">
      <w:pPr>
        <w:spacing w:after="0" w:line="259" w:lineRule="auto"/>
        <w:ind w:left="122" w:firstLine="0"/>
        <w:rPr>
          <w:sz w:val="28"/>
        </w:rPr>
      </w:pPr>
    </w:p>
    <w:p w:rsidR="00EC20BF" w:rsidRDefault="00EC20BF">
      <w:pPr>
        <w:spacing w:after="0" w:line="259" w:lineRule="auto"/>
        <w:ind w:left="122" w:firstLine="0"/>
        <w:rPr>
          <w:sz w:val="28"/>
        </w:rPr>
      </w:pPr>
    </w:p>
    <w:p w:rsidR="00EC20BF" w:rsidRDefault="00EC20BF">
      <w:pPr>
        <w:spacing w:after="0" w:line="259" w:lineRule="auto"/>
        <w:ind w:left="122" w:firstLine="0"/>
        <w:rPr>
          <w:sz w:val="28"/>
        </w:rPr>
      </w:pPr>
    </w:p>
    <w:p w:rsidR="00EC20BF" w:rsidRDefault="00EC20BF">
      <w:pPr>
        <w:spacing w:after="0" w:line="259" w:lineRule="auto"/>
        <w:ind w:left="122" w:firstLine="0"/>
        <w:rPr>
          <w:sz w:val="28"/>
        </w:rPr>
      </w:pPr>
    </w:p>
    <w:p w:rsidR="00EC20BF" w:rsidRDefault="00EC20BF">
      <w:pPr>
        <w:spacing w:after="0" w:line="259" w:lineRule="auto"/>
        <w:ind w:left="122" w:firstLine="0"/>
        <w:rPr>
          <w:sz w:val="28"/>
        </w:rPr>
      </w:pPr>
    </w:p>
    <w:p w:rsidR="00EC20BF" w:rsidRDefault="00EC20BF">
      <w:pPr>
        <w:spacing w:after="0" w:line="259" w:lineRule="auto"/>
        <w:ind w:left="122" w:firstLine="0"/>
        <w:rPr>
          <w:sz w:val="28"/>
        </w:rPr>
      </w:pPr>
    </w:p>
    <w:p w:rsidR="00EC20BF" w:rsidRDefault="00EC20BF">
      <w:pPr>
        <w:spacing w:after="0" w:line="259" w:lineRule="auto"/>
        <w:ind w:left="122" w:firstLine="0"/>
        <w:rPr>
          <w:sz w:val="28"/>
        </w:rPr>
      </w:pPr>
    </w:p>
    <w:p w:rsidR="00EC20BF" w:rsidRDefault="00EC20BF">
      <w:pPr>
        <w:spacing w:after="0" w:line="259" w:lineRule="auto"/>
        <w:ind w:left="122" w:firstLine="0"/>
        <w:rPr>
          <w:sz w:val="28"/>
        </w:rPr>
      </w:pPr>
    </w:p>
    <w:p w:rsidR="00EC20BF" w:rsidRDefault="00EC20BF">
      <w:pPr>
        <w:spacing w:after="0" w:line="259" w:lineRule="auto"/>
        <w:ind w:left="122" w:firstLine="0"/>
        <w:rPr>
          <w:sz w:val="28"/>
        </w:rPr>
      </w:pPr>
    </w:p>
    <w:p w:rsidR="00EC20BF" w:rsidRDefault="00EC20BF">
      <w:pPr>
        <w:spacing w:after="0" w:line="259" w:lineRule="auto"/>
        <w:ind w:left="122" w:firstLine="0"/>
        <w:rPr>
          <w:sz w:val="28"/>
        </w:rPr>
      </w:pPr>
    </w:p>
    <w:p w:rsidR="00EC20BF" w:rsidRDefault="00EC20BF">
      <w:pPr>
        <w:spacing w:after="0" w:line="259" w:lineRule="auto"/>
        <w:ind w:left="122" w:firstLine="0"/>
        <w:rPr>
          <w:sz w:val="28"/>
        </w:rPr>
      </w:pPr>
    </w:p>
    <w:p w:rsidR="00EC20BF" w:rsidRDefault="00EC20BF">
      <w:pPr>
        <w:spacing w:after="0" w:line="259" w:lineRule="auto"/>
        <w:ind w:left="122" w:firstLine="0"/>
      </w:pPr>
    </w:p>
    <w:p w:rsidR="00EC20BF" w:rsidRDefault="00EC20BF">
      <w:pPr>
        <w:spacing w:after="158" w:line="259" w:lineRule="auto"/>
        <w:ind w:left="122" w:firstLine="0"/>
        <w:rPr>
          <w:sz w:val="42"/>
        </w:rPr>
      </w:pPr>
    </w:p>
    <w:p w:rsidR="00D15BC1" w:rsidRDefault="00D15BC1">
      <w:pPr>
        <w:spacing w:after="160" w:line="259" w:lineRule="auto"/>
        <w:ind w:left="0" w:firstLine="0"/>
        <w:rPr>
          <w:sz w:val="42"/>
        </w:rPr>
      </w:pPr>
      <w:r>
        <w:rPr>
          <w:sz w:val="42"/>
        </w:rPr>
        <w:br w:type="page"/>
      </w:r>
    </w:p>
    <w:p w:rsidR="00F7672C" w:rsidRDefault="00F7672C">
      <w:pPr>
        <w:spacing w:after="158" w:line="259" w:lineRule="auto"/>
        <w:ind w:left="122" w:firstLine="0"/>
        <w:rPr>
          <w:sz w:val="42"/>
        </w:rPr>
      </w:pPr>
    </w:p>
    <w:p w:rsidR="00F7672C" w:rsidRDefault="00F7672C">
      <w:pPr>
        <w:spacing w:after="158" w:line="259" w:lineRule="auto"/>
        <w:ind w:left="122" w:firstLine="0"/>
        <w:rPr>
          <w:sz w:val="42"/>
        </w:rPr>
      </w:pPr>
    </w:p>
    <w:p w:rsidR="00F7672C" w:rsidRDefault="00F7672C">
      <w:pPr>
        <w:spacing w:after="158" w:line="259" w:lineRule="auto"/>
        <w:ind w:left="122" w:firstLine="0"/>
        <w:rPr>
          <w:sz w:val="42"/>
        </w:rPr>
      </w:pPr>
    </w:p>
    <w:p w:rsidR="00957C08" w:rsidRDefault="00EC20BF">
      <w:pPr>
        <w:spacing w:after="158" w:line="259" w:lineRule="auto"/>
        <w:ind w:left="122" w:firstLine="0"/>
      </w:pPr>
      <w:r>
        <w:rPr>
          <w:sz w:val="42"/>
        </w:rPr>
        <w:t xml:space="preserve">Appendix 1 </w:t>
      </w:r>
    </w:p>
    <w:p w:rsidR="00957C08" w:rsidRDefault="00EC20BF" w:rsidP="00F7672C">
      <w:pPr>
        <w:spacing w:after="156" w:line="259" w:lineRule="auto"/>
        <w:ind w:left="122" w:firstLine="0"/>
      </w:pPr>
      <w:r>
        <w:rPr>
          <w:sz w:val="42"/>
        </w:rPr>
        <w:lastRenderedPageBreak/>
        <w:t xml:space="preserve"> </w:t>
      </w:r>
      <w:r w:rsidR="00EB5C8C">
        <w:rPr>
          <w:noProof/>
          <w:lang w:eastAsia="ja-JP"/>
        </w:rPr>
        <w:drawing>
          <wp:inline distT="0" distB="0" distL="0" distR="0" wp14:anchorId="62B0571B" wp14:editId="220AA2BE">
            <wp:extent cx="5417567" cy="7524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niNew.png"/>
                    <pic:cNvPicPr/>
                  </pic:nvPicPr>
                  <pic:blipFill>
                    <a:blip r:embed="rId7">
                      <a:extLst>
                        <a:ext uri="{28A0092B-C50C-407E-A947-70E740481C1C}">
                          <a14:useLocalDpi xmlns:a14="http://schemas.microsoft.com/office/drawing/2010/main" val="0"/>
                        </a:ext>
                      </a:extLst>
                    </a:blip>
                    <a:stretch>
                      <a:fillRect/>
                    </a:stretch>
                  </pic:blipFill>
                  <pic:spPr>
                    <a:xfrm>
                      <a:off x="0" y="0"/>
                      <a:ext cx="5422225" cy="7530585"/>
                    </a:xfrm>
                    <a:prstGeom prst="rect">
                      <a:avLst/>
                    </a:prstGeom>
                  </pic:spPr>
                </pic:pic>
              </a:graphicData>
            </a:graphic>
          </wp:inline>
        </w:drawing>
      </w:r>
    </w:p>
    <w:p w:rsidR="00EC20BF" w:rsidRPr="00CC4094" w:rsidRDefault="00EA6DBE" w:rsidP="00CC4094">
      <w:pPr>
        <w:spacing w:after="156" w:line="259" w:lineRule="auto"/>
        <w:ind w:left="122" w:firstLine="0"/>
      </w:pPr>
      <w:r>
        <w:rPr>
          <w:noProof/>
          <w:sz w:val="42"/>
          <w:lang w:eastAsia="ja-JP"/>
        </w:rPr>
        <mc:AlternateContent>
          <mc:Choice Requires="wps">
            <w:drawing>
              <wp:anchor distT="0" distB="0" distL="114300" distR="114300" simplePos="0" relativeHeight="251658240" behindDoc="0" locked="0" layoutInCell="1" allowOverlap="1">
                <wp:simplePos x="0" y="0"/>
                <wp:positionH relativeFrom="column">
                  <wp:posOffset>3400679</wp:posOffset>
                </wp:positionH>
                <wp:positionV relativeFrom="paragraph">
                  <wp:posOffset>3180622</wp:posOffset>
                </wp:positionV>
                <wp:extent cx="54727" cy="242330"/>
                <wp:effectExtent l="0" t="0" r="0" b="0"/>
                <wp:wrapTopAndBottom/>
                <wp:docPr id="116" name="Rectangle 116"/>
                <wp:cNvGraphicFramePr/>
                <a:graphic xmlns:a="http://schemas.openxmlformats.org/drawingml/2006/main">
                  <a:graphicData uri="http://schemas.microsoft.com/office/word/2010/wordprocessingShape">
                    <wps:wsp>
                      <wps:cNvSpPr/>
                      <wps:spPr>
                        <a:xfrm>
                          <a:off x="0" y="0"/>
                          <a:ext cx="54727" cy="242330"/>
                        </a:xfrm>
                        <a:prstGeom prst="rect">
                          <a:avLst/>
                        </a:prstGeom>
                        <a:ln>
                          <a:noFill/>
                        </a:ln>
                      </wps:spPr>
                      <wps:txbx>
                        <w:txbxContent>
                          <w:p w:rsidR="001A125C" w:rsidRDefault="001A125C">
                            <w:pPr>
                              <w:spacing w:after="160" w:line="259" w:lineRule="auto"/>
                              <w:ind w:left="0" w:firstLine="0"/>
                            </w:pPr>
                            <w:r>
                              <w:rPr>
                                <w:sz w:val="26"/>
                              </w:rPr>
                              <w:t xml:space="preserve"> </w:t>
                            </w:r>
                          </w:p>
                        </w:txbxContent>
                      </wps:txbx>
                      <wps:bodyPr horzOverflow="overflow" vert="horz" lIns="0" tIns="0" rIns="0" bIns="0" rtlCol="0">
                        <a:noAutofit/>
                      </wps:bodyPr>
                    </wps:wsp>
                  </a:graphicData>
                </a:graphic>
              </wp:anchor>
            </w:drawing>
          </mc:Choice>
          <mc:Fallback>
            <w:pict>
              <v:rect id="Rectangle 116" o:spid="_x0000_s1026" style="position:absolute;left:0;text-align:left;margin-left:267.75pt;margin-top:250.45pt;width:4.3pt;height:19.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" filled="f" stroked="f">
                <v:textbox inset="0,0,0,0">
                  <w:txbxContent>
                    <w:p w:rsidR="001A125C" w:rsidRDefault="001A125C">
                      <w:pPr>
                        <w:spacing w:after="160" w:line="259" w:lineRule="auto"/>
                        <w:ind w:left="0" w:firstLine="0"/>
                      </w:pPr>
                      <w:r>
                        <w:rPr>
                          <w:sz w:val="26"/>
                        </w:rPr>
                        <w:t xml:space="preserve"> </w:t>
                      </w:r>
                    </w:p>
                  </w:txbxContent>
                </v:textbox>
                <w10:wrap type="topAndBottom"/>
              </v:rect>
            </w:pict>
          </mc:Fallback>
        </mc:AlternateContent>
      </w:r>
      <w:r w:rsidR="00EC20BF">
        <w:rPr>
          <w:i/>
        </w:rPr>
        <w:t>Figure S1</w:t>
      </w:r>
    </w:p>
    <w:p w:rsidR="00EC20BF" w:rsidRDefault="00EC20BF">
      <w:pPr>
        <w:spacing w:after="0"/>
        <w:ind w:left="10" w:right="-103"/>
        <w:rPr>
          <w:i/>
        </w:rPr>
      </w:pPr>
    </w:p>
    <w:p w:rsidR="00EA6DBE" w:rsidRDefault="00EA6DBE" w:rsidP="006019F5">
      <w:pPr>
        <w:spacing w:after="0" w:line="259" w:lineRule="auto"/>
        <w:ind w:left="122" w:firstLine="0"/>
      </w:pPr>
      <w:r>
        <w:t>Gini coefficients and Moran’s I indices on days 1</w:t>
      </w:r>
      <w:r w:rsidR="006019F5">
        <w:t xml:space="preserve"> (red)</w:t>
      </w:r>
      <w:r>
        <w:t xml:space="preserve"> and</w:t>
      </w:r>
      <w:r w:rsidR="006019F5">
        <w:t xml:space="preserve"> 30 (blue). </w:t>
      </w:r>
    </w:p>
    <w:p w:rsidR="006667E8" w:rsidRPr="002523E3" w:rsidRDefault="00EC20BF" w:rsidP="002523E3">
      <w:pPr>
        <w:spacing w:after="0" w:line="259" w:lineRule="auto"/>
        <w:ind w:left="122" w:firstLine="0"/>
        <w:rPr>
          <w:sz w:val="32"/>
        </w:rPr>
      </w:pPr>
      <w:r>
        <w:rPr>
          <w:sz w:val="32"/>
        </w:rPr>
        <w:t xml:space="preserve"> </w:t>
      </w:r>
    </w:p>
    <w:p w:rsidR="00D15BC1" w:rsidRDefault="006019F5" w:rsidP="006019F5">
      <w:pPr>
        <w:pStyle w:val="FirstParagraph"/>
        <w:spacing w:line="720" w:lineRule="auto"/>
        <w:rPr>
          <w:rFonts w:ascii="Times New Roman" w:hAnsi="Times New Roman" w:cs="Times New Roman"/>
        </w:rPr>
      </w:pPr>
      <w:r>
        <w:rPr>
          <w:rFonts w:ascii="Times New Roman" w:hAnsi="Times New Roman" w:cs="Times New Roman"/>
        </w:rPr>
        <w:lastRenderedPageBreak/>
        <w:t>1. T</w:t>
      </w:r>
      <w:r w:rsidRPr="0018410D">
        <w:rPr>
          <w:rFonts w:ascii="Times New Roman" w:hAnsi="Times New Roman" w:cs="Times New Roman"/>
        </w:rPr>
        <w:t>he Gini coefficient</w:t>
      </w:r>
      <w:r w:rsidR="00C33102">
        <w:rPr>
          <w:rFonts w:ascii="Times New Roman" w:hAnsi="Times New Roman" w:cs="Times New Roman"/>
        </w:rPr>
        <w:fldChar w:fldCharType="begin" w:fldLock="1"/>
      </w:r>
      <w:r w:rsidR="00C33102">
        <w:rPr>
          <w:rFonts w:ascii="Times New Roman" w:hAnsi="Times New Roman" w:cs="Times New Roman"/>
        </w:rPr>
        <w:instrText>ADDIN CSL_CITATION { "citationItems" : [ { "id" : "ITEM-1", "itemData" : { "DOI" : "10.1007/s10888-011-9188-x", "ISSN" : "1569-1721", "author" : [ { "dropping-particle" : "", "family" : "Ceriani", "given" : "Lidia", "non-dropping-particle" : "", "parse-names" : false, "suffix" : "" }, { "dropping-particle" : "", "family" : "Verme", "given" : "Paolo", "non-dropping-particle" : "", "parse-names" : false, "suffix" : "" } ], "container-title" : "The Journal of Economic Inequality", "id" : "ITEM-1", "issue" : "3", "issued" : { "date-parts" : [ [ "2011", "6", "10" ] ] }, "page" : "421-443", "title" : "The origins of the Gini index: extracts from Variabilit\u00e0 e Mutabilit\u00e0 (1912) by Corrado Gini", "type" : "article-journal", "volume" : "10" }, "uris" : [ "http://www.mendeley.com/documents/?uuid=364c3463-3ac8-4657-ab8c-6a87f62421f3" ] } ], "mendeley" : { "formattedCitation" : "&lt;sup&gt;1&lt;/sup&gt;", "plainTextFormattedCitation" : "1", "previouslyFormattedCitation" : "&lt;sup&gt;1&lt;/sup&gt;" }, "properties" : { "noteIndex" : 0 }, "schema" : "https://github.com/citation-style-language/schema/raw/master/csl-citation.json" }</w:instrText>
      </w:r>
      <w:r w:rsidR="00C33102">
        <w:rPr>
          <w:rFonts w:ascii="Times New Roman" w:hAnsi="Times New Roman" w:cs="Times New Roman"/>
        </w:rPr>
        <w:fldChar w:fldCharType="separate"/>
      </w:r>
      <w:r w:rsidR="00C33102" w:rsidRPr="00C33102">
        <w:rPr>
          <w:rFonts w:ascii="Times New Roman" w:hAnsi="Times New Roman" w:cs="Times New Roman"/>
          <w:noProof/>
          <w:vertAlign w:val="superscript"/>
        </w:rPr>
        <w:t>1</w:t>
      </w:r>
      <w:r w:rsidR="00C33102">
        <w:rPr>
          <w:rFonts w:ascii="Times New Roman" w:hAnsi="Times New Roman" w:cs="Times New Roman"/>
        </w:rPr>
        <w:fldChar w:fldCharType="end"/>
      </w:r>
      <w:r>
        <w:rPr>
          <w:rFonts w:ascii="Times New Roman" w:hAnsi="Times New Roman" w:cs="Times New Roman"/>
        </w:rPr>
        <w:t>:</w:t>
      </w:r>
    </w:p>
    <w:p w:rsidR="00D15BC1" w:rsidRDefault="006019F5" w:rsidP="006019F5">
      <w:pPr>
        <w:pStyle w:val="FirstParagraph"/>
        <w:spacing w:line="720" w:lineRule="auto"/>
        <w:rPr>
          <w:rFonts w:ascii="Times New Roman" w:eastAsiaTheme="minorEastAsia" w:hAnsi="Times New Roman" w:cs="Times New Roman"/>
          <w:sz w:val="32"/>
        </w:rPr>
      </w:pPr>
      <w:r>
        <w:rPr>
          <w:rFonts w:ascii="Times New Roman" w:hAnsi="Times New Roman" w:cs="Times New Roman"/>
        </w:rPr>
        <w:br/>
      </w:r>
      <w:r w:rsidR="00D15BC1" w:rsidRPr="00D15BC1">
        <w:rPr>
          <w:rFonts w:ascii="Times New Roman" w:eastAsiaTheme="minorEastAsia" w:hAnsi="Times New Roman" w:cs="Times New Roman"/>
          <w:sz w:val="28"/>
        </w:rPr>
        <w:t>(1)</w:t>
      </w:r>
      <w:r w:rsidR="00D15BC1" w:rsidRPr="00D15BC1">
        <w:rPr>
          <w:rFonts w:ascii="Times New Roman" w:eastAsiaTheme="minorEastAsia" w:hAnsi="Times New Roman" w:cs="Times New Roman"/>
          <w:sz w:val="28"/>
        </w:rPr>
        <w:tab/>
      </w:r>
      <w:r w:rsidR="00D15BC1">
        <w:rPr>
          <w:rFonts w:ascii="Times New Roman" w:eastAsiaTheme="minorEastAsia" w:hAnsi="Times New Roman" w:cs="Times New Roman"/>
          <w:sz w:val="32"/>
        </w:rPr>
        <w:tab/>
      </w:r>
      <w:r w:rsidR="00D15BC1">
        <w:rPr>
          <w:rFonts w:ascii="Times New Roman" w:eastAsiaTheme="minorEastAsia" w:hAnsi="Times New Roman" w:cs="Times New Roman"/>
          <w:sz w:val="32"/>
        </w:rPr>
        <w:tab/>
      </w:r>
      <w:r w:rsidR="00D15BC1">
        <w:rPr>
          <w:rFonts w:ascii="Times New Roman" w:eastAsiaTheme="minorEastAsia" w:hAnsi="Times New Roman" w:cs="Times New Roman"/>
          <w:sz w:val="32"/>
        </w:rPr>
        <w:tab/>
      </w:r>
      <w:r w:rsidR="00D15BC1">
        <w:rPr>
          <w:rFonts w:ascii="Times New Roman" w:eastAsiaTheme="minorEastAsia" w:hAnsi="Times New Roman" w:cs="Times New Roman"/>
          <w:sz w:val="32"/>
        </w:rPr>
        <w:tab/>
      </w:r>
      <m:oMath>
        <m:r>
          <w:rPr>
            <w:rFonts w:ascii="Cambria Math" w:hAnsi="Cambria Math" w:cs="Times New Roman"/>
            <w:sz w:val="32"/>
          </w:rPr>
          <m:t xml:space="preserve"> </m:t>
        </m:r>
        <m:f>
          <m:fPr>
            <m:ctrlPr>
              <w:rPr>
                <w:rFonts w:ascii="Cambria Math" w:hAnsi="Cambria Math" w:cs="Times New Roman"/>
                <w:i/>
                <w:sz w:val="32"/>
              </w:rPr>
            </m:ctrlPr>
          </m:fPr>
          <m:num>
            <m:nary>
              <m:naryPr>
                <m:chr m:val="∑"/>
                <m:limLoc m:val="undOvr"/>
                <m:supHide m:val="1"/>
                <m:ctrlPr>
                  <w:rPr>
                    <w:rFonts w:ascii="Cambria Math" w:hAnsi="Cambria Math" w:cs="Times New Roman"/>
                    <w:i/>
                    <w:sz w:val="32"/>
                  </w:rPr>
                </m:ctrlPr>
              </m:naryPr>
              <m:sub>
                <m:r>
                  <w:rPr>
                    <w:rFonts w:ascii="Cambria Math" w:hAnsi="Cambria Math" w:cs="Times New Roman"/>
                    <w:sz w:val="32"/>
                  </w:rPr>
                  <m:t>i</m:t>
                </m:r>
              </m:sub>
              <m:sup/>
              <m:e>
                <m:nary>
                  <m:naryPr>
                    <m:chr m:val="∑"/>
                    <m:limLoc m:val="undOvr"/>
                    <m:supHide m:val="1"/>
                    <m:ctrlPr>
                      <w:rPr>
                        <w:rFonts w:ascii="Cambria Math" w:hAnsi="Cambria Math" w:cs="Times New Roman"/>
                        <w:i/>
                        <w:sz w:val="32"/>
                      </w:rPr>
                    </m:ctrlPr>
                  </m:naryPr>
                  <m:sub>
                    <m:r>
                      <w:rPr>
                        <w:rFonts w:ascii="Cambria Math" w:hAnsi="Cambria Math" w:cs="Times New Roman"/>
                        <w:sz w:val="32"/>
                      </w:rPr>
                      <m:t>j</m:t>
                    </m:r>
                  </m:sub>
                  <m:sup/>
                  <m:e>
                    <m:d>
                      <m:dPr>
                        <m:begChr m:val="|"/>
                        <m:endChr m:val="|"/>
                        <m:ctrlPr>
                          <w:rPr>
                            <w:rFonts w:ascii="Cambria Math" w:hAnsi="Cambria Math" w:cs="Times New Roman"/>
                            <w:i/>
                            <w:sz w:val="32"/>
                          </w:rPr>
                        </m:ctrlPr>
                      </m:dPr>
                      <m:e>
                        <m:sSub>
                          <m:sSubPr>
                            <m:ctrlPr>
                              <w:rPr>
                                <w:rFonts w:ascii="Cambria Math" w:hAnsi="Cambria Math" w:cs="Times New Roman"/>
                                <w:i/>
                                <w:sz w:val="32"/>
                              </w:rPr>
                            </m:ctrlPr>
                          </m:sSubPr>
                          <m:e>
                            <m:r>
                              <w:rPr>
                                <w:rFonts w:ascii="Cambria Math" w:hAnsi="Cambria Math" w:cs="Times New Roman"/>
                                <w:sz w:val="32"/>
                              </w:rPr>
                              <m:t>x</m:t>
                            </m:r>
                          </m:e>
                          <m:sub>
                            <m:r>
                              <w:rPr>
                                <w:rFonts w:ascii="Cambria Math" w:hAnsi="Cambria Math" w:cs="Times New Roman"/>
                                <w:sz w:val="32"/>
                              </w:rPr>
                              <m:t>i</m:t>
                            </m:r>
                          </m:sub>
                        </m:sSub>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x</m:t>
                            </m:r>
                          </m:e>
                          <m:sub>
                            <m:r>
                              <w:rPr>
                                <w:rFonts w:ascii="Cambria Math" w:hAnsi="Cambria Math" w:cs="Times New Roman"/>
                                <w:sz w:val="32"/>
                              </w:rPr>
                              <m:t>j</m:t>
                            </m:r>
                          </m:sub>
                        </m:sSub>
                      </m:e>
                    </m:d>
                  </m:e>
                </m:nary>
              </m:e>
            </m:nary>
          </m:num>
          <m:den>
            <m:r>
              <w:rPr>
                <w:rFonts w:ascii="Cambria Math" w:hAnsi="Cambria Math" w:cs="Times New Roman"/>
                <w:sz w:val="32"/>
              </w:rPr>
              <m:t>2</m:t>
            </m:r>
            <m:sSup>
              <m:sSupPr>
                <m:ctrlPr>
                  <w:rPr>
                    <w:rFonts w:ascii="Cambria Math" w:hAnsi="Cambria Math" w:cs="Times New Roman"/>
                    <w:i/>
                    <w:sz w:val="32"/>
                  </w:rPr>
                </m:ctrlPr>
              </m:sSupPr>
              <m:e>
                <m:r>
                  <w:rPr>
                    <w:rFonts w:ascii="Cambria Math" w:hAnsi="Cambria Math" w:cs="Times New Roman"/>
                    <w:sz w:val="32"/>
                  </w:rPr>
                  <m:t>n</m:t>
                </m:r>
              </m:e>
              <m:sup>
                <m:r>
                  <w:rPr>
                    <w:rFonts w:ascii="Cambria Math" w:hAnsi="Cambria Math" w:cs="Times New Roman"/>
                    <w:sz w:val="32"/>
                  </w:rPr>
                  <m:t>2</m:t>
                </m:r>
              </m:sup>
            </m:sSup>
            <m:r>
              <w:rPr>
                <w:rFonts w:ascii="Cambria Math" w:hAnsi="Cambria Math" w:cs="Times New Roman"/>
                <w:sz w:val="32"/>
              </w:rPr>
              <m:t>μ</m:t>
            </m:r>
          </m:den>
        </m:f>
      </m:oMath>
    </w:p>
    <w:p w:rsidR="006019F5" w:rsidRDefault="006019F5" w:rsidP="006019F5">
      <w:pPr>
        <w:pStyle w:val="FirstParagraph"/>
        <w:spacing w:line="720" w:lineRule="auto"/>
        <w:rPr>
          <w:rFonts w:ascii="Times New Roman" w:hAnsi="Times New Roman" w:cs="Times New Roman"/>
        </w:rPr>
      </w:pPr>
      <w:r w:rsidRPr="0018410D">
        <w:rPr>
          <w:rFonts w:ascii="Times New Roman" w:hAnsi="Times New Roman" w:cs="Times New Roman"/>
        </w:rPr>
        <w:t>a measure of inequality representing the mean distance between every pair of values divided by the mean value, giving a measure of inequality that can be compared between scenarios</w:t>
      </w:r>
      <w:r>
        <w:rPr>
          <w:rFonts w:ascii="Times New Roman" w:hAnsi="Times New Roman" w:cs="Times New Roman"/>
        </w:rPr>
        <w:t>.</w:t>
      </w:r>
    </w:p>
    <w:p w:rsidR="00D15BC1" w:rsidRPr="00D15BC1" w:rsidRDefault="006019F5" w:rsidP="006019F5">
      <w:pPr>
        <w:pStyle w:val="FirstParagraph"/>
        <w:spacing w:line="720" w:lineRule="auto"/>
        <w:rPr>
          <w:rFonts w:ascii="Times New Roman" w:eastAsiaTheme="minorEastAsia" w:hAnsi="Times New Roman" w:cs="Times New Roman"/>
        </w:rPr>
      </w:pPr>
      <w:r>
        <w:rPr>
          <w:rFonts w:ascii="Times New Roman" w:hAnsi="Times New Roman" w:cs="Times New Roman"/>
        </w:rPr>
        <w:t xml:space="preserve"> 2. </w:t>
      </w:r>
      <w:r w:rsidRPr="0018410D">
        <w:rPr>
          <w:rFonts w:ascii="Times New Roman" w:hAnsi="Times New Roman" w:cs="Times New Roman"/>
        </w:rPr>
        <w:t>Moran’s I</w:t>
      </w:r>
      <w:r>
        <w:rPr>
          <w:rFonts w:ascii="Times New Roman" w:hAnsi="Times New Roman" w:cs="Times New Roman"/>
        </w:rPr>
        <w:fldChar w:fldCharType="begin" w:fldLock="1"/>
      </w:r>
      <w:r w:rsidR="00C33102">
        <w:rPr>
          <w:rFonts w:ascii="Times New Roman" w:hAnsi="Times New Roman" w:cs="Times New Roman"/>
        </w:rPr>
        <w:instrText>ADDIN CSL_CITATION { "citationItems" : [ { "id" : "ITEM-1", "itemData" : { "DOI" : "10.2307/2332142", "ISSN" : "00063444", "author" : [ { "dropping-particle" : "", "family" : "Moran", "given" : "P A P", "non-dropping-particle" : "", "parse-names" : false, "suffix" : "" } ], "container-title" : "Biometrika", "id" : "ITEM-1", "issue" : "1/2", "issued" : { "date-parts" : [ [ "1950" ] ] }, "page" : "17-23", "publisher" : "[Oxford University Press, Biometrika Trust]", "title" : "Notes on Continuous Stochastic Phenomena", "type" : "article-journal", "volume" : "37" }, "uris" : [ "http://www.mendeley.com/documents/?uuid=a2a6781b-d86c-4584-a353-a53d2cc21764" ] } ], "mendeley" : { "formattedCitation" : "&lt;sup&gt;2&lt;/sup&gt;", "plainTextFormattedCitation" : "2", "previouslyFormattedCitation" : "&lt;sup&gt;2&lt;/sup&gt;" }, "properties" : { "noteIndex" : 0 }, "schema" : "https://github.com/citation-style-language/schema/raw/master/csl-citation.json" }</w:instrText>
      </w:r>
      <w:r>
        <w:rPr>
          <w:rFonts w:ascii="Times New Roman" w:hAnsi="Times New Roman" w:cs="Times New Roman"/>
        </w:rPr>
        <w:fldChar w:fldCharType="separate"/>
      </w:r>
      <w:r w:rsidR="00C33102" w:rsidRPr="00C33102">
        <w:rPr>
          <w:rFonts w:ascii="Times New Roman" w:hAnsi="Times New Roman" w:cs="Times New Roman"/>
          <w:noProof/>
          <w:vertAlign w:val="superscript"/>
        </w:rPr>
        <w:t>2</w:t>
      </w:r>
      <w:r>
        <w:rPr>
          <w:rFonts w:ascii="Times New Roman" w:hAnsi="Times New Roman" w:cs="Times New Roman"/>
        </w:rPr>
        <w:fldChar w:fldCharType="end"/>
      </w:r>
      <w:r w:rsidR="00D15BC1">
        <w:rPr>
          <w:rFonts w:ascii="Times New Roman" w:hAnsi="Times New Roman" w:cs="Times New Roman"/>
        </w:rPr>
        <w:t>:</w:t>
      </w:r>
    </w:p>
    <w:p w:rsidR="006019F5" w:rsidRDefault="00D15BC1" w:rsidP="006019F5">
      <w:pPr>
        <w:pStyle w:val="FirstParagraph"/>
        <w:spacing w:line="720" w:lineRule="auto"/>
        <w:rPr>
          <w:rFonts w:ascii="Times New Roman" w:hAnsi="Times New Roman" w:cs="Times New Roman"/>
        </w:rPr>
      </w:pPr>
      <w:r w:rsidRPr="00D15BC1">
        <w:rPr>
          <w:rFonts w:ascii="Times New Roman" w:eastAsiaTheme="minorEastAsia" w:hAnsi="Times New Roman" w:cs="Times New Roman"/>
          <w:sz w:val="28"/>
        </w:rPr>
        <w:t>(2)</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m:oMath>
        <m:f>
          <m:fPr>
            <m:ctrlPr>
              <w:rPr>
                <w:rFonts w:ascii="Cambria Math" w:hAnsi="Cambria Math" w:cs="Times New Roman"/>
                <w:i/>
              </w:rPr>
            </m:ctrlPr>
          </m:fPr>
          <m:num>
            <m:r>
              <w:rPr>
                <w:rFonts w:ascii="Cambria Math" w:hAnsi="Cambria Math" w:cs="Times New Roman"/>
              </w:rPr>
              <m:t>N</m:t>
            </m:r>
          </m:num>
          <m:den>
            <m:nary>
              <m:naryPr>
                <m:chr m:val="∑"/>
                <m:limLoc m:val="undOvr"/>
                <m:supHide m:val="1"/>
                <m:ctrlPr>
                  <w:rPr>
                    <w:rFonts w:ascii="Cambria Math" w:hAnsi="Cambria Math" w:cs="Times New Roman"/>
                    <w:i/>
                  </w:rPr>
                </m:ctrlPr>
              </m:naryPr>
              <m:sub>
                <m:r>
                  <w:rPr>
                    <w:rFonts w:ascii="Cambria Math" w:hAnsi="Cambria Math" w:cs="Times New Roman"/>
                  </w:rPr>
                  <m:t>i</m:t>
                </m:r>
              </m:sub>
              <m:sup/>
              <m:e>
                <m:nary>
                  <m:naryPr>
                    <m:chr m:val="∑"/>
                    <m:limLoc m:val="undOvr"/>
                    <m:supHide m:val="1"/>
                    <m:ctrlPr>
                      <w:rPr>
                        <w:rFonts w:ascii="Cambria Math" w:hAnsi="Cambria Math" w:cs="Times New Roman"/>
                        <w:i/>
                      </w:rPr>
                    </m:ctrlPr>
                  </m:naryPr>
                  <m:sub>
                    <m:r>
                      <w:rPr>
                        <w:rFonts w:ascii="Cambria Math" w:hAnsi="Cambria Math" w:cs="Times New Roman"/>
                      </w:rPr>
                      <m:t>j</m:t>
                    </m:r>
                  </m:sub>
                  <m:sup/>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ij</m:t>
                        </m:r>
                      </m:sub>
                    </m:sSub>
                  </m:e>
                </m:nary>
              </m:e>
            </m:nary>
            <m:r>
              <w:rPr>
                <w:rFonts w:ascii="Cambria Math" w:hAnsi="Cambria Math" w:cs="Times New Roman"/>
              </w:rPr>
              <m:t xml:space="preserve"> </m:t>
            </m:r>
          </m:den>
        </m:f>
        <m:f>
          <m:fPr>
            <m:ctrlPr>
              <w:rPr>
                <w:rFonts w:ascii="Cambria Math" w:hAnsi="Cambria Math" w:cs="Times New Roman"/>
                <w:i/>
              </w:rPr>
            </m:ctrlPr>
          </m:fPr>
          <m:num>
            <m:nary>
              <m:naryPr>
                <m:chr m:val="∑"/>
                <m:limLoc m:val="undOvr"/>
                <m:supHide m:val="1"/>
                <m:ctrlPr>
                  <w:rPr>
                    <w:rFonts w:ascii="Cambria Math" w:hAnsi="Cambria Math" w:cs="Times New Roman"/>
                    <w:i/>
                  </w:rPr>
                </m:ctrlPr>
              </m:naryPr>
              <m:sub>
                <m:r>
                  <w:rPr>
                    <w:rFonts w:ascii="Cambria Math" w:hAnsi="Cambria Math" w:cs="Times New Roman"/>
                  </w:rPr>
                  <m:t>i</m:t>
                </m:r>
              </m:sub>
              <m:sup/>
              <m:e>
                <m:nary>
                  <m:naryPr>
                    <m:chr m:val="∑"/>
                    <m:limLoc m:val="undOvr"/>
                    <m:supHide m:val="1"/>
                    <m:ctrlPr>
                      <w:rPr>
                        <w:rFonts w:ascii="Cambria Math" w:hAnsi="Cambria Math" w:cs="Times New Roman"/>
                        <w:i/>
                      </w:rPr>
                    </m:ctrlPr>
                  </m:naryPr>
                  <m:sub>
                    <m:r>
                      <w:rPr>
                        <w:rFonts w:ascii="Cambria Math" w:hAnsi="Cambria Math" w:cs="Times New Roman"/>
                      </w:rPr>
                      <m:t>j</m:t>
                    </m:r>
                  </m:sub>
                  <m:sup/>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 μ)(</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r>
                      <w:rPr>
                        <w:rFonts w:ascii="Cambria Math" w:hAnsi="Cambria Math" w:cs="Times New Roman"/>
                      </w:rPr>
                      <m:t>- μ)</m:t>
                    </m:r>
                  </m:e>
                </m:nary>
              </m:e>
            </m:nary>
          </m:num>
          <m:den>
            <m:nary>
              <m:naryPr>
                <m:chr m:val="∑"/>
                <m:limLoc m:val="undOvr"/>
                <m:supHide m:val="1"/>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ij</m:t>
                    </m:r>
                  </m:sub>
                </m:sSub>
                <m:sSup>
                  <m:sSupPr>
                    <m:ctrlPr>
                      <w:rPr>
                        <w:rFonts w:ascii="Cambria Math" w:hAnsi="Cambria Math" w:cs="Times New Roman"/>
                        <w:i/>
                      </w:rPr>
                    </m:ctrlPr>
                  </m:sSup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 μ)</m:t>
                    </m:r>
                  </m:e>
                  <m:sup>
                    <m:r>
                      <w:rPr>
                        <w:rFonts w:ascii="Cambria Math" w:hAnsi="Cambria Math" w:cs="Times New Roman"/>
                      </w:rPr>
                      <m:t>2</m:t>
                    </m:r>
                  </m:sup>
                </m:sSup>
              </m:e>
            </m:nary>
          </m:den>
        </m:f>
        <m:r>
          <m:rPr>
            <m:sty m:val="p"/>
          </m:rPr>
          <w:rPr>
            <w:rFonts w:ascii="Times New Roman" w:hAnsi="Times New Roman" w:cs="Times New Roman"/>
          </w:rPr>
          <w:br/>
        </m:r>
      </m:oMath>
      <w:r w:rsidR="006019F5" w:rsidRPr="0018410D">
        <w:rPr>
          <w:rFonts w:ascii="Times New Roman" w:hAnsi="Times New Roman" w:cs="Times New Roman"/>
        </w:rPr>
        <w:t xml:space="preserve"> a measure of spatial autocorrelation of the pesticide amongst the comb cells. </w:t>
      </w:r>
      <w:r w:rsidR="006019F5">
        <w:rPr>
          <w:rFonts w:ascii="Times New Roman" w:hAnsi="Times New Roman" w:cs="Times New Roman"/>
        </w:rPr>
        <w:t>This index involves the use of a weighting factor between each pair of values. For this analysis, two such weighting factors were used: i) the Euclidean distance between the two cells in question, and ii) an adjacency factor, 1 if the cells are adjacent and 0 otherwise. These give a value for Moran’s I for both global (i) and local (ii) autocorrelation.</w:t>
      </w:r>
    </w:p>
    <w:p w:rsidR="009071A8" w:rsidRDefault="009071A8" w:rsidP="009071A8">
      <w:r>
        <w:rPr>
          <w:noProof/>
          <w:lang w:eastAsia="ja-JP"/>
        </w:rPr>
        <w:lastRenderedPageBreak/>
        <w:drawing>
          <wp:inline distT="0" distB="0" distL="0" distR="0" wp14:anchorId="60AA7504" wp14:editId="06580754">
            <wp:extent cx="5822941" cy="5399314"/>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dultFive.png"/>
                    <pic:cNvPicPr/>
                  </pic:nvPicPr>
                  <pic:blipFill>
                    <a:blip r:embed="rId8">
                      <a:extLst>
                        <a:ext uri="{28A0092B-C50C-407E-A947-70E740481C1C}">
                          <a14:useLocalDpi xmlns:a14="http://schemas.microsoft.com/office/drawing/2010/main" val="0"/>
                        </a:ext>
                      </a:extLst>
                    </a:blip>
                    <a:stretch>
                      <a:fillRect/>
                    </a:stretch>
                  </pic:blipFill>
                  <pic:spPr>
                    <a:xfrm>
                      <a:off x="0" y="0"/>
                      <a:ext cx="5833304" cy="5408923"/>
                    </a:xfrm>
                    <a:prstGeom prst="rect">
                      <a:avLst/>
                    </a:prstGeom>
                  </pic:spPr>
                </pic:pic>
              </a:graphicData>
            </a:graphic>
          </wp:inline>
        </w:drawing>
      </w:r>
    </w:p>
    <w:p w:rsidR="009071A8" w:rsidRDefault="009071A8" w:rsidP="009071A8"/>
    <w:p w:rsidR="009071A8" w:rsidRPr="009071A8" w:rsidRDefault="009071A8" w:rsidP="009071A8">
      <w:pPr>
        <w:rPr>
          <w:i/>
        </w:rPr>
      </w:pPr>
      <w:r>
        <w:rPr>
          <w:i/>
        </w:rPr>
        <w:t>Figure S2</w:t>
      </w:r>
    </w:p>
    <w:p w:rsidR="009071A8" w:rsidRDefault="009071A8" w:rsidP="009071A8">
      <w:r>
        <w:t>The median dose of pesticide (µg) received by the adult bees when 10% of the foragers return with pesticide in the 8 behavioural scenarios as the number of repetitions increase. The colors represent the day, data is presented from day 10 (red), 20 (blue) and 30(green).</w:t>
      </w:r>
      <w:r w:rsidRPr="009071A8">
        <w:t xml:space="preserve"> </w:t>
      </w:r>
    </w:p>
    <w:p w:rsidR="009071A8" w:rsidRDefault="009071A8" w:rsidP="009071A8">
      <w:r>
        <w:br w:type="page"/>
      </w:r>
    </w:p>
    <w:p w:rsidR="009071A8" w:rsidRDefault="009071A8" w:rsidP="009071A8">
      <w:r>
        <w:rPr>
          <w:noProof/>
          <w:lang w:eastAsia="ja-JP"/>
        </w:rPr>
        <w:lastRenderedPageBreak/>
        <w:drawing>
          <wp:inline distT="0" distB="0" distL="0" distR="0" wp14:anchorId="7A1DD211" wp14:editId="6510CAFD">
            <wp:extent cx="5858160" cy="5431971"/>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ultFive.png"/>
                    <pic:cNvPicPr/>
                  </pic:nvPicPr>
                  <pic:blipFill>
                    <a:blip r:embed="rId9">
                      <a:extLst>
                        <a:ext uri="{28A0092B-C50C-407E-A947-70E740481C1C}">
                          <a14:useLocalDpi xmlns:a14="http://schemas.microsoft.com/office/drawing/2010/main" val="0"/>
                        </a:ext>
                      </a:extLst>
                    </a:blip>
                    <a:stretch>
                      <a:fillRect/>
                    </a:stretch>
                  </pic:blipFill>
                  <pic:spPr>
                    <a:xfrm>
                      <a:off x="0" y="0"/>
                      <a:ext cx="5861177" cy="5434769"/>
                    </a:xfrm>
                    <a:prstGeom prst="rect">
                      <a:avLst/>
                    </a:prstGeom>
                  </pic:spPr>
                </pic:pic>
              </a:graphicData>
            </a:graphic>
          </wp:inline>
        </w:drawing>
      </w:r>
    </w:p>
    <w:p w:rsidR="009071A8" w:rsidRDefault="009071A8" w:rsidP="009071A8"/>
    <w:p w:rsidR="009071A8" w:rsidRPr="009071A8" w:rsidRDefault="009071A8" w:rsidP="009071A8">
      <w:pPr>
        <w:rPr>
          <w:i/>
        </w:rPr>
      </w:pPr>
      <w:r>
        <w:rPr>
          <w:i/>
        </w:rPr>
        <w:t>Figure S3</w:t>
      </w:r>
    </w:p>
    <w:p w:rsidR="009071A8" w:rsidRDefault="009071A8" w:rsidP="009071A8">
      <w:r>
        <w:t>The median dose of pesticide received by the adult bees when 50% of the foragers return with pesticide in the 8 behavioural scenarios as the number of repetitions increase. The colors represent the day, data is presented from day 10 (red), 20 (blue) and 30(green).</w:t>
      </w:r>
    </w:p>
    <w:p w:rsidR="009071A8" w:rsidRDefault="009071A8" w:rsidP="009071A8">
      <w:r>
        <w:br w:type="page"/>
      </w:r>
    </w:p>
    <w:p w:rsidR="009071A8" w:rsidRDefault="009071A8" w:rsidP="009071A8">
      <w:r>
        <w:rPr>
          <w:noProof/>
          <w:lang w:eastAsia="ja-JP"/>
        </w:rPr>
        <w:lastRenderedPageBreak/>
        <w:drawing>
          <wp:inline distT="0" distB="0" distL="0" distR="0" wp14:anchorId="50482CA4" wp14:editId="7BE57C85">
            <wp:extent cx="5987298" cy="55517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rvaeOne.png"/>
                    <pic:cNvPicPr/>
                  </pic:nvPicPr>
                  <pic:blipFill>
                    <a:blip r:embed="rId10">
                      <a:extLst>
                        <a:ext uri="{28A0092B-C50C-407E-A947-70E740481C1C}">
                          <a14:useLocalDpi xmlns:a14="http://schemas.microsoft.com/office/drawing/2010/main" val="0"/>
                        </a:ext>
                      </a:extLst>
                    </a:blip>
                    <a:stretch>
                      <a:fillRect/>
                    </a:stretch>
                  </pic:blipFill>
                  <pic:spPr>
                    <a:xfrm>
                      <a:off x="0" y="0"/>
                      <a:ext cx="5992654" cy="5556680"/>
                    </a:xfrm>
                    <a:prstGeom prst="rect">
                      <a:avLst/>
                    </a:prstGeom>
                  </pic:spPr>
                </pic:pic>
              </a:graphicData>
            </a:graphic>
          </wp:inline>
        </w:drawing>
      </w:r>
    </w:p>
    <w:p w:rsidR="009071A8" w:rsidRPr="009071A8" w:rsidRDefault="009071A8" w:rsidP="009071A8">
      <w:pPr>
        <w:rPr>
          <w:i/>
        </w:rPr>
      </w:pPr>
      <w:r>
        <w:rPr>
          <w:i/>
        </w:rPr>
        <w:t>Figure S4</w:t>
      </w:r>
    </w:p>
    <w:p w:rsidR="009071A8" w:rsidRDefault="009071A8" w:rsidP="009071A8">
      <w:r>
        <w:t>The median dose of pesticide received by the larvae when 10% of the foragers return with pesticide in the 8 behavioural scenarios as the number of repetitions increase. The colors represent the day, data is presented from day 10 (red), 20 (blue) and 30(green).</w:t>
      </w:r>
    </w:p>
    <w:p w:rsidR="009071A8" w:rsidRDefault="009071A8" w:rsidP="009071A8">
      <w:r>
        <w:br w:type="page"/>
      </w:r>
    </w:p>
    <w:p w:rsidR="009071A8" w:rsidRDefault="009071A8" w:rsidP="009071A8">
      <w:r>
        <w:rPr>
          <w:noProof/>
          <w:lang w:eastAsia="ja-JP"/>
        </w:rPr>
        <w:lastRenderedPageBreak/>
        <w:drawing>
          <wp:inline distT="0" distB="0" distL="0" distR="0" wp14:anchorId="2DE6FE91" wp14:editId="11C0CB15">
            <wp:extent cx="5869900" cy="5442857"/>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rvaeFive.png"/>
                    <pic:cNvPicPr/>
                  </pic:nvPicPr>
                  <pic:blipFill>
                    <a:blip r:embed="rId11">
                      <a:extLst>
                        <a:ext uri="{28A0092B-C50C-407E-A947-70E740481C1C}">
                          <a14:useLocalDpi xmlns:a14="http://schemas.microsoft.com/office/drawing/2010/main" val="0"/>
                        </a:ext>
                      </a:extLst>
                    </a:blip>
                    <a:stretch>
                      <a:fillRect/>
                    </a:stretch>
                  </pic:blipFill>
                  <pic:spPr>
                    <a:xfrm>
                      <a:off x="0" y="0"/>
                      <a:ext cx="5875405" cy="5447961"/>
                    </a:xfrm>
                    <a:prstGeom prst="rect">
                      <a:avLst/>
                    </a:prstGeom>
                  </pic:spPr>
                </pic:pic>
              </a:graphicData>
            </a:graphic>
          </wp:inline>
        </w:drawing>
      </w:r>
    </w:p>
    <w:p w:rsidR="009071A8" w:rsidRPr="009071A8" w:rsidRDefault="009071A8" w:rsidP="009071A8">
      <w:pPr>
        <w:rPr>
          <w:i/>
        </w:rPr>
      </w:pPr>
      <w:r>
        <w:rPr>
          <w:i/>
        </w:rPr>
        <w:t>Figure S5</w:t>
      </w:r>
    </w:p>
    <w:p w:rsidR="009071A8" w:rsidRDefault="009071A8" w:rsidP="009071A8">
      <w:r>
        <w:t>The median dose of pesticide received by the larvae when 50% of the foragers return with pesticide in the 8 behavioural scenarios as the number of repetitions increase. The colors represent the day, data is presented from day 10 (red), 20 (blue) and 30(green).</w:t>
      </w:r>
    </w:p>
    <w:p w:rsidR="009071A8" w:rsidRDefault="009071A8" w:rsidP="009071A8"/>
    <w:p w:rsidR="009071A8" w:rsidRPr="00EB5C8C" w:rsidRDefault="009071A8" w:rsidP="009071A8">
      <w:pPr>
        <w:pStyle w:val="BodyText"/>
      </w:pPr>
    </w:p>
    <w:p w:rsidR="009071A8" w:rsidRPr="009071A8" w:rsidRDefault="009071A8" w:rsidP="009071A8">
      <w:pPr>
        <w:pStyle w:val="BodyText"/>
      </w:pPr>
    </w:p>
    <w:p w:rsidR="00EB5C8C" w:rsidRDefault="00EB5C8C">
      <w:pPr>
        <w:spacing w:after="160" w:line="259" w:lineRule="auto"/>
        <w:ind w:left="0" w:firstLine="0"/>
        <w:rPr>
          <w:rFonts w:asciiTheme="minorHAnsi" w:eastAsiaTheme="minorHAnsi" w:hAnsiTheme="minorHAnsi" w:cstheme="minorBidi"/>
          <w:color w:val="auto"/>
          <w:szCs w:val="24"/>
          <w:lang w:val="en-US" w:eastAsia="en-US"/>
        </w:rPr>
      </w:pPr>
      <w:r>
        <w:br w:type="page"/>
      </w:r>
    </w:p>
    <w:p w:rsidR="00EB5C8C" w:rsidRDefault="00EB5C8C" w:rsidP="00EB5C8C">
      <w:r>
        <w:rPr>
          <w:noProof/>
          <w:lang w:eastAsia="ja-JP"/>
        </w:rPr>
        <w:lastRenderedPageBreak/>
        <w:drawing>
          <wp:anchor distT="0" distB="0" distL="114300" distR="114300" simplePos="0" relativeHeight="251660288" behindDoc="1" locked="0" layoutInCell="1" allowOverlap="1" wp14:anchorId="1F8C6EF0" wp14:editId="69889D5D">
            <wp:simplePos x="0" y="0"/>
            <wp:positionH relativeFrom="margin">
              <wp:align>right</wp:align>
            </wp:positionH>
            <wp:positionV relativeFrom="paragraph">
              <wp:posOffset>0</wp:posOffset>
            </wp:positionV>
            <wp:extent cx="5730875" cy="3900805"/>
            <wp:effectExtent l="0" t="0" r="3175" b="4445"/>
            <wp:wrapTight wrapText="bothSides">
              <wp:wrapPolygon edited="0">
                <wp:start x="0" y="0"/>
                <wp:lineTo x="0" y="21519"/>
                <wp:lineTo x="21540" y="21519"/>
                <wp:lineTo x="2154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N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047" cy="3901439"/>
                    </a:xfrm>
                    <a:prstGeom prst="rect">
                      <a:avLst/>
                    </a:prstGeom>
                  </pic:spPr>
                </pic:pic>
              </a:graphicData>
            </a:graphic>
          </wp:anchor>
        </w:drawing>
      </w:r>
    </w:p>
    <w:p w:rsidR="009071A8" w:rsidRPr="009071A8" w:rsidRDefault="009071A8" w:rsidP="00EB5C8C">
      <w:pPr>
        <w:rPr>
          <w:i/>
        </w:rPr>
      </w:pPr>
      <w:r>
        <w:rPr>
          <w:i/>
        </w:rPr>
        <w:t>Figure S6</w:t>
      </w:r>
    </w:p>
    <w:p w:rsidR="00EB5C8C" w:rsidRDefault="009071A8" w:rsidP="00EB5C8C">
      <w:r>
        <w:t xml:space="preserve"> </w:t>
      </w:r>
      <w:r w:rsidR="00EB5C8C">
        <w:t>Boxplot of the median dose of pesticide (</w:t>
      </w:r>
      <w:r>
        <w:t>µ</w:t>
      </w:r>
      <w:r w:rsidR="00EB5C8C">
        <w:t>g) received by the adult bees in simulations with different numbers of adult bees. The colors represent the scenario.</w:t>
      </w:r>
    </w:p>
    <w:p w:rsidR="00EB5C8C" w:rsidRDefault="00EB5C8C" w:rsidP="00EB5C8C">
      <w:r>
        <w:br w:type="page"/>
      </w:r>
    </w:p>
    <w:p w:rsidR="00EB5C8C" w:rsidRDefault="00EB5C8C" w:rsidP="00EB5C8C">
      <w:r>
        <w:rPr>
          <w:noProof/>
          <w:lang w:eastAsia="ja-JP"/>
        </w:rPr>
        <w:lastRenderedPageBreak/>
        <w:drawing>
          <wp:inline distT="0" distB="0" distL="0" distR="0" wp14:anchorId="3909F11F" wp14:editId="4D740129">
            <wp:extent cx="5731047" cy="3901439"/>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vaeN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047" cy="3901439"/>
                    </a:xfrm>
                    <a:prstGeom prst="rect">
                      <a:avLst/>
                    </a:prstGeom>
                  </pic:spPr>
                </pic:pic>
              </a:graphicData>
            </a:graphic>
          </wp:inline>
        </w:drawing>
      </w:r>
    </w:p>
    <w:p w:rsidR="009071A8" w:rsidRPr="009071A8" w:rsidRDefault="009071A8" w:rsidP="00EB5C8C">
      <w:pPr>
        <w:rPr>
          <w:i/>
        </w:rPr>
      </w:pPr>
      <w:r>
        <w:rPr>
          <w:i/>
        </w:rPr>
        <w:t>Figure S7</w:t>
      </w:r>
    </w:p>
    <w:p w:rsidR="00EB5C8C" w:rsidRDefault="00EB5C8C" w:rsidP="00EB5C8C">
      <w:r>
        <w:t>Boxplots of the median dose of pesticide (</w:t>
      </w:r>
      <w:r w:rsidR="009071A8">
        <w:t>µ</w:t>
      </w:r>
      <w:r>
        <w:t>g) received by the adult bees in simulations with different numbers of larvae. The colors represent the scenario.</w:t>
      </w:r>
    </w:p>
    <w:p w:rsidR="00EB5C8C" w:rsidRDefault="00EB5C8C" w:rsidP="00EB5C8C">
      <w:r>
        <w:br w:type="page"/>
      </w:r>
    </w:p>
    <w:p w:rsidR="00EB5C8C" w:rsidRDefault="00EB5C8C" w:rsidP="00EB5C8C">
      <w:r>
        <w:rPr>
          <w:noProof/>
          <w:lang w:eastAsia="ja-JP"/>
        </w:rPr>
        <w:drawing>
          <wp:inline distT="0" distB="0" distL="0" distR="0" wp14:anchorId="765D65FF" wp14:editId="781EDB3F">
            <wp:extent cx="5729591" cy="3900448"/>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9591" cy="3900448"/>
                    </a:xfrm>
                    <a:prstGeom prst="rect">
                      <a:avLst/>
                    </a:prstGeom>
                  </pic:spPr>
                </pic:pic>
              </a:graphicData>
            </a:graphic>
          </wp:inline>
        </w:drawing>
      </w:r>
    </w:p>
    <w:p w:rsidR="00EB5C8C" w:rsidRDefault="00EB5C8C" w:rsidP="00EB5C8C"/>
    <w:p w:rsidR="009071A8" w:rsidRPr="009071A8" w:rsidRDefault="009071A8" w:rsidP="00EB5C8C">
      <w:pPr>
        <w:rPr>
          <w:i/>
        </w:rPr>
      </w:pPr>
      <w:r>
        <w:rPr>
          <w:i/>
        </w:rPr>
        <w:t>Figure S8</w:t>
      </w:r>
    </w:p>
    <w:p w:rsidR="00EB5C8C" w:rsidRDefault="00EB5C8C" w:rsidP="00EB5C8C">
      <w:r>
        <w:t>Boxplots of the median dose of pesticide (</w:t>
      </w:r>
      <w:r w:rsidR="009071A8">
        <w:t>µ</w:t>
      </w:r>
      <w:r>
        <w:t>g) received by the adult bees in simulations with different pesticide concentrations in the treated nectar. The colors represent the scenario.</w:t>
      </w:r>
    </w:p>
    <w:p w:rsidR="00EB5C8C" w:rsidRDefault="00EB5C8C" w:rsidP="00EB5C8C">
      <w:r>
        <w:br w:type="page"/>
      </w:r>
    </w:p>
    <w:p w:rsidR="00EB5C8C" w:rsidRDefault="00EB5C8C" w:rsidP="00EB5C8C">
      <w:r>
        <w:rPr>
          <w:noProof/>
          <w:lang w:eastAsia="ja-JP"/>
        </w:rPr>
        <w:drawing>
          <wp:inline distT="0" distB="0" distL="0" distR="0" wp14:anchorId="52CE0A94" wp14:editId="4578B1FF">
            <wp:extent cx="5731047" cy="3901439"/>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sticidePropor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047" cy="3901439"/>
                    </a:xfrm>
                    <a:prstGeom prst="rect">
                      <a:avLst/>
                    </a:prstGeom>
                  </pic:spPr>
                </pic:pic>
              </a:graphicData>
            </a:graphic>
          </wp:inline>
        </w:drawing>
      </w:r>
    </w:p>
    <w:p w:rsidR="009071A8" w:rsidRPr="009071A8" w:rsidRDefault="009071A8" w:rsidP="00EB5C8C">
      <w:pPr>
        <w:rPr>
          <w:i/>
        </w:rPr>
      </w:pPr>
      <w:r>
        <w:rPr>
          <w:i/>
        </w:rPr>
        <w:t>Figure S9</w:t>
      </w:r>
    </w:p>
    <w:p w:rsidR="00EB5C8C" w:rsidRDefault="00EB5C8C" w:rsidP="00EB5C8C">
      <w:r>
        <w:t>Boxplots of the median dose of pesticide (</w:t>
      </w:r>
      <w:r w:rsidR="009071A8">
        <w:t>µ</w:t>
      </w:r>
      <w:r>
        <w:t>g) received by the adult bees in simulations with different proportions of the foraging bees returning with treated nectar. The colors represent the scenario.</w:t>
      </w:r>
    </w:p>
    <w:p w:rsidR="00EB5C8C" w:rsidRDefault="00EB5C8C" w:rsidP="00EB5C8C">
      <w:r>
        <w:br w:type="page"/>
      </w:r>
    </w:p>
    <w:p w:rsidR="00EB5C8C" w:rsidRDefault="00EB5C8C" w:rsidP="00EB5C8C"/>
    <w:p w:rsidR="00EB5C8C" w:rsidRDefault="00EB5C8C" w:rsidP="00EB5C8C">
      <w:r>
        <w:rPr>
          <w:noProof/>
          <w:lang w:eastAsia="ja-JP"/>
        </w:rPr>
        <w:drawing>
          <wp:inline distT="0" distB="0" distL="0" distR="0" wp14:anchorId="4251627F" wp14:editId="473C7A54">
            <wp:extent cx="5731047" cy="3901439"/>
            <wp:effectExtent l="0" t="0" r="317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ultN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047" cy="3901439"/>
                    </a:xfrm>
                    <a:prstGeom prst="rect">
                      <a:avLst/>
                    </a:prstGeom>
                  </pic:spPr>
                </pic:pic>
              </a:graphicData>
            </a:graphic>
          </wp:inline>
        </w:drawing>
      </w:r>
    </w:p>
    <w:p w:rsidR="009071A8" w:rsidRPr="009071A8" w:rsidRDefault="009071A8" w:rsidP="00EB5C8C">
      <w:pPr>
        <w:rPr>
          <w:i/>
        </w:rPr>
      </w:pPr>
      <w:r>
        <w:rPr>
          <w:i/>
        </w:rPr>
        <w:t>Figure S10</w:t>
      </w:r>
    </w:p>
    <w:p w:rsidR="00EB5C8C" w:rsidRDefault="00EB5C8C" w:rsidP="00EB5C8C">
      <w:r>
        <w:t>Boxplot of the median dose of pesticide (</w:t>
      </w:r>
      <w:r w:rsidR="009071A8">
        <w:t>µ</w:t>
      </w:r>
      <w:r>
        <w:t>g) received by the larvae in simulations with different numbers of adult bees. The colors represent the scenario.</w:t>
      </w:r>
    </w:p>
    <w:p w:rsidR="00EB5C8C" w:rsidRDefault="00EB5C8C" w:rsidP="00EB5C8C">
      <w:r>
        <w:br w:type="page"/>
      </w:r>
    </w:p>
    <w:p w:rsidR="00EB5C8C" w:rsidRDefault="00EB5C8C" w:rsidP="00EB5C8C">
      <w:r>
        <w:rPr>
          <w:noProof/>
          <w:lang w:eastAsia="ja-JP"/>
        </w:rPr>
        <w:drawing>
          <wp:inline distT="0" distB="0" distL="0" distR="0" wp14:anchorId="762DBA56" wp14:editId="53525C91">
            <wp:extent cx="5731047" cy="3901439"/>
            <wp:effectExtent l="0" t="0" r="317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rvaeN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047" cy="3901439"/>
                    </a:xfrm>
                    <a:prstGeom prst="rect">
                      <a:avLst/>
                    </a:prstGeom>
                  </pic:spPr>
                </pic:pic>
              </a:graphicData>
            </a:graphic>
          </wp:inline>
        </w:drawing>
      </w:r>
    </w:p>
    <w:p w:rsidR="009071A8" w:rsidRPr="009071A8" w:rsidRDefault="009071A8" w:rsidP="00EB5C8C">
      <w:pPr>
        <w:rPr>
          <w:i/>
        </w:rPr>
      </w:pPr>
      <w:r>
        <w:rPr>
          <w:i/>
        </w:rPr>
        <w:t>Figure S11</w:t>
      </w:r>
    </w:p>
    <w:p w:rsidR="00EB5C8C" w:rsidRDefault="00EB5C8C" w:rsidP="00EB5C8C">
      <w:r>
        <w:t xml:space="preserve">Boxplot of the median dose of pesticide </w:t>
      </w:r>
      <w:r w:rsidR="009071A8">
        <w:t>(µ</w:t>
      </w:r>
      <w:r>
        <w:t>g) received by the larvae in simulations with different numbers of larvae. The colors represent the scenario.</w:t>
      </w:r>
    </w:p>
    <w:p w:rsidR="00EB5C8C" w:rsidRDefault="00EB5C8C" w:rsidP="00EB5C8C">
      <w:r>
        <w:br w:type="page"/>
      </w:r>
      <w:r>
        <w:rPr>
          <w:noProof/>
          <w:lang w:eastAsia="ja-JP"/>
        </w:rPr>
        <w:drawing>
          <wp:inline distT="0" distB="0" distL="0" distR="0" wp14:anchorId="19B6131A" wp14:editId="7907798D">
            <wp:extent cx="5729591" cy="3900448"/>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c.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29591" cy="3900448"/>
                    </a:xfrm>
                    <a:prstGeom prst="rect">
                      <a:avLst/>
                    </a:prstGeom>
                  </pic:spPr>
                </pic:pic>
              </a:graphicData>
            </a:graphic>
          </wp:inline>
        </w:drawing>
      </w:r>
    </w:p>
    <w:p w:rsidR="00EB5C8C" w:rsidRDefault="00EB5C8C" w:rsidP="00EB5C8C"/>
    <w:p w:rsidR="009071A8" w:rsidRPr="009071A8" w:rsidRDefault="009071A8" w:rsidP="00EB5C8C">
      <w:pPr>
        <w:rPr>
          <w:i/>
        </w:rPr>
      </w:pPr>
      <w:r>
        <w:rPr>
          <w:i/>
        </w:rPr>
        <w:t>Figure S12</w:t>
      </w:r>
    </w:p>
    <w:p w:rsidR="00EB5C8C" w:rsidRDefault="00EB5C8C" w:rsidP="00EB5C8C">
      <w:r>
        <w:t>Boxplots of the median dose of pesticide (</w:t>
      </w:r>
      <w:r w:rsidR="009071A8">
        <w:t>µ</w:t>
      </w:r>
      <w:r>
        <w:t>g) received by the larvae in simulations with different pesticide concentrations in the treated nectar. The colors represent the scenario.</w:t>
      </w:r>
    </w:p>
    <w:p w:rsidR="00EB5C8C" w:rsidRDefault="00EB5C8C" w:rsidP="00EB5C8C">
      <w:r>
        <w:br w:type="page"/>
      </w:r>
    </w:p>
    <w:p w:rsidR="00EB5C8C" w:rsidRDefault="00EB5C8C" w:rsidP="00EB5C8C">
      <w:r>
        <w:rPr>
          <w:noProof/>
          <w:lang w:eastAsia="ja-JP"/>
        </w:rPr>
        <w:drawing>
          <wp:inline distT="0" distB="0" distL="0" distR="0" wp14:anchorId="2ECEFD66" wp14:editId="55DC108A">
            <wp:extent cx="5731047" cy="3901439"/>
            <wp:effectExtent l="0" t="0" r="317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p.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047" cy="3901439"/>
                    </a:xfrm>
                    <a:prstGeom prst="rect">
                      <a:avLst/>
                    </a:prstGeom>
                  </pic:spPr>
                </pic:pic>
              </a:graphicData>
            </a:graphic>
          </wp:inline>
        </w:drawing>
      </w:r>
    </w:p>
    <w:p w:rsidR="00EB5C8C" w:rsidRDefault="00EB5C8C" w:rsidP="00EB5C8C"/>
    <w:p w:rsidR="00EB5C8C" w:rsidRPr="009071A8" w:rsidRDefault="009071A8" w:rsidP="00EB5C8C">
      <w:pPr>
        <w:rPr>
          <w:i/>
        </w:rPr>
      </w:pPr>
      <w:r>
        <w:rPr>
          <w:i/>
        </w:rPr>
        <w:t>Figure S13</w:t>
      </w:r>
    </w:p>
    <w:p w:rsidR="00EB5C8C" w:rsidRDefault="00EB5C8C" w:rsidP="00EB5C8C">
      <w:r>
        <w:t>Boxplots of the median dose of pesticide (</w:t>
      </w:r>
      <w:r w:rsidR="009071A8">
        <w:t>µg) received by the larvae</w:t>
      </w:r>
      <w:r>
        <w:t xml:space="preserve"> in simulations with different proportions of the foraging bees returning with treated nectar. The colors represent the scenario.</w:t>
      </w:r>
    </w:p>
    <w:p w:rsidR="00EB5C8C" w:rsidRDefault="00EB5C8C" w:rsidP="00EB5C8C"/>
    <w:p w:rsidR="00EB5C8C" w:rsidRDefault="00EB5C8C" w:rsidP="00EB5C8C"/>
    <w:p w:rsidR="00EB5C8C" w:rsidRDefault="00EB5C8C" w:rsidP="00EB5C8C">
      <w:r>
        <w:br w:type="page"/>
      </w:r>
    </w:p>
    <w:p w:rsidR="006019F5" w:rsidRDefault="006019F5">
      <w:pPr>
        <w:spacing w:after="0" w:line="259" w:lineRule="auto"/>
        <w:ind w:left="122" w:firstLine="0"/>
      </w:pPr>
    </w:p>
    <w:p w:rsidR="00957C08" w:rsidRDefault="00EC20BF">
      <w:pPr>
        <w:spacing w:after="0" w:line="259" w:lineRule="auto"/>
        <w:ind w:left="122" w:firstLine="0"/>
      </w:pPr>
      <w:r>
        <w:rPr>
          <w:sz w:val="32"/>
        </w:rPr>
        <w:t xml:space="preserve"> </w:t>
      </w:r>
    </w:p>
    <w:p w:rsidR="00957C08" w:rsidRDefault="00EC20BF">
      <w:pPr>
        <w:spacing w:after="0" w:line="259" w:lineRule="auto"/>
        <w:ind w:left="122" w:firstLine="0"/>
      </w:pPr>
      <w:r>
        <w:rPr>
          <w:sz w:val="32"/>
        </w:rPr>
        <w:t xml:space="preserve"> </w:t>
      </w:r>
    </w:p>
    <w:p w:rsidR="00957C08" w:rsidRDefault="00EC20BF">
      <w:pPr>
        <w:spacing w:after="0" w:line="259" w:lineRule="auto"/>
        <w:ind w:left="122" w:firstLine="0"/>
      </w:pPr>
      <w:r>
        <w:rPr>
          <w:sz w:val="32"/>
        </w:rPr>
        <w:t xml:space="preserve"> </w:t>
      </w:r>
    </w:p>
    <w:p w:rsidR="00957C08" w:rsidRDefault="00EC20BF">
      <w:pPr>
        <w:spacing w:after="0" w:line="259" w:lineRule="auto"/>
        <w:ind w:left="122" w:firstLine="0"/>
      </w:pPr>
      <w:r>
        <w:rPr>
          <w:sz w:val="32"/>
        </w:rPr>
        <w:t xml:space="preserve"> </w:t>
      </w:r>
    </w:p>
    <w:p w:rsidR="00957C08" w:rsidRDefault="00EC20BF">
      <w:pPr>
        <w:spacing w:after="0" w:line="259" w:lineRule="auto"/>
        <w:ind w:left="122" w:firstLine="0"/>
      </w:pPr>
      <w:r>
        <w:rPr>
          <w:sz w:val="32"/>
        </w:rPr>
        <w:t xml:space="preserve"> </w:t>
      </w:r>
    </w:p>
    <w:p w:rsidR="00957C08" w:rsidRDefault="00EC20BF">
      <w:pPr>
        <w:spacing w:after="0" w:line="259" w:lineRule="auto"/>
        <w:ind w:left="122" w:firstLine="0"/>
      </w:pPr>
      <w:r>
        <w:rPr>
          <w:sz w:val="32"/>
        </w:rPr>
        <w:t xml:space="preserve"> </w:t>
      </w:r>
    </w:p>
    <w:p w:rsidR="00957C08" w:rsidRDefault="00EC20BF">
      <w:pPr>
        <w:spacing w:after="0" w:line="259" w:lineRule="auto"/>
        <w:ind w:left="122" w:firstLine="0"/>
      </w:pPr>
      <w:r>
        <w:rPr>
          <w:sz w:val="32"/>
        </w:rPr>
        <w:t xml:space="preserve"> </w:t>
      </w:r>
    </w:p>
    <w:p w:rsidR="00957C08" w:rsidRDefault="00EC20BF">
      <w:pPr>
        <w:spacing w:after="0" w:line="259" w:lineRule="auto"/>
        <w:ind w:left="122" w:firstLine="0"/>
      </w:pPr>
      <w:r>
        <w:rPr>
          <w:sz w:val="32"/>
        </w:rPr>
        <w:t xml:space="preserve"> </w:t>
      </w:r>
    </w:p>
    <w:p w:rsidR="00957C08" w:rsidRDefault="00EC20BF">
      <w:pPr>
        <w:spacing w:after="0" w:line="259" w:lineRule="auto"/>
        <w:ind w:left="122" w:firstLine="0"/>
      </w:pPr>
      <w:r>
        <w:rPr>
          <w:sz w:val="32"/>
        </w:rPr>
        <w:t xml:space="preserve"> </w:t>
      </w:r>
    </w:p>
    <w:p w:rsidR="00957C08" w:rsidRDefault="00EC20BF">
      <w:pPr>
        <w:spacing w:after="0" w:line="259" w:lineRule="auto"/>
        <w:ind w:left="122" w:firstLine="0"/>
      </w:pPr>
      <w:r>
        <w:rPr>
          <w:sz w:val="32"/>
        </w:rPr>
        <w:t xml:space="preserve"> </w:t>
      </w:r>
    </w:p>
    <w:p w:rsidR="00957C08" w:rsidRDefault="00EC20BF">
      <w:pPr>
        <w:spacing w:after="0" w:line="259" w:lineRule="auto"/>
        <w:ind w:left="122" w:firstLine="0"/>
      </w:pPr>
      <w:r>
        <w:rPr>
          <w:sz w:val="32"/>
        </w:rPr>
        <w:t xml:space="preserve"> </w:t>
      </w:r>
    </w:p>
    <w:p w:rsidR="00957C08" w:rsidRDefault="00EC20BF">
      <w:pPr>
        <w:spacing w:after="0" w:line="259" w:lineRule="auto"/>
        <w:ind w:left="122" w:firstLine="0"/>
      </w:pPr>
      <w:r>
        <w:rPr>
          <w:sz w:val="32"/>
        </w:rPr>
        <w:t xml:space="preserve"> </w:t>
      </w:r>
    </w:p>
    <w:p w:rsidR="00EC20BF" w:rsidRDefault="00EC20BF" w:rsidP="002523E3">
      <w:pPr>
        <w:spacing w:after="0" w:line="259" w:lineRule="auto"/>
        <w:ind w:left="122" w:firstLine="0"/>
        <w:rPr>
          <w:sz w:val="32"/>
        </w:rPr>
      </w:pPr>
      <w:r>
        <w:rPr>
          <w:sz w:val="32"/>
        </w:rPr>
        <w:t xml:space="preserve"> </w:t>
      </w:r>
    </w:p>
    <w:p w:rsidR="00957C08" w:rsidRDefault="00EC20BF">
      <w:pPr>
        <w:spacing w:after="0" w:line="259" w:lineRule="auto"/>
        <w:ind w:left="122" w:firstLine="0"/>
      </w:pPr>
      <w:r>
        <w:rPr>
          <w:sz w:val="32"/>
        </w:rPr>
        <w:t xml:space="preserve"> </w:t>
      </w:r>
    </w:p>
    <w:p w:rsidR="00957C08" w:rsidRDefault="00EC20BF">
      <w:pPr>
        <w:spacing w:after="0" w:line="259" w:lineRule="auto"/>
        <w:ind w:left="230" w:firstLine="0"/>
      </w:pPr>
      <w:r>
        <w:rPr>
          <w:i/>
          <w:sz w:val="32"/>
        </w:rPr>
        <w:t>Abbreviation</w:t>
      </w:r>
      <w:r>
        <w:rPr>
          <w:i/>
          <w:sz w:val="32"/>
        </w:rPr>
        <w:tab/>
      </w:r>
      <w:r>
        <w:rPr>
          <w:i/>
          <w:sz w:val="32"/>
        </w:rPr>
        <w:tab/>
      </w:r>
      <w:r>
        <w:rPr>
          <w:i/>
          <w:sz w:val="32"/>
        </w:rPr>
        <w:tab/>
      </w:r>
      <w:r>
        <w:rPr>
          <w:i/>
          <w:sz w:val="32"/>
        </w:rPr>
        <w:tab/>
      </w:r>
      <w:r>
        <w:rPr>
          <w:i/>
          <w:sz w:val="32"/>
        </w:rPr>
        <w:tab/>
      </w:r>
      <w:r>
        <w:rPr>
          <w:i/>
          <w:sz w:val="32"/>
        </w:rPr>
        <w:tab/>
      </w:r>
      <w:r>
        <w:rPr>
          <w:i/>
          <w:sz w:val="32"/>
        </w:rPr>
        <w:tab/>
      </w:r>
      <w:r>
        <w:rPr>
          <w:i/>
          <w:sz w:val="32"/>
        </w:rPr>
        <w:tab/>
      </w:r>
      <w:r>
        <w:rPr>
          <w:i/>
          <w:sz w:val="32"/>
        </w:rPr>
        <w:tab/>
        <w:t xml:space="preserve"> Scenario </w:t>
      </w:r>
    </w:p>
    <w:tbl>
      <w:tblPr>
        <w:tblStyle w:val="TableGrid"/>
        <w:tblW w:w="9028" w:type="dxa"/>
        <w:tblInd w:w="122" w:type="dxa"/>
        <w:tblCellMar>
          <w:top w:w="6" w:type="dxa"/>
          <w:left w:w="109" w:type="dxa"/>
          <w:right w:w="115" w:type="dxa"/>
        </w:tblCellMar>
        <w:tblLook w:val="04A0" w:firstRow="1" w:lastRow="0" w:firstColumn="1" w:lastColumn="0" w:noHBand="0" w:noVBand="1"/>
      </w:tblPr>
      <w:tblGrid>
        <w:gridCol w:w="1885"/>
        <w:gridCol w:w="7143"/>
      </w:tblGrid>
      <w:tr w:rsidR="00957C08">
        <w:trPr>
          <w:trHeight w:val="373"/>
        </w:trPr>
        <w:tc>
          <w:tcPr>
            <w:tcW w:w="1885" w:type="dxa"/>
            <w:tcBorders>
              <w:top w:val="single" w:sz="4" w:space="0" w:color="7F7F7F"/>
              <w:left w:val="nil"/>
              <w:bottom w:val="nil"/>
              <w:right w:val="single" w:sz="4" w:space="0" w:color="7F7F7F"/>
            </w:tcBorders>
          </w:tcPr>
          <w:p w:rsidR="00957C08" w:rsidRDefault="00EC20BF">
            <w:pPr>
              <w:spacing w:after="0" w:line="259" w:lineRule="auto"/>
              <w:ind w:left="4" w:firstLine="0"/>
              <w:jc w:val="center"/>
            </w:pPr>
            <w:r>
              <w:rPr>
                <w:i/>
                <w:sz w:val="32"/>
              </w:rPr>
              <w:t xml:space="preserve">CSN </w:t>
            </w:r>
          </w:p>
        </w:tc>
        <w:tc>
          <w:tcPr>
            <w:tcW w:w="7143" w:type="dxa"/>
            <w:tcBorders>
              <w:top w:val="single" w:sz="4" w:space="0" w:color="7F7F7F"/>
              <w:left w:val="single" w:sz="4" w:space="0" w:color="7F7F7F"/>
              <w:bottom w:val="nil"/>
              <w:right w:val="nil"/>
            </w:tcBorders>
            <w:shd w:val="clear" w:color="auto" w:fill="F2F2F2"/>
          </w:tcPr>
          <w:p w:rsidR="00957C08" w:rsidRDefault="00EC20BF">
            <w:pPr>
              <w:spacing w:after="0" w:line="259" w:lineRule="auto"/>
              <w:ind w:left="0" w:firstLine="0"/>
            </w:pPr>
            <w:r>
              <w:rPr>
                <w:sz w:val="32"/>
              </w:rPr>
              <w:t xml:space="preserve">Clustered storage, Single transfer, No processing </w:t>
            </w:r>
          </w:p>
        </w:tc>
      </w:tr>
      <w:tr w:rsidR="00957C08">
        <w:trPr>
          <w:trHeight w:val="367"/>
        </w:trPr>
        <w:tc>
          <w:tcPr>
            <w:tcW w:w="1885" w:type="dxa"/>
            <w:tcBorders>
              <w:top w:val="nil"/>
              <w:left w:val="nil"/>
              <w:bottom w:val="nil"/>
              <w:right w:val="single" w:sz="4" w:space="0" w:color="7F7F7F"/>
            </w:tcBorders>
            <w:shd w:val="clear" w:color="auto" w:fill="FFFFFF"/>
          </w:tcPr>
          <w:p w:rsidR="00957C08" w:rsidRDefault="00EC20BF">
            <w:pPr>
              <w:spacing w:after="0" w:line="259" w:lineRule="auto"/>
              <w:ind w:left="5" w:firstLine="0"/>
              <w:jc w:val="center"/>
            </w:pPr>
            <w:r>
              <w:rPr>
                <w:i/>
                <w:sz w:val="32"/>
              </w:rPr>
              <w:t xml:space="preserve">CSP </w:t>
            </w:r>
          </w:p>
        </w:tc>
        <w:tc>
          <w:tcPr>
            <w:tcW w:w="7143" w:type="dxa"/>
            <w:tcBorders>
              <w:top w:val="nil"/>
              <w:left w:val="single" w:sz="4" w:space="0" w:color="7F7F7F"/>
              <w:bottom w:val="nil"/>
              <w:right w:val="nil"/>
            </w:tcBorders>
          </w:tcPr>
          <w:p w:rsidR="00957C08" w:rsidRDefault="00EC20BF">
            <w:pPr>
              <w:spacing w:after="0" w:line="259" w:lineRule="auto"/>
              <w:ind w:left="0" w:firstLine="0"/>
            </w:pPr>
            <w:r>
              <w:rPr>
                <w:sz w:val="32"/>
              </w:rPr>
              <w:t xml:space="preserve">Clustered storage, Single transfer, Processing </w:t>
            </w:r>
          </w:p>
        </w:tc>
      </w:tr>
      <w:tr w:rsidR="00957C08">
        <w:trPr>
          <w:trHeight w:val="367"/>
        </w:trPr>
        <w:tc>
          <w:tcPr>
            <w:tcW w:w="1885" w:type="dxa"/>
            <w:tcBorders>
              <w:top w:val="nil"/>
              <w:left w:val="nil"/>
              <w:bottom w:val="nil"/>
              <w:right w:val="single" w:sz="4" w:space="0" w:color="7F7F7F"/>
            </w:tcBorders>
          </w:tcPr>
          <w:p w:rsidR="00957C08" w:rsidRDefault="00EC20BF">
            <w:pPr>
              <w:spacing w:after="0" w:line="259" w:lineRule="auto"/>
              <w:ind w:left="4" w:firstLine="0"/>
              <w:jc w:val="center"/>
            </w:pPr>
            <w:r>
              <w:rPr>
                <w:i/>
                <w:sz w:val="32"/>
              </w:rPr>
              <w:t xml:space="preserve">CMN </w:t>
            </w:r>
          </w:p>
        </w:tc>
        <w:tc>
          <w:tcPr>
            <w:tcW w:w="7143" w:type="dxa"/>
            <w:tcBorders>
              <w:top w:val="nil"/>
              <w:left w:val="single" w:sz="4" w:space="0" w:color="7F7F7F"/>
              <w:bottom w:val="nil"/>
              <w:right w:val="nil"/>
            </w:tcBorders>
            <w:shd w:val="clear" w:color="auto" w:fill="F2F2F2"/>
          </w:tcPr>
          <w:p w:rsidR="00957C08" w:rsidRDefault="00EC20BF">
            <w:pPr>
              <w:spacing w:after="0" w:line="259" w:lineRule="auto"/>
              <w:ind w:left="0" w:firstLine="0"/>
            </w:pPr>
            <w:r>
              <w:rPr>
                <w:sz w:val="32"/>
              </w:rPr>
              <w:t xml:space="preserve">Clustered storage, Multiple transfer, No processing </w:t>
            </w:r>
          </w:p>
        </w:tc>
      </w:tr>
      <w:tr w:rsidR="00957C08">
        <w:trPr>
          <w:trHeight w:val="370"/>
        </w:trPr>
        <w:tc>
          <w:tcPr>
            <w:tcW w:w="1885" w:type="dxa"/>
            <w:vMerge w:val="restart"/>
            <w:tcBorders>
              <w:top w:val="nil"/>
              <w:left w:val="nil"/>
              <w:bottom w:val="nil"/>
              <w:right w:val="single" w:sz="4" w:space="0" w:color="7F7F7F"/>
            </w:tcBorders>
            <w:shd w:val="clear" w:color="auto" w:fill="FFFFFF"/>
          </w:tcPr>
          <w:p w:rsidR="00957C08" w:rsidRDefault="00EC20BF">
            <w:pPr>
              <w:spacing w:after="0" w:line="259" w:lineRule="auto"/>
              <w:ind w:left="212" w:right="127" w:firstLine="0"/>
              <w:jc w:val="center"/>
            </w:pPr>
            <w:r>
              <w:rPr>
                <w:i/>
                <w:sz w:val="32"/>
              </w:rPr>
              <w:t xml:space="preserve">CMP RSN </w:t>
            </w:r>
          </w:p>
        </w:tc>
        <w:tc>
          <w:tcPr>
            <w:tcW w:w="7143" w:type="dxa"/>
            <w:tcBorders>
              <w:top w:val="nil"/>
              <w:left w:val="single" w:sz="4" w:space="0" w:color="7F7F7F"/>
              <w:bottom w:val="nil"/>
              <w:right w:val="nil"/>
            </w:tcBorders>
          </w:tcPr>
          <w:p w:rsidR="00957C08" w:rsidRDefault="00EC20BF">
            <w:pPr>
              <w:spacing w:after="0" w:line="259" w:lineRule="auto"/>
              <w:ind w:left="0" w:firstLine="0"/>
            </w:pPr>
            <w:r>
              <w:rPr>
                <w:sz w:val="32"/>
              </w:rPr>
              <w:t xml:space="preserve">Clustered storage, Multiple transfer, Processing </w:t>
            </w:r>
          </w:p>
        </w:tc>
      </w:tr>
      <w:tr w:rsidR="00957C08">
        <w:trPr>
          <w:trHeight w:val="367"/>
        </w:trPr>
        <w:tc>
          <w:tcPr>
            <w:tcW w:w="0" w:type="auto"/>
            <w:vMerge/>
            <w:tcBorders>
              <w:top w:val="nil"/>
              <w:left w:val="nil"/>
              <w:bottom w:val="nil"/>
              <w:right w:val="single" w:sz="4" w:space="0" w:color="7F7F7F"/>
            </w:tcBorders>
          </w:tcPr>
          <w:p w:rsidR="00957C08" w:rsidRDefault="00957C08">
            <w:pPr>
              <w:spacing w:after="160" w:line="259" w:lineRule="auto"/>
              <w:ind w:left="0" w:firstLine="0"/>
            </w:pPr>
          </w:p>
        </w:tc>
        <w:tc>
          <w:tcPr>
            <w:tcW w:w="7143" w:type="dxa"/>
            <w:tcBorders>
              <w:top w:val="nil"/>
              <w:left w:val="single" w:sz="4" w:space="0" w:color="7F7F7F"/>
              <w:bottom w:val="nil"/>
              <w:right w:val="nil"/>
            </w:tcBorders>
            <w:shd w:val="clear" w:color="auto" w:fill="F2F2F2"/>
          </w:tcPr>
          <w:p w:rsidR="00957C08" w:rsidRDefault="00EC20BF">
            <w:pPr>
              <w:spacing w:after="0" w:line="259" w:lineRule="auto"/>
              <w:ind w:left="0" w:firstLine="0"/>
            </w:pPr>
            <w:r>
              <w:rPr>
                <w:sz w:val="32"/>
              </w:rPr>
              <w:t xml:space="preserve">Random storage, Single transfer, No processing </w:t>
            </w:r>
          </w:p>
        </w:tc>
      </w:tr>
      <w:tr w:rsidR="00957C08">
        <w:trPr>
          <w:trHeight w:val="368"/>
        </w:trPr>
        <w:tc>
          <w:tcPr>
            <w:tcW w:w="1885" w:type="dxa"/>
            <w:tcBorders>
              <w:top w:val="nil"/>
              <w:left w:val="nil"/>
              <w:bottom w:val="nil"/>
              <w:right w:val="single" w:sz="4" w:space="0" w:color="7F7F7F"/>
            </w:tcBorders>
          </w:tcPr>
          <w:p w:rsidR="00957C08" w:rsidRDefault="00EC20BF">
            <w:pPr>
              <w:spacing w:after="0" w:line="259" w:lineRule="auto"/>
              <w:ind w:left="5" w:firstLine="0"/>
              <w:jc w:val="center"/>
            </w:pPr>
            <w:r>
              <w:rPr>
                <w:i/>
                <w:sz w:val="32"/>
              </w:rPr>
              <w:t xml:space="preserve">RSP </w:t>
            </w:r>
          </w:p>
        </w:tc>
        <w:tc>
          <w:tcPr>
            <w:tcW w:w="7143" w:type="dxa"/>
            <w:tcBorders>
              <w:top w:val="nil"/>
              <w:left w:val="single" w:sz="4" w:space="0" w:color="7F7F7F"/>
              <w:bottom w:val="nil"/>
              <w:right w:val="nil"/>
            </w:tcBorders>
          </w:tcPr>
          <w:p w:rsidR="00957C08" w:rsidRDefault="00EC20BF">
            <w:pPr>
              <w:spacing w:after="0" w:line="259" w:lineRule="auto"/>
              <w:ind w:left="0" w:firstLine="0"/>
            </w:pPr>
            <w:r>
              <w:rPr>
                <w:sz w:val="32"/>
              </w:rPr>
              <w:t xml:space="preserve">Random storage, Single transfer, Processing </w:t>
            </w:r>
          </w:p>
        </w:tc>
      </w:tr>
      <w:tr w:rsidR="00957C08">
        <w:trPr>
          <w:trHeight w:val="370"/>
        </w:trPr>
        <w:tc>
          <w:tcPr>
            <w:tcW w:w="1885" w:type="dxa"/>
            <w:vMerge w:val="restart"/>
            <w:tcBorders>
              <w:top w:val="nil"/>
              <w:left w:val="nil"/>
              <w:bottom w:val="nil"/>
              <w:right w:val="single" w:sz="4" w:space="0" w:color="7F7F7F"/>
            </w:tcBorders>
            <w:shd w:val="clear" w:color="auto" w:fill="FFFFFF"/>
          </w:tcPr>
          <w:p w:rsidR="00957C08" w:rsidRDefault="00EC20BF">
            <w:pPr>
              <w:spacing w:after="0" w:line="259" w:lineRule="auto"/>
              <w:ind w:left="4" w:firstLine="0"/>
              <w:jc w:val="center"/>
            </w:pPr>
            <w:r>
              <w:rPr>
                <w:i/>
                <w:sz w:val="32"/>
              </w:rPr>
              <w:t xml:space="preserve">RMN </w:t>
            </w:r>
          </w:p>
          <w:p w:rsidR="00957C08" w:rsidRDefault="00EC20BF">
            <w:pPr>
              <w:spacing w:after="0" w:line="259" w:lineRule="auto"/>
              <w:ind w:left="5" w:firstLine="0"/>
              <w:jc w:val="center"/>
            </w:pPr>
            <w:r>
              <w:rPr>
                <w:i/>
                <w:sz w:val="32"/>
              </w:rPr>
              <w:t xml:space="preserve">RMP </w:t>
            </w:r>
          </w:p>
        </w:tc>
        <w:tc>
          <w:tcPr>
            <w:tcW w:w="7143" w:type="dxa"/>
            <w:tcBorders>
              <w:top w:val="nil"/>
              <w:left w:val="single" w:sz="4" w:space="0" w:color="7F7F7F"/>
              <w:bottom w:val="nil"/>
              <w:right w:val="nil"/>
            </w:tcBorders>
            <w:shd w:val="clear" w:color="auto" w:fill="F2F2F2"/>
          </w:tcPr>
          <w:p w:rsidR="00957C08" w:rsidRDefault="00EC20BF">
            <w:pPr>
              <w:spacing w:after="0" w:line="259" w:lineRule="auto"/>
              <w:ind w:left="0" w:firstLine="0"/>
            </w:pPr>
            <w:r>
              <w:rPr>
                <w:sz w:val="32"/>
              </w:rPr>
              <w:t xml:space="preserve">Random storage, Multiple transfer No processing </w:t>
            </w:r>
          </w:p>
        </w:tc>
      </w:tr>
      <w:tr w:rsidR="00957C08">
        <w:trPr>
          <w:trHeight w:val="367"/>
        </w:trPr>
        <w:tc>
          <w:tcPr>
            <w:tcW w:w="0" w:type="auto"/>
            <w:vMerge/>
            <w:tcBorders>
              <w:top w:val="nil"/>
              <w:left w:val="nil"/>
              <w:bottom w:val="nil"/>
              <w:right w:val="single" w:sz="4" w:space="0" w:color="7F7F7F"/>
            </w:tcBorders>
          </w:tcPr>
          <w:p w:rsidR="00957C08" w:rsidRDefault="00957C08">
            <w:pPr>
              <w:spacing w:after="160" w:line="259" w:lineRule="auto"/>
              <w:ind w:left="0" w:firstLine="0"/>
            </w:pPr>
          </w:p>
        </w:tc>
        <w:tc>
          <w:tcPr>
            <w:tcW w:w="7143" w:type="dxa"/>
            <w:tcBorders>
              <w:top w:val="nil"/>
              <w:left w:val="single" w:sz="4" w:space="0" w:color="7F7F7F"/>
              <w:bottom w:val="nil"/>
              <w:right w:val="nil"/>
            </w:tcBorders>
          </w:tcPr>
          <w:p w:rsidR="00957C08" w:rsidRDefault="00EC20BF">
            <w:pPr>
              <w:spacing w:after="0" w:line="259" w:lineRule="auto"/>
              <w:ind w:left="0" w:firstLine="0"/>
            </w:pPr>
            <w:r>
              <w:rPr>
                <w:sz w:val="32"/>
              </w:rPr>
              <w:t xml:space="preserve">Random storage, Multiple transfer, Processing </w:t>
            </w:r>
          </w:p>
        </w:tc>
      </w:tr>
      <w:tr w:rsidR="00957C08">
        <w:trPr>
          <w:trHeight w:val="367"/>
        </w:trPr>
        <w:tc>
          <w:tcPr>
            <w:tcW w:w="1885" w:type="dxa"/>
            <w:tcBorders>
              <w:top w:val="nil"/>
              <w:left w:val="nil"/>
              <w:bottom w:val="nil"/>
              <w:right w:val="single" w:sz="4" w:space="0" w:color="7F7F7F"/>
            </w:tcBorders>
          </w:tcPr>
          <w:p w:rsidR="00957C08" w:rsidRDefault="00EC20BF">
            <w:pPr>
              <w:spacing w:after="0" w:line="259" w:lineRule="auto"/>
              <w:ind w:left="7" w:firstLine="0"/>
              <w:jc w:val="center"/>
            </w:pPr>
            <w:r>
              <w:rPr>
                <w:i/>
                <w:sz w:val="32"/>
              </w:rPr>
              <w:t xml:space="preserve">D </w:t>
            </w:r>
          </w:p>
        </w:tc>
        <w:tc>
          <w:tcPr>
            <w:tcW w:w="7143" w:type="dxa"/>
            <w:tcBorders>
              <w:top w:val="nil"/>
              <w:left w:val="single" w:sz="4" w:space="0" w:color="7F7F7F"/>
              <w:bottom w:val="nil"/>
              <w:right w:val="nil"/>
            </w:tcBorders>
            <w:shd w:val="clear" w:color="auto" w:fill="F2F2F2"/>
          </w:tcPr>
          <w:p w:rsidR="00957C08" w:rsidRDefault="00EC20BF">
            <w:pPr>
              <w:spacing w:after="0" w:line="259" w:lineRule="auto"/>
              <w:ind w:left="0" w:firstLine="0"/>
            </w:pPr>
            <w:r>
              <w:rPr>
                <w:sz w:val="32"/>
              </w:rPr>
              <w:t xml:space="preserve">Daily average pesticide concentration </w:t>
            </w:r>
          </w:p>
        </w:tc>
      </w:tr>
      <w:tr w:rsidR="00957C08">
        <w:trPr>
          <w:trHeight w:val="499"/>
        </w:trPr>
        <w:tc>
          <w:tcPr>
            <w:tcW w:w="1885" w:type="dxa"/>
            <w:tcBorders>
              <w:top w:val="nil"/>
              <w:left w:val="nil"/>
              <w:bottom w:val="nil"/>
              <w:right w:val="single" w:sz="4" w:space="0" w:color="7F7F7F"/>
            </w:tcBorders>
            <w:shd w:val="clear" w:color="auto" w:fill="FFFFFF"/>
          </w:tcPr>
          <w:p w:rsidR="00957C08" w:rsidRDefault="00EC20BF">
            <w:pPr>
              <w:spacing w:after="0" w:line="259" w:lineRule="auto"/>
              <w:ind w:left="7" w:firstLine="0"/>
              <w:jc w:val="center"/>
            </w:pPr>
            <w:r>
              <w:rPr>
                <w:i/>
                <w:sz w:val="32"/>
              </w:rPr>
              <w:t xml:space="preserve">U </w:t>
            </w:r>
          </w:p>
        </w:tc>
        <w:tc>
          <w:tcPr>
            <w:tcW w:w="7143" w:type="dxa"/>
            <w:tcBorders>
              <w:top w:val="nil"/>
              <w:left w:val="single" w:sz="4" w:space="0" w:color="7F7F7F"/>
              <w:bottom w:val="nil"/>
              <w:right w:val="nil"/>
            </w:tcBorders>
          </w:tcPr>
          <w:p w:rsidR="00957C08" w:rsidRDefault="00EC20BF">
            <w:pPr>
              <w:spacing w:after="0" w:line="259" w:lineRule="auto"/>
              <w:ind w:left="0" w:firstLine="0"/>
            </w:pPr>
            <w:r>
              <w:rPr>
                <w:sz w:val="32"/>
              </w:rPr>
              <w:t xml:space="preserve">Uniform average pesticide concentration </w:t>
            </w:r>
          </w:p>
        </w:tc>
      </w:tr>
    </w:tbl>
    <w:p w:rsidR="00957C08" w:rsidRDefault="00EC20BF">
      <w:pPr>
        <w:spacing w:after="140" w:line="259" w:lineRule="auto"/>
        <w:ind w:left="122" w:firstLine="0"/>
      </w:pPr>
      <w:r>
        <w:rPr>
          <w:i/>
        </w:rPr>
        <w:t xml:space="preserve"> </w:t>
      </w:r>
    </w:p>
    <w:p w:rsidR="00957C08" w:rsidRDefault="00EC20BF">
      <w:pPr>
        <w:spacing w:after="142" w:line="259" w:lineRule="auto"/>
        <w:ind w:left="117"/>
      </w:pPr>
      <w:r>
        <w:rPr>
          <w:i/>
        </w:rPr>
        <w:t xml:space="preserve">Table S1 </w:t>
      </w:r>
    </w:p>
    <w:p w:rsidR="00957C08" w:rsidRDefault="00EC20BF">
      <w:pPr>
        <w:spacing w:after="169"/>
        <w:ind w:left="117" w:right="1424"/>
      </w:pPr>
      <w:r>
        <w:t xml:space="preserve">Abbreviations of the ten scenarios presented.  </w:t>
      </w:r>
    </w:p>
    <w:p w:rsidR="00957C08" w:rsidRDefault="00EC20BF">
      <w:pPr>
        <w:spacing w:after="0" w:line="259" w:lineRule="auto"/>
        <w:ind w:left="122" w:firstLine="0"/>
      </w:pPr>
      <w:r>
        <w:rPr>
          <w:sz w:val="32"/>
        </w:rPr>
        <w:t xml:space="preserve"> </w:t>
      </w:r>
      <w:r>
        <w:rPr>
          <w:sz w:val="32"/>
        </w:rPr>
        <w:tab/>
        <w:t xml:space="preserve"> </w:t>
      </w:r>
      <w:r>
        <w:br w:type="page"/>
      </w:r>
    </w:p>
    <w:tbl>
      <w:tblPr>
        <w:tblStyle w:val="TableGrid"/>
        <w:tblpPr w:leftFromText="180" w:rightFromText="180" w:horzAnchor="margin" w:tblpY="-888"/>
        <w:tblW w:w="8405" w:type="dxa"/>
        <w:tblInd w:w="0" w:type="dxa"/>
        <w:tblCellMar>
          <w:top w:w="7" w:type="dxa"/>
          <w:bottom w:w="6" w:type="dxa"/>
          <w:right w:w="77" w:type="dxa"/>
        </w:tblCellMar>
        <w:tblLook w:val="04A0" w:firstRow="1" w:lastRow="0" w:firstColumn="1" w:lastColumn="0" w:noHBand="0" w:noVBand="1"/>
      </w:tblPr>
      <w:tblGrid>
        <w:gridCol w:w="698"/>
        <w:gridCol w:w="721"/>
        <w:gridCol w:w="901"/>
        <w:gridCol w:w="898"/>
        <w:gridCol w:w="760"/>
        <w:gridCol w:w="829"/>
        <w:gridCol w:w="899"/>
        <w:gridCol w:w="899"/>
        <w:gridCol w:w="899"/>
        <w:gridCol w:w="901"/>
      </w:tblGrid>
      <w:tr w:rsidR="00087B07" w:rsidTr="002523E3">
        <w:trPr>
          <w:gridAfter w:val="1"/>
          <w:wAfter w:w="901" w:type="dxa"/>
          <w:trHeight w:val="340"/>
        </w:trPr>
        <w:tc>
          <w:tcPr>
            <w:tcW w:w="698" w:type="dxa"/>
            <w:tcBorders>
              <w:top w:val="single" w:sz="4" w:space="0" w:color="000000"/>
              <w:left w:val="single" w:sz="4" w:space="0" w:color="000000"/>
              <w:bottom w:val="single" w:sz="4" w:space="0" w:color="000000"/>
              <w:right w:val="nil"/>
            </w:tcBorders>
            <w:vAlign w:val="center"/>
          </w:tcPr>
          <w:p w:rsidR="00087B07" w:rsidRDefault="00087B07" w:rsidP="002523E3">
            <w:pPr>
              <w:spacing w:after="0" w:line="259" w:lineRule="auto"/>
              <w:ind w:left="-5" w:firstLine="0"/>
            </w:pPr>
            <w:r>
              <w:rPr>
                <w:i/>
              </w:rPr>
              <w:t xml:space="preserve"> </w:t>
            </w:r>
          </w:p>
        </w:tc>
        <w:tc>
          <w:tcPr>
            <w:tcW w:w="721" w:type="dxa"/>
            <w:tcBorders>
              <w:top w:val="single" w:sz="4" w:space="0" w:color="000000"/>
              <w:left w:val="nil"/>
              <w:bottom w:val="single" w:sz="4" w:space="0" w:color="000000"/>
              <w:right w:val="nil"/>
            </w:tcBorders>
          </w:tcPr>
          <w:p w:rsidR="00087B07" w:rsidRDefault="00087B07" w:rsidP="002523E3">
            <w:pPr>
              <w:spacing w:after="160" w:line="259" w:lineRule="auto"/>
              <w:ind w:left="0" w:firstLine="0"/>
            </w:pPr>
          </w:p>
        </w:tc>
        <w:tc>
          <w:tcPr>
            <w:tcW w:w="901" w:type="dxa"/>
            <w:tcBorders>
              <w:top w:val="single" w:sz="4" w:space="0" w:color="000000"/>
              <w:left w:val="nil"/>
              <w:bottom w:val="single" w:sz="4" w:space="0" w:color="000000"/>
              <w:right w:val="nil"/>
            </w:tcBorders>
          </w:tcPr>
          <w:p w:rsidR="00087B07" w:rsidRDefault="00087B07" w:rsidP="002523E3">
            <w:pPr>
              <w:spacing w:after="160" w:line="259" w:lineRule="auto"/>
              <w:ind w:left="0" w:firstLine="0"/>
            </w:pPr>
          </w:p>
        </w:tc>
        <w:tc>
          <w:tcPr>
            <w:tcW w:w="898" w:type="dxa"/>
            <w:tcBorders>
              <w:top w:val="single" w:sz="4" w:space="0" w:color="000000"/>
              <w:left w:val="nil"/>
              <w:bottom w:val="single" w:sz="4" w:space="0" w:color="000000"/>
              <w:right w:val="nil"/>
            </w:tcBorders>
          </w:tcPr>
          <w:p w:rsidR="00087B07" w:rsidRDefault="00087B07" w:rsidP="002523E3">
            <w:pPr>
              <w:spacing w:after="160" w:line="259" w:lineRule="auto"/>
              <w:ind w:left="0" w:firstLine="0"/>
            </w:pPr>
          </w:p>
        </w:tc>
        <w:tc>
          <w:tcPr>
            <w:tcW w:w="760" w:type="dxa"/>
            <w:tcBorders>
              <w:top w:val="single" w:sz="4" w:space="0" w:color="000000"/>
              <w:left w:val="nil"/>
              <w:bottom w:val="single" w:sz="4" w:space="0" w:color="000000"/>
              <w:right w:val="nil"/>
            </w:tcBorders>
          </w:tcPr>
          <w:p w:rsidR="00087B07" w:rsidRDefault="00087B07" w:rsidP="002523E3">
            <w:pPr>
              <w:spacing w:after="160" w:line="259" w:lineRule="auto"/>
              <w:ind w:left="0" w:firstLine="0"/>
            </w:pPr>
          </w:p>
        </w:tc>
        <w:tc>
          <w:tcPr>
            <w:tcW w:w="829" w:type="dxa"/>
            <w:tcBorders>
              <w:top w:val="single" w:sz="4" w:space="0" w:color="000000"/>
              <w:left w:val="nil"/>
              <w:bottom w:val="single" w:sz="4" w:space="0" w:color="000000"/>
              <w:right w:val="nil"/>
            </w:tcBorders>
          </w:tcPr>
          <w:p w:rsidR="00087B07" w:rsidRDefault="00087B07" w:rsidP="002523E3">
            <w:pPr>
              <w:spacing w:after="160" w:line="259" w:lineRule="auto"/>
              <w:ind w:left="0" w:firstLine="0"/>
            </w:pPr>
          </w:p>
        </w:tc>
        <w:tc>
          <w:tcPr>
            <w:tcW w:w="899" w:type="dxa"/>
            <w:tcBorders>
              <w:top w:val="single" w:sz="4" w:space="0" w:color="000000"/>
              <w:left w:val="nil"/>
              <w:bottom w:val="single" w:sz="4" w:space="0" w:color="000000"/>
              <w:right w:val="nil"/>
            </w:tcBorders>
          </w:tcPr>
          <w:p w:rsidR="00087B07" w:rsidRDefault="00087B07" w:rsidP="002523E3">
            <w:pPr>
              <w:spacing w:after="160" w:line="259" w:lineRule="auto"/>
              <w:ind w:left="0" w:firstLine="0"/>
            </w:pPr>
          </w:p>
        </w:tc>
        <w:tc>
          <w:tcPr>
            <w:tcW w:w="899" w:type="dxa"/>
            <w:tcBorders>
              <w:top w:val="single" w:sz="4" w:space="0" w:color="000000"/>
              <w:left w:val="nil"/>
              <w:bottom w:val="single" w:sz="4" w:space="0" w:color="000000"/>
              <w:right w:val="nil"/>
            </w:tcBorders>
          </w:tcPr>
          <w:p w:rsidR="00087B07" w:rsidRPr="00087B07" w:rsidRDefault="00087B07" w:rsidP="002523E3">
            <w:pPr>
              <w:spacing w:after="160" w:line="259" w:lineRule="auto"/>
              <w:ind w:left="0" w:firstLine="0"/>
              <w:rPr>
                <w:sz w:val="28"/>
              </w:rPr>
            </w:pPr>
            <w:r w:rsidRPr="00087B07">
              <w:rPr>
                <w:sz w:val="28"/>
              </w:rPr>
              <w:t>Day 10</w:t>
            </w:r>
          </w:p>
        </w:tc>
        <w:tc>
          <w:tcPr>
            <w:tcW w:w="899" w:type="dxa"/>
            <w:tcBorders>
              <w:top w:val="single" w:sz="4" w:space="0" w:color="000000"/>
              <w:left w:val="nil"/>
              <w:bottom w:val="single" w:sz="4" w:space="0" w:color="000000"/>
              <w:right w:val="single" w:sz="4" w:space="0" w:color="000000"/>
            </w:tcBorders>
          </w:tcPr>
          <w:p w:rsidR="00087B07" w:rsidRPr="00087B07" w:rsidRDefault="00087B07" w:rsidP="002523E3">
            <w:pPr>
              <w:spacing w:after="160" w:line="259" w:lineRule="auto"/>
              <w:ind w:left="0" w:firstLine="0"/>
              <w:rPr>
                <w:sz w:val="28"/>
              </w:rPr>
            </w:pPr>
          </w:p>
        </w:tc>
      </w:tr>
      <w:tr w:rsidR="00087B07" w:rsidTr="002523E3">
        <w:trPr>
          <w:trHeight w:val="340"/>
        </w:trPr>
        <w:tc>
          <w:tcPr>
            <w:tcW w:w="698" w:type="dxa"/>
            <w:tcBorders>
              <w:top w:val="single" w:sz="4" w:space="0" w:color="000000"/>
              <w:left w:val="single" w:sz="4" w:space="0" w:color="000000"/>
              <w:bottom w:val="single" w:sz="4" w:space="0" w:color="000000"/>
              <w:right w:val="single" w:sz="4" w:space="0" w:color="000000"/>
            </w:tcBorders>
          </w:tcPr>
          <w:p w:rsidR="00087B07" w:rsidRDefault="00087B07" w:rsidP="002523E3">
            <w:pPr>
              <w:spacing w:after="0" w:line="259" w:lineRule="auto"/>
              <w:ind w:left="108" w:firstLine="0"/>
            </w:pPr>
            <w:r>
              <w:rPr>
                <w:sz w:val="20"/>
              </w:rPr>
              <w:t xml:space="preserve"> </w:t>
            </w:r>
          </w:p>
        </w:tc>
        <w:tc>
          <w:tcPr>
            <w:tcW w:w="721" w:type="dxa"/>
            <w:tcBorders>
              <w:top w:val="single" w:sz="4" w:space="0" w:color="000000"/>
              <w:left w:val="single" w:sz="4" w:space="0" w:color="000000"/>
              <w:bottom w:val="single" w:sz="4" w:space="0" w:color="auto"/>
              <w:right w:val="single" w:sz="4" w:space="0" w:color="000000"/>
            </w:tcBorders>
          </w:tcPr>
          <w:p w:rsidR="00087B07" w:rsidRDefault="00087B07" w:rsidP="002523E3">
            <w:pPr>
              <w:spacing w:after="0" w:line="259" w:lineRule="auto"/>
              <w:ind w:left="101" w:firstLine="0"/>
            </w:pPr>
            <w:r>
              <w:rPr>
                <w:rFonts w:ascii="Calibri" w:eastAsia="Calibri" w:hAnsi="Calibri" w:cs="Calibri"/>
                <w:sz w:val="22"/>
              </w:rPr>
              <w:t>CSN</w:t>
            </w:r>
            <w:r>
              <w:rPr>
                <w:sz w:val="20"/>
              </w:rPr>
              <w:t xml:space="preserve"> </w:t>
            </w:r>
          </w:p>
        </w:tc>
        <w:tc>
          <w:tcPr>
            <w:tcW w:w="901" w:type="dxa"/>
            <w:tcBorders>
              <w:top w:val="single" w:sz="4" w:space="0" w:color="000000"/>
              <w:left w:val="single" w:sz="4" w:space="0" w:color="000000"/>
              <w:bottom w:val="single" w:sz="4" w:space="0" w:color="auto"/>
              <w:right w:val="single" w:sz="4" w:space="0" w:color="000000"/>
            </w:tcBorders>
          </w:tcPr>
          <w:p w:rsidR="00087B07" w:rsidRDefault="00087B07" w:rsidP="002523E3">
            <w:pPr>
              <w:spacing w:after="0" w:line="259" w:lineRule="auto"/>
              <w:ind w:left="108" w:firstLine="0"/>
            </w:pPr>
            <w:r>
              <w:rPr>
                <w:rFonts w:ascii="Calibri" w:eastAsia="Calibri" w:hAnsi="Calibri" w:cs="Calibri"/>
                <w:sz w:val="22"/>
              </w:rPr>
              <w:t>CSP</w:t>
            </w:r>
            <w:r>
              <w:rPr>
                <w:sz w:val="20"/>
              </w:rPr>
              <w:t xml:space="preserve"> </w:t>
            </w:r>
          </w:p>
        </w:tc>
        <w:tc>
          <w:tcPr>
            <w:tcW w:w="898" w:type="dxa"/>
            <w:tcBorders>
              <w:top w:val="single" w:sz="4" w:space="0" w:color="000000"/>
              <w:left w:val="single" w:sz="4" w:space="0" w:color="000000"/>
              <w:bottom w:val="single" w:sz="4" w:space="0" w:color="auto"/>
              <w:right w:val="single" w:sz="4" w:space="0" w:color="000000"/>
            </w:tcBorders>
          </w:tcPr>
          <w:p w:rsidR="00087B07" w:rsidRDefault="00087B07" w:rsidP="002523E3">
            <w:pPr>
              <w:spacing w:after="0" w:line="259" w:lineRule="auto"/>
              <w:ind w:left="108" w:firstLine="0"/>
            </w:pPr>
            <w:r>
              <w:rPr>
                <w:rFonts w:ascii="Calibri" w:eastAsia="Calibri" w:hAnsi="Calibri" w:cs="Calibri"/>
                <w:sz w:val="22"/>
              </w:rPr>
              <w:t>CMN</w:t>
            </w:r>
            <w:r>
              <w:rPr>
                <w:sz w:val="20"/>
              </w:rPr>
              <w:t xml:space="preserve"> </w:t>
            </w:r>
          </w:p>
        </w:tc>
        <w:tc>
          <w:tcPr>
            <w:tcW w:w="760" w:type="dxa"/>
            <w:tcBorders>
              <w:top w:val="single" w:sz="4" w:space="0" w:color="000000"/>
              <w:left w:val="single" w:sz="4" w:space="0" w:color="000000"/>
              <w:bottom w:val="single" w:sz="4" w:space="0" w:color="auto"/>
              <w:right w:val="nil"/>
            </w:tcBorders>
          </w:tcPr>
          <w:p w:rsidR="00087B07" w:rsidRDefault="00087B07" w:rsidP="002523E3">
            <w:pPr>
              <w:spacing w:after="0" w:line="259" w:lineRule="auto"/>
              <w:ind w:left="108" w:firstLine="0"/>
            </w:pPr>
            <w:r>
              <w:rPr>
                <w:rFonts w:ascii="Calibri" w:eastAsia="Calibri" w:hAnsi="Calibri" w:cs="Calibri"/>
                <w:sz w:val="22"/>
              </w:rPr>
              <w:t>CMP</w:t>
            </w:r>
            <w:r>
              <w:rPr>
                <w:sz w:val="20"/>
              </w:rPr>
              <w:t xml:space="preserve"> </w:t>
            </w:r>
          </w:p>
        </w:tc>
        <w:tc>
          <w:tcPr>
            <w:tcW w:w="829" w:type="dxa"/>
            <w:tcBorders>
              <w:top w:val="single" w:sz="4" w:space="0" w:color="000000"/>
              <w:left w:val="single" w:sz="4" w:space="0" w:color="000000"/>
              <w:bottom w:val="single" w:sz="4" w:space="0" w:color="auto"/>
              <w:right w:val="single" w:sz="4" w:space="0" w:color="000000"/>
            </w:tcBorders>
          </w:tcPr>
          <w:p w:rsidR="00087B07" w:rsidRDefault="00087B07" w:rsidP="002523E3">
            <w:pPr>
              <w:spacing w:after="0" w:line="259" w:lineRule="auto"/>
              <w:ind w:left="108" w:firstLine="0"/>
            </w:pPr>
            <w:r>
              <w:rPr>
                <w:rFonts w:ascii="Calibri" w:eastAsia="Calibri" w:hAnsi="Calibri" w:cs="Calibri"/>
                <w:sz w:val="22"/>
              </w:rPr>
              <w:t>RSN</w:t>
            </w:r>
            <w:r>
              <w:rPr>
                <w:sz w:val="20"/>
              </w:rPr>
              <w:t xml:space="preserve"> </w:t>
            </w:r>
          </w:p>
        </w:tc>
        <w:tc>
          <w:tcPr>
            <w:tcW w:w="899" w:type="dxa"/>
            <w:tcBorders>
              <w:top w:val="single" w:sz="4" w:space="0" w:color="000000"/>
              <w:left w:val="single" w:sz="4" w:space="0" w:color="000000"/>
              <w:bottom w:val="single" w:sz="4" w:space="0" w:color="auto"/>
              <w:right w:val="single" w:sz="4" w:space="0" w:color="000000"/>
            </w:tcBorders>
          </w:tcPr>
          <w:p w:rsidR="00087B07" w:rsidRDefault="00087B07" w:rsidP="002523E3">
            <w:pPr>
              <w:spacing w:after="0" w:line="259" w:lineRule="auto"/>
              <w:ind w:left="104" w:firstLine="0"/>
            </w:pPr>
            <w:r>
              <w:rPr>
                <w:rFonts w:ascii="Calibri" w:eastAsia="Calibri" w:hAnsi="Calibri" w:cs="Calibri"/>
                <w:sz w:val="22"/>
              </w:rPr>
              <w:t>RSP</w:t>
            </w:r>
            <w:r>
              <w:rPr>
                <w:sz w:val="20"/>
              </w:rPr>
              <w:t xml:space="preserve"> </w:t>
            </w:r>
          </w:p>
        </w:tc>
        <w:tc>
          <w:tcPr>
            <w:tcW w:w="899" w:type="dxa"/>
            <w:tcBorders>
              <w:top w:val="single" w:sz="4" w:space="0" w:color="000000"/>
              <w:left w:val="single" w:sz="4" w:space="0" w:color="000000"/>
              <w:bottom w:val="single" w:sz="4" w:space="0" w:color="auto"/>
              <w:right w:val="single" w:sz="4" w:space="0" w:color="000000"/>
            </w:tcBorders>
          </w:tcPr>
          <w:p w:rsidR="00087B07" w:rsidRDefault="00087B07" w:rsidP="002523E3">
            <w:pPr>
              <w:spacing w:after="0" w:line="259" w:lineRule="auto"/>
              <w:ind w:left="104" w:firstLine="0"/>
            </w:pPr>
            <w:r>
              <w:rPr>
                <w:rFonts w:ascii="Calibri" w:eastAsia="Calibri" w:hAnsi="Calibri" w:cs="Calibri"/>
                <w:sz w:val="22"/>
              </w:rPr>
              <w:t>RMN</w:t>
            </w:r>
            <w:r>
              <w:rPr>
                <w:sz w:val="20"/>
              </w:rPr>
              <w:t xml:space="preserve"> </w:t>
            </w:r>
          </w:p>
        </w:tc>
        <w:tc>
          <w:tcPr>
            <w:tcW w:w="899" w:type="dxa"/>
            <w:tcBorders>
              <w:top w:val="single" w:sz="4" w:space="0" w:color="000000"/>
              <w:left w:val="single" w:sz="4" w:space="0" w:color="000000"/>
              <w:bottom w:val="single" w:sz="4" w:space="0" w:color="auto"/>
              <w:right w:val="single" w:sz="4" w:space="0" w:color="000000"/>
            </w:tcBorders>
          </w:tcPr>
          <w:p w:rsidR="00087B07" w:rsidRDefault="00087B07" w:rsidP="002523E3">
            <w:pPr>
              <w:spacing w:after="0" w:line="259" w:lineRule="auto"/>
              <w:ind w:left="104" w:firstLine="0"/>
            </w:pPr>
            <w:r>
              <w:rPr>
                <w:rFonts w:ascii="Calibri" w:eastAsia="Calibri" w:hAnsi="Calibri" w:cs="Calibri"/>
                <w:sz w:val="22"/>
              </w:rPr>
              <w:t>RMP</w:t>
            </w:r>
            <w:r>
              <w:rPr>
                <w:sz w:val="20"/>
              </w:rPr>
              <w:t xml:space="preserve"> </w:t>
            </w:r>
          </w:p>
        </w:tc>
        <w:tc>
          <w:tcPr>
            <w:tcW w:w="901" w:type="dxa"/>
            <w:tcBorders>
              <w:top w:val="single" w:sz="4" w:space="0" w:color="000000"/>
              <w:left w:val="single" w:sz="4" w:space="0" w:color="000000"/>
              <w:bottom w:val="single" w:sz="4" w:space="0" w:color="auto"/>
              <w:right w:val="single" w:sz="4" w:space="0" w:color="000000"/>
            </w:tcBorders>
          </w:tcPr>
          <w:p w:rsidR="00087B07" w:rsidRDefault="00087B07" w:rsidP="002523E3">
            <w:pPr>
              <w:spacing w:after="0" w:line="259" w:lineRule="auto"/>
              <w:ind w:left="107" w:firstLine="0"/>
            </w:pPr>
            <w:r>
              <w:rPr>
                <w:rFonts w:ascii="Calibri" w:eastAsia="Calibri" w:hAnsi="Calibri" w:cs="Calibri"/>
                <w:sz w:val="22"/>
              </w:rPr>
              <w:t>D</w:t>
            </w:r>
            <w:r>
              <w:rPr>
                <w:sz w:val="20"/>
              </w:rPr>
              <w:t xml:space="preserve"> </w:t>
            </w:r>
          </w:p>
        </w:tc>
      </w:tr>
      <w:tr w:rsidR="00087B07" w:rsidTr="002523E3">
        <w:trPr>
          <w:trHeight w:hRule="exact" w:val="567"/>
        </w:trPr>
        <w:tc>
          <w:tcPr>
            <w:tcW w:w="698" w:type="dxa"/>
            <w:tcBorders>
              <w:top w:val="single" w:sz="4" w:space="0" w:color="000000"/>
              <w:left w:val="single" w:sz="4" w:space="0" w:color="000000"/>
              <w:bottom w:val="single" w:sz="4" w:space="0" w:color="000000"/>
              <w:right w:val="single" w:sz="4" w:space="0" w:color="auto"/>
            </w:tcBorders>
            <w:vAlign w:val="bottom"/>
          </w:tcPr>
          <w:p w:rsidR="00087B07" w:rsidRDefault="00087B07" w:rsidP="002523E3">
            <w:pPr>
              <w:spacing w:after="0" w:line="259" w:lineRule="auto"/>
              <w:ind w:left="108" w:firstLine="0"/>
            </w:pPr>
            <w:r>
              <w:rPr>
                <w:rFonts w:ascii="Calibri" w:eastAsia="Calibri" w:hAnsi="Calibri" w:cs="Calibri"/>
                <w:sz w:val="22"/>
              </w:rPr>
              <w:t>CSP</w:t>
            </w:r>
            <w:r>
              <w:rPr>
                <w:sz w:val="20"/>
              </w:rPr>
              <w:t xml:space="preserve"> </w:t>
            </w:r>
          </w:p>
        </w:tc>
        <w:tc>
          <w:tcPr>
            <w:tcW w:w="72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0.623 </w:t>
            </w:r>
          </w:p>
          <w:p w:rsidR="00087B07" w:rsidRDefault="00087B07" w:rsidP="002523E3">
            <w:pPr>
              <w:spacing w:after="0" w:line="259" w:lineRule="auto"/>
              <w:ind w:left="101" w:firstLine="0"/>
            </w:pPr>
            <w:r>
              <w:rPr>
                <w:rFonts w:ascii="Calibri" w:eastAsia="Calibri" w:hAnsi="Calibri" w:cs="Calibri"/>
                <w:sz w:val="22"/>
              </w:rPr>
              <w:t>-</w:t>
            </w:r>
            <w:r>
              <w:rPr>
                <w:sz w:val="20"/>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4" w:firstLine="0"/>
            </w:pP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4" w:firstLine="0"/>
            </w:pP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4" w:firstLine="0"/>
            </w:pPr>
            <w:r>
              <w:rPr>
                <w:sz w:val="20"/>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7" w:firstLine="0"/>
            </w:pPr>
            <w:r>
              <w:rPr>
                <w:sz w:val="20"/>
              </w:rPr>
              <w:t xml:space="preserve"> </w:t>
            </w:r>
          </w:p>
        </w:tc>
      </w:tr>
      <w:tr w:rsidR="00087B07" w:rsidTr="002523E3">
        <w:trPr>
          <w:trHeight w:hRule="exact" w:val="567"/>
        </w:trPr>
        <w:tc>
          <w:tcPr>
            <w:tcW w:w="698" w:type="dxa"/>
            <w:tcBorders>
              <w:top w:val="single" w:sz="4" w:space="0" w:color="000000"/>
              <w:left w:val="single" w:sz="4" w:space="0" w:color="000000"/>
              <w:bottom w:val="single" w:sz="4" w:space="0" w:color="000000"/>
              <w:right w:val="single" w:sz="4" w:space="0" w:color="auto"/>
            </w:tcBorders>
            <w:vAlign w:val="bottom"/>
          </w:tcPr>
          <w:p w:rsidR="00087B07" w:rsidRDefault="00087B07" w:rsidP="002523E3">
            <w:pPr>
              <w:spacing w:after="0" w:line="259" w:lineRule="auto"/>
              <w:ind w:left="108" w:firstLine="0"/>
              <w:jc w:val="both"/>
            </w:pPr>
            <w:r>
              <w:rPr>
                <w:rFonts w:ascii="Calibri" w:eastAsia="Calibri" w:hAnsi="Calibri" w:cs="Calibri"/>
                <w:sz w:val="22"/>
              </w:rPr>
              <w:t>CMN</w:t>
            </w:r>
            <w:r>
              <w:rPr>
                <w:sz w:val="20"/>
              </w:rPr>
              <w:t xml:space="preserve"> </w:t>
            </w:r>
          </w:p>
        </w:tc>
        <w:tc>
          <w:tcPr>
            <w:tcW w:w="72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0.847 </w:t>
            </w:r>
          </w:p>
          <w:p w:rsidR="00087B07" w:rsidRDefault="00087B07" w:rsidP="002523E3">
            <w:pPr>
              <w:spacing w:after="0" w:line="259" w:lineRule="auto"/>
              <w:ind w:left="101" w:firstLine="0"/>
            </w:pPr>
            <w:r>
              <w:rPr>
                <w:rFonts w:ascii="Calibri" w:eastAsia="Calibri" w:hAnsi="Calibri" w:cs="Calibri"/>
                <w:sz w:val="22"/>
              </w:rPr>
              <w:t>-</w:t>
            </w:r>
            <w:r>
              <w:rPr>
                <w:sz w:val="20"/>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0.224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4" w:firstLine="0"/>
            </w:pP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4" w:firstLine="0"/>
            </w:pP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4" w:firstLine="0"/>
            </w:pPr>
            <w:r>
              <w:rPr>
                <w:sz w:val="20"/>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7" w:firstLine="0"/>
            </w:pPr>
            <w:r>
              <w:rPr>
                <w:sz w:val="20"/>
              </w:rPr>
              <w:t xml:space="preserve"> </w:t>
            </w:r>
          </w:p>
        </w:tc>
      </w:tr>
      <w:tr w:rsidR="00087B07" w:rsidTr="002523E3">
        <w:trPr>
          <w:trHeight w:hRule="exact" w:val="567"/>
        </w:trPr>
        <w:tc>
          <w:tcPr>
            <w:tcW w:w="698" w:type="dxa"/>
            <w:tcBorders>
              <w:top w:val="single" w:sz="4" w:space="0" w:color="000000"/>
              <w:left w:val="single" w:sz="4" w:space="0" w:color="000000"/>
              <w:bottom w:val="single" w:sz="4" w:space="0" w:color="000000"/>
              <w:right w:val="single" w:sz="4" w:space="0" w:color="auto"/>
            </w:tcBorders>
            <w:vAlign w:val="bottom"/>
          </w:tcPr>
          <w:p w:rsidR="00087B07" w:rsidRDefault="00087B07" w:rsidP="002523E3">
            <w:pPr>
              <w:spacing w:after="0" w:line="259" w:lineRule="auto"/>
              <w:ind w:left="108" w:firstLine="0"/>
            </w:pPr>
            <w:r>
              <w:rPr>
                <w:rFonts w:ascii="Calibri" w:eastAsia="Calibri" w:hAnsi="Calibri" w:cs="Calibri"/>
                <w:sz w:val="22"/>
              </w:rPr>
              <w:t>CMP</w:t>
            </w:r>
            <w:r>
              <w:rPr>
                <w:sz w:val="20"/>
              </w:rPr>
              <w:t xml:space="preserve"> </w:t>
            </w:r>
          </w:p>
        </w:tc>
        <w:tc>
          <w:tcPr>
            <w:tcW w:w="72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0.639 </w:t>
            </w:r>
          </w:p>
          <w:p w:rsidR="00087B07" w:rsidRDefault="00087B07" w:rsidP="002523E3">
            <w:pPr>
              <w:spacing w:after="0" w:line="259" w:lineRule="auto"/>
              <w:ind w:left="101" w:firstLine="0"/>
            </w:pPr>
            <w:r>
              <w:rPr>
                <w:rFonts w:ascii="Calibri" w:eastAsia="Calibri" w:hAnsi="Calibri" w:cs="Calibri"/>
                <w:sz w:val="22"/>
              </w:rPr>
              <w:t>-</w:t>
            </w:r>
            <w:r>
              <w:rPr>
                <w:sz w:val="20"/>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0.016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0.208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4" w:firstLine="0"/>
            </w:pP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4" w:firstLine="0"/>
            </w:pP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4" w:firstLine="0"/>
            </w:pPr>
            <w:r>
              <w:rPr>
                <w:sz w:val="20"/>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7" w:firstLine="0"/>
            </w:pPr>
            <w:r>
              <w:rPr>
                <w:sz w:val="20"/>
              </w:rPr>
              <w:t xml:space="preserve"> </w:t>
            </w:r>
          </w:p>
        </w:tc>
      </w:tr>
      <w:tr w:rsidR="00087B07" w:rsidTr="002523E3">
        <w:trPr>
          <w:trHeight w:hRule="exact" w:val="567"/>
        </w:trPr>
        <w:tc>
          <w:tcPr>
            <w:tcW w:w="698" w:type="dxa"/>
            <w:tcBorders>
              <w:top w:val="single" w:sz="4" w:space="0" w:color="000000"/>
              <w:left w:val="single" w:sz="4" w:space="0" w:color="000000"/>
              <w:bottom w:val="single" w:sz="4" w:space="0" w:color="000000"/>
              <w:right w:val="single" w:sz="4" w:space="0" w:color="auto"/>
            </w:tcBorders>
            <w:vAlign w:val="bottom"/>
          </w:tcPr>
          <w:p w:rsidR="00087B07" w:rsidRDefault="00087B07" w:rsidP="002523E3">
            <w:pPr>
              <w:spacing w:after="0" w:line="259" w:lineRule="auto"/>
              <w:ind w:left="108" w:firstLine="0"/>
            </w:pPr>
            <w:r>
              <w:rPr>
                <w:rFonts w:ascii="Calibri" w:eastAsia="Calibri" w:hAnsi="Calibri" w:cs="Calibri"/>
                <w:sz w:val="22"/>
              </w:rPr>
              <w:t>RSN</w:t>
            </w:r>
            <w:r>
              <w:rPr>
                <w:sz w:val="20"/>
              </w:rPr>
              <w:t xml:space="preserve"> </w:t>
            </w:r>
          </w:p>
        </w:tc>
        <w:tc>
          <w:tcPr>
            <w:tcW w:w="72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5.297 </w:t>
            </w:r>
          </w:p>
          <w:p w:rsidR="00087B07" w:rsidRDefault="00087B07" w:rsidP="002523E3">
            <w:pPr>
              <w:spacing w:after="0" w:line="259" w:lineRule="auto"/>
              <w:ind w:left="101" w:firstLine="0"/>
            </w:pPr>
            <w:r>
              <w:rPr>
                <w:rFonts w:ascii="Calibri" w:eastAsia="Calibri" w:hAnsi="Calibri" w:cs="Calibri"/>
                <w:sz w:val="22"/>
              </w:rPr>
              <w:t>***</w:t>
            </w:r>
            <w:r>
              <w:rPr>
                <w:sz w:val="20"/>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4.674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4.45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4.658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4" w:firstLine="0"/>
            </w:pP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4" w:firstLine="0"/>
            </w:pP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4" w:firstLine="0"/>
            </w:pPr>
            <w:r>
              <w:rPr>
                <w:sz w:val="20"/>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7" w:firstLine="0"/>
            </w:pPr>
            <w:r>
              <w:rPr>
                <w:sz w:val="20"/>
              </w:rPr>
              <w:t xml:space="preserve"> </w:t>
            </w:r>
          </w:p>
        </w:tc>
      </w:tr>
      <w:tr w:rsidR="00087B07" w:rsidTr="002523E3">
        <w:trPr>
          <w:trHeight w:hRule="exact" w:val="567"/>
        </w:trPr>
        <w:tc>
          <w:tcPr>
            <w:tcW w:w="698" w:type="dxa"/>
            <w:tcBorders>
              <w:top w:val="single" w:sz="4" w:space="0" w:color="000000"/>
              <w:left w:val="single" w:sz="4" w:space="0" w:color="000000"/>
              <w:bottom w:val="single" w:sz="4" w:space="0" w:color="000000"/>
              <w:right w:val="single" w:sz="4" w:space="0" w:color="auto"/>
            </w:tcBorders>
            <w:vAlign w:val="bottom"/>
          </w:tcPr>
          <w:p w:rsidR="00087B07" w:rsidRDefault="00087B07" w:rsidP="002523E3">
            <w:pPr>
              <w:spacing w:after="0" w:line="259" w:lineRule="auto"/>
              <w:ind w:left="108" w:firstLine="0"/>
            </w:pPr>
            <w:r>
              <w:rPr>
                <w:rFonts w:ascii="Calibri" w:eastAsia="Calibri" w:hAnsi="Calibri" w:cs="Calibri"/>
                <w:sz w:val="22"/>
              </w:rPr>
              <w:t>RSP</w:t>
            </w:r>
            <w:r>
              <w:rPr>
                <w:sz w:val="20"/>
              </w:rPr>
              <w:t xml:space="preserve"> </w:t>
            </w:r>
          </w:p>
        </w:tc>
        <w:tc>
          <w:tcPr>
            <w:tcW w:w="72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6.469 </w:t>
            </w:r>
          </w:p>
          <w:p w:rsidR="00087B07" w:rsidRDefault="00087B07" w:rsidP="002523E3">
            <w:pPr>
              <w:spacing w:after="0" w:line="259" w:lineRule="auto"/>
              <w:ind w:left="101" w:firstLine="0"/>
            </w:pPr>
            <w:r>
              <w:rPr>
                <w:rFonts w:ascii="Calibri" w:eastAsia="Calibri" w:hAnsi="Calibri" w:cs="Calibri"/>
                <w:sz w:val="22"/>
              </w:rPr>
              <w:t>***</w:t>
            </w:r>
            <w:r>
              <w:rPr>
                <w:sz w:val="20"/>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5.846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5.622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5.83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1.172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4" w:firstLine="0"/>
            </w:pP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4" w:firstLine="0"/>
            </w:pP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4" w:firstLine="0"/>
            </w:pPr>
            <w:r>
              <w:rPr>
                <w:sz w:val="20"/>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7" w:firstLine="0"/>
            </w:pPr>
            <w:r>
              <w:rPr>
                <w:sz w:val="20"/>
              </w:rPr>
              <w:t xml:space="preserve"> </w:t>
            </w:r>
          </w:p>
        </w:tc>
      </w:tr>
      <w:tr w:rsidR="00087B07" w:rsidTr="002523E3">
        <w:trPr>
          <w:trHeight w:hRule="exact" w:val="567"/>
        </w:trPr>
        <w:tc>
          <w:tcPr>
            <w:tcW w:w="698" w:type="dxa"/>
            <w:tcBorders>
              <w:top w:val="single" w:sz="4" w:space="0" w:color="000000"/>
              <w:left w:val="single" w:sz="4" w:space="0" w:color="000000"/>
              <w:bottom w:val="single" w:sz="4" w:space="0" w:color="000000"/>
              <w:right w:val="single" w:sz="4" w:space="0" w:color="auto"/>
            </w:tcBorders>
            <w:vAlign w:val="bottom"/>
          </w:tcPr>
          <w:p w:rsidR="00087B07" w:rsidRDefault="00087B07" w:rsidP="002523E3">
            <w:pPr>
              <w:spacing w:after="0" w:line="259" w:lineRule="auto"/>
              <w:ind w:left="108" w:firstLine="0"/>
              <w:jc w:val="both"/>
            </w:pPr>
            <w:r>
              <w:rPr>
                <w:rFonts w:ascii="Calibri" w:eastAsia="Calibri" w:hAnsi="Calibri" w:cs="Calibri"/>
                <w:sz w:val="22"/>
              </w:rPr>
              <w:t>RMN</w:t>
            </w:r>
            <w:r>
              <w:rPr>
                <w:sz w:val="20"/>
              </w:rPr>
              <w:t xml:space="preserve"> </w:t>
            </w:r>
          </w:p>
        </w:tc>
        <w:tc>
          <w:tcPr>
            <w:tcW w:w="72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5.581 </w:t>
            </w:r>
          </w:p>
          <w:p w:rsidR="00087B07" w:rsidRDefault="00087B07" w:rsidP="002523E3">
            <w:pPr>
              <w:spacing w:after="0" w:line="259" w:lineRule="auto"/>
              <w:ind w:left="101" w:firstLine="0"/>
            </w:pPr>
            <w:r>
              <w:rPr>
                <w:rFonts w:ascii="Calibri" w:eastAsia="Calibri" w:hAnsi="Calibri" w:cs="Calibri"/>
                <w:sz w:val="22"/>
              </w:rPr>
              <w:t>***</w:t>
            </w:r>
            <w:r>
              <w:rPr>
                <w:sz w:val="20"/>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4.958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4.734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4.942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0.284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4" w:firstLine="0"/>
            </w:pPr>
            <w:r>
              <w:rPr>
                <w:rFonts w:ascii="Calibri" w:eastAsia="Calibri" w:hAnsi="Calibri" w:cs="Calibri"/>
                <w:sz w:val="22"/>
              </w:rPr>
              <w:t xml:space="preserve">0.888 </w:t>
            </w:r>
          </w:p>
          <w:p w:rsidR="00087B07" w:rsidRDefault="00087B07" w:rsidP="002523E3">
            <w:pPr>
              <w:spacing w:after="0" w:line="259" w:lineRule="auto"/>
              <w:ind w:left="104" w:firstLine="0"/>
            </w:pPr>
            <w:r>
              <w:rPr>
                <w:rFonts w:ascii="Calibri" w:eastAsia="Calibri" w:hAnsi="Calibri" w:cs="Calibri"/>
                <w:sz w:val="22"/>
              </w:rPr>
              <w:t>-</w:t>
            </w: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4" w:firstLine="0"/>
            </w:pP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4" w:firstLine="0"/>
            </w:pPr>
            <w:r>
              <w:rPr>
                <w:sz w:val="20"/>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7" w:firstLine="0"/>
            </w:pPr>
            <w:r>
              <w:rPr>
                <w:sz w:val="20"/>
              </w:rPr>
              <w:t xml:space="preserve"> </w:t>
            </w:r>
          </w:p>
        </w:tc>
      </w:tr>
      <w:tr w:rsidR="00087B07" w:rsidTr="002523E3">
        <w:trPr>
          <w:trHeight w:hRule="exact" w:val="567"/>
        </w:trPr>
        <w:tc>
          <w:tcPr>
            <w:tcW w:w="698" w:type="dxa"/>
            <w:tcBorders>
              <w:top w:val="single" w:sz="4" w:space="0" w:color="000000"/>
              <w:left w:val="single" w:sz="4" w:space="0" w:color="000000"/>
              <w:bottom w:val="single" w:sz="4" w:space="0" w:color="000000"/>
              <w:right w:val="single" w:sz="4" w:space="0" w:color="auto"/>
            </w:tcBorders>
            <w:vAlign w:val="bottom"/>
          </w:tcPr>
          <w:p w:rsidR="00087B07" w:rsidRDefault="00087B07" w:rsidP="002523E3">
            <w:pPr>
              <w:spacing w:after="0" w:line="259" w:lineRule="auto"/>
              <w:ind w:left="108" w:firstLine="0"/>
            </w:pPr>
            <w:r>
              <w:rPr>
                <w:rFonts w:ascii="Calibri" w:eastAsia="Calibri" w:hAnsi="Calibri" w:cs="Calibri"/>
                <w:sz w:val="22"/>
              </w:rPr>
              <w:t>RMP</w:t>
            </w:r>
            <w:r>
              <w:rPr>
                <w:sz w:val="20"/>
              </w:rPr>
              <w:t xml:space="preserve"> </w:t>
            </w:r>
          </w:p>
        </w:tc>
        <w:tc>
          <w:tcPr>
            <w:tcW w:w="72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6.906 </w:t>
            </w:r>
          </w:p>
          <w:p w:rsidR="00087B07" w:rsidRDefault="00087B07" w:rsidP="002523E3">
            <w:pPr>
              <w:spacing w:after="0" w:line="259" w:lineRule="auto"/>
              <w:ind w:left="101" w:firstLine="0"/>
            </w:pPr>
            <w:r>
              <w:rPr>
                <w:rFonts w:ascii="Calibri" w:eastAsia="Calibri" w:hAnsi="Calibri" w:cs="Calibri"/>
                <w:sz w:val="22"/>
              </w:rPr>
              <w:t>***</w:t>
            </w:r>
            <w:r>
              <w:rPr>
                <w:sz w:val="20"/>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6.283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6.059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6.267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1.609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4" w:firstLine="0"/>
            </w:pPr>
            <w:r>
              <w:rPr>
                <w:rFonts w:ascii="Calibri" w:eastAsia="Calibri" w:hAnsi="Calibri" w:cs="Calibri"/>
                <w:sz w:val="22"/>
              </w:rPr>
              <w:t xml:space="preserve">0.437 </w:t>
            </w:r>
          </w:p>
          <w:p w:rsidR="00087B07" w:rsidRDefault="00087B07" w:rsidP="002523E3">
            <w:pPr>
              <w:spacing w:after="0" w:line="259" w:lineRule="auto"/>
              <w:ind w:left="104" w:firstLine="0"/>
            </w:pPr>
            <w:r>
              <w:rPr>
                <w:rFonts w:ascii="Calibri" w:eastAsia="Calibri" w:hAnsi="Calibri" w:cs="Calibri"/>
                <w:sz w:val="22"/>
              </w:rPr>
              <w:t>-</w:t>
            </w: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4" w:firstLine="0"/>
            </w:pPr>
            <w:r>
              <w:rPr>
                <w:rFonts w:ascii="Calibri" w:eastAsia="Calibri" w:hAnsi="Calibri" w:cs="Calibri"/>
                <w:sz w:val="22"/>
              </w:rPr>
              <w:t xml:space="preserve">1.325 </w:t>
            </w:r>
          </w:p>
          <w:p w:rsidR="00087B07" w:rsidRDefault="00087B07" w:rsidP="002523E3">
            <w:pPr>
              <w:spacing w:after="0" w:line="259" w:lineRule="auto"/>
              <w:ind w:left="104" w:firstLine="0"/>
            </w:pPr>
            <w:r>
              <w:rPr>
                <w:rFonts w:ascii="Calibri" w:eastAsia="Calibri" w:hAnsi="Calibri" w:cs="Calibri"/>
                <w:sz w:val="22"/>
              </w:rPr>
              <w:t>-</w:t>
            </w: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4" w:firstLine="0"/>
            </w:pPr>
            <w:r>
              <w:rPr>
                <w:sz w:val="20"/>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07" w:firstLine="0"/>
            </w:pPr>
            <w:r>
              <w:rPr>
                <w:sz w:val="20"/>
              </w:rPr>
              <w:t xml:space="preserve"> </w:t>
            </w:r>
          </w:p>
        </w:tc>
      </w:tr>
      <w:tr w:rsidR="00087B07" w:rsidTr="002523E3">
        <w:trPr>
          <w:trHeight w:hRule="exact" w:val="567"/>
        </w:trPr>
        <w:tc>
          <w:tcPr>
            <w:tcW w:w="698" w:type="dxa"/>
            <w:tcBorders>
              <w:top w:val="single" w:sz="4" w:space="0" w:color="000000"/>
              <w:left w:val="single" w:sz="4" w:space="0" w:color="000000"/>
              <w:bottom w:val="single" w:sz="4" w:space="0" w:color="000000"/>
              <w:right w:val="single" w:sz="4" w:space="0" w:color="auto"/>
            </w:tcBorders>
            <w:vAlign w:val="bottom"/>
          </w:tcPr>
          <w:p w:rsidR="00087B07" w:rsidRDefault="00087B07" w:rsidP="002523E3">
            <w:pPr>
              <w:spacing w:after="0" w:line="259" w:lineRule="auto"/>
              <w:ind w:left="108" w:firstLine="0"/>
            </w:pPr>
            <w:r>
              <w:rPr>
                <w:rFonts w:ascii="Calibri" w:eastAsia="Calibri" w:hAnsi="Calibri" w:cs="Calibri"/>
                <w:sz w:val="22"/>
              </w:rPr>
              <w:t>D</w:t>
            </w:r>
            <w:r>
              <w:rPr>
                <w:sz w:val="20"/>
              </w:rPr>
              <w:t xml:space="preserve"> </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7B07" w:rsidRDefault="00087B07" w:rsidP="002523E3">
            <w:pPr>
              <w:spacing w:after="0" w:line="259" w:lineRule="auto"/>
              <w:ind w:left="101" w:firstLine="0"/>
            </w:pPr>
            <w:r>
              <w:rPr>
                <w:rFonts w:ascii="Calibri" w:eastAsia="Calibri" w:hAnsi="Calibri" w:cs="Calibri"/>
                <w:sz w:val="22"/>
              </w:rPr>
              <w:t xml:space="preserve">8.012 </w:t>
            </w:r>
          </w:p>
          <w:p w:rsidR="00087B07" w:rsidRDefault="00087B07" w:rsidP="002523E3">
            <w:pPr>
              <w:spacing w:after="0" w:line="259" w:lineRule="auto"/>
              <w:ind w:left="101" w:firstLine="0"/>
            </w:pPr>
            <w:r>
              <w:rPr>
                <w:rFonts w:ascii="Calibri" w:eastAsia="Calibri" w:hAnsi="Calibri" w:cs="Calibri"/>
                <w:sz w:val="22"/>
              </w:rPr>
              <w:t>***</w:t>
            </w:r>
            <w:r>
              <w:rPr>
                <w:sz w:val="20"/>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7B07" w:rsidRDefault="00087B07" w:rsidP="002523E3">
            <w:pPr>
              <w:spacing w:after="0" w:line="259" w:lineRule="auto"/>
              <w:ind w:left="108" w:firstLine="0"/>
            </w:pPr>
            <w:r>
              <w:rPr>
                <w:rFonts w:ascii="Calibri" w:eastAsia="Calibri" w:hAnsi="Calibri" w:cs="Calibri"/>
                <w:sz w:val="22"/>
              </w:rPr>
              <w:t xml:space="preserve">7.389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7B07" w:rsidRDefault="00087B07" w:rsidP="002523E3">
            <w:pPr>
              <w:spacing w:after="0" w:line="259" w:lineRule="auto"/>
              <w:ind w:left="108" w:firstLine="0"/>
            </w:pPr>
            <w:r>
              <w:rPr>
                <w:rFonts w:ascii="Calibri" w:eastAsia="Calibri" w:hAnsi="Calibri" w:cs="Calibri"/>
                <w:sz w:val="22"/>
              </w:rPr>
              <w:t xml:space="preserve">7.165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7B07" w:rsidRDefault="00087B07" w:rsidP="002523E3">
            <w:pPr>
              <w:spacing w:after="0" w:line="259" w:lineRule="auto"/>
              <w:ind w:left="108" w:firstLine="0"/>
            </w:pPr>
            <w:r>
              <w:rPr>
                <w:rFonts w:ascii="Calibri" w:eastAsia="Calibri" w:hAnsi="Calibri" w:cs="Calibri"/>
                <w:sz w:val="22"/>
              </w:rPr>
              <w:t xml:space="preserve">7.373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7B07" w:rsidRDefault="00087B07" w:rsidP="002523E3">
            <w:pPr>
              <w:spacing w:after="0" w:line="259" w:lineRule="auto"/>
              <w:ind w:left="108" w:firstLine="0"/>
            </w:pPr>
            <w:r>
              <w:rPr>
                <w:rFonts w:ascii="Calibri" w:eastAsia="Calibri" w:hAnsi="Calibri" w:cs="Calibri"/>
                <w:sz w:val="22"/>
              </w:rPr>
              <w:t xml:space="preserve">2.715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7B07" w:rsidRDefault="00087B07" w:rsidP="002523E3">
            <w:pPr>
              <w:spacing w:after="0" w:line="259" w:lineRule="auto"/>
              <w:ind w:left="104" w:firstLine="0"/>
            </w:pPr>
            <w:r>
              <w:rPr>
                <w:rFonts w:ascii="Calibri" w:eastAsia="Calibri" w:hAnsi="Calibri" w:cs="Calibri"/>
                <w:sz w:val="22"/>
              </w:rPr>
              <w:t xml:space="preserve">1.543 </w:t>
            </w:r>
          </w:p>
          <w:p w:rsidR="00087B07" w:rsidRDefault="00087B07" w:rsidP="002523E3">
            <w:pPr>
              <w:spacing w:after="0" w:line="259" w:lineRule="auto"/>
              <w:ind w:left="104" w:firstLine="0"/>
            </w:pPr>
            <w:r>
              <w:rPr>
                <w:rFonts w:ascii="Calibri" w:eastAsia="Calibri" w:hAnsi="Calibri" w:cs="Calibri"/>
                <w:sz w:val="22"/>
              </w:rPr>
              <w:t>-</w:t>
            </w: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7B07" w:rsidRDefault="00087B07" w:rsidP="002523E3">
            <w:pPr>
              <w:spacing w:after="0" w:line="259" w:lineRule="auto"/>
              <w:ind w:left="104" w:firstLine="0"/>
            </w:pPr>
            <w:r>
              <w:rPr>
                <w:rFonts w:ascii="Calibri" w:eastAsia="Calibri" w:hAnsi="Calibri" w:cs="Calibri"/>
                <w:sz w:val="22"/>
              </w:rPr>
              <w:t xml:space="preserve">2.431 </w:t>
            </w:r>
          </w:p>
          <w:p w:rsidR="00087B07" w:rsidRDefault="00087B07" w:rsidP="002523E3">
            <w:pPr>
              <w:spacing w:after="0" w:line="259" w:lineRule="auto"/>
              <w:ind w:left="104" w:firstLine="0"/>
            </w:pPr>
            <w:r>
              <w:rPr>
                <w:rFonts w:ascii="Calibri" w:eastAsia="Calibri" w:hAnsi="Calibri" w:cs="Calibri"/>
                <w:sz w:val="22"/>
              </w:rPr>
              <w:t>-</w:t>
            </w: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7B07" w:rsidRDefault="00087B07" w:rsidP="002523E3">
            <w:pPr>
              <w:spacing w:after="0" w:line="259" w:lineRule="auto"/>
              <w:ind w:left="104" w:firstLine="0"/>
            </w:pPr>
            <w:r>
              <w:rPr>
                <w:rFonts w:ascii="Calibri" w:eastAsia="Calibri" w:hAnsi="Calibri" w:cs="Calibri"/>
                <w:sz w:val="22"/>
              </w:rPr>
              <w:t xml:space="preserve">1.106 </w:t>
            </w:r>
          </w:p>
          <w:p w:rsidR="00087B07" w:rsidRDefault="00087B07" w:rsidP="002523E3">
            <w:pPr>
              <w:spacing w:after="0" w:line="259" w:lineRule="auto"/>
              <w:ind w:left="104" w:firstLine="0"/>
            </w:pPr>
            <w:r>
              <w:rPr>
                <w:rFonts w:ascii="Calibri" w:eastAsia="Calibri" w:hAnsi="Calibri" w:cs="Calibri"/>
                <w:sz w:val="22"/>
              </w:rPr>
              <w:t>-</w:t>
            </w:r>
            <w:r>
              <w:rPr>
                <w:sz w:val="20"/>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7B07" w:rsidRDefault="00087B07" w:rsidP="002523E3">
            <w:pPr>
              <w:spacing w:after="0" w:line="259" w:lineRule="auto"/>
              <w:ind w:left="107" w:firstLine="0"/>
            </w:pPr>
            <w:r>
              <w:rPr>
                <w:sz w:val="20"/>
              </w:rPr>
              <w:t xml:space="preserve"> </w:t>
            </w:r>
          </w:p>
        </w:tc>
      </w:tr>
      <w:tr w:rsidR="00087B07" w:rsidTr="002523E3">
        <w:trPr>
          <w:trHeight w:hRule="exact" w:val="567"/>
        </w:trPr>
        <w:tc>
          <w:tcPr>
            <w:tcW w:w="698" w:type="dxa"/>
            <w:tcBorders>
              <w:top w:val="single" w:sz="4" w:space="0" w:color="000000"/>
              <w:left w:val="single" w:sz="4" w:space="0" w:color="000000"/>
              <w:bottom w:val="single" w:sz="4" w:space="0" w:color="000000"/>
              <w:right w:val="single" w:sz="4" w:space="0" w:color="auto"/>
            </w:tcBorders>
            <w:vAlign w:val="bottom"/>
          </w:tcPr>
          <w:p w:rsidR="00087B07" w:rsidRDefault="00087B07" w:rsidP="002523E3">
            <w:pPr>
              <w:spacing w:after="0" w:line="259" w:lineRule="auto"/>
              <w:ind w:left="108" w:firstLine="0"/>
            </w:pPr>
            <w:r>
              <w:rPr>
                <w:rFonts w:ascii="Calibri" w:eastAsia="Calibri" w:hAnsi="Calibri" w:cs="Calibri"/>
                <w:sz w:val="22"/>
              </w:rPr>
              <w:t>U</w:t>
            </w:r>
            <w:r>
              <w:rPr>
                <w:sz w:val="20"/>
              </w:rPr>
              <w:t xml:space="preserve"> </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1" w:firstLine="0"/>
            </w:pPr>
            <w:r>
              <w:rPr>
                <w:rFonts w:ascii="Calibri" w:eastAsia="Calibri" w:hAnsi="Calibri" w:cs="Calibri"/>
                <w:sz w:val="22"/>
              </w:rPr>
              <w:t xml:space="preserve">3.68 </w:t>
            </w:r>
          </w:p>
          <w:p w:rsidR="00087B07" w:rsidRDefault="00087B07" w:rsidP="002523E3">
            <w:pPr>
              <w:spacing w:after="0" w:line="259" w:lineRule="auto"/>
              <w:ind w:left="101" w:firstLine="0"/>
            </w:pPr>
            <w:r>
              <w:rPr>
                <w:rFonts w:ascii="Calibri" w:eastAsia="Calibri" w:hAnsi="Calibri" w:cs="Calibri"/>
                <w:sz w:val="22"/>
              </w:rPr>
              <w:t>*</w:t>
            </w:r>
            <w:r>
              <w:rPr>
                <w:sz w:val="20"/>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3.057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2.833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3.04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1.617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4" w:firstLine="0"/>
            </w:pPr>
            <w:r>
              <w:rPr>
                <w:rFonts w:ascii="Calibri" w:eastAsia="Calibri" w:hAnsi="Calibri" w:cs="Calibri"/>
                <w:sz w:val="22"/>
              </w:rPr>
              <w:t xml:space="preserve">2.789 </w:t>
            </w:r>
          </w:p>
          <w:p w:rsidR="00087B07" w:rsidRDefault="00087B07" w:rsidP="002523E3">
            <w:pPr>
              <w:spacing w:after="0" w:line="259" w:lineRule="auto"/>
              <w:ind w:left="104" w:firstLine="0"/>
            </w:pPr>
            <w:r>
              <w:rPr>
                <w:rFonts w:ascii="Calibri" w:eastAsia="Calibri" w:hAnsi="Calibri" w:cs="Calibri"/>
                <w:sz w:val="22"/>
              </w:rPr>
              <w:t>-</w:t>
            </w: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4" w:firstLine="0"/>
            </w:pPr>
            <w:r>
              <w:rPr>
                <w:rFonts w:ascii="Calibri" w:eastAsia="Calibri" w:hAnsi="Calibri" w:cs="Calibri"/>
                <w:sz w:val="22"/>
              </w:rPr>
              <w:t xml:space="preserve">1.901 </w:t>
            </w:r>
          </w:p>
          <w:p w:rsidR="00087B07" w:rsidRDefault="00087B07" w:rsidP="002523E3">
            <w:pPr>
              <w:spacing w:after="0" w:line="259" w:lineRule="auto"/>
              <w:ind w:left="104" w:firstLine="0"/>
            </w:pPr>
            <w:r>
              <w:rPr>
                <w:rFonts w:ascii="Calibri" w:eastAsia="Calibri" w:hAnsi="Calibri" w:cs="Calibri"/>
                <w:sz w:val="22"/>
              </w:rPr>
              <w:t>-</w:t>
            </w:r>
            <w:r>
              <w:rPr>
                <w:sz w:val="20"/>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4" w:firstLine="0"/>
            </w:pPr>
            <w:r>
              <w:rPr>
                <w:rFonts w:ascii="Calibri" w:eastAsia="Calibri" w:hAnsi="Calibri" w:cs="Calibri"/>
                <w:sz w:val="22"/>
              </w:rPr>
              <w:t xml:space="preserve">3.226 </w:t>
            </w:r>
          </w:p>
          <w:p w:rsidR="00087B07" w:rsidRDefault="00087B07" w:rsidP="002523E3">
            <w:pPr>
              <w:spacing w:after="0" w:line="259" w:lineRule="auto"/>
              <w:ind w:left="104" w:firstLine="0"/>
            </w:pPr>
            <w:r>
              <w:rPr>
                <w:rFonts w:ascii="Calibri" w:eastAsia="Calibri" w:hAnsi="Calibri" w:cs="Calibri"/>
                <w:sz w:val="22"/>
              </w:rPr>
              <w:t>-</w:t>
            </w:r>
            <w:r>
              <w:rPr>
                <w:sz w:val="20"/>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7" w:firstLine="0"/>
            </w:pPr>
            <w:r>
              <w:rPr>
                <w:rFonts w:ascii="Calibri" w:eastAsia="Calibri" w:hAnsi="Calibri" w:cs="Calibri"/>
                <w:sz w:val="22"/>
              </w:rPr>
              <w:t xml:space="preserve">4.333 </w:t>
            </w:r>
          </w:p>
          <w:p w:rsidR="00087B07" w:rsidRDefault="00087B07" w:rsidP="002523E3">
            <w:pPr>
              <w:spacing w:after="0" w:line="259" w:lineRule="auto"/>
              <w:ind w:left="107" w:firstLine="0"/>
            </w:pPr>
            <w:r>
              <w:rPr>
                <w:rFonts w:ascii="Calibri" w:eastAsia="Calibri" w:hAnsi="Calibri" w:cs="Calibri"/>
                <w:sz w:val="22"/>
              </w:rPr>
              <w:t>***</w:t>
            </w:r>
            <w:r>
              <w:rPr>
                <w:sz w:val="20"/>
              </w:rPr>
              <w:t xml:space="preserve"> </w:t>
            </w:r>
          </w:p>
        </w:tc>
      </w:tr>
      <w:tr w:rsidR="00087B07" w:rsidTr="002523E3">
        <w:trPr>
          <w:gridAfter w:val="1"/>
          <w:wAfter w:w="901" w:type="dxa"/>
          <w:trHeight w:val="340"/>
        </w:trPr>
        <w:tc>
          <w:tcPr>
            <w:tcW w:w="698" w:type="dxa"/>
            <w:tcBorders>
              <w:top w:val="single" w:sz="4" w:space="0" w:color="000000"/>
              <w:left w:val="single" w:sz="4" w:space="0" w:color="000000"/>
              <w:bottom w:val="single" w:sz="4" w:space="0" w:color="000000"/>
              <w:right w:val="nil"/>
            </w:tcBorders>
          </w:tcPr>
          <w:p w:rsidR="00087B07" w:rsidRDefault="00087B07" w:rsidP="002523E3">
            <w:pPr>
              <w:spacing w:after="160" w:line="259" w:lineRule="auto"/>
              <w:ind w:left="0" w:firstLine="0"/>
            </w:pPr>
          </w:p>
        </w:tc>
        <w:tc>
          <w:tcPr>
            <w:tcW w:w="721" w:type="dxa"/>
            <w:tcBorders>
              <w:top w:val="single" w:sz="4" w:space="0" w:color="000000"/>
              <w:left w:val="nil"/>
              <w:bottom w:val="single" w:sz="4" w:space="0" w:color="000000"/>
              <w:right w:val="nil"/>
            </w:tcBorders>
          </w:tcPr>
          <w:p w:rsidR="00087B07" w:rsidRDefault="00087B07" w:rsidP="002523E3">
            <w:pPr>
              <w:spacing w:after="160" w:line="259" w:lineRule="auto"/>
              <w:ind w:left="0" w:firstLine="0"/>
            </w:pPr>
          </w:p>
        </w:tc>
        <w:tc>
          <w:tcPr>
            <w:tcW w:w="901" w:type="dxa"/>
            <w:tcBorders>
              <w:top w:val="single" w:sz="4" w:space="0" w:color="000000"/>
              <w:left w:val="nil"/>
              <w:bottom w:val="single" w:sz="4" w:space="0" w:color="000000"/>
              <w:right w:val="nil"/>
            </w:tcBorders>
          </w:tcPr>
          <w:p w:rsidR="00087B07" w:rsidRDefault="00087B07" w:rsidP="002523E3">
            <w:pPr>
              <w:spacing w:after="160" w:line="259" w:lineRule="auto"/>
              <w:ind w:left="0" w:firstLine="0"/>
            </w:pPr>
          </w:p>
        </w:tc>
        <w:tc>
          <w:tcPr>
            <w:tcW w:w="898" w:type="dxa"/>
            <w:tcBorders>
              <w:top w:val="single" w:sz="4" w:space="0" w:color="000000"/>
              <w:left w:val="nil"/>
              <w:bottom w:val="single" w:sz="4" w:space="0" w:color="000000"/>
              <w:right w:val="nil"/>
            </w:tcBorders>
          </w:tcPr>
          <w:p w:rsidR="00087B07" w:rsidRDefault="00087B07" w:rsidP="002523E3">
            <w:pPr>
              <w:spacing w:after="160" w:line="259" w:lineRule="auto"/>
              <w:ind w:left="0" w:firstLine="0"/>
            </w:pPr>
          </w:p>
        </w:tc>
        <w:tc>
          <w:tcPr>
            <w:tcW w:w="760" w:type="dxa"/>
            <w:tcBorders>
              <w:top w:val="single" w:sz="4" w:space="0" w:color="000000"/>
              <w:left w:val="nil"/>
              <w:bottom w:val="single" w:sz="4" w:space="0" w:color="000000"/>
              <w:right w:val="nil"/>
            </w:tcBorders>
          </w:tcPr>
          <w:p w:rsidR="00087B07" w:rsidRDefault="00087B07" w:rsidP="002523E3">
            <w:pPr>
              <w:spacing w:after="160" w:line="259" w:lineRule="auto"/>
              <w:ind w:left="0" w:firstLine="0"/>
            </w:pPr>
          </w:p>
        </w:tc>
        <w:tc>
          <w:tcPr>
            <w:tcW w:w="829" w:type="dxa"/>
            <w:tcBorders>
              <w:top w:val="single" w:sz="4" w:space="0" w:color="000000"/>
              <w:left w:val="nil"/>
              <w:bottom w:val="single" w:sz="4" w:space="0" w:color="000000"/>
              <w:right w:val="nil"/>
            </w:tcBorders>
          </w:tcPr>
          <w:p w:rsidR="00087B07" w:rsidRDefault="00087B07" w:rsidP="002523E3">
            <w:pPr>
              <w:spacing w:after="160" w:line="259" w:lineRule="auto"/>
              <w:ind w:left="0" w:firstLine="0"/>
            </w:pPr>
          </w:p>
        </w:tc>
        <w:tc>
          <w:tcPr>
            <w:tcW w:w="899" w:type="dxa"/>
            <w:tcBorders>
              <w:top w:val="single" w:sz="4" w:space="0" w:color="000000"/>
              <w:left w:val="nil"/>
              <w:bottom w:val="single" w:sz="4" w:space="0" w:color="000000"/>
              <w:right w:val="nil"/>
            </w:tcBorders>
          </w:tcPr>
          <w:p w:rsidR="00087B07" w:rsidRDefault="00087B07" w:rsidP="002523E3">
            <w:pPr>
              <w:spacing w:after="160" w:line="259" w:lineRule="auto"/>
              <w:ind w:left="0" w:firstLine="0"/>
            </w:pPr>
          </w:p>
        </w:tc>
        <w:tc>
          <w:tcPr>
            <w:tcW w:w="899" w:type="dxa"/>
            <w:tcBorders>
              <w:top w:val="single" w:sz="4" w:space="0" w:color="000000"/>
              <w:left w:val="nil"/>
              <w:bottom w:val="single" w:sz="4" w:space="0" w:color="000000"/>
              <w:right w:val="nil"/>
            </w:tcBorders>
          </w:tcPr>
          <w:p w:rsidR="00087B07" w:rsidRPr="00087B07" w:rsidRDefault="00087B07" w:rsidP="002523E3">
            <w:pPr>
              <w:spacing w:after="160" w:line="259" w:lineRule="auto"/>
              <w:ind w:left="0" w:firstLine="0"/>
              <w:rPr>
                <w:sz w:val="28"/>
              </w:rPr>
            </w:pPr>
            <w:r>
              <w:rPr>
                <w:sz w:val="28"/>
              </w:rPr>
              <w:t>Day 25</w:t>
            </w:r>
          </w:p>
        </w:tc>
        <w:tc>
          <w:tcPr>
            <w:tcW w:w="899" w:type="dxa"/>
            <w:tcBorders>
              <w:top w:val="single" w:sz="4" w:space="0" w:color="000000"/>
              <w:left w:val="nil"/>
              <w:bottom w:val="single" w:sz="4" w:space="0" w:color="000000"/>
              <w:right w:val="single" w:sz="4" w:space="0" w:color="000000"/>
            </w:tcBorders>
          </w:tcPr>
          <w:p w:rsidR="00087B07" w:rsidRDefault="00087B07" w:rsidP="002523E3">
            <w:pPr>
              <w:spacing w:after="160" w:line="259" w:lineRule="auto"/>
              <w:ind w:left="0" w:firstLine="0"/>
            </w:pPr>
          </w:p>
        </w:tc>
      </w:tr>
      <w:tr w:rsidR="00087B07" w:rsidTr="002523E3">
        <w:trPr>
          <w:trHeight w:val="340"/>
        </w:trPr>
        <w:tc>
          <w:tcPr>
            <w:tcW w:w="698" w:type="dxa"/>
            <w:tcBorders>
              <w:top w:val="single" w:sz="4" w:space="0" w:color="000000"/>
              <w:left w:val="single" w:sz="4" w:space="0" w:color="000000"/>
              <w:bottom w:val="single" w:sz="4" w:space="0" w:color="000000"/>
              <w:right w:val="single" w:sz="4" w:space="0" w:color="000000"/>
            </w:tcBorders>
          </w:tcPr>
          <w:p w:rsidR="00087B07" w:rsidRDefault="00087B07" w:rsidP="002523E3">
            <w:pPr>
              <w:spacing w:after="0" w:line="259" w:lineRule="auto"/>
              <w:ind w:left="108" w:firstLine="0"/>
            </w:pPr>
            <w:r>
              <w:rPr>
                <w:sz w:val="20"/>
              </w:rPr>
              <w:t xml:space="preserve"> </w:t>
            </w:r>
          </w:p>
        </w:tc>
        <w:tc>
          <w:tcPr>
            <w:tcW w:w="721" w:type="dxa"/>
            <w:tcBorders>
              <w:top w:val="single" w:sz="4" w:space="0" w:color="000000"/>
              <w:left w:val="single" w:sz="4" w:space="0" w:color="000000"/>
              <w:bottom w:val="single" w:sz="4" w:space="0" w:color="auto"/>
              <w:right w:val="single" w:sz="4" w:space="0" w:color="000000"/>
            </w:tcBorders>
          </w:tcPr>
          <w:p w:rsidR="00087B07" w:rsidRDefault="00087B07" w:rsidP="002523E3">
            <w:pPr>
              <w:spacing w:after="0" w:line="259" w:lineRule="auto"/>
              <w:ind w:left="101" w:firstLine="0"/>
            </w:pPr>
            <w:r>
              <w:rPr>
                <w:rFonts w:ascii="Calibri" w:eastAsia="Calibri" w:hAnsi="Calibri" w:cs="Calibri"/>
                <w:sz w:val="22"/>
              </w:rPr>
              <w:t xml:space="preserve">CSN </w:t>
            </w:r>
          </w:p>
        </w:tc>
        <w:tc>
          <w:tcPr>
            <w:tcW w:w="901" w:type="dxa"/>
            <w:tcBorders>
              <w:top w:val="single" w:sz="4" w:space="0" w:color="000000"/>
              <w:left w:val="single" w:sz="4" w:space="0" w:color="000000"/>
              <w:bottom w:val="single" w:sz="4" w:space="0" w:color="auto"/>
              <w:right w:val="single" w:sz="4" w:space="0" w:color="000000"/>
            </w:tcBorders>
          </w:tcPr>
          <w:p w:rsidR="00087B07" w:rsidRDefault="00087B07" w:rsidP="002523E3">
            <w:pPr>
              <w:spacing w:after="0" w:line="259" w:lineRule="auto"/>
              <w:ind w:left="108" w:firstLine="0"/>
            </w:pPr>
            <w:r>
              <w:rPr>
                <w:rFonts w:ascii="Calibri" w:eastAsia="Calibri" w:hAnsi="Calibri" w:cs="Calibri"/>
                <w:sz w:val="22"/>
              </w:rPr>
              <w:t xml:space="preserve">CSP </w:t>
            </w:r>
          </w:p>
        </w:tc>
        <w:tc>
          <w:tcPr>
            <w:tcW w:w="898" w:type="dxa"/>
            <w:tcBorders>
              <w:top w:val="single" w:sz="4" w:space="0" w:color="000000"/>
              <w:left w:val="single" w:sz="4" w:space="0" w:color="000000"/>
              <w:bottom w:val="single" w:sz="4" w:space="0" w:color="auto"/>
              <w:right w:val="single" w:sz="4" w:space="0" w:color="000000"/>
            </w:tcBorders>
          </w:tcPr>
          <w:p w:rsidR="00087B07" w:rsidRDefault="00087B07" w:rsidP="002523E3">
            <w:pPr>
              <w:spacing w:after="0" w:line="259" w:lineRule="auto"/>
              <w:ind w:left="108" w:firstLine="0"/>
            </w:pPr>
            <w:r>
              <w:rPr>
                <w:rFonts w:ascii="Calibri" w:eastAsia="Calibri" w:hAnsi="Calibri" w:cs="Calibri"/>
                <w:sz w:val="22"/>
              </w:rPr>
              <w:t xml:space="preserve">CMN </w:t>
            </w:r>
          </w:p>
        </w:tc>
        <w:tc>
          <w:tcPr>
            <w:tcW w:w="760" w:type="dxa"/>
            <w:tcBorders>
              <w:top w:val="single" w:sz="4" w:space="0" w:color="000000"/>
              <w:left w:val="single" w:sz="4" w:space="0" w:color="000000"/>
              <w:bottom w:val="single" w:sz="4" w:space="0" w:color="auto"/>
              <w:right w:val="nil"/>
            </w:tcBorders>
          </w:tcPr>
          <w:p w:rsidR="00087B07" w:rsidRDefault="00087B07" w:rsidP="002523E3">
            <w:pPr>
              <w:spacing w:after="0" w:line="259" w:lineRule="auto"/>
              <w:ind w:left="108" w:firstLine="0"/>
            </w:pPr>
            <w:r>
              <w:rPr>
                <w:rFonts w:ascii="Calibri" w:eastAsia="Calibri" w:hAnsi="Calibri" w:cs="Calibri"/>
                <w:sz w:val="22"/>
              </w:rPr>
              <w:t xml:space="preserve">CMP </w:t>
            </w:r>
          </w:p>
        </w:tc>
        <w:tc>
          <w:tcPr>
            <w:tcW w:w="829" w:type="dxa"/>
            <w:tcBorders>
              <w:top w:val="single" w:sz="4" w:space="0" w:color="000000"/>
              <w:left w:val="single" w:sz="4" w:space="0" w:color="000000"/>
              <w:bottom w:val="single" w:sz="4" w:space="0" w:color="auto"/>
              <w:right w:val="single" w:sz="4" w:space="0" w:color="000000"/>
            </w:tcBorders>
          </w:tcPr>
          <w:p w:rsidR="00087B07" w:rsidRDefault="00087B07" w:rsidP="002523E3">
            <w:pPr>
              <w:spacing w:after="0" w:line="259" w:lineRule="auto"/>
              <w:ind w:left="108" w:firstLine="0"/>
            </w:pPr>
            <w:r>
              <w:rPr>
                <w:rFonts w:ascii="Calibri" w:eastAsia="Calibri" w:hAnsi="Calibri" w:cs="Calibri"/>
                <w:sz w:val="22"/>
              </w:rPr>
              <w:t xml:space="preserve">RSN </w:t>
            </w:r>
          </w:p>
        </w:tc>
        <w:tc>
          <w:tcPr>
            <w:tcW w:w="899" w:type="dxa"/>
            <w:tcBorders>
              <w:top w:val="single" w:sz="4" w:space="0" w:color="000000"/>
              <w:left w:val="single" w:sz="4" w:space="0" w:color="000000"/>
              <w:bottom w:val="single" w:sz="4" w:space="0" w:color="auto"/>
              <w:right w:val="single" w:sz="4" w:space="0" w:color="000000"/>
            </w:tcBorders>
          </w:tcPr>
          <w:p w:rsidR="00087B07" w:rsidRDefault="00087B07" w:rsidP="002523E3">
            <w:pPr>
              <w:spacing w:after="0" w:line="259" w:lineRule="auto"/>
              <w:ind w:left="104" w:firstLine="0"/>
            </w:pPr>
            <w:r>
              <w:rPr>
                <w:rFonts w:ascii="Calibri" w:eastAsia="Calibri" w:hAnsi="Calibri" w:cs="Calibri"/>
                <w:sz w:val="22"/>
              </w:rPr>
              <w:t xml:space="preserve">RSP </w:t>
            </w:r>
          </w:p>
        </w:tc>
        <w:tc>
          <w:tcPr>
            <w:tcW w:w="899" w:type="dxa"/>
            <w:tcBorders>
              <w:top w:val="single" w:sz="4" w:space="0" w:color="000000"/>
              <w:left w:val="single" w:sz="4" w:space="0" w:color="000000"/>
              <w:bottom w:val="single" w:sz="4" w:space="0" w:color="auto"/>
              <w:right w:val="single" w:sz="4" w:space="0" w:color="000000"/>
            </w:tcBorders>
          </w:tcPr>
          <w:p w:rsidR="00087B07" w:rsidRDefault="00087B07" w:rsidP="002523E3">
            <w:pPr>
              <w:spacing w:after="0" w:line="259" w:lineRule="auto"/>
              <w:ind w:left="104" w:firstLine="0"/>
            </w:pPr>
            <w:r>
              <w:rPr>
                <w:rFonts w:ascii="Calibri" w:eastAsia="Calibri" w:hAnsi="Calibri" w:cs="Calibri"/>
                <w:sz w:val="22"/>
              </w:rPr>
              <w:t xml:space="preserve">RMN </w:t>
            </w:r>
          </w:p>
        </w:tc>
        <w:tc>
          <w:tcPr>
            <w:tcW w:w="899" w:type="dxa"/>
            <w:tcBorders>
              <w:top w:val="single" w:sz="4" w:space="0" w:color="000000"/>
              <w:left w:val="single" w:sz="4" w:space="0" w:color="000000"/>
              <w:bottom w:val="single" w:sz="4" w:space="0" w:color="auto"/>
              <w:right w:val="single" w:sz="4" w:space="0" w:color="000000"/>
            </w:tcBorders>
          </w:tcPr>
          <w:p w:rsidR="00087B07" w:rsidRDefault="00087B07" w:rsidP="002523E3">
            <w:pPr>
              <w:spacing w:after="0" w:line="259" w:lineRule="auto"/>
              <w:ind w:left="104" w:firstLine="0"/>
            </w:pPr>
            <w:r>
              <w:rPr>
                <w:rFonts w:ascii="Calibri" w:eastAsia="Calibri" w:hAnsi="Calibri" w:cs="Calibri"/>
                <w:sz w:val="22"/>
              </w:rPr>
              <w:t xml:space="preserve">RMP </w:t>
            </w:r>
          </w:p>
        </w:tc>
        <w:tc>
          <w:tcPr>
            <w:tcW w:w="901" w:type="dxa"/>
            <w:tcBorders>
              <w:top w:val="single" w:sz="4" w:space="0" w:color="000000"/>
              <w:left w:val="single" w:sz="4" w:space="0" w:color="000000"/>
              <w:bottom w:val="single" w:sz="4" w:space="0" w:color="auto"/>
              <w:right w:val="single" w:sz="4" w:space="0" w:color="000000"/>
            </w:tcBorders>
          </w:tcPr>
          <w:p w:rsidR="00087B07" w:rsidRDefault="00087B07" w:rsidP="002523E3">
            <w:pPr>
              <w:spacing w:after="0" w:line="259" w:lineRule="auto"/>
              <w:ind w:left="107" w:firstLine="0"/>
            </w:pPr>
            <w:r>
              <w:rPr>
                <w:rFonts w:ascii="Calibri" w:eastAsia="Calibri" w:hAnsi="Calibri" w:cs="Calibri"/>
                <w:sz w:val="22"/>
              </w:rPr>
              <w:t xml:space="preserve">D </w:t>
            </w:r>
          </w:p>
        </w:tc>
      </w:tr>
      <w:tr w:rsidR="00087B07" w:rsidTr="002523E3">
        <w:trPr>
          <w:cantSplit/>
          <w:trHeight w:hRule="exact" w:val="567"/>
        </w:trPr>
        <w:tc>
          <w:tcPr>
            <w:tcW w:w="698" w:type="dxa"/>
            <w:tcBorders>
              <w:top w:val="single" w:sz="4" w:space="0" w:color="000000"/>
              <w:left w:val="single" w:sz="4" w:space="0" w:color="000000"/>
              <w:bottom w:val="single" w:sz="4" w:space="0" w:color="000000"/>
              <w:right w:val="single" w:sz="4" w:space="0" w:color="auto"/>
            </w:tcBorders>
            <w:vAlign w:val="bottom"/>
          </w:tcPr>
          <w:p w:rsidR="00087B07" w:rsidRDefault="00087B07" w:rsidP="002523E3">
            <w:pPr>
              <w:spacing w:after="0" w:line="259" w:lineRule="auto"/>
              <w:ind w:left="108" w:firstLine="0"/>
            </w:pPr>
            <w:r>
              <w:rPr>
                <w:rFonts w:ascii="Calibri" w:eastAsia="Calibri" w:hAnsi="Calibri" w:cs="Calibri"/>
                <w:sz w:val="22"/>
              </w:rPr>
              <w:t xml:space="preserve">CSP </w:t>
            </w:r>
          </w:p>
        </w:tc>
        <w:tc>
          <w:tcPr>
            <w:tcW w:w="72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0.423 </w:t>
            </w:r>
          </w:p>
          <w:p w:rsidR="00087B07" w:rsidRDefault="00087B07" w:rsidP="002523E3">
            <w:pPr>
              <w:spacing w:after="0" w:line="259" w:lineRule="auto"/>
              <w:ind w:left="101" w:firstLine="0"/>
            </w:pPr>
            <w:r>
              <w:rPr>
                <w:rFonts w:ascii="Calibri" w:eastAsia="Calibri" w:hAnsi="Calibri" w:cs="Calibri"/>
                <w:sz w:val="22"/>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24" w:firstLine="0"/>
              <w:jc w:val="center"/>
            </w:pPr>
            <w:r>
              <w:rPr>
                <w:rFonts w:ascii="Calibri" w:eastAsia="Calibri" w:hAnsi="Calibri" w:cs="Calibri"/>
                <w:sz w:val="22"/>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27" w:firstLine="0"/>
              <w:jc w:val="center"/>
            </w:pPr>
            <w:r>
              <w:rPr>
                <w:rFonts w:ascii="Calibri" w:eastAsia="Calibri" w:hAnsi="Calibri" w:cs="Calibri"/>
                <w:sz w:val="22"/>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317" w:firstLine="0"/>
              <w:jc w:val="center"/>
            </w:pPr>
            <w:r>
              <w:rPr>
                <w:rFonts w:ascii="Calibri" w:eastAsia="Calibri" w:hAnsi="Calibri" w:cs="Calibri"/>
                <w:sz w:val="22"/>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23" w:firstLine="0"/>
              <w:jc w:val="center"/>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16" w:firstLine="0"/>
              <w:jc w:val="center"/>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16" w:firstLine="0"/>
              <w:jc w:val="center"/>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22" w:firstLine="0"/>
              <w:jc w:val="center"/>
            </w:pPr>
            <w:r>
              <w:rPr>
                <w:rFonts w:ascii="Calibri" w:eastAsia="Calibri" w:hAnsi="Calibri" w:cs="Calibri"/>
                <w:sz w:val="22"/>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25" w:firstLine="0"/>
              <w:jc w:val="center"/>
            </w:pPr>
            <w:r>
              <w:rPr>
                <w:rFonts w:ascii="Calibri" w:eastAsia="Calibri" w:hAnsi="Calibri" w:cs="Calibri"/>
                <w:sz w:val="22"/>
              </w:rPr>
              <w:t xml:space="preserve"> </w:t>
            </w:r>
          </w:p>
        </w:tc>
      </w:tr>
      <w:tr w:rsidR="00087B07" w:rsidTr="002523E3">
        <w:trPr>
          <w:cantSplit/>
          <w:trHeight w:hRule="exact" w:val="567"/>
        </w:trPr>
        <w:tc>
          <w:tcPr>
            <w:tcW w:w="698" w:type="dxa"/>
            <w:tcBorders>
              <w:top w:val="single" w:sz="4" w:space="0" w:color="000000"/>
              <w:left w:val="single" w:sz="4" w:space="0" w:color="000000"/>
              <w:bottom w:val="single" w:sz="4" w:space="0" w:color="000000"/>
              <w:right w:val="single" w:sz="4" w:space="0" w:color="auto"/>
            </w:tcBorders>
            <w:vAlign w:val="bottom"/>
          </w:tcPr>
          <w:p w:rsidR="00087B07" w:rsidRDefault="00087B07" w:rsidP="002523E3">
            <w:pPr>
              <w:spacing w:after="0" w:line="259" w:lineRule="auto"/>
              <w:ind w:left="108" w:firstLine="0"/>
              <w:jc w:val="both"/>
            </w:pPr>
            <w:r>
              <w:rPr>
                <w:rFonts w:ascii="Calibri" w:eastAsia="Calibri" w:hAnsi="Calibri" w:cs="Calibri"/>
                <w:sz w:val="22"/>
              </w:rPr>
              <w:t xml:space="preserve">CMN </w:t>
            </w:r>
          </w:p>
        </w:tc>
        <w:tc>
          <w:tcPr>
            <w:tcW w:w="72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2.778 </w:t>
            </w:r>
          </w:p>
          <w:p w:rsidR="00087B07" w:rsidRDefault="00087B07" w:rsidP="002523E3">
            <w:pPr>
              <w:spacing w:after="0" w:line="259" w:lineRule="auto"/>
              <w:ind w:left="101" w:firstLine="0"/>
            </w:pPr>
            <w:r>
              <w:rPr>
                <w:rFonts w:ascii="Calibri" w:eastAsia="Calibri" w:hAnsi="Calibri" w:cs="Calibri"/>
                <w:sz w:val="22"/>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2.355 </w:t>
            </w:r>
          </w:p>
          <w:p w:rsidR="00087B07" w:rsidRDefault="00087B07" w:rsidP="002523E3">
            <w:pPr>
              <w:spacing w:after="0" w:line="259" w:lineRule="auto"/>
              <w:ind w:left="108" w:firstLine="0"/>
            </w:pPr>
            <w:r>
              <w:rPr>
                <w:rFonts w:ascii="Calibri" w:eastAsia="Calibri" w:hAnsi="Calibri" w:cs="Calibri"/>
                <w:sz w:val="22"/>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27" w:firstLine="0"/>
              <w:jc w:val="center"/>
            </w:pPr>
            <w:r>
              <w:rPr>
                <w:rFonts w:ascii="Calibri" w:eastAsia="Calibri" w:hAnsi="Calibri" w:cs="Calibri"/>
                <w:sz w:val="22"/>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317" w:firstLine="0"/>
              <w:jc w:val="center"/>
            </w:pPr>
            <w:r>
              <w:rPr>
                <w:rFonts w:ascii="Calibri" w:eastAsia="Calibri" w:hAnsi="Calibri" w:cs="Calibri"/>
                <w:sz w:val="22"/>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23" w:firstLine="0"/>
              <w:jc w:val="center"/>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16" w:firstLine="0"/>
              <w:jc w:val="center"/>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16" w:firstLine="0"/>
              <w:jc w:val="center"/>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22" w:firstLine="0"/>
              <w:jc w:val="center"/>
            </w:pPr>
            <w:r>
              <w:rPr>
                <w:rFonts w:ascii="Calibri" w:eastAsia="Calibri" w:hAnsi="Calibri" w:cs="Calibri"/>
                <w:sz w:val="22"/>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25" w:firstLine="0"/>
              <w:jc w:val="center"/>
            </w:pPr>
            <w:r>
              <w:rPr>
                <w:rFonts w:ascii="Calibri" w:eastAsia="Calibri" w:hAnsi="Calibri" w:cs="Calibri"/>
                <w:sz w:val="22"/>
              </w:rPr>
              <w:t xml:space="preserve"> </w:t>
            </w:r>
          </w:p>
        </w:tc>
      </w:tr>
      <w:tr w:rsidR="00087B07" w:rsidTr="002523E3">
        <w:trPr>
          <w:cantSplit/>
          <w:trHeight w:hRule="exact" w:val="567"/>
        </w:trPr>
        <w:tc>
          <w:tcPr>
            <w:tcW w:w="698" w:type="dxa"/>
            <w:tcBorders>
              <w:top w:val="single" w:sz="4" w:space="0" w:color="000000"/>
              <w:left w:val="single" w:sz="4" w:space="0" w:color="000000"/>
              <w:bottom w:val="single" w:sz="4" w:space="0" w:color="000000"/>
              <w:right w:val="single" w:sz="4" w:space="0" w:color="auto"/>
            </w:tcBorders>
            <w:vAlign w:val="bottom"/>
          </w:tcPr>
          <w:p w:rsidR="00087B07" w:rsidRDefault="00087B07" w:rsidP="002523E3">
            <w:pPr>
              <w:spacing w:after="0" w:line="259" w:lineRule="auto"/>
              <w:ind w:left="108" w:firstLine="0"/>
            </w:pPr>
            <w:r>
              <w:rPr>
                <w:rFonts w:ascii="Calibri" w:eastAsia="Calibri" w:hAnsi="Calibri" w:cs="Calibri"/>
                <w:sz w:val="22"/>
              </w:rPr>
              <w:t xml:space="preserve">CMP </w:t>
            </w:r>
          </w:p>
        </w:tc>
        <w:tc>
          <w:tcPr>
            <w:tcW w:w="72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3.327 </w:t>
            </w:r>
          </w:p>
          <w:p w:rsidR="00087B07" w:rsidRDefault="00087B07" w:rsidP="002523E3">
            <w:pPr>
              <w:spacing w:after="0" w:line="259" w:lineRule="auto"/>
              <w:ind w:left="101" w:firstLine="0"/>
            </w:pPr>
            <w:r>
              <w:rPr>
                <w:rFonts w:ascii="Calibri" w:eastAsia="Calibri" w:hAnsi="Calibri" w:cs="Calibri"/>
                <w:sz w:val="22"/>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2.904 </w:t>
            </w:r>
          </w:p>
          <w:p w:rsidR="00087B07" w:rsidRDefault="00087B07" w:rsidP="002523E3">
            <w:pPr>
              <w:spacing w:after="0" w:line="259" w:lineRule="auto"/>
              <w:ind w:left="108" w:firstLine="0"/>
            </w:pPr>
            <w:r>
              <w:rPr>
                <w:rFonts w:ascii="Calibri" w:eastAsia="Calibri" w:hAnsi="Calibri" w:cs="Calibri"/>
                <w:sz w:val="22"/>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0.549 </w:t>
            </w:r>
          </w:p>
          <w:p w:rsidR="00087B07" w:rsidRDefault="00087B07" w:rsidP="002523E3">
            <w:pPr>
              <w:spacing w:after="0" w:line="259" w:lineRule="auto"/>
              <w:ind w:left="108" w:firstLine="0"/>
            </w:pPr>
            <w:r>
              <w:rPr>
                <w:rFonts w:ascii="Calibri" w:eastAsia="Calibri" w:hAnsi="Calibri" w:cs="Calibri"/>
                <w:sz w:val="22"/>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087B07" w:rsidRDefault="00087B07" w:rsidP="002523E3">
            <w:pPr>
              <w:spacing w:after="0" w:line="259" w:lineRule="auto"/>
              <w:ind w:left="108" w:firstLine="0"/>
            </w:pPr>
            <w:r>
              <w:rPr>
                <w:rFonts w:ascii="Calibri" w:eastAsia="Calibri" w:hAnsi="Calibri" w:cs="Calibri"/>
                <w:sz w:val="22"/>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23" w:firstLine="0"/>
              <w:jc w:val="center"/>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16" w:firstLine="0"/>
              <w:jc w:val="center"/>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16" w:firstLine="0"/>
              <w:jc w:val="center"/>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22" w:firstLine="0"/>
              <w:jc w:val="center"/>
            </w:pPr>
            <w:r>
              <w:rPr>
                <w:rFonts w:ascii="Calibri" w:eastAsia="Calibri" w:hAnsi="Calibri" w:cs="Calibri"/>
                <w:sz w:val="22"/>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25" w:firstLine="0"/>
              <w:jc w:val="center"/>
            </w:pPr>
            <w:r>
              <w:rPr>
                <w:rFonts w:ascii="Calibri" w:eastAsia="Calibri" w:hAnsi="Calibri" w:cs="Calibri"/>
                <w:sz w:val="22"/>
              </w:rPr>
              <w:t xml:space="preserve"> </w:t>
            </w:r>
          </w:p>
        </w:tc>
      </w:tr>
      <w:tr w:rsidR="00087B07" w:rsidTr="002523E3">
        <w:trPr>
          <w:cantSplit/>
          <w:trHeight w:hRule="exact" w:val="567"/>
        </w:trPr>
        <w:tc>
          <w:tcPr>
            <w:tcW w:w="698" w:type="dxa"/>
            <w:tcBorders>
              <w:top w:val="single" w:sz="4" w:space="0" w:color="000000"/>
              <w:left w:val="single" w:sz="4" w:space="0" w:color="000000"/>
              <w:bottom w:val="single" w:sz="4" w:space="0" w:color="000000"/>
              <w:right w:val="single" w:sz="4" w:space="0" w:color="auto"/>
            </w:tcBorders>
            <w:vAlign w:val="bottom"/>
          </w:tcPr>
          <w:p w:rsidR="00087B07" w:rsidRDefault="00087B07" w:rsidP="002523E3">
            <w:pPr>
              <w:spacing w:after="0" w:line="259" w:lineRule="auto"/>
              <w:ind w:left="108" w:firstLine="0"/>
            </w:pPr>
            <w:r>
              <w:rPr>
                <w:rFonts w:ascii="Calibri" w:eastAsia="Calibri" w:hAnsi="Calibri" w:cs="Calibri"/>
                <w:sz w:val="22"/>
              </w:rPr>
              <w:t xml:space="preserve">RSN </w:t>
            </w:r>
          </w:p>
        </w:tc>
        <w:tc>
          <w:tcPr>
            <w:tcW w:w="72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1.762 </w:t>
            </w:r>
          </w:p>
          <w:p w:rsidR="00087B07" w:rsidRDefault="00087B07" w:rsidP="002523E3">
            <w:pPr>
              <w:spacing w:after="0" w:line="259" w:lineRule="auto"/>
              <w:ind w:left="101" w:firstLine="0"/>
            </w:pPr>
            <w:r>
              <w:rPr>
                <w:rFonts w:ascii="Calibri" w:eastAsia="Calibri" w:hAnsi="Calibri" w:cs="Calibri"/>
                <w:sz w:val="22"/>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1.339 </w:t>
            </w:r>
          </w:p>
          <w:p w:rsidR="00087B07" w:rsidRDefault="00087B07" w:rsidP="002523E3">
            <w:pPr>
              <w:spacing w:after="0" w:line="259" w:lineRule="auto"/>
              <w:ind w:left="108" w:firstLine="0"/>
            </w:pPr>
            <w:r>
              <w:rPr>
                <w:rFonts w:ascii="Calibri" w:eastAsia="Calibri" w:hAnsi="Calibri" w:cs="Calibri"/>
                <w:sz w:val="22"/>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1.016 </w:t>
            </w:r>
          </w:p>
          <w:p w:rsidR="00087B07" w:rsidRDefault="00087B07" w:rsidP="002523E3">
            <w:pPr>
              <w:spacing w:after="0" w:line="259" w:lineRule="auto"/>
              <w:ind w:left="108" w:firstLine="0"/>
            </w:pPr>
            <w:r>
              <w:rPr>
                <w:rFonts w:ascii="Calibri" w:eastAsia="Calibri" w:hAnsi="Calibri" w:cs="Calibri"/>
                <w:sz w:val="22"/>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1.565 </w:t>
            </w:r>
          </w:p>
          <w:p w:rsidR="00087B07" w:rsidRDefault="00087B07" w:rsidP="002523E3">
            <w:pPr>
              <w:spacing w:after="0" w:line="259" w:lineRule="auto"/>
              <w:ind w:left="108" w:firstLine="0"/>
            </w:pPr>
            <w:r>
              <w:rPr>
                <w:rFonts w:ascii="Calibri" w:eastAsia="Calibri" w:hAnsi="Calibri" w:cs="Calibri"/>
                <w:sz w:val="22"/>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23" w:firstLine="0"/>
              <w:jc w:val="center"/>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16" w:firstLine="0"/>
              <w:jc w:val="center"/>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16" w:firstLine="0"/>
              <w:jc w:val="center"/>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22" w:firstLine="0"/>
              <w:jc w:val="center"/>
            </w:pPr>
            <w:r>
              <w:rPr>
                <w:rFonts w:ascii="Calibri" w:eastAsia="Calibri" w:hAnsi="Calibri" w:cs="Calibri"/>
                <w:sz w:val="22"/>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25" w:firstLine="0"/>
              <w:jc w:val="center"/>
            </w:pPr>
            <w:r>
              <w:rPr>
                <w:rFonts w:ascii="Calibri" w:eastAsia="Calibri" w:hAnsi="Calibri" w:cs="Calibri"/>
                <w:sz w:val="22"/>
              </w:rPr>
              <w:t xml:space="preserve"> </w:t>
            </w:r>
          </w:p>
        </w:tc>
      </w:tr>
      <w:tr w:rsidR="00087B07" w:rsidTr="002523E3">
        <w:trPr>
          <w:cantSplit/>
          <w:trHeight w:hRule="exact" w:val="567"/>
        </w:trPr>
        <w:tc>
          <w:tcPr>
            <w:tcW w:w="698" w:type="dxa"/>
            <w:tcBorders>
              <w:top w:val="single" w:sz="4" w:space="0" w:color="000000"/>
              <w:left w:val="single" w:sz="4" w:space="0" w:color="000000"/>
              <w:bottom w:val="single" w:sz="4" w:space="0" w:color="000000"/>
              <w:right w:val="single" w:sz="4" w:space="0" w:color="auto"/>
            </w:tcBorders>
            <w:vAlign w:val="bottom"/>
          </w:tcPr>
          <w:p w:rsidR="00087B07" w:rsidRDefault="00087B07" w:rsidP="002523E3">
            <w:pPr>
              <w:spacing w:after="0" w:line="259" w:lineRule="auto"/>
              <w:ind w:left="108" w:firstLine="0"/>
            </w:pPr>
            <w:r>
              <w:rPr>
                <w:rFonts w:ascii="Calibri" w:eastAsia="Calibri" w:hAnsi="Calibri" w:cs="Calibri"/>
                <w:sz w:val="22"/>
              </w:rPr>
              <w:t xml:space="preserve">RSP </w:t>
            </w:r>
          </w:p>
        </w:tc>
        <w:tc>
          <w:tcPr>
            <w:tcW w:w="72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2.073 </w:t>
            </w:r>
          </w:p>
          <w:p w:rsidR="00087B07" w:rsidRDefault="00087B07" w:rsidP="002523E3">
            <w:pPr>
              <w:spacing w:after="0" w:line="259" w:lineRule="auto"/>
              <w:ind w:left="101" w:firstLine="0"/>
            </w:pPr>
            <w:r>
              <w:rPr>
                <w:rFonts w:ascii="Calibri" w:eastAsia="Calibri" w:hAnsi="Calibri" w:cs="Calibri"/>
                <w:sz w:val="22"/>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1.65 </w:t>
            </w:r>
          </w:p>
          <w:p w:rsidR="00087B07" w:rsidRDefault="00087B07" w:rsidP="002523E3">
            <w:pPr>
              <w:spacing w:after="0" w:line="259" w:lineRule="auto"/>
              <w:ind w:left="108" w:firstLine="0"/>
            </w:pPr>
            <w:r>
              <w:rPr>
                <w:rFonts w:ascii="Calibri" w:eastAsia="Calibri" w:hAnsi="Calibri" w:cs="Calibri"/>
                <w:sz w:val="22"/>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0.705 </w:t>
            </w:r>
          </w:p>
          <w:p w:rsidR="00087B07" w:rsidRDefault="00087B07" w:rsidP="002523E3">
            <w:pPr>
              <w:spacing w:after="0" w:line="259" w:lineRule="auto"/>
              <w:ind w:left="108" w:firstLine="0"/>
            </w:pPr>
            <w:r>
              <w:rPr>
                <w:rFonts w:ascii="Calibri" w:eastAsia="Calibri" w:hAnsi="Calibri" w:cs="Calibri"/>
                <w:sz w:val="22"/>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1.254 </w:t>
            </w:r>
          </w:p>
          <w:p w:rsidR="00087B07" w:rsidRDefault="00087B07" w:rsidP="002523E3">
            <w:pPr>
              <w:spacing w:after="0" w:line="259" w:lineRule="auto"/>
              <w:ind w:left="108" w:firstLine="0"/>
            </w:pPr>
            <w:r>
              <w:rPr>
                <w:rFonts w:ascii="Calibri" w:eastAsia="Calibri" w:hAnsi="Calibri" w:cs="Calibri"/>
                <w:sz w:val="22"/>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0.311 </w:t>
            </w:r>
          </w:p>
          <w:p w:rsidR="00087B07" w:rsidRDefault="00087B07" w:rsidP="002523E3">
            <w:pPr>
              <w:spacing w:after="0" w:line="259" w:lineRule="auto"/>
              <w:ind w:left="108" w:firstLine="0"/>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16" w:firstLine="0"/>
              <w:jc w:val="center"/>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16" w:firstLine="0"/>
              <w:jc w:val="center"/>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22" w:firstLine="0"/>
              <w:jc w:val="center"/>
            </w:pPr>
            <w:r>
              <w:rPr>
                <w:rFonts w:ascii="Calibri" w:eastAsia="Calibri" w:hAnsi="Calibri" w:cs="Calibri"/>
                <w:sz w:val="22"/>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25" w:firstLine="0"/>
              <w:jc w:val="center"/>
            </w:pPr>
            <w:r>
              <w:rPr>
                <w:rFonts w:ascii="Calibri" w:eastAsia="Calibri" w:hAnsi="Calibri" w:cs="Calibri"/>
                <w:sz w:val="22"/>
              </w:rPr>
              <w:t xml:space="preserve"> </w:t>
            </w:r>
          </w:p>
        </w:tc>
      </w:tr>
      <w:tr w:rsidR="00087B07" w:rsidTr="002523E3">
        <w:trPr>
          <w:cantSplit/>
          <w:trHeight w:hRule="exact" w:val="567"/>
        </w:trPr>
        <w:tc>
          <w:tcPr>
            <w:tcW w:w="698" w:type="dxa"/>
            <w:tcBorders>
              <w:top w:val="single" w:sz="4" w:space="0" w:color="000000"/>
              <w:left w:val="single" w:sz="4" w:space="0" w:color="000000"/>
              <w:bottom w:val="single" w:sz="4" w:space="0" w:color="000000"/>
              <w:right w:val="single" w:sz="4" w:space="0" w:color="auto"/>
            </w:tcBorders>
            <w:vAlign w:val="bottom"/>
          </w:tcPr>
          <w:p w:rsidR="00087B07" w:rsidRDefault="00087B07" w:rsidP="002523E3">
            <w:pPr>
              <w:spacing w:after="0" w:line="259" w:lineRule="auto"/>
              <w:ind w:left="108" w:firstLine="0"/>
              <w:jc w:val="both"/>
            </w:pPr>
            <w:r>
              <w:rPr>
                <w:rFonts w:ascii="Calibri" w:eastAsia="Calibri" w:hAnsi="Calibri" w:cs="Calibri"/>
                <w:sz w:val="22"/>
              </w:rPr>
              <w:t xml:space="preserve">RMN </w:t>
            </w:r>
          </w:p>
        </w:tc>
        <w:tc>
          <w:tcPr>
            <w:tcW w:w="72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2.175 </w:t>
            </w:r>
          </w:p>
          <w:p w:rsidR="00087B07" w:rsidRDefault="00087B07" w:rsidP="002523E3">
            <w:pPr>
              <w:spacing w:after="0" w:line="259" w:lineRule="auto"/>
              <w:ind w:left="101" w:firstLine="0"/>
            </w:pPr>
            <w:r>
              <w:rPr>
                <w:rFonts w:ascii="Calibri" w:eastAsia="Calibri" w:hAnsi="Calibri" w:cs="Calibri"/>
                <w:sz w:val="22"/>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1.751 </w:t>
            </w:r>
          </w:p>
          <w:p w:rsidR="00087B07" w:rsidRDefault="00087B07" w:rsidP="002523E3">
            <w:pPr>
              <w:spacing w:after="0" w:line="259" w:lineRule="auto"/>
              <w:ind w:left="108" w:firstLine="0"/>
            </w:pPr>
            <w:r>
              <w:rPr>
                <w:rFonts w:ascii="Calibri" w:eastAsia="Calibri" w:hAnsi="Calibri" w:cs="Calibri"/>
                <w:sz w:val="22"/>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0.604 </w:t>
            </w:r>
          </w:p>
          <w:p w:rsidR="00087B07" w:rsidRDefault="00087B07" w:rsidP="002523E3">
            <w:pPr>
              <w:spacing w:after="0" w:line="259" w:lineRule="auto"/>
              <w:ind w:left="108" w:firstLine="0"/>
            </w:pPr>
            <w:r>
              <w:rPr>
                <w:rFonts w:ascii="Calibri" w:eastAsia="Calibri" w:hAnsi="Calibri" w:cs="Calibri"/>
                <w:sz w:val="22"/>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1.153 </w:t>
            </w:r>
          </w:p>
          <w:p w:rsidR="00087B07" w:rsidRDefault="00087B07" w:rsidP="002523E3">
            <w:pPr>
              <w:spacing w:after="0" w:line="259" w:lineRule="auto"/>
              <w:ind w:left="108" w:firstLine="0"/>
            </w:pPr>
            <w:r>
              <w:rPr>
                <w:rFonts w:ascii="Calibri" w:eastAsia="Calibri" w:hAnsi="Calibri" w:cs="Calibri"/>
                <w:sz w:val="22"/>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0.413 </w:t>
            </w:r>
          </w:p>
          <w:p w:rsidR="00087B07" w:rsidRDefault="00087B07" w:rsidP="002523E3">
            <w:pPr>
              <w:spacing w:after="0" w:line="259" w:lineRule="auto"/>
              <w:ind w:left="108" w:firstLine="0"/>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4" w:firstLine="0"/>
            </w:pPr>
            <w:r>
              <w:rPr>
                <w:rFonts w:ascii="Calibri" w:eastAsia="Calibri" w:hAnsi="Calibri" w:cs="Calibri"/>
                <w:sz w:val="22"/>
              </w:rPr>
              <w:t xml:space="preserve">0.101 </w:t>
            </w:r>
          </w:p>
          <w:p w:rsidR="00087B07" w:rsidRDefault="00087B07" w:rsidP="002523E3">
            <w:pPr>
              <w:spacing w:after="0" w:line="259" w:lineRule="auto"/>
              <w:ind w:left="104" w:firstLine="0"/>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16" w:firstLine="0"/>
              <w:jc w:val="center"/>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22" w:firstLine="0"/>
              <w:jc w:val="center"/>
            </w:pPr>
            <w:r>
              <w:rPr>
                <w:rFonts w:ascii="Calibri" w:eastAsia="Calibri" w:hAnsi="Calibri" w:cs="Calibri"/>
                <w:sz w:val="22"/>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25" w:firstLine="0"/>
              <w:jc w:val="center"/>
            </w:pPr>
            <w:r>
              <w:rPr>
                <w:rFonts w:ascii="Calibri" w:eastAsia="Calibri" w:hAnsi="Calibri" w:cs="Calibri"/>
                <w:sz w:val="22"/>
              </w:rPr>
              <w:t xml:space="preserve"> </w:t>
            </w:r>
          </w:p>
        </w:tc>
      </w:tr>
      <w:tr w:rsidR="00087B07" w:rsidTr="002523E3">
        <w:trPr>
          <w:cantSplit/>
          <w:trHeight w:hRule="exact" w:val="567"/>
        </w:trPr>
        <w:tc>
          <w:tcPr>
            <w:tcW w:w="698" w:type="dxa"/>
            <w:tcBorders>
              <w:top w:val="single" w:sz="4" w:space="0" w:color="000000"/>
              <w:left w:val="single" w:sz="4" w:space="0" w:color="000000"/>
              <w:bottom w:val="single" w:sz="4" w:space="0" w:color="000000"/>
              <w:right w:val="single" w:sz="4" w:space="0" w:color="auto"/>
            </w:tcBorders>
            <w:vAlign w:val="bottom"/>
          </w:tcPr>
          <w:p w:rsidR="00087B07" w:rsidRDefault="00087B07" w:rsidP="002523E3">
            <w:pPr>
              <w:spacing w:after="0" w:line="259" w:lineRule="auto"/>
              <w:ind w:left="108" w:firstLine="0"/>
            </w:pPr>
            <w:r>
              <w:rPr>
                <w:rFonts w:ascii="Calibri" w:eastAsia="Calibri" w:hAnsi="Calibri" w:cs="Calibri"/>
                <w:sz w:val="22"/>
              </w:rPr>
              <w:t xml:space="preserve">RMP </w:t>
            </w:r>
          </w:p>
        </w:tc>
        <w:tc>
          <w:tcPr>
            <w:tcW w:w="72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2.688 </w:t>
            </w:r>
          </w:p>
          <w:p w:rsidR="00087B07" w:rsidRDefault="00087B07" w:rsidP="002523E3">
            <w:pPr>
              <w:spacing w:after="0" w:line="259" w:lineRule="auto"/>
              <w:ind w:left="101" w:firstLine="0"/>
            </w:pPr>
            <w:r>
              <w:rPr>
                <w:rFonts w:ascii="Calibri" w:eastAsia="Calibri" w:hAnsi="Calibri" w:cs="Calibri"/>
                <w:sz w:val="22"/>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2.265 </w:t>
            </w:r>
          </w:p>
          <w:p w:rsidR="00087B07" w:rsidRDefault="00087B07" w:rsidP="002523E3">
            <w:pPr>
              <w:spacing w:after="0" w:line="259" w:lineRule="auto"/>
              <w:ind w:left="108" w:firstLine="0"/>
            </w:pPr>
            <w:r>
              <w:rPr>
                <w:rFonts w:ascii="Calibri" w:eastAsia="Calibri" w:hAnsi="Calibri" w:cs="Calibri"/>
                <w:sz w:val="22"/>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0.09 </w:t>
            </w:r>
          </w:p>
          <w:p w:rsidR="00087B07" w:rsidRDefault="00087B07" w:rsidP="002523E3">
            <w:pPr>
              <w:spacing w:after="0" w:line="259" w:lineRule="auto"/>
              <w:ind w:left="108" w:firstLine="0"/>
            </w:pPr>
            <w:r>
              <w:rPr>
                <w:rFonts w:ascii="Calibri" w:eastAsia="Calibri" w:hAnsi="Calibri" w:cs="Calibri"/>
                <w:sz w:val="22"/>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0.639 </w:t>
            </w:r>
          </w:p>
          <w:p w:rsidR="00087B07" w:rsidRDefault="00087B07" w:rsidP="002523E3">
            <w:pPr>
              <w:spacing w:after="0" w:line="259" w:lineRule="auto"/>
              <w:ind w:left="108" w:firstLine="0"/>
            </w:pPr>
            <w:r>
              <w:rPr>
                <w:rFonts w:ascii="Calibri" w:eastAsia="Calibri" w:hAnsi="Calibri" w:cs="Calibri"/>
                <w:sz w:val="22"/>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0.926 </w:t>
            </w:r>
          </w:p>
          <w:p w:rsidR="00087B07" w:rsidRDefault="00087B07" w:rsidP="002523E3">
            <w:pPr>
              <w:spacing w:after="0" w:line="259" w:lineRule="auto"/>
              <w:ind w:left="108" w:firstLine="0"/>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4" w:firstLine="0"/>
            </w:pPr>
            <w:r>
              <w:rPr>
                <w:rFonts w:ascii="Calibri" w:eastAsia="Calibri" w:hAnsi="Calibri" w:cs="Calibri"/>
                <w:sz w:val="22"/>
              </w:rPr>
              <w:t xml:space="preserve">0.615 </w:t>
            </w:r>
          </w:p>
          <w:p w:rsidR="00087B07" w:rsidRDefault="00087B07" w:rsidP="002523E3">
            <w:pPr>
              <w:spacing w:after="0" w:line="259" w:lineRule="auto"/>
              <w:ind w:left="104" w:firstLine="0"/>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087B07" w:rsidRDefault="00087B07" w:rsidP="002523E3">
            <w:pPr>
              <w:spacing w:after="0" w:line="259" w:lineRule="auto"/>
              <w:ind w:left="104" w:firstLine="0"/>
            </w:pPr>
            <w:r>
              <w:rPr>
                <w:rFonts w:ascii="Calibri" w:eastAsia="Calibri" w:hAnsi="Calibri" w:cs="Calibri"/>
                <w:sz w:val="22"/>
              </w:rPr>
              <w:t xml:space="preserve">0.514 </w:t>
            </w:r>
          </w:p>
          <w:p w:rsidR="00087B07" w:rsidRDefault="00087B07" w:rsidP="002523E3">
            <w:pPr>
              <w:spacing w:after="0" w:line="259" w:lineRule="auto"/>
              <w:ind w:left="104" w:firstLine="0"/>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22" w:firstLine="0"/>
              <w:jc w:val="center"/>
            </w:pPr>
            <w:r>
              <w:rPr>
                <w:rFonts w:ascii="Calibri" w:eastAsia="Calibri" w:hAnsi="Calibri" w:cs="Calibri"/>
                <w:sz w:val="22"/>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087B07" w:rsidRDefault="00087B07" w:rsidP="002523E3">
            <w:pPr>
              <w:spacing w:after="0" w:line="259" w:lineRule="auto"/>
              <w:ind w:left="125" w:firstLine="0"/>
              <w:jc w:val="center"/>
            </w:pPr>
            <w:r>
              <w:rPr>
                <w:rFonts w:ascii="Calibri" w:eastAsia="Calibri" w:hAnsi="Calibri" w:cs="Calibri"/>
                <w:sz w:val="22"/>
              </w:rPr>
              <w:t xml:space="preserve"> </w:t>
            </w:r>
          </w:p>
        </w:tc>
      </w:tr>
      <w:tr w:rsidR="00087B07" w:rsidTr="002523E3">
        <w:trPr>
          <w:cantSplit/>
          <w:trHeight w:hRule="exact" w:val="567"/>
        </w:trPr>
        <w:tc>
          <w:tcPr>
            <w:tcW w:w="698" w:type="dxa"/>
            <w:tcBorders>
              <w:top w:val="single" w:sz="4" w:space="0" w:color="000000"/>
              <w:left w:val="single" w:sz="4" w:space="0" w:color="000000"/>
              <w:bottom w:val="single" w:sz="4" w:space="0" w:color="000000"/>
              <w:right w:val="single" w:sz="4" w:space="0" w:color="auto"/>
            </w:tcBorders>
            <w:vAlign w:val="bottom"/>
          </w:tcPr>
          <w:p w:rsidR="00087B07" w:rsidRDefault="00087B07" w:rsidP="002523E3">
            <w:pPr>
              <w:spacing w:after="0" w:line="259" w:lineRule="auto"/>
              <w:ind w:left="108" w:firstLine="0"/>
            </w:pPr>
            <w:r>
              <w:rPr>
                <w:rFonts w:ascii="Calibri" w:eastAsia="Calibri" w:hAnsi="Calibri" w:cs="Calibri"/>
                <w:sz w:val="22"/>
              </w:rPr>
              <w:t xml:space="preserve">D </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1" w:firstLine="0"/>
            </w:pPr>
            <w:r>
              <w:rPr>
                <w:rFonts w:ascii="Calibri" w:eastAsia="Calibri" w:hAnsi="Calibri" w:cs="Calibri"/>
                <w:sz w:val="22"/>
              </w:rPr>
              <w:t xml:space="preserve">2.847 </w:t>
            </w:r>
          </w:p>
          <w:p w:rsidR="00087B07" w:rsidRDefault="00087B07" w:rsidP="002523E3">
            <w:pPr>
              <w:spacing w:after="0" w:line="259" w:lineRule="auto"/>
              <w:ind w:left="101" w:firstLine="0"/>
            </w:pPr>
            <w:r>
              <w:rPr>
                <w:rFonts w:ascii="Calibri" w:eastAsia="Calibri" w:hAnsi="Calibri" w:cs="Calibri"/>
                <w:sz w:val="22"/>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2.423 </w:t>
            </w:r>
          </w:p>
          <w:p w:rsidR="00087B07" w:rsidRDefault="00087B07" w:rsidP="002523E3">
            <w:pPr>
              <w:spacing w:after="0" w:line="259" w:lineRule="auto"/>
              <w:ind w:left="108" w:firstLine="0"/>
            </w:pPr>
            <w:r>
              <w:rPr>
                <w:rFonts w:ascii="Calibri" w:eastAsia="Calibri" w:hAnsi="Calibri" w:cs="Calibri"/>
                <w:sz w:val="22"/>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0.068 </w:t>
            </w:r>
          </w:p>
          <w:p w:rsidR="00087B07" w:rsidRDefault="00087B07" w:rsidP="002523E3">
            <w:pPr>
              <w:spacing w:after="0" w:line="259" w:lineRule="auto"/>
              <w:ind w:left="108" w:firstLine="0"/>
            </w:pPr>
            <w:r>
              <w:rPr>
                <w:rFonts w:ascii="Calibri" w:eastAsia="Calibri" w:hAnsi="Calibri" w:cs="Calibri"/>
                <w:sz w:val="22"/>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0.481 </w:t>
            </w:r>
          </w:p>
          <w:p w:rsidR="00087B07" w:rsidRDefault="00087B07" w:rsidP="002523E3">
            <w:pPr>
              <w:spacing w:after="0" w:line="259" w:lineRule="auto"/>
              <w:ind w:left="108" w:firstLine="0"/>
            </w:pPr>
            <w:r>
              <w:rPr>
                <w:rFonts w:ascii="Calibri" w:eastAsia="Calibri" w:hAnsi="Calibri" w:cs="Calibri"/>
                <w:sz w:val="22"/>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1.085 </w:t>
            </w:r>
          </w:p>
          <w:p w:rsidR="00087B07" w:rsidRDefault="00087B07" w:rsidP="002523E3">
            <w:pPr>
              <w:spacing w:after="0" w:line="259" w:lineRule="auto"/>
              <w:ind w:left="108" w:firstLine="0"/>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4" w:firstLine="0"/>
            </w:pPr>
            <w:r>
              <w:rPr>
                <w:rFonts w:ascii="Calibri" w:eastAsia="Calibri" w:hAnsi="Calibri" w:cs="Calibri"/>
                <w:sz w:val="22"/>
              </w:rPr>
              <w:t xml:space="preserve">0.773 </w:t>
            </w:r>
          </w:p>
          <w:p w:rsidR="00087B07" w:rsidRDefault="00087B07" w:rsidP="002523E3">
            <w:pPr>
              <w:spacing w:after="0" w:line="259" w:lineRule="auto"/>
              <w:ind w:left="104" w:firstLine="0"/>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4" w:firstLine="0"/>
            </w:pPr>
            <w:r>
              <w:rPr>
                <w:rFonts w:ascii="Calibri" w:eastAsia="Calibri" w:hAnsi="Calibri" w:cs="Calibri"/>
                <w:sz w:val="22"/>
              </w:rPr>
              <w:t xml:space="preserve">0.672 </w:t>
            </w:r>
          </w:p>
          <w:p w:rsidR="00087B07" w:rsidRDefault="00087B07" w:rsidP="002523E3">
            <w:pPr>
              <w:spacing w:after="0" w:line="259" w:lineRule="auto"/>
              <w:ind w:left="104" w:firstLine="0"/>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4" w:firstLine="0"/>
            </w:pPr>
            <w:r>
              <w:rPr>
                <w:rFonts w:ascii="Calibri" w:eastAsia="Calibri" w:hAnsi="Calibri" w:cs="Calibri"/>
                <w:sz w:val="22"/>
              </w:rPr>
              <w:t xml:space="preserve">0.158 </w:t>
            </w:r>
          </w:p>
          <w:p w:rsidR="00087B07" w:rsidRDefault="00087B07" w:rsidP="002523E3">
            <w:pPr>
              <w:spacing w:after="0" w:line="259" w:lineRule="auto"/>
              <w:ind w:left="104" w:firstLine="0"/>
            </w:pPr>
            <w:r>
              <w:rPr>
                <w:rFonts w:ascii="Calibri" w:eastAsia="Calibri" w:hAnsi="Calibri" w:cs="Calibri"/>
                <w:sz w:val="22"/>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7B07" w:rsidRDefault="00087B07" w:rsidP="002523E3">
            <w:pPr>
              <w:spacing w:after="0" w:line="259" w:lineRule="auto"/>
              <w:ind w:left="125" w:firstLine="0"/>
              <w:jc w:val="center"/>
            </w:pPr>
            <w:r>
              <w:rPr>
                <w:rFonts w:ascii="Calibri" w:eastAsia="Calibri" w:hAnsi="Calibri" w:cs="Calibri"/>
                <w:sz w:val="22"/>
              </w:rPr>
              <w:t xml:space="preserve"> </w:t>
            </w:r>
          </w:p>
        </w:tc>
      </w:tr>
      <w:tr w:rsidR="00087B07" w:rsidTr="002523E3">
        <w:trPr>
          <w:cantSplit/>
          <w:trHeight w:hRule="exact" w:val="567"/>
        </w:trPr>
        <w:tc>
          <w:tcPr>
            <w:tcW w:w="698" w:type="dxa"/>
            <w:tcBorders>
              <w:top w:val="single" w:sz="4" w:space="0" w:color="000000"/>
              <w:left w:val="single" w:sz="4" w:space="0" w:color="000000"/>
              <w:bottom w:val="single" w:sz="4" w:space="0" w:color="000000"/>
              <w:right w:val="single" w:sz="4" w:space="0" w:color="auto"/>
            </w:tcBorders>
            <w:vAlign w:val="bottom"/>
          </w:tcPr>
          <w:p w:rsidR="00087B07" w:rsidRDefault="00087B07" w:rsidP="002523E3">
            <w:pPr>
              <w:spacing w:after="0" w:line="259" w:lineRule="auto"/>
              <w:ind w:left="108" w:firstLine="0"/>
            </w:pPr>
            <w:r>
              <w:rPr>
                <w:rFonts w:ascii="Calibri" w:eastAsia="Calibri" w:hAnsi="Calibri" w:cs="Calibri"/>
                <w:sz w:val="22"/>
              </w:rPr>
              <w:t xml:space="preserve">U </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1" w:firstLine="0"/>
            </w:pPr>
            <w:r>
              <w:rPr>
                <w:rFonts w:ascii="Calibri" w:eastAsia="Calibri" w:hAnsi="Calibri" w:cs="Calibri"/>
                <w:sz w:val="22"/>
              </w:rPr>
              <w:t xml:space="preserve">1.841 </w:t>
            </w:r>
          </w:p>
          <w:p w:rsidR="00087B07" w:rsidRDefault="00087B07" w:rsidP="002523E3">
            <w:pPr>
              <w:spacing w:after="0" w:line="259" w:lineRule="auto"/>
              <w:ind w:left="101" w:firstLine="0"/>
            </w:pPr>
            <w:r>
              <w:rPr>
                <w:rFonts w:ascii="Calibri" w:eastAsia="Calibri" w:hAnsi="Calibri" w:cs="Calibri"/>
                <w:sz w:val="22"/>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1.418 </w:t>
            </w:r>
          </w:p>
          <w:p w:rsidR="00087B07" w:rsidRDefault="00087B07" w:rsidP="002523E3">
            <w:pPr>
              <w:spacing w:after="0" w:line="259" w:lineRule="auto"/>
              <w:ind w:left="108" w:firstLine="0"/>
            </w:pPr>
            <w:r>
              <w:rPr>
                <w:rFonts w:ascii="Calibri" w:eastAsia="Calibri" w:hAnsi="Calibri" w:cs="Calibri"/>
                <w:sz w:val="22"/>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0.937 </w:t>
            </w:r>
          </w:p>
          <w:p w:rsidR="00087B07" w:rsidRDefault="00087B07" w:rsidP="002523E3">
            <w:pPr>
              <w:spacing w:after="0" w:line="259" w:lineRule="auto"/>
              <w:ind w:left="108" w:firstLine="0"/>
            </w:pPr>
            <w:r>
              <w:rPr>
                <w:rFonts w:ascii="Calibri" w:eastAsia="Calibri" w:hAnsi="Calibri" w:cs="Calibri"/>
                <w:sz w:val="22"/>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1.486 </w:t>
            </w:r>
          </w:p>
          <w:p w:rsidR="00087B07" w:rsidRDefault="00087B07" w:rsidP="002523E3">
            <w:pPr>
              <w:spacing w:after="0" w:line="259" w:lineRule="auto"/>
              <w:ind w:left="108" w:firstLine="0"/>
            </w:pPr>
            <w:r>
              <w:rPr>
                <w:rFonts w:ascii="Calibri" w:eastAsia="Calibri" w:hAnsi="Calibri" w:cs="Calibri"/>
                <w:sz w:val="22"/>
              </w:rPr>
              <w:t xml:space="preserve">- </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0.079 </w:t>
            </w:r>
          </w:p>
          <w:p w:rsidR="00087B07" w:rsidRDefault="00087B07" w:rsidP="002523E3">
            <w:pPr>
              <w:spacing w:after="0" w:line="259" w:lineRule="auto"/>
              <w:ind w:left="108" w:firstLine="0"/>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4" w:firstLine="0"/>
            </w:pPr>
            <w:r>
              <w:rPr>
                <w:rFonts w:ascii="Calibri" w:eastAsia="Calibri" w:hAnsi="Calibri" w:cs="Calibri"/>
                <w:sz w:val="22"/>
              </w:rPr>
              <w:t xml:space="preserve">0.232 </w:t>
            </w:r>
          </w:p>
          <w:p w:rsidR="00087B07" w:rsidRDefault="00087B07" w:rsidP="002523E3">
            <w:pPr>
              <w:spacing w:after="0" w:line="259" w:lineRule="auto"/>
              <w:ind w:left="104" w:firstLine="0"/>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4" w:firstLine="0"/>
            </w:pPr>
            <w:r>
              <w:rPr>
                <w:rFonts w:ascii="Calibri" w:eastAsia="Calibri" w:hAnsi="Calibri" w:cs="Calibri"/>
                <w:sz w:val="22"/>
              </w:rPr>
              <w:t xml:space="preserve">0.333 </w:t>
            </w:r>
          </w:p>
          <w:p w:rsidR="00087B07" w:rsidRDefault="00087B07" w:rsidP="002523E3">
            <w:pPr>
              <w:spacing w:after="0" w:line="259" w:lineRule="auto"/>
              <w:ind w:left="104" w:firstLine="0"/>
            </w:pPr>
            <w:r>
              <w:rPr>
                <w:rFonts w:ascii="Calibri" w:eastAsia="Calibri" w:hAnsi="Calibri" w:cs="Calibri"/>
                <w:sz w:val="22"/>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4" w:firstLine="0"/>
            </w:pPr>
            <w:r>
              <w:rPr>
                <w:rFonts w:ascii="Calibri" w:eastAsia="Calibri" w:hAnsi="Calibri" w:cs="Calibri"/>
                <w:sz w:val="22"/>
              </w:rPr>
              <w:t xml:space="preserve">0.847 </w:t>
            </w:r>
          </w:p>
          <w:p w:rsidR="00087B07" w:rsidRDefault="00087B07" w:rsidP="002523E3">
            <w:pPr>
              <w:spacing w:after="0" w:line="259" w:lineRule="auto"/>
              <w:ind w:left="104" w:firstLine="0"/>
            </w:pPr>
            <w:r>
              <w:rPr>
                <w:rFonts w:ascii="Calibri" w:eastAsia="Calibri" w:hAnsi="Calibri" w:cs="Calibri"/>
                <w:sz w:val="22"/>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rsidR="00087B07" w:rsidRDefault="00087B07" w:rsidP="002523E3">
            <w:pPr>
              <w:spacing w:after="0" w:line="259" w:lineRule="auto"/>
              <w:ind w:left="107" w:firstLine="0"/>
            </w:pPr>
            <w:r>
              <w:rPr>
                <w:rFonts w:ascii="Calibri" w:eastAsia="Calibri" w:hAnsi="Calibri" w:cs="Calibri"/>
                <w:sz w:val="22"/>
              </w:rPr>
              <w:t xml:space="preserve">1.005 </w:t>
            </w:r>
          </w:p>
          <w:p w:rsidR="00087B07" w:rsidRDefault="00087B07" w:rsidP="002523E3">
            <w:pPr>
              <w:spacing w:after="0" w:line="259" w:lineRule="auto"/>
              <w:ind w:left="107" w:firstLine="0"/>
            </w:pPr>
            <w:r>
              <w:rPr>
                <w:rFonts w:ascii="Calibri" w:eastAsia="Calibri" w:hAnsi="Calibri" w:cs="Calibri"/>
                <w:sz w:val="22"/>
              </w:rPr>
              <w:t xml:space="preserve">- </w:t>
            </w:r>
          </w:p>
        </w:tc>
      </w:tr>
    </w:tbl>
    <w:p w:rsidR="00957C08" w:rsidRDefault="00EC20BF">
      <w:pPr>
        <w:spacing w:after="0" w:line="259" w:lineRule="auto"/>
        <w:ind w:left="122" w:firstLine="0"/>
      </w:pPr>
      <w:r>
        <w:rPr>
          <w:sz w:val="32"/>
        </w:rPr>
        <w:t xml:space="preserve"> </w:t>
      </w:r>
    </w:p>
    <w:p w:rsidR="00957C08" w:rsidRDefault="00EC20BF">
      <w:pPr>
        <w:spacing w:after="0" w:line="244" w:lineRule="auto"/>
        <w:ind w:left="122" w:right="10386" w:firstLine="0"/>
      </w:pPr>
      <w:r>
        <w:rPr>
          <w:sz w:val="32"/>
        </w:rPr>
        <w:t xml:space="preserve"> </w:t>
      </w:r>
      <w:r>
        <w:rPr>
          <w:sz w:val="28"/>
        </w:rPr>
        <w:t xml:space="preserve"> </w:t>
      </w:r>
    </w:p>
    <w:p w:rsidR="00957C08" w:rsidRDefault="00EC20BF">
      <w:pPr>
        <w:spacing w:after="166" w:line="259" w:lineRule="auto"/>
        <w:ind w:left="269"/>
      </w:pPr>
      <w:r>
        <w:rPr>
          <w:rFonts w:ascii="Calibri" w:eastAsia="Calibri" w:hAnsi="Calibri" w:cs="Calibri"/>
          <w:i/>
        </w:rPr>
        <w:t xml:space="preserve">Table S2 </w:t>
      </w:r>
    </w:p>
    <w:p w:rsidR="00957C08" w:rsidRDefault="00EC20BF">
      <w:pPr>
        <w:spacing w:after="176"/>
        <w:ind w:left="284" w:right="1424"/>
      </w:pPr>
      <w:r>
        <w:t xml:space="preserve">Detailed results from post-hoc pairwise analysis of distribution of median pesticide doses in larvae when 10% of foragers return with pesticide. </w:t>
      </w:r>
    </w:p>
    <w:p w:rsidR="00957C08" w:rsidRDefault="00EC20BF" w:rsidP="002523E3">
      <w:pPr>
        <w:spacing w:after="0" w:line="410" w:lineRule="auto"/>
        <w:ind w:left="284" w:right="2537"/>
      </w:pPr>
      <w:r>
        <w:t xml:space="preserve">Z values of the Dunn post-hoc test are presented along with significance. p-value &lt; 0.05 = *, &lt; 0.01 = ** , &lt; 0.001 = ***. </w:t>
      </w:r>
    </w:p>
    <w:p w:rsidR="00957C08" w:rsidRDefault="00EC20BF" w:rsidP="002523E3">
      <w:pPr>
        <w:spacing w:after="0" w:line="259" w:lineRule="auto"/>
        <w:ind w:left="122" w:firstLine="0"/>
      </w:pPr>
      <w:r>
        <w:rPr>
          <w:sz w:val="28"/>
        </w:rPr>
        <w:t xml:space="preserve"> </w:t>
      </w:r>
    </w:p>
    <w:tbl>
      <w:tblPr>
        <w:tblStyle w:val="TableGrid"/>
        <w:tblpPr w:vertAnchor="page" w:horzAnchor="page" w:tblpX="1445" w:tblpY="5"/>
        <w:tblOverlap w:val="never"/>
        <w:tblW w:w="88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bottom w:w="6" w:type="dxa"/>
          <w:right w:w="76" w:type="dxa"/>
        </w:tblCellMar>
        <w:tblLook w:val="04A0" w:firstRow="1" w:lastRow="0" w:firstColumn="1" w:lastColumn="0" w:noHBand="0" w:noVBand="1"/>
      </w:tblPr>
      <w:tblGrid>
        <w:gridCol w:w="710"/>
        <w:gridCol w:w="729"/>
        <w:gridCol w:w="949"/>
        <w:gridCol w:w="945"/>
        <w:gridCol w:w="757"/>
        <w:gridCol w:w="947"/>
        <w:gridCol w:w="948"/>
        <w:gridCol w:w="948"/>
        <w:gridCol w:w="946"/>
        <w:gridCol w:w="946"/>
      </w:tblGrid>
      <w:tr w:rsidR="00087B07" w:rsidTr="002523E3">
        <w:trPr>
          <w:gridAfter w:val="1"/>
          <w:wAfter w:w="945" w:type="dxa"/>
          <w:trHeight w:val="578"/>
        </w:trPr>
        <w:tc>
          <w:tcPr>
            <w:tcW w:w="709" w:type="dxa"/>
            <w:tcBorders>
              <w:top w:val="single" w:sz="4" w:space="0" w:color="auto"/>
              <w:left w:val="nil"/>
              <w:bottom w:val="single" w:sz="4" w:space="0" w:color="auto"/>
              <w:right w:val="nil"/>
            </w:tcBorders>
          </w:tcPr>
          <w:p w:rsidR="00087B07" w:rsidRDefault="00087B07">
            <w:pPr>
              <w:spacing w:after="160" w:line="259" w:lineRule="auto"/>
              <w:ind w:left="0" w:firstLine="0"/>
            </w:pPr>
          </w:p>
        </w:tc>
        <w:tc>
          <w:tcPr>
            <w:tcW w:w="728" w:type="dxa"/>
            <w:tcBorders>
              <w:top w:val="single" w:sz="4" w:space="0" w:color="auto"/>
              <w:left w:val="nil"/>
              <w:bottom w:val="single" w:sz="4" w:space="0" w:color="auto"/>
              <w:right w:val="nil"/>
            </w:tcBorders>
          </w:tcPr>
          <w:p w:rsidR="00087B07" w:rsidRDefault="00087B07">
            <w:pPr>
              <w:spacing w:after="160" w:line="259" w:lineRule="auto"/>
              <w:ind w:left="0" w:firstLine="0"/>
            </w:pPr>
          </w:p>
        </w:tc>
        <w:tc>
          <w:tcPr>
            <w:tcW w:w="949" w:type="dxa"/>
            <w:tcBorders>
              <w:top w:val="single" w:sz="4" w:space="0" w:color="auto"/>
              <w:left w:val="nil"/>
              <w:bottom w:val="single" w:sz="4" w:space="0" w:color="auto"/>
              <w:right w:val="nil"/>
            </w:tcBorders>
          </w:tcPr>
          <w:p w:rsidR="00087B07" w:rsidRDefault="00087B07">
            <w:pPr>
              <w:spacing w:after="160" w:line="259" w:lineRule="auto"/>
              <w:ind w:left="0" w:firstLine="0"/>
            </w:pPr>
          </w:p>
        </w:tc>
        <w:tc>
          <w:tcPr>
            <w:tcW w:w="946" w:type="dxa"/>
            <w:tcBorders>
              <w:top w:val="single" w:sz="4" w:space="0" w:color="auto"/>
              <w:left w:val="nil"/>
              <w:bottom w:val="single" w:sz="4" w:space="0" w:color="auto"/>
              <w:right w:val="nil"/>
            </w:tcBorders>
          </w:tcPr>
          <w:p w:rsidR="00087B07" w:rsidRDefault="00087B07">
            <w:pPr>
              <w:spacing w:after="160" w:line="259" w:lineRule="auto"/>
              <w:ind w:left="0" w:firstLine="0"/>
            </w:pPr>
          </w:p>
        </w:tc>
        <w:tc>
          <w:tcPr>
            <w:tcW w:w="757" w:type="dxa"/>
            <w:tcBorders>
              <w:top w:val="single" w:sz="4" w:space="0" w:color="auto"/>
              <w:left w:val="nil"/>
              <w:bottom w:val="single" w:sz="4" w:space="0" w:color="auto"/>
              <w:right w:val="nil"/>
            </w:tcBorders>
          </w:tcPr>
          <w:p w:rsidR="00087B07" w:rsidRDefault="00087B07">
            <w:pPr>
              <w:spacing w:after="160" w:line="259" w:lineRule="auto"/>
              <w:ind w:left="0" w:firstLine="0"/>
            </w:pPr>
          </w:p>
        </w:tc>
        <w:tc>
          <w:tcPr>
            <w:tcW w:w="948" w:type="dxa"/>
            <w:tcBorders>
              <w:top w:val="single" w:sz="4" w:space="0" w:color="auto"/>
              <w:left w:val="nil"/>
              <w:bottom w:val="single" w:sz="4" w:space="0" w:color="auto"/>
              <w:right w:val="nil"/>
            </w:tcBorders>
          </w:tcPr>
          <w:p w:rsidR="00087B07" w:rsidRDefault="00087B07">
            <w:pPr>
              <w:spacing w:after="160" w:line="259" w:lineRule="auto"/>
              <w:ind w:left="0" w:firstLine="0"/>
            </w:pPr>
          </w:p>
        </w:tc>
        <w:tc>
          <w:tcPr>
            <w:tcW w:w="949" w:type="dxa"/>
            <w:tcBorders>
              <w:top w:val="single" w:sz="4" w:space="0" w:color="auto"/>
              <w:left w:val="nil"/>
              <w:bottom w:val="single" w:sz="4" w:space="0" w:color="auto"/>
              <w:right w:val="nil"/>
            </w:tcBorders>
          </w:tcPr>
          <w:p w:rsidR="00087B07" w:rsidRDefault="00087B07">
            <w:pPr>
              <w:spacing w:after="160" w:line="259" w:lineRule="auto"/>
              <w:ind w:left="0" w:firstLine="0"/>
            </w:pPr>
          </w:p>
        </w:tc>
        <w:tc>
          <w:tcPr>
            <w:tcW w:w="947" w:type="dxa"/>
            <w:tcBorders>
              <w:top w:val="single" w:sz="4" w:space="0" w:color="auto"/>
              <w:left w:val="nil"/>
              <w:bottom w:val="single" w:sz="4" w:space="0" w:color="auto"/>
              <w:right w:val="nil"/>
            </w:tcBorders>
          </w:tcPr>
          <w:p w:rsidR="00087B07" w:rsidRPr="00087B07" w:rsidRDefault="00087B07">
            <w:pPr>
              <w:spacing w:after="160" w:line="259" w:lineRule="auto"/>
              <w:ind w:left="0" w:firstLine="0"/>
              <w:rPr>
                <w:sz w:val="28"/>
              </w:rPr>
            </w:pPr>
            <w:r>
              <w:rPr>
                <w:sz w:val="28"/>
              </w:rPr>
              <w:t>Day 10</w:t>
            </w:r>
          </w:p>
        </w:tc>
        <w:tc>
          <w:tcPr>
            <w:tcW w:w="947" w:type="dxa"/>
            <w:tcBorders>
              <w:top w:val="single" w:sz="4" w:space="0" w:color="auto"/>
              <w:left w:val="nil"/>
              <w:bottom w:val="single" w:sz="4" w:space="0" w:color="auto"/>
              <w:right w:val="single" w:sz="4" w:space="0" w:color="auto"/>
            </w:tcBorders>
          </w:tcPr>
          <w:p w:rsidR="00087B07" w:rsidRDefault="00087B07">
            <w:pPr>
              <w:spacing w:after="160" w:line="259" w:lineRule="auto"/>
              <w:ind w:left="0" w:firstLine="0"/>
            </w:pPr>
          </w:p>
        </w:tc>
      </w:tr>
      <w:tr w:rsidR="00087B07" w:rsidTr="002523E3">
        <w:trPr>
          <w:trHeight w:val="490"/>
        </w:trPr>
        <w:tc>
          <w:tcPr>
            <w:tcW w:w="709" w:type="dxa"/>
            <w:tcBorders>
              <w:top w:val="single" w:sz="4" w:space="0" w:color="auto"/>
              <w:left w:val="single" w:sz="4" w:space="0" w:color="auto"/>
            </w:tcBorders>
          </w:tcPr>
          <w:p w:rsidR="00087B07" w:rsidRDefault="00087B07">
            <w:pPr>
              <w:spacing w:after="0" w:line="259" w:lineRule="auto"/>
              <w:ind w:left="108" w:firstLine="0"/>
            </w:pPr>
            <w:r>
              <w:rPr>
                <w:sz w:val="20"/>
              </w:rPr>
              <w:t xml:space="preserve"> </w:t>
            </w:r>
          </w:p>
        </w:tc>
        <w:tc>
          <w:tcPr>
            <w:tcW w:w="728" w:type="dxa"/>
            <w:tcBorders>
              <w:top w:val="single" w:sz="4" w:space="0" w:color="auto"/>
            </w:tcBorders>
          </w:tcPr>
          <w:p w:rsidR="00087B07" w:rsidRDefault="00087B07">
            <w:pPr>
              <w:spacing w:after="0" w:line="259" w:lineRule="auto"/>
              <w:ind w:left="101" w:firstLine="0"/>
            </w:pPr>
            <w:r>
              <w:rPr>
                <w:rFonts w:ascii="Calibri" w:eastAsia="Calibri" w:hAnsi="Calibri" w:cs="Calibri"/>
                <w:sz w:val="22"/>
              </w:rPr>
              <w:t>CSN</w:t>
            </w:r>
            <w:r>
              <w:rPr>
                <w:sz w:val="20"/>
              </w:rPr>
              <w:t xml:space="preserve"> </w:t>
            </w:r>
          </w:p>
        </w:tc>
        <w:tc>
          <w:tcPr>
            <w:tcW w:w="949" w:type="dxa"/>
            <w:tcBorders>
              <w:top w:val="single" w:sz="4" w:space="0" w:color="auto"/>
            </w:tcBorders>
          </w:tcPr>
          <w:p w:rsidR="00087B07" w:rsidRDefault="00087B07">
            <w:pPr>
              <w:spacing w:after="0" w:line="259" w:lineRule="auto"/>
              <w:ind w:left="109" w:firstLine="0"/>
            </w:pPr>
            <w:r>
              <w:rPr>
                <w:rFonts w:ascii="Calibri" w:eastAsia="Calibri" w:hAnsi="Calibri" w:cs="Calibri"/>
                <w:sz w:val="22"/>
              </w:rPr>
              <w:t>CSP</w:t>
            </w:r>
            <w:r>
              <w:rPr>
                <w:sz w:val="20"/>
              </w:rPr>
              <w:t xml:space="preserve"> </w:t>
            </w:r>
          </w:p>
        </w:tc>
        <w:tc>
          <w:tcPr>
            <w:tcW w:w="946" w:type="dxa"/>
            <w:tcBorders>
              <w:top w:val="single" w:sz="4" w:space="0" w:color="auto"/>
            </w:tcBorders>
          </w:tcPr>
          <w:p w:rsidR="00087B07" w:rsidRDefault="00087B07">
            <w:pPr>
              <w:spacing w:after="0" w:line="259" w:lineRule="auto"/>
              <w:ind w:left="109" w:firstLine="0"/>
            </w:pPr>
            <w:r>
              <w:rPr>
                <w:rFonts w:ascii="Calibri" w:eastAsia="Calibri" w:hAnsi="Calibri" w:cs="Calibri"/>
                <w:sz w:val="22"/>
              </w:rPr>
              <w:t>CMN</w:t>
            </w:r>
            <w:r>
              <w:rPr>
                <w:sz w:val="20"/>
              </w:rPr>
              <w:t xml:space="preserve"> </w:t>
            </w:r>
          </w:p>
        </w:tc>
        <w:tc>
          <w:tcPr>
            <w:tcW w:w="757" w:type="dxa"/>
            <w:tcBorders>
              <w:top w:val="single" w:sz="4" w:space="0" w:color="auto"/>
            </w:tcBorders>
          </w:tcPr>
          <w:p w:rsidR="00087B07" w:rsidRDefault="00087B07">
            <w:pPr>
              <w:spacing w:after="0" w:line="259" w:lineRule="auto"/>
              <w:ind w:left="109" w:firstLine="0"/>
            </w:pPr>
            <w:r>
              <w:rPr>
                <w:rFonts w:ascii="Calibri" w:eastAsia="Calibri" w:hAnsi="Calibri" w:cs="Calibri"/>
                <w:sz w:val="22"/>
              </w:rPr>
              <w:t>CMP</w:t>
            </w:r>
            <w:r>
              <w:rPr>
                <w:sz w:val="20"/>
              </w:rPr>
              <w:t xml:space="preserve"> </w:t>
            </w:r>
          </w:p>
        </w:tc>
        <w:tc>
          <w:tcPr>
            <w:tcW w:w="945" w:type="dxa"/>
            <w:tcBorders>
              <w:top w:val="single" w:sz="4" w:space="0" w:color="auto"/>
            </w:tcBorders>
          </w:tcPr>
          <w:p w:rsidR="00087B07" w:rsidRDefault="00087B07">
            <w:pPr>
              <w:spacing w:after="0" w:line="259" w:lineRule="auto"/>
              <w:ind w:left="108" w:firstLine="0"/>
            </w:pPr>
            <w:r>
              <w:rPr>
                <w:rFonts w:ascii="Calibri" w:eastAsia="Calibri" w:hAnsi="Calibri" w:cs="Calibri"/>
                <w:sz w:val="22"/>
              </w:rPr>
              <w:t>RSN</w:t>
            </w:r>
            <w:r>
              <w:rPr>
                <w:sz w:val="20"/>
              </w:rPr>
              <w:t xml:space="preserve"> </w:t>
            </w:r>
          </w:p>
        </w:tc>
        <w:tc>
          <w:tcPr>
            <w:tcW w:w="948" w:type="dxa"/>
            <w:tcBorders>
              <w:top w:val="single" w:sz="4" w:space="0" w:color="auto"/>
            </w:tcBorders>
          </w:tcPr>
          <w:p w:rsidR="00087B07" w:rsidRDefault="00087B07">
            <w:pPr>
              <w:spacing w:after="0" w:line="259" w:lineRule="auto"/>
              <w:ind w:left="109" w:firstLine="0"/>
            </w:pPr>
            <w:r>
              <w:rPr>
                <w:rFonts w:ascii="Calibri" w:eastAsia="Calibri" w:hAnsi="Calibri" w:cs="Calibri"/>
                <w:sz w:val="22"/>
              </w:rPr>
              <w:t>RSP</w:t>
            </w:r>
            <w:r>
              <w:rPr>
                <w:sz w:val="20"/>
              </w:rPr>
              <w:t xml:space="preserve"> </w:t>
            </w:r>
          </w:p>
        </w:tc>
        <w:tc>
          <w:tcPr>
            <w:tcW w:w="949" w:type="dxa"/>
            <w:tcBorders>
              <w:top w:val="single" w:sz="4" w:space="0" w:color="auto"/>
            </w:tcBorders>
          </w:tcPr>
          <w:p w:rsidR="00087B07" w:rsidRDefault="00087B07">
            <w:pPr>
              <w:spacing w:after="0" w:line="259" w:lineRule="auto"/>
              <w:ind w:left="109" w:firstLine="0"/>
            </w:pPr>
            <w:r>
              <w:rPr>
                <w:rFonts w:ascii="Calibri" w:eastAsia="Calibri" w:hAnsi="Calibri" w:cs="Calibri"/>
                <w:sz w:val="22"/>
              </w:rPr>
              <w:t>RMN</w:t>
            </w:r>
            <w:r>
              <w:rPr>
                <w:sz w:val="20"/>
              </w:rPr>
              <w:t xml:space="preserve"> </w:t>
            </w:r>
          </w:p>
        </w:tc>
        <w:tc>
          <w:tcPr>
            <w:tcW w:w="947" w:type="dxa"/>
            <w:tcBorders>
              <w:top w:val="single" w:sz="4" w:space="0" w:color="auto"/>
            </w:tcBorders>
          </w:tcPr>
          <w:p w:rsidR="00087B07" w:rsidRDefault="00087B07">
            <w:pPr>
              <w:spacing w:after="0" w:line="259" w:lineRule="auto"/>
              <w:ind w:left="109" w:firstLine="0"/>
            </w:pPr>
            <w:r>
              <w:rPr>
                <w:rFonts w:ascii="Calibri" w:eastAsia="Calibri" w:hAnsi="Calibri" w:cs="Calibri"/>
                <w:sz w:val="22"/>
              </w:rPr>
              <w:t>RMP</w:t>
            </w:r>
            <w:r>
              <w:rPr>
                <w:sz w:val="20"/>
              </w:rPr>
              <w:t xml:space="preserve"> </w:t>
            </w:r>
          </w:p>
        </w:tc>
        <w:tc>
          <w:tcPr>
            <w:tcW w:w="947" w:type="dxa"/>
          </w:tcPr>
          <w:p w:rsidR="00087B07" w:rsidRDefault="00087B07">
            <w:pPr>
              <w:spacing w:after="0" w:line="259" w:lineRule="auto"/>
              <w:ind w:left="108" w:firstLine="0"/>
            </w:pPr>
            <w:r>
              <w:rPr>
                <w:rFonts w:ascii="Calibri" w:eastAsia="Calibri" w:hAnsi="Calibri" w:cs="Calibri"/>
                <w:sz w:val="22"/>
              </w:rPr>
              <w:t>D</w:t>
            </w:r>
            <w:r>
              <w:rPr>
                <w:sz w:val="20"/>
              </w:rPr>
              <w:t xml:space="preserve"> </w:t>
            </w:r>
          </w:p>
        </w:tc>
      </w:tr>
      <w:tr w:rsidR="00087B07" w:rsidTr="002523E3">
        <w:trPr>
          <w:trHeight w:hRule="exact" w:val="567"/>
        </w:trPr>
        <w:tc>
          <w:tcPr>
            <w:tcW w:w="709" w:type="dxa"/>
            <w:tcBorders>
              <w:left w:val="single" w:sz="4" w:space="0" w:color="auto"/>
            </w:tcBorders>
            <w:vAlign w:val="bottom"/>
          </w:tcPr>
          <w:p w:rsidR="00087B07" w:rsidRDefault="00087B07">
            <w:pPr>
              <w:spacing w:after="0" w:line="259" w:lineRule="auto"/>
              <w:ind w:left="108" w:firstLine="0"/>
            </w:pPr>
            <w:r>
              <w:rPr>
                <w:rFonts w:ascii="Calibri" w:eastAsia="Calibri" w:hAnsi="Calibri" w:cs="Calibri"/>
                <w:sz w:val="22"/>
              </w:rPr>
              <w:t>CSP</w:t>
            </w:r>
            <w:r>
              <w:rPr>
                <w:sz w:val="20"/>
              </w:rPr>
              <w:t xml:space="preserve"> </w:t>
            </w:r>
          </w:p>
        </w:tc>
        <w:tc>
          <w:tcPr>
            <w:tcW w:w="728" w:type="dxa"/>
            <w:shd w:val="clear" w:color="auto" w:fill="AEAAAA" w:themeFill="background2" w:themeFillShade="BF"/>
          </w:tcPr>
          <w:p w:rsidR="00087B07" w:rsidRDefault="00087B07">
            <w:pPr>
              <w:spacing w:after="0" w:line="259" w:lineRule="auto"/>
              <w:ind w:left="101" w:firstLine="0"/>
            </w:pPr>
            <w:r>
              <w:rPr>
                <w:rFonts w:ascii="Calibri" w:eastAsia="Calibri" w:hAnsi="Calibri" w:cs="Calibri"/>
                <w:sz w:val="22"/>
              </w:rPr>
              <w:t xml:space="preserve">0.148 </w:t>
            </w:r>
          </w:p>
          <w:p w:rsidR="00087B07" w:rsidRDefault="00087B07">
            <w:pPr>
              <w:spacing w:after="0" w:line="259" w:lineRule="auto"/>
              <w:ind w:left="101" w:firstLine="0"/>
            </w:pPr>
            <w:r>
              <w:rPr>
                <w:rFonts w:ascii="Calibri" w:eastAsia="Calibri" w:hAnsi="Calibri" w:cs="Calibri"/>
                <w:sz w:val="22"/>
              </w:rPr>
              <w:t>-</w:t>
            </w:r>
            <w:r>
              <w:rPr>
                <w:sz w:val="20"/>
              </w:rPr>
              <w:t xml:space="preserve"> </w:t>
            </w:r>
          </w:p>
        </w:tc>
        <w:tc>
          <w:tcPr>
            <w:tcW w:w="949"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946"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757"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945" w:type="dxa"/>
            <w:shd w:val="clear" w:color="auto" w:fill="AEAAAA" w:themeFill="background2" w:themeFillShade="BF"/>
            <w:vAlign w:val="bottom"/>
          </w:tcPr>
          <w:p w:rsidR="00087B07" w:rsidRDefault="00087B07">
            <w:pPr>
              <w:spacing w:after="0" w:line="259" w:lineRule="auto"/>
              <w:ind w:left="108" w:firstLine="0"/>
            </w:pPr>
            <w:r>
              <w:rPr>
                <w:sz w:val="20"/>
              </w:rPr>
              <w:t xml:space="preserve"> </w:t>
            </w:r>
          </w:p>
        </w:tc>
        <w:tc>
          <w:tcPr>
            <w:tcW w:w="948"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949"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947"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947" w:type="dxa"/>
            <w:shd w:val="clear" w:color="auto" w:fill="AEAAAA" w:themeFill="background2" w:themeFillShade="BF"/>
            <w:vAlign w:val="bottom"/>
          </w:tcPr>
          <w:p w:rsidR="00087B07" w:rsidRDefault="00087B07">
            <w:pPr>
              <w:spacing w:after="0" w:line="259" w:lineRule="auto"/>
              <w:ind w:left="108" w:firstLine="0"/>
            </w:pPr>
            <w:r>
              <w:rPr>
                <w:sz w:val="20"/>
              </w:rPr>
              <w:t xml:space="preserve"> </w:t>
            </w:r>
          </w:p>
        </w:tc>
      </w:tr>
      <w:tr w:rsidR="00087B07" w:rsidTr="002523E3">
        <w:trPr>
          <w:trHeight w:hRule="exact" w:val="567"/>
        </w:trPr>
        <w:tc>
          <w:tcPr>
            <w:tcW w:w="709" w:type="dxa"/>
            <w:tcBorders>
              <w:left w:val="single" w:sz="4" w:space="0" w:color="auto"/>
            </w:tcBorders>
            <w:vAlign w:val="bottom"/>
          </w:tcPr>
          <w:p w:rsidR="00087B07" w:rsidRDefault="00087B07">
            <w:pPr>
              <w:spacing w:after="0" w:line="259" w:lineRule="auto"/>
              <w:ind w:left="108" w:firstLine="0"/>
              <w:jc w:val="both"/>
            </w:pPr>
            <w:r>
              <w:rPr>
                <w:rFonts w:ascii="Calibri" w:eastAsia="Calibri" w:hAnsi="Calibri" w:cs="Calibri"/>
                <w:sz w:val="22"/>
              </w:rPr>
              <w:t>CMN</w:t>
            </w:r>
            <w:r>
              <w:rPr>
                <w:sz w:val="20"/>
              </w:rPr>
              <w:t xml:space="preserve"> </w:t>
            </w:r>
          </w:p>
        </w:tc>
        <w:tc>
          <w:tcPr>
            <w:tcW w:w="728" w:type="dxa"/>
            <w:shd w:val="clear" w:color="auto" w:fill="AEAAAA" w:themeFill="background2" w:themeFillShade="BF"/>
          </w:tcPr>
          <w:p w:rsidR="00087B07" w:rsidRDefault="00087B07">
            <w:pPr>
              <w:spacing w:after="0" w:line="259" w:lineRule="auto"/>
              <w:ind w:left="101" w:firstLine="0"/>
            </w:pPr>
            <w:r>
              <w:rPr>
                <w:rFonts w:ascii="Calibri" w:eastAsia="Calibri" w:hAnsi="Calibri" w:cs="Calibri"/>
                <w:sz w:val="22"/>
              </w:rPr>
              <w:t xml:space="preserve">2.024 </w:t>
            </w:r>
          </w:p>
          <w:p w:rsidR="00087B07" w:rsidRDefault="00087B07">
            <w:pPr>
              <w:spacing w:after="0" w:line="259" w:lineRule="auto"/>
              <w:ind w:left="101" w:firstLine="0"/>
            </w:pPr>
            <w:r>
              <w:rPr>
                <w:rFonts w:ascii="Calibri" w:eastAsia="Calibri" w:hAnsi="Calibri" w:cs="Calibri"/>
                <w:sz w:val="22"/>
              </w:rPr>
              <w:t>-</w:t>
            </w:r>
            <w:r>
              <w:rPr>
                <w:sz w:val="20"/>
              </w:rPr>
              <w:t xml:space="preserve"> </w:t>
            </w:r>
          </w:p>
        </w:tc>
        <w:tc>
          <w:tcPr>
            <w:tcW w:w="949"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1.877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946"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757"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945" w:type="dxa"/>
            <w:shd w:val="clear" w:color="auto" w:fill="AEAAAA" w:themeFill="background2" w:themeFillShade="BF"/>
            <w:vAlign w:val="bottom"/>
          </w:tcPr>
          <w:p w:rsidR="00087B07" w:rsidRDefault="00087B07">
            <w:pPr>
              <w:spacing w:after="0" w:line="259" w:lineRule="auto"/>
              <w:ind w:left="108" w:firstLine="0"/>
            </w:pPr>
            <w:r>
              <w:rPr>
                <w:sz w:val="20"/>
              </w:rPr>
              <w:t xml:space="preserve"> </w:t>
            </w:r>
          </w:p>
        </w:tc>
        <w:tc>
          <w:tcPr>
            <w:tcW w:w="948"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949"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947"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947" w:type="dxa"/>
            <w:shd w:val="clear" w:color="auto" w:fill="AEAAAA" w:themeFill="background2" w:themeFillShade="BF"/>
            <w:vAlign w:val="bottom"/>
          </w:tcPr>
          <w:p w:rsidR="00087B07" w:rsidRDefault="00087B07">
            <w:pPr>
              <w:spacing w:after="0" w:line="259" w:lineRule="auto"/>
              <w:ind w:left="108" w:firstLine="0"/>
            </w:pPr>
            <w:r>
              <w:rPr>
                <w:sz w:val="20"/>
              </w:rPr>
              <w:t xml:space="preserve"> </w:t>
            </w:r>
          </w:p>
        </w:tc>
      </w:tr>
      <w:tr w:rsidR="00087B07" w:rsidTr="002523E3">
        <w:trPr>
          <w:trHeight w:hRule="exact" w:val="567"/>
        </w:trPr>
        <w:tc>
          <w:tcPr>
            <w:tcW w:w="709" w:type="dxa"/>
            <w:tcBorders>
              <w:left w:val="single" w:sz="4" w:space="0" w:color="auto"/>
            </w:tcBorders>
            <w:vAlign w:val="bottom"/>
          </w:tcPr>
          <w:p w:rsidR="00087B07" w:rsidRDefault="00087B07">
            <w:pPr>
              <w:spacing w:after="0" w:line="259" w:lineRule="auto"/>
              <w:ind w:left="108" w:firstLine="0"/>
            </w:pPr>
            <w:r>
              <w:rPr>
                <w:rFonts w:ascii="Calibri" w:eastAsia="Calibri" w:hAnsi="Calibri" w:cs="Calibri"/>
                <w:sz w:val="22"/>
              </w:rPr>
              <w:t>CMP</w:t>
            </w:r>
            <w:r>
              <w:rPr>
                <w:sz w:val="20"/>
              </w:rPr>
              <w:t xml:space="preserve"> </w:t>
            </w:r>
          </w:p>
        </w:tc>
        <w:tc>
          <w:tcPr>
            <w:tcW w:w="728" w:type="dxa"/>
            <w:shd w:val="clear" w:color="auto" w:fill="AEAAAA" w:themeFill="background2" w:themeFillShade="BF"/>
          </w:tcPr>
          <w:p w:rsidR="00087B07" w:rsidRDefault="00087B07">
            <w:pPr>
              <w:spacing w:after="0" w:line="259" w:lineRule="auto"/>
              <w:ind w:left="101" w:firstLine="0"/>
            </w:pPr>
            <w:r>
              <w:rPr>
                <w:rFonts w:ascii="Calibri" w:eastAsia="Calibri" w:hAnsi="Calibri" w:cs="Calibri"/>
                <w:sz w:val="22"/>
              </w:rPr>
              <w:t xml:space="preserve">2.355 </w:t>
            </w:r>
          </w:p>
          <w:p w:rsidR="00087B07" w:rsidRDefault="00087B07">
            <w:pPr>
              <w:spacing w:after="0" w:line="259" w:lineRule="auto"/>
              <w:ind w:left="101" w:firstLine="0"/>
            </w:pPr>
            <w:r>
              <w:rPr>
                <w:rFonts w:ascii="Calibri" w:eastAsia="Calibri" w:hAnsi="Calibri" w:cs="Calibri"/>
                <w:sz w:val="22"/>
              </w:rPr>
              <w:t>-</w:t>
            </w:r>
            <w:r>
              <w:rPr>
                <w:sz w:val="20"/>
              </w:rPr>
              <w:t xml:space="preserve"> </w:t>
            </w:r>
          </w:p>
        </w:tc>
        <w:tc>
          <w:tcPr>
            <w:tcW w:w="949"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2.207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946"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0.331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757"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945" w:type="dxa"/>
            <w:shd w:val="clear" w:color="auto" w:fill="AEAAAA" w:themeFill="background2" w:themeFillShade="BF"/>
            <w:vAlign w:val="bottom"/>
          </w:tcPr>
          <w:p w:rsidR="00087B07" w:rsidRDefault="00087B07">
            <w:pPr>
              <w:spacing w:after="0" w:line="259" w:lineRule="auto"/>
              <w:ind w:left="108" w:firstLine="0"/>
            </w:pPr>
            <w:r>
              <w:rPr>
                <w:sz w:val="20"/>
              </w:rPr>
              <w:t xml:space="preserve"> </w:t>
            </w:r>
          </w:p>
        </w:tc>
        <w:tc>
          <w:tcPr>
            <w:tcW w:w="948"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949"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947"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947" w:type="dxa"/>
            <w:shd w:val="clear" w:color="auto" w:fill="AEAAAA" w:themeFill="background2" w:themeFillShade="BF"/>
            <w:vAlign w:val="bottom"/>
          </w:tcPr>
          <w:p w:rsidR="00087B07" w:rsidRDefault="00087B07">
            <w:pPr>
              <w:spacing w:after="0" w:line="259" w:lineRule="auto"/>
              <w:ind w:left="108" w:firstLine="0"/>
            </w:pPr>
            <w:r>
              <w:rPr>
                <w:sz w:val="20"/>
              </w:rPr>
              <w:t xml:space="preserve"> </w:t>
            </w:r>
          </w:p>
        </w:tc>
      </w:tr>
      <w:tr w:rsidR="00087B07" w:rsidTr="002523E3">
        <w:trPr>
          <w:trHeight w:hRule="exact" w:val="567"/>
        </w:trPr>
        <w:tc>
          <w:tcPr>
            <w:tcW w:w="709" w:type="dxa"/>
            <w:tcBorders>
              <w:left w:val="single" w:sz="4" w:space="0" w:color="auto"/>
            </w:tcBorders>
            <w:vAlign w:val="bottom"/>
          </w:tcPr>
          <w:p w:rsidR="00087B07" w:rsidRDefault="00087B07">
            <w:pPr>
              <w:spacing w:after="0" w:line="259" w:lineRule="auto"/>
              <w:ind w:left="108" w:firstLine="0"/>
            </w:pPr>
            <w:r>
              <w:rPr>
                <w:rFonts w:ascii="Calibri" w:eastAsia="Calibri" w:hAnsi="Calibri" w:cs="Calibri"/>
                <w:sz w:val="22"/>
              </w:rPr>
              <w:t>RSN</w:t>
            </w:r>
            <w:r>
              <w:rPr>
                <w:sz w:val="20"/>
              </w:rPr>
              <w:t xml:space="preserve"> </w:t>
            </w:r>
          </w:p>
        </w:tc>
        <w:tc>
          <w:tcPr>
            <w:tcW w:w="728" w:type="dxa"/>
            <w:shd w:val="clear" w:color="auto" w:fill="AEAAAA" w:themeFill="background2" w:themeFillShade="BF"/>
          </w:tcPr>
          <w:p w:rsidR="00087B07" w:rsidRDefault="00087B07">
            <w:pPr>
              <w:spacing w:after="0" w:line="259" w:lineRule="auto"/>
              <w:ind w:left="101" w:firstLine="0"/>
            </w:pPr>
            <w:r>
              <w:rPr>
                <w:rFonts w:ascii="Calibri" w:eastAsia="Calibri" w:hAnsi="Calibri" w:cs="Calibri"/>
                <w:sz w:val="22"/>
              </w:rPr>
              <w:t xml:space="preserve">5.215 </w:t>
            </w:r>
          </w:p>
          <w:p w:rsidR="00087B07" w:rsidRDefault="00087B07">
            <w:pPr>
              <w:spacing w:after="0" w:line="259" w:lineRule="auto"/>
              <w:ind w:left="101" w:firstLine="0"/>
            </w:pPr>
            <w:r>
              <w:rPr>
                <w:rFonts w:ascii="Calibri" w:eastAsia="Calibri" w:hAnsi="Calibri" w:cs="Calibri"/>
                <w:sz w:val="22"/>
              </w:rPr>
              <w:t>***</w:t>
            </w:r>
            <w:r>
              <w:rPr>
                <w:sz w:val="20"/>
              </w:rPr>
              <w:t xml:space="preserve"> </w:t>
            </w:r>
          </w:p>
        </w:tc>
        <w:tc>
          <w:tcPr>
            <w:tcW w:w="949"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5.067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946"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3.191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757"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2.86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945" w:type="dxa"/>
            <w:shd w:val="clear" w:color="auto" w:fill="AEAAAA" w:themeFill="background2" w:themeFillShade="BF"/>
            <w:vAlign w:val="bottom"/>
          </w:tcPr>
          <w:p w:rsidR="00087B07" w:rsidRDefault="00087B07">
            <w:pPr>
              <w:spacing w:after="0" w:line="259" w:lineRule="auto"/>
              <w:ind w:left="108" w:firstLine="0"/>
            </w:pPr>
            <w:r>
              <w:rPr>
                <w:sz w:val="20"/>
              </w:rPr>
              <w:t xml:space="preserve"> </w:t>
            </w:r>
          </w:p>
        </w:tc>
        <w:tc>
          <w:tcPr>
            <w:tcW w:w="948"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949"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947"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947" w:type="dxa"/>
            <w:shd w:val="clear" w:color="auto" w:fill="AEAAAA" w:themeFill="background2" w:themeFillShade="BF"/>
            <w:vAlign w:val="bottom"/>
          </w:tcPr>
          <w:p w:rsidR="00087B07" w:rsidRDefault="00087B07">
            <w:pPr>
              <w:spacing w:after="0" w:line="259" w:lineRule="auto"/>
              <w:ind w:left="108" w:firstLine="0"/>
            </w:pPr>
            <w:r>
              <w:rPr>
                <w:sz w:val="20"/>
              </w:rPr>
              <w:t xml:space="preserve"> </w:t>
            </w:r>
          </w:p>
        </w:tc>
      </w:tr>
      <w:tr w:rsidR="00087B07" w:rsidTr="002523E3">
        <w:trPr>
          <w:trHeight w:hRule="exact" w:val="567"/>
        </w:trPr>
        <w:tc>
          <w:tcPr>
            <w:tcW w:w="709" w:type="dxa"/>
            <w:tcBorders>
              <w:left w:val="single" w:sz="4" w:space="0" w:color="auto"/>
            </w:tcBorders>
            <w:vAlign w:val="bottom"/>
          </w:tcPr>
          <w:p w:rsidR="00087B07" w:rsidRDefault="00087B07">
            <w:pPr>
              <w:spacing w:after="0" w:line="259" w:lineRule="auto"/>
              <w:ind w:left="108" w:firstLine="0"/>
            </w:pPr>
            <w:r>
              <w:rPr>
                <w:rFonts w:ascii="Calibri" w:eastAsia="Calibri" w:hAnsi="Calibri" w:cs="Calibri"/>
                <w:sz w:val="22"/>
              </w:rPr>
              <w:t>RSP</w:t>
            </w:r>
            <w:r>
              <w:rPr>
                <w:sz w:val="20"/>
              </w:rPr>
              <w:t xml:space="preserve"> </w:t>
            </w:r>
          </w:p>
        </w:tc>
        <w:tc>
          <w:tcPr>
            <w:tcW w:w="728" w:type="dxa"/>
            <w:shd w:val="clear" w:color="auto" w:fill="AEAAAA" w:themeFill="background2" w:themeFillShade="BF"/>
          </w:tcPr>
          <w:p w:rsidR="00087B07" w:rsidRDefault="00087B07">
            <w:pPr>
              <w:spacing w:after="0" w:line="259" w:lineRule="auto"/>
              <w:ind w:left="101" w:firstLine="0"/>
            </w:pPr>
            <w:r>
              <w:rPr>
                <w:rFonts w:ascii="Calibri" w:eastAsia="Calibri" w:hAnsi="Calibri" w:cs="Calibri"/>
                <w:sz w:val="22"/>
              </w:rPr>
              <w:t xml:space="preserve">7.463 </w:t>
            </w:r>
          </w:p>
          <w:p w:rsidR="00087B07" w:rsidRDefault="00087B07">
            <w:pPr>
              <w:spacing w:after="0" w:line="259" w:lineRule="auto"/>
              <w:ind w:left="101" w:firstLine="0"/>
            </w:pPr>
            <w:r>
              <w:rPr>
                <w:rFonts w:ascii="Calibri" w:eastAsia="Calibri" w:hAnsi="Calibri" w:cs="Calibri"/>
                <w:sz w:val="22"/>
              </w:rPr>
              <w:t>***</w:t>
            </w:r>
            <w:r>
              <w:rPr>
                <w:sz w:val="20"/>
              </w:rPr>
              <w:t xml:space="preserve"> </w:t>
            </w:r>
          </w:p>
        </w:tc>
        <w:tc>
          <w:tcPr>
            <w:tcW w:w="949"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7.316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946"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5.439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757"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5.108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945" w:type="dxa"/>
            <w:shd w:val="clear" w:color="auto" w:fill="AEAAAA" w:themeFill="background2" w:themeFillShade="BF"/>
          </w:tcPr>
          <w:p w:rsidR="00087B07" w:rsidRDefault="00087B07">
            <w:pPr>
              <w:spacing w:after="0" w:line="259" w:lineRule="auto"/>
              <w:ind w:left="108" w:firstLine="0"/>
            </w:pPr>
            <w:r>
              <w:rPr>
                <w:rFonts w:ascii="Calibri" w:eastAsia="Calibri" w:hAnsi="Calibri" w:cs="Calibri"/>
                <w:sz w:val="22"/>
              </w:rPr>
              <w:t xml:space="preserve">2.248 </w:t>
            </w:r>
          </w:p>
          <w:p w:rsidR="00087B07" w:rsidRDefault="00087B07">
            <w:pPr>
              <w:spacing w:after="0" w:line="259" w:lineRule="auto"/>
              <w:ind w:left="108" w:firstLine="0"/>
            </w:pPr>
            <w:r>
              <w:rPr>
                <w:rFonts w:ascii="Calibri" w:eastAsia="Calibri" w:hAnsi="Calibri" w:cs="Calibri"/>
                <w:sz w:val="22"/>
              </w:rPr>
              <w:t>-</w:t>
            </w:r>
            <w:r>
              <w:rPr>
                <w:sz w:val="20"/>
              </w:rPr>
              <w:t xml:space="preserve"> </w:t>
            </w:r>
          </w:p>
        </w:tc>
        <w:tc>
          <w:tcPr>
            <w:tcW w:w="948"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949"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947"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947" w:type="dxa"/>
            <w:shd w:val="clear" w:color="auto" w:fill="AEAAAA" w:themeFill="background2" w:themeFillShade="BF"/>
            <w:vAlign w:val="bottom"/>
          </w:tcPr>
          <w:p w:rsidR="00087B07" w:rsidRDefault="00087B07">
            <w:pPr>
              <w:spacing w:after="0" w:line="259" w:lineRule="auto"/>
              <w:ind w:left="108" w:firstLine="0"/>
            </w:pPr>
            <w:r>
              <w:rPr>
                <w:sz w:val="20"/>
              </w:rPr>
              <w:t xml:space="preserve"> </w:t>
            </w:r>
          </w:p>
        </w:tc>
      </w:tr>
      <w:tr w:rsidR="00087B07" w:rsidTr="002523E3">
        <w:trPr>
          <w:trHeight w:hRule="exact" w:val="567"/>
        </w:trPr>
        <w:tc>
          <w:tcPr>
            <w:tcW w:w="709" w:type="dxa"/>
            <w:tcBorders>
              <w:left w:val="single" w:sz="4" w:space="0" w:color="auto"/>
            </w:tcBorders>
            <w:vAlign w:val="bottom"/>
          </w:tcPr>
          <w:p w:rsidR="00087B07" w:rsidRDefault="00087B07">
            <w:pPr>
              <w:spacing w:after="0" w:line="259" w:lineRule="auto"/>
              <w:ind w:left="108" w:firstLine="0"/>
              <w:jc w:val="both"/>
            </w:pPr>
            <w:r>
              <w:rPr>
                <w:rFonts w:ascii="Calibri" w:eastAsia="Calibri" w:hAnsi="Calibri" w:cs="Calibri"/>
                <w:sz w:val="22"/>
              </w:rPr>
              <w:t>RMN</w:t>
            </w:r>
            <w:r>
              <w:rPr>
                <w:sz w:val="20"/>
              </w:rPr>
              <w:t xml:space="preserve"> </w:t>
            </w:r>
          </w:p>
        </w:tc>
        <w:tc>
          <w:tcPr>
            <w:tcW w:w="728" w:type="dxa"/>
            <w:shd w:val="clear" w:color="auto" w:fill="AEAAAA" w:themeFill="background2" w:themeFillShade="BF"/>
          </w:tcPr>
          <w:p w:rsidR="00087B07" w:rsidRDefault="00087B07">
            <w:pPr>
              <w:spacing w:after="0" w:line="259" w:lineRule="auto"/>
              <w:ind w:left="101" w:firstLine="0"/>
            </w:pPr>
            <w:r>
              <w:rPr>
                <w:rFonts w:ascii="Calibri" w:eastAsia="Calibri" w:hAnsi="Calibri" w:cs="Calibri"/>
                <w:sz w:val="22"/>
              </w:rPr>
              <w:t xml:space="preserve">5.207 </w:t>
            </w:r>
          </w:p>
          <w:p w:rsidR="00087B07" w:rsidRDefault="00087B07">
            <w:pPr>
              <w:spacing w:after="0" w:line="259" w:lineRule="auto"/>
              <w:ind w:left="101" w:firstLine="0"/>
            </w:pPr>
            <w:r>
              <w:rPr>
                <w:rFonts w:ascii="Calibri" w:eastAsia="Calibri" w:hAnsi="Calibri" w:cs="Calibri"/>
                <w:sz w:val="22"/>
              </w:rPr>
              <w:t>***</w:t>
            </w:r>
            <w:r>
              <w:rPr>
                <w:sz w:val="20"/>
              </w:rPr>
              <w:t xml:space="preserve"> </w:t>
            </w:r>
          </w:p>
        </w:tc>
        <w:tc>
          <w:tcPr>
            <w:tcW w:w="949"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5.059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946"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3.183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757"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2.852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945" w:type="dxa"/>
            <w:shd w:val="clear" w:color="auto" w:fill="AEAAAA" w:themeFill="background2" w:themeFillShade="BF"/>
          </w:tcPr>
          <w:p w:rsidR="00087B07" w:rsidRDefault="00087B07">
            <w:pPr>
              <w:spacing w:after="0" w:line="259" w:lineRule="auto"/>
              <w:ind w:left="108" w:firstLine="0"/>
            </w:pPr>
            <w:r>
              <w:rPr>
                <w:rFonts w:ascii="Calibri" w:eastAsia="Calibri" w:hAnsi="Calibri" w:cs="Calibri"/>
                <w:sz w:val="22"/>
              </w:rPr>
              <w:t xml:space="preserve">0.008 </w:t>
            </w:r>
          </w:p>
          <w:p w:rsidR="00087B07" w:rsidRDefault="00087B07">
            <w:pPr>
              <w:spacing w:after="0" w:line="259" w:lineRule="auto"/>
              <w:ind w:left="108" w:firstLine="0"/>
            </w:pPr>
            <w:r>
              <w:rPr>
                <w:rFonts w:ascii="Calibri" w:eastAsia="Calibri" w:hAnsi="Calibri" w:cs="Calibri"/>
                <w:sz w:val="22"/>
              </w:rPr>
              <w:t>-</w:t>
            </w:r>
            <w:r>
              <w:rPr>
                <w:sz w:val="20"/>
              </w:rPr>
              <w:t xml:space="preserve"> </w:t>
            </w:r>
          </w:p>
        </w:tc>
        <w:tc>
          <w:tcPr>
            <w:tcW w:w="948"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2.256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949"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947"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947" w:type="dxa"/>
            <w:shd w:val="clear" w:color="auto" w:fill="AEAAAA" w:themeFill="background2" w:themeFillShade="BF"/>
            <w:vAlign w:val="bottom"/>
          </w:tcPr>
          <w:p w:rsidR="00087B07" w:rsidRDefault="00087B07">
            <w:pPr>
              <w:spacing w:after="0" w:line="259" w:lineRule="auto"/>
              <w:ind w:left="108" w:firstLine="0"/>
            </w:pPr>
            <w:r>
              <w:rPr>
                <w:sz w:val="20"/>
              </w:rPr>
              <w:t xml:space="preserve"> </w:t>
            </w:r>
          </w:p>
        </w:tc>
      </w:tr>
      <w:tr w:rsidR="00087B07" w:rsidTr="002523E3">
        <w:trPr>
          <w:trHeight w:hRule="exact" w:val="567"/>
        </w:trPr>
        <w:tc>
          <w:tcPr>
            <w:tcW w:w="709" w:type="dxa"/>
            <w:tcBorders>
              <w:left w:val="single" w:sz="4" w:space="0" w:color="auto"/>
            </w:tcBorders>
            <w:vAlign w:val="bottom"/>
          </w:tcPr>
          <w:p w:rsidR="00087B07" w:rsidRDefault="00087B07">
            <w:pPr>
              <w:spacing w:after="0" w:line="259" w:lineRule="auto"/>
              <w:ind w:left="108" w:firstLine="0"/>
            </w:pPr>
            <w:r>
              <w:rPr>
                <w:rFonts w:ascii="Calibri" w:eastAsia="Calibri" w:hAnsi="Calibri" w:cs="Calibri"/>
                <w:sz w:val="22"/>
              </w:rPr>
              <w:t>RMP</w:t>
            </w:r>
            <w:r>
              <w:rPr>
                <w:sz w:val="20"/>
              </w:rPr>
              <w:t xml:space="preserve"> </w:t>
            </w:r>
          </w:p>
        </w:tc>
        <w:tc>
          <w:tcPr>
            <w:tcW w:w="728" w:type="dxa"/>
            <w:shd w:val="clear" w:color="auto" w:fill="AEAAAA" w:themeFill="background2" w:themeFillShade="BF"/>
          </w:tcPr>
          <w:p w:rsidR="00087B07" w:rsidRDefault="00087B07">
            <w:pPr>
              <w:spacing w:after="0" w:line="259" w:lineRule="auto"/>
              <w:ind w:left="101" w:firstLine="0"/>
            </w:pPr>
            <w:r>
              <w:rPr>
                <w:rFonts w:ascii="Calibri" w:eastAsia="Calibri" w:hAnsi="Calibri" w:cs="Calibri"/>
                <w:sz w:val="22"/>
              </w:rPr>
              <w:t xml:space="preserve">7.22 </w:t>
            </w:r>
          </w:p>
          <w:p w:rsidR="00087B07" w:rsidRDefault="00087B07">
            <w:pPr>
              <w:spacing w:after="0" w:line="259" w:lineRule="auto"/>
              <w:ind w:left="101" w:firstLine="0"/>
            </w:pPr>
            <w:r>
              <w:rPr>
                <w:rFonts w:ascii="Calibri" w:eastAsia="Calibri" w:hAnsi="Calibri" w:cs="Calibri"/>
                <w:sz w:val="22"/>
              </w:rPr>
              <w:t>***</w:t>
            </w:r>
            <w:r>
              <w:rPr>
                <w:sz w:val="20"/>
              </w:rPr>
              <w:t xml:space="preserve"> </w:t>
            </w:r>
          </w:p>
        </w:tc>
        <w:tc>
          <w:tcPr>
            <w:tcW w:w="949"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7.073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946"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5.196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757"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4.865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945" w:type="dxa"/>
            <w:shd w:val="clear" w:color="auto" w:fill="AEAAAA" w:themeFill="background2" w:themeFillShade="BF"/>
          </w:tcPr>
          <w:p w:rsidR="00087B07" w:rsidRDefault="00087B07">
            <w:pPr>
              <w:spacing w:after="0" w:line="259" w:lineRule="auto"/>
              <w:ind w:left="108" w:firstLine="0"/>
            </w:pPr>
            <w:r>
              <w:rPr>
                <w:rFonts w:ascii="Calibri" w:eastAsia="Calibri" w:hAnsi="Calibri" w:cs="Calibri"/>
                <w:sz w:val="22"/>
              </w:rPr>
              <w:t xml:space="preserve">2.005 </w:t>
            </w:r>
          </w:p>
          <w:p w:rsidR="00087B07" w:rsidRDefault="00087B07">
            <w:pPr>
              <w:spacing w:after="0" w:line="259" w:lineRule="auto"/>
              <w:ind w:left="108" w:firstLine="0"/>
            </w:pPr>
            <w:r>
              <w:rPr>
                <w:rFonts w:ascii="Calibri" w:eastAsia="Calibri" w:hAnsi="Calibri" w:cs="Calibri"/>
                <w:sz w:val="22"/>
              </w:rPr>
              <w:t>-</w:t>
            </w:r>
            <w:r>
              <w:rPr>
                <w:sz w:val="20"/>
              </w:rPr>
              <w:t xml:space="preserve"> </w:t>
            </w:r>
          </w:p>
        </w:tc>
        <w:tc>
          <w:tcPr>
            <w:tcW w:w="948"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0.243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949"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2.013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947" w:type="dxa"/>
            <w:shd w:val="clear" w:color="auto" w:fill="AEAAAA" w:themeFill="background2" w:themeFillShade="BF"/>
            <w:vAlign w:val="bottom"/>
          </w:tcPr>
          <w:p w:rsidR="00087B07" w:rsidRDefault="00087B07">
            <w:pPr>
              <w:spacing w:after="0" w:line="259" w:lineRule="auto"/>
              <w:ind w:left="109" w:firstLine="0"/>
            </w:pPr>
            <w:r>
              <w:rPr>
                <w:sz w:val="20"/>
              </w:rPr>
              <w:t xml:space="preserve"> </w:t>
            </w:r>
          </w:p>
        </w:tc>
        <w:tc>
          <w:tcPr>
            <w:tcW w:w="947" w:type="dxa"/>
            <w:shd w:val="clear" w:color="auto" w:fill="AEAAAA" w:themeFill="background2" w:themeFillShade="BF"/>
            <w:vAlign w:val="bottom"/>
          </w:tcPr>
          <w:p w:rsidR="00087B07" w:rsidRDefault="00087B07">
            <w:pPr>
              <w:spacing w:after="0" w:line="259" w:lineRule="auto"/>
              <w:ind w:left="108" w:firstLine="0"/>
            </w:pPr>
            <w:r>
              <w:rPr>
                <w:sz w:val="20"/>
              </w:rPr>
              <w:t xml:space="preserve"> </w:t>
            </w:r>
          </w:p>
        </w:tc>
      </w:tr>
      <w:tr w:rsidR="00087B07" w:rsidTr="002523E3">
        <w:trPr>
          <w:trHeight w:hRule="exact" w:val="567"/>
        </w:trPr>
        <w:tc>
          <w:tcPr>
            <w:tcW w:w="709" w:type="dxa"/>
            <w:tcBorders>
              <w:left w:val="single" w:sz="4" w:space="0" w:color="auto"/>
            </w:tcBorders>
            <w:vAlign w:val="bottom"/>
          </w:tcPr>
          <w:p w:rsidR="00087B07" w:rsidRDefault="00087B07">
            <w:pPr>
              <w:spacing w:after="0" w:line="259" w:lineRule="auto"/>
              <w:ind w:left="108" w:firstLine="0"/>
            </w:pPr>
            <w:r>
              <w:rPr>
                <w:rFonts w:ascii="Calibri" w:eastAsia="Calibri" w:hAnsi="Calibri" w:cs="Calibri"/>
                <w:sz w:val="22"/>
              </w:rPr>
              <w:t>D</w:t>
            </w:r>
            <w:r>
              <w:rPr>
                <w:sz w:val="20"/>
              </w:rPr>
              <w:t xml:space="preserve"> </w:t>
            </w:r>
          </w:p>
        </w:tc>
        <w:tc>
          <w:tcPr>
            <w:tcW w:w="728" w:type="dxa"/>
            <w:shd w:val="clear" w:color="auto" w:fill="FFFFFF" w:themeFill="background1"/>
            <w:vAlign w:val="bottom"/>
          </w:tcPr>
          <w:p w:rsidR="00087B07" w:rsidRDefault="00087B07">
            <w:pPr>
              <w:spacing w:after="0" w:line="259" w:lineRule="auto"/>
              <w:ind w:left="101" w:firstLine="0"/>
            </w:pPr>
            <w:r>
              <w:rPr>
                <w:rFonts w:ascii="Calibri" w:eastAsia="Calibri" w:hAnsi="Calibri" w:cs="Calibri"/>
                <w:sz w:val="22"/>
              </w:rPr>
              <w:t xml:space="preserve">7.881 </w:t>
            </w:r>
          </w:p>
          <w:p w:rsidR="00087B07" w:rsidRDefault="00087B07">
            <w:pPr>
              <w:spacing w:after="0" w:line="259" w:lineRule="auto"/>
              <w:ind w:left="101" w:firstLine="0"/>
            </w:pPr>
            <w:r>
              <w:rPr>
                <w:rFonts w:ascii="Calibri" w:eastAsia="Calibri" w:hAnsi="Calibri" w:cs="Calibri"/>
                <w:sz w:val="22"/>
              </w:rPr>
              <w:t>***</w:t>
            </w:r>
            <w:r>
              <w:rPr>
                <w:sz w:val="20"/>
              </w:rPr>
              <w:t xml:space="preserve"> </w:t>
            </w:r>
          </w:p>
        </w:tc>
        <w:tc>
          <w:tcPr>
            <w:tcW w:w="949" w:type="dxa"/>
            <w:shd w:val="clear" w:color="auto" w:fill="FFFFFF" w:themeFill="background1"/>
            <w:vAlign w:val="bottom"/>
          </w:tcPr>
          <w:p w:rsidR="00087B07" w:rsidRDefault="00087B07">
            <w:pPr>
              <w:spacing w:after="0" w:line="259" w:lineRule="auto"/>
              <w:ind w:left="109" w:firstLine="0"/>
            </w:pPr>
            <w:r>
              <w:rPr>
                <w:rFonts w:ascii="Calibri" w:eastAsia="Calibri" w:hAnsi="Calibri" w:cs="Calibri"/>
                <w:sz w:val="22"/>
              </w:rPr>
              <w:t xml:space="preserve">7.734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946" w:type="dxa"/>
            <w:shd w:val="clear" w:color="auto" w:fill="FFFFFF" w:themeFill="background1"/>
            <w:vAlign w:val="bottom"/>
          </w:tcPr>
          <w:p w:rsidR="00087B07" w:rsidRDefault="00087B07">
            <w:pPr>
              <w:spacing w:after="0" w:line="259" w:lineRule="auto"/>
              <w:ind w:left="109" w:firstLine="0"/>
            </w:pPr>
            <w:r>
              <w:rPr>
                <w:rFonts w:ascii="Calibri" w:eastAsia="Calibri" w:hAnsi="Calibri" w:cs="Calibri"/>
                <w:sz w:val="22"/>
              </w:rPr>
              <w:t xml:space="preserve">5.857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757" w:type="dxa"/>
            <w:shd w:val="clear" w:color="auto" w:fill="FFFFFF" w:themeFill="background1"/>
            <w:vAlign w:val="bottom"/>
          </w:tcPr>
          <w:p w:rsidR="00087B07" w:rsidRDefault="00087B07">
            <w:pPr>
              <w:spacing w:after="0" w:line="259" w:lineRule="auto"/>
              <w:ind w:left="109" w:firstLine="0"/>
            </w:pPr>
            <w:r>
              <w:rPr>
                <w:rFonts w:ascii="Calibri" w:eastAsia="Calibri" w:hAnsi="Calibri" w:cs="Calibri"/>
                <w:sz w:val="22"/>
              </w:rPr>
              <w:t xml:space="preserve">5.526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945" w:type="dxa"/>
            <w:shd w:val="clear" w:color="auto" w:fill="FFFFFF" w:themeFill="background1"/>
            <w:vAlign w:val="bottom"/>
          </w:tcPr>
          <w:p w:rsidR="00087B07" w:rsidRDefault="00087B07">
            <w:pPr>
              <w:spacing w:after="0" w:line="259" w:lineRule="auto"/>
              <w:ind w:left="108" w:firstLine="0"/>
            </w:pPr>
            <w:r>
              <w:rPr>
                <w:rFonts w:ascii="Calibri" w:eastAsia="Calibri" w:hAnsi="Calibri" w:cs="Calibri"/>
                <w:sz w:val="22"/>
              </w:rPr>
              <w:t xml:space="preserve">2.666 </w:t>
            </w:r>
          </w:p>
          <w:p w:rsidR="00087B07" w:rsidRDefault="00087B07">
            <w:pPr>
              <w:spacing w:after="0" w:line="259" w:lineRule="auto"/>
              <w:ind w:left="108" w:firstLine="0"/>
            </w:pPr>
            <w:r>
              <w:rPr>
                <w:rFonts w:ascii="Calibri" w:eastAsia="Calibri" w:hAnsi="Calibri" w:cs="Calibri"/>
                <w:sz w:val="22"/>
              </w:rPr>
              <w:t>-</w:t>
            </w:r>
            <w:r>
              <w:rPr>
                <w:sz w:val="20"/>
              </w:rPr>
              <w:t xml:space="preserve"> </w:t>
            </w:r>
          </w:p>
        </w:tc>
        <w:tc>
          <w:tcPr>
            <w:tcW w:w="948" w:type="dxa"/>
            <w:shd w:val="clear" w:color="auto" w:fill="FFFFFF" w:themeFill="background1"/>
            <w:vAlign w:val="bottom"/>
          </w:tcPr>
          <w:p w:rsidR="00087B07" w:rsidRDefault="00087B07">
            <w:pPr>
              <w:spacing w:after="0" w:line="259" w:lineRule="auto"/>
              <w:ind w:left="109" w:firstLine="0"/>
            </w:pPr>
            <w:r>
              <w:rPr>
                <w:rFonts w:ascii="Calibri" w:eastAsia="Calibri" w:hAnsi="Calibri" w:cs="Calibri"/>
                <w:sz w:val="22"/>
              </w:rPr>
              <w:t xml:space="preserve">0.418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949" w:type="dxa"/>
            <w:shd w:val="clear" w:color="auto" w:fill="FFFFFF" w:themeFill="background1"/>
            <w:vAlign w:val="bottom"/>
          </w:tcPr>
          <w:p w:rsidR="00087B07" w:rsidRDefault="00087B07">
            <w:pPr>
              <w:spacing w:after="0" w:line="259" w:lineRule="auto"/>
              <w:ind w:left="109" w:firstLine="0"/>
            </w:pPr>
            <w:r>
              <w:rPr>
                <w:rFonts w:ascii="Calibri" w:eastAsia="Calibri" w:hAnsi="Calibri" w:cs="Calibri"/>
                <w:sz w:val="22"/>
              </w:rPr>
              <w:t xml:space="preserve">2.674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947" w:type="dxa"/>
            <w:shd w:val="clear" w:color="auto" w:fill="FFFFFF" w:themeFill="background1"/>
            <w:vAlign w:val="bottom"/>
          </w:tcPr>
          <w:p w:rsidR="00087B07" w:rsidRDefault="00087B07">
            <w:pPr>
              <w:spacing w:after="0" w:line="259" w:lineRule="auto"/>
              <w:ind w:left="109" w:firstLine="0"/>
            </w:pPr>
            <w:r>
              <w:rPr>
                <w:rFonts w:ascii="Calibri" w:eastAsia="Calibri" w:hAnsi="Calibri" w:cs="Calibri"/>
                <w:sz w:val="22"/>
              </w:rPr>
              <w:t xml:space="preserve">0.661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947" w:type="dxa"/>
            <w:shd w:val="clear" w:color="auto" w:fill="FFFFFF" w:themeFill="background1"/>
            <w:vAlign w:val="bottom"/>
          </w:tcPr>
          <w:p w:rsidR="00087B07" w:rsidRDefault="00087B07">
            <w:pPr>
              <w:spacing w:after="0" w:line="259" w:lineRule="auto"/>
              <w:ind w:left="108" w:firstLine="0"/>
            </w:pPr>
            <w:r>
              <w:rPr>
                <w:sz w:val="20"/>
              </w:rPr>
              <w:t xml:space="preserve"> </w:t>
            </w:r>
          </w:p>
        </w:tc>
      </w:tr>
      <w:tr w:rsidR="00087B07" w:rsidTr="002523E3">
        <w:trPr>
          <w:trHeight w:hRule="exact" w:val="567"/>
        </w:trPr>
        <w:tc>
          <w:tcPr>
            <w:tcW w:w="709" w:type="dxa"/>
            <w:tcBorders>
              <w:left w:val="single" w:sz="4" w:space="0" w:color="auto"/>
              <w:bottom w:val="single" w:sz="4" w:space="0" w:color="auto"/>
            </w:tcBorders>
            <w:vAlign w:val="bottom"/>
          </w:tcPr>
          <w:p w:rsidR="00087B07" w:rsidRDefault="00087B07">
            <w:pPr>
              <w:spacing w:after="0" w:line="259" w:lineRule="auto"/>
              <w:ind w:left="108" w:firstLine="0"/>
            </w:pPr>
            <w:r>
              <w:rPr>
                <w:rFonts w:ascii="Calibri" w:eastAsia="Calibri" w:hAnsi="Calibri" w:cs="Calibri"/>
                <w:sz w:val="22"/>
              </w:rPr>
              <w:t>U</w:t>
            </w:r>
            <w:r>
              <w:rPr>
                <w:sz w:val="20"/>
              </w:rPr>
              <w:t xml:space="preserve"> </w:t>
            </w:r>
          </w:p>
        </w:tc>
        <w:tc>
          <w:tcPr>
            <w:tcW w:w="728" w:type="dxa"/>
            <w:tcBorders>
              <w:bottom w:val="single" w:sz="4" w:space="0" w:color="auto"/>
            </w:tcBorders>
            <w:shd w:val="clear" w:color="auto" w:fill="FFFFFF" w:themeFill="background1"/>
          </w:tcPr>
          <w:p w:rsidR="00087B07" w:rsidRDefault="00087B07">
            <w:pPr>
              <w:spacing w:after="0" w:line="259" w:lineRule="auto"/>
              <w:ind w:left="101" w:firstLine="0"/>
            </w:pPr>
            <w:r>
              <w:rPr>
                <w:rFonts w:ascii="Calibri" w:eastAsia="Calibri" w:hAnsi="Calibri" w:cs="Calibri"/>
                <w:sz w:val="22"/>
              </w:rPr>
              <w:t xml:space="preserve">2.781 </w:t>
            </w:r>
          </w:p>
          <w:p w:rsidR="00087B07" w:rsidRDefault="00087B07">
            <w:pPr>
              <w:spacing w:after="0" w:line="259" w:lineRule="auto"/>
              <w:ind w:left="101" w:firstLine="0"/>
            </w:pPr>
            <w:r>
              <w:rPr>
                <w:rFonts w:ascii="Calibri" w:eastAsia="Calibri" w:hAnsi="Calibri" w:cs="Calibri"/>
                <w:sz w:val="22"/>
              </w:rPr>
              <w:t>-</w:t>
            </w:r>
            <w:r>
              <w:rPr>
                <w:sz w:val="20"/>
              </w:rPr>
              <w:t xml:space="preserve"> </w:t>
            </w:r>
          </w:p>
        </w:tc>
        <w:tc>
          <w:tcPr>
            <w:tcW w:w="949" w:type="dxa"/>
            <w:tcBorders>
              <w:bottom w:val="single" w:sz="4" w:space="0" w:color="auto"/>
            </w:tcBorders>
            <w:shd w:val="clear" w:color="auto" w:fill="FFFFFF" w:themeFill="background1"/>
          </w:tcPr>
          <w:p w:rsidR="00087B07" w:rsidRDefault="00087B07">
            <w:pPr>
              <w:spacing w:after="0" w:line="259" w:lineRule="auto"/>
              <w:ind w:left="109" w:firstLine="0"/>
            </w:pPr>
            <w:r>
              <w:rPr>
                <w:rFonts w:ascii="Calibri" w:eastAsia="Calibri" w:hAnsi="Calibri" w:cs="Calibri"/>
                <w:sz w:val="22"/>
              </w:rPr>
              <w:t xml:space="preserve">2.633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946" w:type="dxa"/>
            <w:tcBorders>
              <w:bottom w:val="single" w:sz="4" w:space="0" w:color="auto"/>
            </w:tcBorders>
            <w:shd w:val="clear" w:color="auto" w:fill="FFFFFF" w:themeFill="background1"/>
          </w:tcPr>
          <w:p w:rsidR="00087B07" w:rsidRDefault="00087B07">
            <w:pPr>
              <w:spacing w:after="0" w:line="259" w:lineRule="auto"/>
              <w:ind w:left="109" w:firstLine="0"/>
            </w:pPr>
            <w:r>
              <w:rPr>
                <w:rFonts w:ascii="Calibri" w:eastAsia="Calibri" w:hAnsi="Calibri" w:cs="Calibri"/>
                <w:sz w:val="22"/>
              </w:rPr>
              <w:t xml:space="preserve">0.757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757" w:type="dxa"/>
            <w:tcBorders>
              <w:bottom w:val="single" w:sz="4" w:space="0" w:color="auto"/>
            </w:tcBorders>
            <w:shd w:val="clear" w:color="auto" w:fill="FFFFFF" w:themeFill="background1"/>
          </w:tcPr>
          <w:p w:rsidR="00087B07" w:rsidRDefault="00087B07">
            <w:pPr>
              <w:spacing w:after="0" w:line="259" w:lineRule="auto"/>
              <w:ind w:left="109" w:firstLine="0"/>
            </w:pPr>
            <w:r>
              <w:rPr>
                <w:rFonts w:ascii="Calibri" w:eastAsia="Calibri" w:hAnsi="Calibri" w:cs="Calibri"/>
                <w:sz w:val="22"/>
              </w:rPr>
              <w:t xml:space="preserve">0.426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945" w:type="dxa"/>
            <w:tcBorders>
              <w:bottom w:val="single" w:sz="4" w:space="0" w:color="auto"/>
            </w:tcBorders>
            <w:shd w:val="clear" w:color="auto" w:fill="FFFFFF" w:themeFill="background1"/>
          </w:tcPr>
          <w:p w:rsidR="00087B07" w:rsidRDefault="00087B07">
            <w:pPr>
              <w:spacing w:after="0" w:line="259" w:lineRule="auto"/>
              <w:ind w:left="108" w:firstLine="0"/>
            </w:pPr>
            <w:r>
              <w:rPr>
                <w:rFonts w:ascii="Calibri" w:eastAsia="Calibri" w:hAnsi="Calibri" w:cs="Calibri"/>
                <w:sz w:val="22"/>
              </w:rPr>
              <w:t xml:space="preserve">2.434 </w:t>
            </w:r>
          </w:p>
          <w:p w:rsidR="00087B07" w:rsidRDefault="00087B07">
            <w:pPr>
              <w:spacing w:after="0" w:line="259" w:lineRule="auto"/>
              <w:ind w:left="108" w:firstLine="0"/>
            </w:pPr>
            <w:r>
              <w:rPr>
                <w:rFonts w:ascii="Calibri" w:eastAsia="Calibri" w:hAnsi="Calibri" w:cs="Calibri"/>
                <w:sz w:val="22"/>
              </w:rPr>
              <w:t>-</w:t>
            </w:r>
            <w:r>
              <w:rPr>
                <w:sz w:val="20"/>
              </w:rPr>
              <w:t xml:space="preserve"> </w:t>
            </w:r>
          </w:p>
        </w:tc>
        <w:tc>
          <w:tcPr>
            <w:tcW w:w="948" w:type="dxa"/>
            <w:tcBorders>
              <w:bottom w:val="single" w:sz="4" w:space="0" w:color="auto"/>
            </w:tcBorders>
            <w:shd w:val="clear" w:color="auto" w:fill="FFFFFF" w:themeFill="background1"/>
          </w:tcPr>
          <w:p w:rsidR="00087B07" w:rsidRDefault="00087B07">
            <w:pPr>
              <w:spacing w:after="0" w:line="259" w:lineRule="auto"/>
              <w:ind w:left="109" w:firstLine="0"/>
            </w:pPr>
            <w:r>
              <w:rPr>
                <w:rFonts w:ascii="Calibri" w:eastAsia="Calibri" w:hAnsi="Calibri" w:cs="Calibri"/>
                <w:sz w:val="22"/>
              </w:rPr>
              <w:t xml:space="preserve">4.682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949" w:type="dxa"/>
            <w:tcBorders>
              <w:bottom w:val="single" w:sz="4" w:space="0" w:color="auto"/>
            </w:tcBorders>
            <w:shd w:val="clear" w:color="auto" w:fill="FFFFFF" w:themeFill="background1"/>
          </w:tcPr>
          <w:p w:rsidR="00087B07" w:rsidRDefault="00087B07">
            <w:pPr>
              <w:spacing w:after="0" w:line="259" w:lineRule="auto"/>
              <w:ind w:left="109" w:firstLine="0"/>
            </w:pPr>
            <w:r>
              <w:rPr>
                <w:rFonts w:ascii="Calibri" w:eastAsia="Calibri" w:hAnsi="Calibri" w:cs="Calibri"/>
                <w:sz w:val="22"/>
              </w:rPr>
              <w:t xml:space="preserve">2.426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947" w:type="dxa"/>
            <w:tcBorders>
              <w:bottom w:val="single" w:sz="4" w:space="0" w:color="auto"/>
            </w:tcBorders>
            <w:shd w:val="clear" w:color="auto" w:fill="FFFFFF" w:themeFill="background1"/>
          </w:tcPr>
          <w:p w:rsidR="00087B07" w:rsidRDefault="00087B07">
            <w:pPr>
              <w:spacing w:after="0" w:line="259" w:lineRule="auto"/>
              <w:ind w:left="109" w:firstLine="0"/>
            </w:pPr>
            <w:r>
              <w:rPr>
                <w:rFonts w:ascii="Calibri" w:eastAsia="Calibri" w:hAnsi="Calibri" w:cs="Calibri"/>
                <w:sz w:val="22"/>
              </w:rPr>
              <w:t xml:space="preserve">4.439 </w:t>
            </w:r>
          </w:p>
          <w:p w:rsidR="00087B07" w:rsidRDefault="00087B07">
            <w:pPr>
              <w:spacing w:after="0" w:line="259" w:lineRule="auto"/>
              <w:ind w:left="109" w:firstLine="0"/>
            </w:pPr>
            <w:r>
              <w:rPr>
                <w:rFonts w:ascii="Calibri" w:eastAsia="Calibri" w:hAnsi="Calibri" w:cs="Calibri"/>
                <w:sz w:val="22"/>
              </w:rPr>
              <w:t>***</w:t>
            </w:r>
            <w:r>
              <w:rPr>
                <w:sz w:val="20"/>
              </w:rPr>
              <w:t xml:space="preserve"> </w:t>
            </w:r>
          </w:p>
        </w:tc>
        <w:tc>
          <w:tcPr>
            <w:tcW w:w="947" w:type="dxa"/>
            <w:shd w:val="clear" w:color="auto" w:fill="FFFFFF" w:themeFill="background1"/>
          </w:tcPr>
          <w:p w:rsidR="00087B07" w:rsidRDefault="00087B07">
            <w:pPr>
              <w:spacing w:after="0" w:line="259" w:lineRule="auto"/>
              <w:ind w:left="108" w:right="104" w:firstLine="0"/>
            </w:pPr>
            <w:r>
              <w:rPr>
                <w:rFonts w:ascii="Calibri" w:eastAsia="Calibri" w:hAnsi="Calibri" w:cs="Calibri"/>
                <w:sz w:val="22"/>
              </w:rPr>
              <w:t>5.1 ***</w:t>
            </w:r>
            <w:r>
              <w:rPr>
                <w:sz w:val="20"/>
              </w:rPr>
              <w:t xml:space="preserve"> </w:t>
            </w:r>
          </w:p>
        </w:tc>
      </w:tr>
      <w:tr w:rsidR="00087B07" w:rsidTr="002523E3">
        <w:trPr>
          <w:gridAfter w:val="1"/>
          <w:wAfter w:w="945" w:type="dxa"/>
          <w:trHeight w:val="577"/>
        </w:trPr>
        <w:tc>
          <w:tcPr>
            <w:tcW w:w="709" w:type="dxa"/>
            <w:tcBorders>
              <w:left w:val="single" w:sz="4" w:space="0" w:color="auto"/>
              <w:right w:val="single" w:sz="4" w:space="0" w:color="auto"/>
            </w:tcBorders>
          </w:tcPr>
          <w:p w:rsidR="00087B07" w:rsidRDefault="00087B07">
            <w:pPr>
              <w:spacing w:after="160" w:line="259" w:lineRule="auto"/>
              <w:ind w:left="0" w:firstLine="0"/>
            </w:pPr>
          </w:p>
        </w:tc>
        <w:tc>
          <w:tcPr>
            <w:tcW w:w="728" w:type="dxa"/>
            <w:tcBorders>
              <w:left w:val="single" w:sz="4" w:space="0" w:color="auto"/>
              <w:right w:val="nil"/>
            </w:tcBorders>
          </w:tcPr>
          <w:p w:rsidR="00087B07" w:rsidRDefault="00087B07">
            <w:pPr>
              <w:spacing w:after="160" w:line="259" w:lineRule="auto"/>
              <w:ind w:left="0" w:firstLine="0"/>
            </w:pPr>
          </w:p>
        </w:tc>
        <w:tc>
          <w:tcPr>
            <w:tcW w:w="949" w:type="dxa"/>
            <w:tcBorders>
              <w:left w:val="nil"/>
              <w:right w:val="nil"/>
            </w:tcBorders>
          </w:tcPr>
          <w:p w:rsidR="00087B07" w:rsidRDefault="00087B07">
            <w:pPr>
              <w:spacing w:after="160" w:line="259" w:lineRule="auto"/>
              <w:ind w:left="0" w:firstLine="0"/>
            </w:pPr>
          </w:p>
        </w:tc>
        <w:tc>
          <w:tcPr>
            <w:tcW w:w="946" w:type="dxa"/>
            <w:tcBorders>
              <w:left w:val="nil"/>
              <w:right w:val="nil"/>
            </w:tcBorders>
          </w:tcPr>
          <w:p w:rsidR="00087B07" w:rsidRDefault="00087B07">
            <w:pPr>
              <w:spacing w:after="160" w:line="259" w:lineRule="auto"/>
              <w:ind w:left="0" w:firstLine="0"/>
            </w:pPr>
          </w:p>
        </w:tc>
        <w:tc>
          <w:tcPr>
            <w:tcW w:w="757" w:type="dxa"/>
            <w:tcBorders>
              <w:left w:val="nil"/>
              <w:right w:val="nil"/>
            </w:tcBorders>
          </w:tcPr>
          <w:p w:rsidR="00087B07" w:rsidRDefault="00087B07">
            <w:pPr>
              <w:spacing w:after="160" w:line="259" w:lineRule="auto"/>
              <w:ind w:left="0" w:firstLine="0"/>
            </w:pPr>
          </w:p>
        </w:tc>
        <w:tc>
          <w:tcPr>
            <w:tcW w:w="948" w:type="dxa"/>
            <w:tcBorders>
              <w:left w:val="nil"/>
              <w:right w:val="nil"/>
            </w:tcBorders>
          </w:tcPr>
          <w:p w:rsidR="00087B07" w:rsidRDefault="00087B07">
            <w:pPr>
              <w:spacing w:after="160" w:line="259" w:lineRule="auto"/>
              <w:ind w:left="0" w:firstLine="0"/>
            </w:pPr>
          </w:p>
        </w:tc>
        <w:tc>
          <w:tcPr>
            <w:tcW w:w="949" w:type="dxa"/>
            <w:tcBorders>
              <w:left w:val="nil"/>
              <w:right w:val="nil"/>
            </w:tcBorders>
          </w:tcPr>
          <w:p w:rsidR="00087B07" w:rsidRDefault="00087B07">
            <w:pPr>
              <w:spacing w:after="160" w:line="259" w:lineRule="auto"/>
              <w:ind w:left="0" w:firstLine="0"/>
            </w:pPr>
          </w:p>
        </w:tc>
        <w:tc>
          <w:tcPr>
            <w:tcW w:w="947" w:type="dxa"/>
            <w:tcBorders>
              <w:left w:val="nil"/>
              <w:right w:val="nil"/>
            </w:tcBorders>
          </w:tcPr>
          <w:p w:rsidR="00087B07" w:rsidRPr="00087B07" w:rsidRDefault="00087B07">
            <w:pPr>
              <w:spacing w:after="160" w:line="259" w:lineRule="auto"/>
              <w:ind w:left="0" w:firstLine="0"/>
              <w:rPr>
                <w:sz w:val="28"/>
              </w:rPr>
            </w:pPr>
            <w:r>
              <w:rPr>
                <w:sz w:val="28"/>
              </w:rPr>
              <w:t>Day 25</w:t>
            </w:r>
          </w:p>
        </w:tc>
        <w:tc>
          <w:tcPr>
            <w:tcW w:w="947" w:type="dxa"/>
            <w:tcBorders>
              <w:left w:val="nil"/>
            </w:tcBorders>
          </w:tcPr>
          <w:p w:rsidR="00087B07" w:rsidRDefault="00087B07">
            <w:pPr>
              <w:spacing w:after="160" w:line="259" w:lineRule="auto"/>
              <w:ind w:left="0" w:firstLine="0"/>
            </w:pPr>
          </w:p>
        </w:tc>
      </w:tr>
      <w:tr w:rsidR="00087B07" w:rsidTr="002523E3">
        <w:trPr>
          <w:trHeight w:val="310"/>
        </w:trPr>
        <w:tc>
          <w:tcPr>
            <w:tcW w:w="709" w:type="dxa"/>
            <w:tcBorders>
              <w:left w:val="single" w:sz="4" w:space="0" w:color="auto"/>
            </w:tcBorders>
          </w:tcPr>
          <w:p w:rsidR="00087B07" w:rsidRDefault="00087B07">
            <w:pPr>
              <w:spacing w:after="0" w:line="259" w:lineRule="auto"/>
              <w:ind w:left="108" w:firstLine="0"/>
            </w:pPr>
            <w:r>
              <w:rPr>
                <w:sz w:val="20"/>
              </w:rPr>
              <w:t xml:space="preserve"> </w:t>
            </w:r>
          </w:p>
        </w:tc>
        <w:tc>
          <w:tcPr>
            <w:tcW w:w="728" w:type="dxa"/>
          </w:tcPr>
          <w:p w:rsidR="00087B07" w:rsidRDefault="00087B07">
            <w:pPr>
              <w:spacing w:after="0" w:line="259" w:lineRule="auto"/>
              <w:ind w:left="101" w:firstLine="0"/>
            </w:pPr>
            <w:r>
              <w:rPr>
                <w:rFonts w:ascii="Calibri" w:eastAsia="Calibri" w:hAnsi="Calibri" w:cs="Calibri"/>
                <w:sz w:val="22"/>
              </w:rPr>
              <w:t xml:space="preserve">CSN </w:t>
            </w:r>
          </w:p>
        </w:tc>
        <w:tc>
          <w:tcPr>
            <w:tcW w:w="949" w:type="dxa"/>
          </w:tcPr>
          <w:p w:rsidR="00087B07" w:rsidRDefault="00087B07">
            <w:pPr>
              <w:spacing w:after="0" w:line="259" w:lineRule="auto"/>
              <w:ind w:left="109" w:firstLine="0"/>
            </w:pPr>
            <w:r>
              <w:rPr>
                <w:rFonts w:ascii="Calibri" w:eastAsia="Calibri" w:hAnsi="Calibri" w:cs="Calibri"/>
                <w:sz w:val="22"/>
              </w:rPr>
              <w:t xml:space="preserve">CSP </w:t>
            </w:r>
          </w:p>
        </w:tc>
        <w:tc>
          <w:tcPr>
            <w:tcW w:w="946" w:type="dxa"/>
          </w:tcPr>
          <w:p w:rsidR="00087B07" w:rsidRDefault="00087B07">
            <w:pPr>
              <w:spacing w:after="0" w:line="259" w:lineRule="auto"/>
              <w:ind w:left="109" w:firstLine="0"/>
            </w:pPr>
            <w:r>
              <w:rPr>
                <w:rFonts w:ascii="Calibri" w:eastAsia="Calibri" w:hAnsi="Calibri" w:cs="Calibri"/>
                <w:sz w:val="22"/>
              </w:rPr>
              <w:t xml:space="preserve">CMN </w:t>
            </w:r>
          </w:p>
        </w:tc>
        <w:tc>
          <w:tcPr>
            <w:tcW w:w="757" w:type="dxa"/>
          </w:tcPr>
          <w:p w:rsidR="00087B07" w:rsidRDefault="00087B07">
            <w:pPr>
              <w:spacing w:after="0" w:line="259" w:lineRule="auto"/>
              <w:ind w:left="109" w:firstLine="0"/>
            </w:pPr>
            <w:r>
              <w:rPr>
                <w:rFonts w:ascii="Calibri" w:eastAsia="Calibri" w:hAnsi="Calibri" w:cs="Calibri"/>
                <w:sz w:val="22"/>
              </w:rPr>
              <w:t xml:space="preserve">CMP </w:t>
            </w:r>
          </w:p>
        </w:tc>
        <w:tc>
          <w:tcPr>
            <w:tcW w:w="945" w:type="dxa"/>
          </w:tcPr>
          <w:p w:rsidR="00087B07" w:rsidRDefault="00087B07">
            <w:pPr>
              <w:spacing w:after="0" w:line="259" w:lineRule="auto"/>
              <w:ind w:left="108" w:firstLine="0"/>
            </w:pPr>
            <w:r>
              <w:rPr>
                <w:rFonts w:ascii="Calibri" w:eastAsia="Calibri" w:hAnsi="Calibri" w:cs="Calibri"/>
                <w:sz w:val="22"/>
              </w:rPr>
              <w:t xml:space="preserve">RSN </w:t>
            </w:r>
          </w:p>
        </w:tc>
        <w:tc>
          <w:tcPr>
            <w:tcW w:w="948" w:type="dxa"/>
          </w:tcPr>
          <w:p w:rsidR="00087B07" w:rsidRDefault="00087B07">
            <w:pPr>
              <w:spacing w:after="0" w:line="259" w:lineRule="auto"/>
              <w:ind w:left="109" w:firstLine="0"/>
            </w:pPr>
            <w:r>
              <w:rPr>
                <w:rFonts w:ascii="Calibri" w:eastAsia="Calibri" w:hAnsi="Calibri" w:cs="Calibri"/>
                <w:sz w:val="22"/>
              </w:rPr>
              <w:t xml:space="preserve">RSP </w:t>
            </w:r>
          </w:p>
        </w:tc>
        <w:tc>
          <w:tcPr>
            <w:tcW w:w="949" w:type="dxa"/>
          </w:tcPr>
          <w:p w:rsidR="00087B07" w:rsidRDefault="00087B07">
            <w:pPr>
              <w:spacing w:after="0" w:line="259" w:lineRule="auto"/>
              <w:ind w:left="109" w:firstLine="0"/>
            </w:pPr>
            <w:r>
              <w:rPr>
                <w:rFonts w:ascii="Calibri" w:eastAsia="Calibri" w:hAnsi="Calibri" w:cs="Calibri"/>
                <w:sz w:val="22"/>
              </w:rPr>
              <w:t xml:space="preserve">RMN </w:t>
            </w:r>
          </w:p>
        </w:tc>
        <w:tc>
          <w:tcPr>
            <w:tcW w:w="947" w:type="dxa"/>
          </w:tcPr>
          <w:p w:rsidR="00087B07" w:rsidRDefault="00087B07">
            <w:pPr>
              <w:spacing w:after="0" w:line="259" w:lineRule="auto"/>
              <w:ind w:left="109" w:firstLine="0"/>
            </w:pPr>
            <w:r>
              <w:rPr>
                <w:rFonts w:ascii="Calibri" w:eastAsia="Calibri" w:hAnsi="Calibri" w:cs="Calibri"/>
                <w:sz w:val="22"/>
              </w:rPr>
              <w:t xml:space="preserve">RMP </w:t>
            </w:r>
          </w:p>
        </w:tc>
        <w:tc>
          <w:tcPr>
            <w:tcW w:w="947" w:type="dxa"/>
          </w:tcPr>
          <w:p w:rsidR="00087B07" w:rsidRDefault="00087B07">
            <w:pPr>
              <w:spacing w:after="0" w:line="259" w:lineRule="auto"/>
              <w:ind w:left="108" w:firstLine="0"/>
            </w:pPr>
            <w:r>
              <w:rPr>
                <w:rFonts w:ascii="Calibri" w:eastAsia="Calibri" w:hAnsi="Calibri" w:cs="Calibri"/>
                <w:sz w:val="22"/>
              </w:rPr>
              <w:t xml:space="preserve">D </w:t>
            </w:r>
          </w:p>
        </w:tc>
      </w:tr>
      <w:tr w:rsidR="00087B07" w:rsidTr="002523E3">
        <w:trPr>
          <w:trHeight w:hRule="exact" w:val="567"/>
        </w:trPr>
        <w:tc>
          <w:tcPr>
            <w:tcW w:w="709" w:type="dxa"/>
            <w:tcBorders>
              <w:left w:val="single" w:sz="4" w:space="0" w:color="auto"/>
            </w:tcBorders>
            <w:vAlign w:val="bottom"/>
          </w:tcPr>
          <w:p w:rsidR="00087B07" w:rsidRDefault="00087B07">
            <w:pPr>
              <w:spacing w:after="0" w:line="259" w:lineRule="auto"/>
              <w:ind w:left="108" w:firstLine="0"/>
            </w:pPr>
            <w:r>
              <w:rPr>
                <w:rFonts w:ascii="Calibri" w:eastAsia="Calibri" w:hAnsi="Calibri" w:cs="Calibri"/>
                <w:sz w:val="22"/>
              </w:rPr>
              <w:t xml:space="preserve">CSP </w:t>
            </w:r>
          </w:p>
        </w:tc>
        <w:tc>
          <w:tcPr>
            <w:tcW w:w="728" w:type="dxa"/>
            <w:shd w:val="clear" w:color="auto" w:fill="AEAAAA" w:themeFill="background2" w:themeFillShade="BF"/>
          </w:tcPr>
          <w:p w:rsidR="00087B07" w:rsidRDefault="00087B07">
            <w:pPr>
              <w:spacing w:after="0" w:line="259" w:lineRule="auto"/>
              <w:ind w:left="101" w:firstLine="0"/>
            </w:pPr>
            <w:r>
              <w:rPr>
                <w:rFonts w:ascii="Calibri" w:eastAsia="Calibri" w:hAnsi="Calibri" w:cs="Calibri"/>
                <w:sz w:val="22"/>
              </w:rPr>
              <w:t xml:space="preserve">0.429 </w:t>
            </w:r>
          </w:p>
          <w:p w:rsidR="00087B07" w:rsidRDefault="00087B07">
            <w:pPr>
              <w:spacing w:after="0" w:line="259" w:lineRule="auto"/>
              <w:ind w:left="101" w:firstLine="0"/>
            </w:pPr>
            <w:r>
              <w:rPr>
                <w:rFonts w:ascii="Calibri" w:eastAsia="Calibri" w:hAnsi="Calibri" w:cs="Calibri"/>
                <w:sz w:val="22"/>
              </w:rPr>
              <w:t xml:space="preserve">- </w:t>
            </w:r>
          </w:p>
        </w:tc>
        <w:tc>
          <w:tcPr>
            <w:tcW w:w="949" w:type="dxa"/>
            <w:shd w:val="clear" w:color="auto" w:fill="AEAAAA" w:themeFill="background2" w:themeFillShade="BF"/>
            <w:vAlign w:val="bottom"/>
          </w:tcPr>
          <w:p w:rsidR="00087B07" w:rsidRDefault="00087B07">
            <w:pPr>
              <w:spacing w:after="0" w:line="259" w:lineRule="auto"/>
              <w:ind w:left="125" w:firstLine="0"/>
              <w:jc w:val="center"/>
            </w:pPr>
            <w:r>
              <w:rPr>
                <w:rFonts w:ascii="Calibri" w:eastAsia="Calibri" w:hAnsi="Calibri" w:cs="Calibri"/>
                <w:sz w:val="22"/>
              </w:rPr>
              <w:t xml:space="preserve"> </w:t>
            </w:r>
          </w:p>
        </w:tc>
        <w:tc>
          <w:tcPr>
            <w:tcW w:w="946" w:type="dxa"/>
            <w:shd w:val="clear" w:color="auto" w:fill="AEAAAA" w:themeFill="background2" w:themeFillShade="BF"/>
            <w:vAlign w:val="bottom"/>
          </w:tcPr>
          <w:p w:rsidR="00087B07" w:rsidRDefault="00087B07">
            <w:pPr>
              <w:spacing w:after="0" w:line="259" w:lineRule="auto"/>
              <w:ind w:left="128" w:firstLine="0"/>
              <w:jc w:val="center"/>
            </w:pPr>
            <w:r>
              <w:rPr>
                <w:rFonts w:ascii="Calibri" w:eastAsia="Calibri" w:hAnsi="Calibri" w:cs="Calibri"/>
                <w:sz w:val="22"/>
              </w:rPr>
              <w:t xml:space="preserve"> </w:t>
            </w:r>
          </w:p>
        </w:tc>
        <w:tc>
          <w:tcPr>
            <w:tcW w:w="757" w:type="dxa"/>
            <w:shd w:val="clear" w:color="auto" w:fill="AEAAAA" w:themeFill="background2" w:themeFillShade="BF"/>
            <w:vAlign w:val="bottom"/>
          </w:tcPr>
          <w:p w:rsidR="00087B07" w:rsidRDefault="00087B07">
            <w:pPr>
              <w:spacing w:after="0" w:line="259" w:lineRule="auto"/>
              <w:ind w:left="317" w:firstLine="0"/>
              <w:jc w:val="center"/>
            </w:pPr>
            <w:r>
              <w:rPr>
                <w:rFonts w:ascii="Calibri" w:eastAsia="Calibri" w:hAnsi="Calibri" w:cs="Calibri"/>
                <w:sz w:val="22"/>
              </w:rPr>
              <w:t xml:space="preserve"> </w:t>
            </w:r>
          </w:p>
        </w:tc>
        <w:tc>
          <w:tcPr>
            <w:tcW w:w="945" w:type="dxa"/>
            <w:shd w:val="clear" w:color="auto" w:fill="AEAAAA" w:themeFill="background2" w:themeFillShade="BF"/>
            <w:vAlign w:val="bottom"/>
          </w:tcPr>
          <w:p w:rsidR="00087B07" w:rsidRDefault="00087B07">
            <w:pPr>
              <w:spacing w:after="0" w:line="259" w:lineRule="auto"/>
              <w:ind w:left="128" w:firstLine="0"/>
              <w:jc w:val="center"/>
            </w:pPr>
            <w:r>
              <w:rPr>
                <w:rFonts w:ascii="Calibri" w:eastAsia="Calibri" w:hAnsi="Calibri" w:cs="Calibri"/>
                <w:sz w:val="22"/>
              </w:rPr>
              <w:t xml:space="preserve"> </w:t>
            </w:r>
          </w:p>
        </w:tc>
        <w:tc>
          <w:tcPr>
            <w:tcW w:w="948" w:type="dxa"/>
            <w:shd w:val="clear" w:color="auto" w:fill="AEAAAA" w:themeFill="background2" w:themeFillShade="BF"/>
            <w:vAlign w:val="bottom"/>
          </w:tcPr>
          <w:p w:rsidR="00087B07" w:rsidRDefault="00087B07">
            <w:pPr>
              <w:spacing w:after="0" w:line="259" w:lineRule="auto"/>
              <w:ind w:left="126" w:firstLine="0"/>
              <w:jc w:val="center"/>
            </w:pPr>
            <w:r>
              <w:rPr>
                <w:rFonts w:ascii="Calibri" w:eastAsia="Calibri" w:hAnsi="Calibri" w:cs="Calibri"/>
                <w:sz w:val="22"/>
              </w:rPr>
              <w:t xml:space="preserve"> </w:t>
            </w:r>
          </w:p>
        </w:tc>
        <w:tc>
          <w:tcPr>
            <w:tcW w:w="949" w:type="dxa"/>
            <w:shd w:val="clear" w:color="auto" w:fill="AEAAAA" w:themeFill="background2" w:themeFillShade="BF"/>
            <w:vAlign w:val="bottom"/>
          </w:tcPr>
          <w:p w:rsidR="00087B07" w:rsidRDefault="00087B07">
            <w:pPr>
              <w:spacing w:after="0" w:line="259" w:lineRule="auto"/>
              <w:ind w:left="125"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pPr>
              <w:spacing w:after="0" w:line="259" w:lineRule="auto"/>
              <w:ind w:left="127"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pPr>
              <w:spacing w:after="0" w:line="259" w:lineRule="auto"/>
              <w:ind w:left="125" w:firstLine="0"/>
              <w:jc w:val="center"/>
            </w:pPr>
            <w:r>
              <w:rPr>
                <w:rFonts w:ascii="Calibri" w:eastAsia="Calibri" w:hAnsi="Calibri" w:cs="Calibri"/>
                <w:sz w:val="22"/>
              </w:rPr>
              <w:t xml:space="preserve"> </w:t>
            </w:r>
          </w:p>
        </w:tc>
      </w:tr>
      <w:tr w:rsidR="00087B07" w:rsidTr="002523E3">
        <w:trPr>
          <w:trHeight w:hRule="exact" w:val="567"/>
        </w:trPr>
        <w:tc>
          <w:tcPr>
            <w:tcW w:w="709" w:type="dxa"/>
            <w:tcBorders>
              <w:left w:val="single" w:sz="4" w:space="0" w:color="auto"/>
            </w:tcBorders>
            <w:vAlign w:val="bottom"/>
          </w:tcPr>
          <w:p w:rsidR="00087B07" w:rsidRDefault="00087B07">
            <w:pPr>
              <w:spacing w:after="0" w:line="259" w:lineRule="auto"/>
              <w:ind w:left="108" w:firstLine="0"/>
              <w:jc w:val="both"/>
            </w:pPr>
            <w:r>
              <w:rPr>
                <w:rFonts w:ascii="Calibri" w:eastAsia="Calibri" w:hAnsi="Calibri" w:cs="Calibri"/>
                <w:sz w:val="22"/>
              </w:rPr>
              <w:t xml:space="preserve">CMN </w:t>
            </w:r>
          </w:p>
        </w:tc>
        <w:tc>
          <w:tcPr>
            <w:tcW w:w="728" w:type="dxa"/>
            <w:shd w:val="clear" w:color="auto" w:fill="AEAAAA" w:themeFill="background2" w:themeFillShade="BF"/>
          </w:tcPr>
          <w:p w:rsidR="00087B07" w:rsidRDefault="00087B07">
            <w:pPr>
              <w:spacing w:after="0" w:line="259" w:lineRule="auto"/>
              <w:ind w:left="101" w:firstLine="0"/>
            </w:pPr>
            <w:r>
              <w:rPr>
                <w:rFonts w:ascii="Calibri" w:eastAsia="Calibri" w:hAnsi="Calibri" w:cs="Calibri"/>
                <w:sz w:val="22"/>
              </w:rPr>
              <w:t xml:space="preserve">2.505 </w:t>
            </w:r>
          </w:p>
          <w:p w:rsidR="00087B07" w:rsidRDefault="00087B07">
            <w:pPr>
              <w:spacing w:after="0" w:line="259" w:lineRule="auto"/>
              <w:ind w:left="101" w:firstLine="0"/>
            </w:pPr>
            <w:r>
              <w:rPr>
                <w:rFonts w:ascii="Calibri" w:eastAsia="Calibri" w:hAnsi="Calibri" w:cs="Calibri"/>
                <w:sz w:val="22"/>
              </w:rPr>
              <w:t xml:space="preserve">- </w:t>
            </w:r>
          </w:p>
        </w:tc>
        <w:tc>
          <w:tcPr>
            <w:tcW w:w="949"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2.934 </w:t>
            </w:r>
          </w:p>
          <w:p w:rsidR="00087B07" w:rsidRDefault="00087B07">
            <w:pPr>
              <w:spacing w:after="0" w:line="259" w:lineRule="auto"/>
              <w:ind w:left="109" w:firstLine="0"/>
            </w:pPr>
            <w:r>
              <w:rPr>
                <w:rFonts w:ascii="Calibri" w:eastAsia="Calibri" w:hAnsi="Calibri" w:cs="Calibri"/>
                <w:sz w:val="22"/>
              </w:rPr>
              <w:t xml:space="preserve">- </w:t>
            </w:r>
          </w:p>
        </w:tc>
        <w:tc>
          <w:tcPr>
            <w:tcW w:w="946" w:type="dxa"/>
            <w:shd w:val="clear" w:color="auto" w:fill="AEAAAA" w:themeFill="background2" w:themeFillShade="BF"/>
            <w:vAlign w:val="bottom"/>
          </w:tcPr>
          <w:p w:rsidR="00087B07" w:rsidRDefault="00087B07">
            <w:pPr>
              <w:spacing w:after="0" w:line="259" w:lineRule="auto"/>
              <w:ind w:left="128" w:firstLine="0"/>
              <w:jc w:val="center"/>
            </w:pPr>
            <w:r>
              <w:rPr>
                <w:rFonts w:ascii="Calibri" w:eastAsia="Calibri" w:hAnsi="Calibri" w:cs="Calibri"/>
                <w:sz w:val="22"/>
              </w:rPr>
              <w:t xml:space="preserve"> </w:t>
            </w:r>
          </w:p>
        </w:tc>
        <w:tc>
          <w:tcPr>
            <w:tcW w:w="757" w:type="dxa"/>
            <w:shd w:val="clear" w:color="auto" w:fill="AEAAAA" w:themeFill="background2" w:themeFillShade="BF"/>
            <w:vAlign w:val="bottom"/>
          </w:tcPr>
          <w:p w:rsidR="00087B07" w:rsidRDefault="00087B07">
            <w:pPr>
              <w:spacing w:after="0" w:line="259" w:lineRule="auto"/>
              <w:ind w:left="317" w:firstLine="0"/>
              <w:jc w:val="center"/>
            </w:pPr>
            <w:r>
              <w:rPr>
                <w:rFonts w:ascii="Calibri" w:eastAsia="Calibri" w:hAnsi="Calibri" w:cs="Calibri"/>
                <w:sz w:val="22"/>
              </w:rPr>
              <w:t xml:space="preserve"> </w:t>
            </w:r>
          </w:p>
        </w:tc>
        <w:tc>
          <w:tcPr>
            <w:tcW w:w="945" w:type="dxa"/>
            <w:shd w:val="clear" w:color="auto" w:fill="AEAAAA" w:themeFill="background2" w:themeFillShade="BF"/>
            <w:vAlign w:val="bottom"/>
          </w:tcPr>
          <w:p w:rsidR="00087B07" w:rsidRDefault="00087B07">
            <w:pPr>
              <w:spacing w:after="0" w:line="259" w:lineRule="auto"/>
              <w:ind w:left="128" w:firstLine="0"/>
              <w:jc w:val="center"/>
            </w:pPr>
            <w:r>
              <w:rPr>
                <w:rFonts w:ascii="Calibri" w:eastAsia="Calibri" w:hAnsi="Calibri" w:cs="Calibri"/>
                <w:sz w:val="22"/>
              </w:rPr>
              <w:t xml:space="preserve"> </w:t>
            </w:r>
          </w:p>
        </w:tc>
        <w:tc>
          <w:tcPr>
            <w:tcW w:w="948" w:type="dxa"/>
            <w:shd w:val="clear" w:color="auto" w:fill="AEAAAA" w:themeFill="background2" w:themeFillShade="BF"/>
            <w:vAlign w:val="bottom"/>
          </w:tcPr>
          <w:p w:rsidR="00087B07" w:rsidRDefault="00087B07">
            <w:pPr>
              <w:spacing w:after="0" w:line="259" w:lineRule="auto"/>
              <w:ind w:left="126" w:firstLine="0"/>
              <w:jc w:val="center"/>
            </w:pPr>
            <w:r>
              <w:rPr>
                <w:rFonts w:ascii="Calibri" w:eastAsia="Calibri" w:hAnsi="Calibri" w:cs="Calibri"/>
                <w:sz w:val="22"/>
              </w:rPr>
              <w:t xml:space="preserve"> </w:t>
            </w:r>
          </w:p>
        </w:tc>
        <w:tc>
          <w:tcPr>
            <w:tcW w:w="949" w:type="dxa"/>
            <w:shd w:val="clear" w:color="auto" w:fill="AEAAAA" w:themeFill="background2" w:themeFillShade="BF"/>
            <w:vAlign w:val="bottom"/>
          </w:tcPr>
          <w:p w:rsidR="00087B07" w:rsidRDefault="00087B07">
            <w:pPr>
              <w:spacing w:after="0" w:line="259" w:lineRule="auto"/>
              <w:ind w:left="125"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pPr>
              <w:spacing w:after="0" w:line="259" w:lineRule="auto"/>
              <w:ind w:left="127"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pPr>
              <w:spacing w:after="0" w:line="259" w:lineRule="auto"/>
              <w:ind w:left="125" w:firstLine="0"/>
              <w:jc w:val="center"/>
            </w:pPr>
            <w:r>
              <w:rPr>
                <w:rFonts w:ascii="Calibri" w:eastAsia="Calibri" w:hAnsi="Calibri" w:cs="Calibri"/>
                <w:sz w:val="22"/>
              </w:rPr>
              <w:t xml:space="preserve"> </w:t>
            </w:r>
          </w:p>
        </w:tc>
      </w:tr>
      <w:tr w:rsidR="00087B07" w:rsidTr="002523E3">
        <w:trPr>
          <w:trHeight w:hRule="exact" w:val="567"/>
        </w:trPr>
        <w:tc>
          <w:tcPr>
            <w:tcW w:w="709" w:type="dxa"/>
            <w:tcBorders>
              <w:left w:val="single" w:sz="4" w:space="0" w:color="auto"/>
            </w:tcBorders>
            <w:vAlign w:val="bottom"/>
          </w:tcPr>
          <w:p w:rsidR="00087B07" w:rsidRDefault="00087B07">
            <w:pPr>
              <w:spacing w:after="0" w:line="259" w:lineRule="auto"/>
              <w:ind w:left="108" w:firstLine="0"/>
            </w:pPr>
            <w:r>
              <w:rPr>
                <w:rFonts w:ascii="Calibri" w:eastAsia="Calibri" w:hAnsi="Calibri" w:cs="Calibri"/>
                <w:sz w:val="22"/>
              </w:rPr>
              <w:t xml:space="preserve">CMP </w:t>
            </w:r>
          </w:p>
        </w:tc>
        <w:tc>
          <w:tcPr>
            <w:tcW w:w="728" w:type="dxa"/>
            <w:shd w:val="clear" w:color="auto" w:fill="AEAAAA" w:themeFill="background2" w:themeFillShade="BF"/>
          </w:tcPr>
          <w:p w:rsidR="00087B07" w:rsidRDefault="00087B07">
            <w:pPr>
              <w:spacing w:after="0" w:line="259" w:lineRule="auto"/>
              <w:ind w:left="101" w:firstLine="0"/>
            </w:pPr>
            <w:r>
              <w:rPr>
                <w:rFonts w:ascii="Calibri" w:eastAsia="Calibri" w:hAnsi="Calibri" w:cs="Calibri"/>
                <w:sz w:val="22"/>
              </w:rPr>
              <w:t xml:space="preserve">2.642 </w:t>
            </w:r>
          </w:p>
          <w:p w:rsidR="00087B07" w:rsidRDefault="00087B07">
            <w:pPr>
              <w:spacing w:after="0" w:line="259" w:lineRule="auto"/>
              <w:ind w:left="101" w:firstLine="0"/>
            </w:pPr>
            <w:r>
              <w:rPr>
                <w:rFonts w:ascii="Calibri" w:eastAsia="Calibri" w:hAnsi="Calibri" w:cs="Calibri"/>
                <w:sz w:val="22"/>
              </w:rPr>
              <w:t xml:space="preserve">- </w:t>
            </w:r>
          </w:p>
        </w:tc>
        <w:tc>
          <w:tcPr>
            <w:tcW w:w="949"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3.071 </w:t>
            </w:r>
          </w:p>
          <w:p w:rsidR="00087B07" w:rsidRDefault="00087B07">
            <w:pPr>
              <w:spacing w:after="0" w:line="259" w:lineRule="auto"/>
              <w:ind w:left="109" w:firstLine="0"/>
            </w:pPr>
            <w:r>
              <w:rPr>
                <w:rFonts w:ascii="Calibri" w:eastAsia="Calibri" w:hAnsi="Calibri" w:cs="Calibri"/>
                <w:sz w:val="22"/>
              </w:rPr>
              <w:t xml:space="preserve">- </w:t>
            </w:r>
          </w:p>
        </w:tc>
        <w:tc>
          <w:tcPr>
            <w:tcW w:w="946"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0.137 </w:t>
            </w:r>
          </w:p>
          <w:p w:rsidR="00087B07" w:rsidRDefault="00087B07">
            <w:pPr>
              <w:spacing w:after="0" w:line="259" w:lineRule="auto"/>
              <w:ind w:left="109" w:firstLine="0"/>
            </w:pPr>
            <w:r>
              <w:rPr>
                <w:rFonts w:ascii="Calibri" w:eastAsia="Calibri" w:hAnsi="Calibri" w:cs="Calibri"/>
                <w:sz w:val="22"/>
              </w:rPr>
              <w:t xml:space="preserve">- </w:t>
            </w:r>
          </w:p>
        </w:tc>
        <w:tc>
          <w:tcPr>
            <w:tcW w:w="757" w:type="dxa"/>
            <w:shd w:val="clear" w:color="auto" w:fill="AEAAAA" w:themeFill="background2" w:themeFillShade="BF"/>
            <w:vAlign w:val="bottom"/>
          </w:tcPr>
          <w:p w:rsidR="00087B07" w:rsidRDefault="00087B07">
            <w:pPr>
              <w:spacing w:after="0" w:line="259" w:lineRule="auto"/>
              <w:ind w:left="317" w:firstLine="0"/>
              <w:jc w:val="center"/>
            </w:pPr>
            <w:r>
              <w:rPr>
                <w:rFonts w:ascii="Calibri" w:eastAsia="Calibri" w:hAnsi="Calibri" w:cs="Calibri"/>
                <w:sz w:val="22"/>
              </w:rPr>
              <w:t xml:space="preserve"> </w:t>
            </w:r>
          </w:p>
        </w:tc>
        <w:tc>
          <w:tcPr>
            <w:tcW w:w="945" w:type="dxa"/>
            <w:shd w:val="clear" w:color="auto" w:fill="AEAAAA" w:themeFill="background2" w:themeFillShade="BF"/>
            <w:vAlign w:val="bottom"/>
          </w:tcPr>
          <w:p w:rsidR="00087B07" w:rsidRDefault="00087B07">
            <w:pPr>
              <w:spacing w:after="0" w:line="259" w:lineRule="auto"/>
              <w:ind w:left="128" w:firstLine="0"/>
              <w:jc w:val="center"/>
            </w:pPr>
            <w:r>
              <w:rPr>
                <w:rFonts w:ascii="Calibri" w:eastAsia="Calibri" w:hAnsi="Calibri" w:cs="Calibri"/>
                <w:sz w:val="22"/>
              </w:rPr>
              <w:t xml:space="preserve"> </w:t>
            </w:r>
          </w:p>
        </w:tc>
        <w:tc>
          <w:tcPr>
            <w:tcW w:w="948" w:type="dxa"/>
            <w:shd w:val="clear" w:color="auto" w:fill="AEAAAA" w:themeFill="background2" w:themeFillShade="BF"/>
            <w:vAlign w:val="bottom"/>
          </w:tcPr>
          <w:p w:rsidR="00087B07" w:rsidRDefault="00087B07">
            <w:pPr>
              <w:spacing w:after="0" w:line="259" w:lineRule="auto"/>
              <w:ind w:left="126" w:firstLine="0"/>
              <w:jc w:val="center"/>
            </w:pPr>
            <w:r>
              <w:rPr>
                <w:rFonts w:ascii="Calibri" w:eastAsia="Calibri" w:hAnsi="Calibri" w:cs="Calibri"/>
                <w:sz w:val="22"/>
              </w:rPr>
              <w:t xml:space="preserve"> </w:t>
            </w:r>
          </w:p>
        </w:tc>
        <w:tc>
          <w:tcPr>
            <w:tcW w:w="949" w:type="dxa"/>
            <w:shd w:val="clear" w:color="auto" w:fill="AEAAAA" w:themeFill="background2" w:themeFillShade="BF"/>
            <w:vAlign w:val="bottom"/>
          </w:tcPr>
          <w:p w:rsidR="00087B07" w:rsidRDefault="00087B07">
            <w:pPr>
              <w:spacing w:after="0" w:line="259" w:lineRule="auto"/>
              <w:ind w:left="125"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pPr>
              <w:spacing w:after="0" w:line="259" w:lineRule="auto"/>
              <w:ind w:left="127"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pPr>
              <w:spacing w:after="0" w:line="259" w:lineRule="auto"/>
              <w:ind w:left="125" w:firstLine="0"/>
              <w:jc w:val="center"/>
            </w:pPr>
            <w:r>
              <w:rPr>
                <w:rFonts w:ascii="Calibri" w:eastAsia="Calibri" w:hAnsi="Calibri" w:cs="Calibri"/>
                <w:sz w:val="22"/>
              </w:rPr>
              <w:t xml:space="preserve"> </w:t>
            </w:r>
          </w:p>
        </w:tc>
      </w:tr>
      <w:tr w:rsidR="00087B07" w:rsidTr="002523E3">
        <w:trPr>
          <w:trHeight w:hRule="exact" w:val="567"/>
        </w:trPr>
        <w:tc>
          <w:tcPr>
            <w:tcW w:w="709" w:type="dxa"/>
            <w:tcBorders>
              <w:left w:val="single" w:sz="4" w:space="0" w:color="auto"/>
            </w:tcBorders>
            <w:vAlign w:val="bottom"/>
          </w:tcPr>
          <w:p w:rsidR="00087B07" w:rsidRDefault="00087B07">
            <w:pPr>
              <w:spacing w:after="0" w:line="259" w:lineRule="auto"/>
              <w:ind w:left="108" w:firstLine="0"/>
            </w:pPr>
            <w:r>
              <w:rPr>
                <w:rFonts w:ascii="Calibri" w:eastAsia="Calibri" w:hAnsi="Calibri" w:cs="Calibri"/>
                <w:sz w:val="22"/>
              </w:rPr>
              <w:t xml:space="preserve">RSN </w:t>
            </w:r>
          </w:p>
        </w:tc>
        <w:tc>
          <w:tcPr>
            <w:tcW w:w="728" w:type="dxa"/>
            <w:shd w:val="clear" w:color="auto" w:fill="AEAAAA" w:themeFill="background2" w:themeFillShade="BF"/>
          </w:tcPr>
          <w:p w:rsidR="00087B07" w:rsidRDefault="00087B07">
            <w:pPr>
              <w:spacing w:after="0" w:line="259" w:lineRule="auto"/>
              <w:ind w:left="101" w:firstLine="0"/>
            </w:pPr>
            <w:r>
              <w:rPr>
                <w:rFonts w:ascii="Calibri" w:eastAsia="Calibri" w:hAnsi="Calibri" w:cs="Calibri"/>
                <w:sz w:val="22"/>
              </w:rPr>
              <w:t xml:space="preserve">1.12 </w:t>
            </w:r>
          </w:p>
          <w:p w:rsidR="00087B07" w:rsidRDefault="00087B07">
            <w:pPr>
              <w:spacing w:after="0" w:line="259" w:lineRule="auto"/>
              <w:ind w:left="101" w:firstLine="0"/>
            </w:pPr>
            <w:r>
              <w:rPr>
                <w:rFonts w:ascii="Calibri" w:eastAsia="Calibri" w:hAnsi="Calibri" w:cs="Calibri"/>
                <w:sz w:val="22"/>
              </w:rPr>
              <w:t xml:space="preserve">- </w:t>
            </w:r>
          </w:p>
        </w:tc>
        <w:tc>
          <w:tcPr>
            <w:tcW w:w="949"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1.549 </w:t>
            </w:r>
          </w:p>
          <w:p w:rsidR="00087B07" w:rsidRDefault="00087B07">
            <w:pPr>
              <w:spacing w:after="0" w:line="259" w:lineRule="auto"/>
              <w:ind w:left="109" w:firstLine="0"/>
            </w:pPr>
            <w:r>
              <w:rPr>
                <w:rFonts w:ascii="Calibri" w:eastAsia="Calibri" w:hAnsi="Calibri" w:cs="Calibri"/>
                <w:sz w:val="22"/>
              </w:rPr>
              <w:t xml:space="preserve">- </w:t>
            </w:r>
          </w:p>
        </w:tc>
        <w:tc>
          <w:tcPr>
            <w:tcW w:w="946"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1.385 </w:t>
            </w:r>
          </w:p>
          <w:p w:rsidR="00087B07" w:rsidRDefault="00087B07">
            <w:pPr>
              <w:spacing w:after="0" w:line="259" w:lineRule="auto"/>
              <w:ind w:left="109" w:firstLine="0"/>
            </w:pPr>
            <w:r>
              <w:rPr>
                <w:rFonts w:ascii="Calibri" w:eastAsia="Calibri" w:hAnsi="Calibri" w:cs="Calibri"/>
                <w:sz w:val="22"/>
              </w:rPr>
              <w:t xml:space="preserve">- </w:t>
            </w:r>
          </w:p>
        </w:tc>
        <w:tc>
          <w:tcPr>
            <w:tcW w:w="757"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1.522 </w:t>
            </w:r>
          </w:p>
          <w:p w:rsidR="00087B07" w:rsidRDefault="00087B07">
            <w:pPr>
              <w:spacing w:after="0" w:line="259" w:lineRule="auto"/>
              <w:ind w:left="109" w:firstLine="0"/>
            </w:pPr>
            <w:r>
              <w:rPr>
                <w:rFonts w:ascii="Calibri" w:eastAsia="Calibri" w:hAnsi="Calibri" w:cs="Calibri"/>
                <w:sz w:val="22"/>
              </w:rPr>
              <w:t xml:space="preserve">- </w:t>
            </w:r>
          </w:p>
        </w:tc>
        <w:tc>
          <w:tcPr>
            <w:tcW w:w="945" w:type="dxa"/>
            <w:shd w:val="clear" w:color="auto" w:fill="AEAAAA" w:themeFill="background2" w:themeFillShade="BF"/>
            <w:vAlign w:val="bottom"/>
          </w:tcPr>
          <w:p w:rsidR="00087B07" w:rsidRDefault="00087B07">
            <w:pPr>
              <w:spacing w:after="0" w:line="259" w:lineRule="auto"/>
              <w:ind w:left="128" w:firstLine="0"/>
              <w:jc w:val="center"/>
            </w:pPr>
            <w:r>
              <w:rPr>
                <w:rFonts w:ascii="Calibri" w:eastAsia="Calibri" w:hAnsi="Calibri" w:cs="Calibri"/>
                <w:sz w:val="22"/>
              </w:rPr>
              <w:t xml:space="preserve"> </w:t>
            </w:r>
          </w:p>
        </w:tc>
        <w:tc>
          <w:tcPr>
            <w:tcW w:w="948" w:type="dxa"/>
            <w:shd w:val="clear" w:color="auto" w:fill="AEAAAA" w:themeFill="background2" w:themeFillShade="BF"/>
            <w:vAlign w:val="bottom"/>
          </w:tcPr>
          <w:p w:rsidR="00087B07" w:rsidRDefault="00087B07">
            <w:pPr>
              <w:spacing w:after="0" w:line="259" w:lineRule="auto"/>
              <w:ind w:left="126" w:firstLine="0"/>
              <w:jc w:val="center"/>
            </w:pPr>
            <w:r>
              <w:rPr>
                <w:rFonts w:ascii="Calibri" w:eastAsia="Calibri" w:hAnsi="Calibri" w:cs="Calibri"/>
                <w:sz w:val="22"/>
              </w:rPr>
              <w:t xml:space="preserve"> </w:t>
            </w:r>
          </w:p>
        </w:tc>
        <w:tc>
          <w:tcPr>
            <w:tcW w:w="949" w:type="dxa"/>
            <w:shd w:val="clear" w:color="auto" w:fill="AEAAAA" w:themeFill="background2" w:themeFillShade="BF"/>
            <w:vAlign w:val="bottom"/>
          </w:tcPr>
          <w:p w:rsidR="00087B07" w:rsidRDefault="00087B07">
            <w:pPr>
              <w:spacing w:after="0" w:line="259" w:lineRule="auto"/>
              <w:ind w:left="125"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pPr>
              <w:spacing w:after="0" w:line="259" w:lineRule="auto"/>
              <w:ind w:left="127"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pPr>
              <w:spacing w:after="0" w:line="259" w:lineRule="auto"/>
              <w:ind w:left="125" w:firstLine="0"/>
              <w:jc w:val="center"/>
            </w:pPr>
            <w:r>
              <w:rPr>
                <w:rFonts w:ascii="Calibri" w:eastAsia="Calibri" w:hAnsi="Calibri" w:cs="Calibri"/>
                <w:sz w:val="22"/>
              </w:rPr>
              <w:t xml:space="preserve"> </w:t>
            </w:r>
          </w:p>
        </w:tc>
      </w:tr>
      <w:tr w:rsidR="00087B07" w:rsidTr="002523E3">
        <w:trPr>
          <w:trHeight w:hRule="exact" w:val="567"/>
        </w:trPr>
        <w:tc>
          <w:tcPr>
            <w:tcW w:w="709" w:type="dxa"/>
            <w:tcBorders>
              <w:left w:val="single" w:sz="4" w:space="0" w:color="auto"/>
            </w:tcBorders>
            <w:vAlign w:val="bottom"/>
          </w:tcPr>
          <w:p w:rsidR="00087B07" w:rsidRDefault="00087B07">
            <w:pPr>
              <w:spacing w:after="0" w:line="259" w:lineRule="auto"/>
              <w:ind w:left="108" w:firstLine="0"/>
            </w:pPr>
            <w:r>
              <w:rPr>
                <w:rFonts w:ascii="Calibri" w:eastAsia="Calibri" w:hAnsi="Calibri" w:cs="Calibri"/>
                <w:sz w:val="22"/>
              </w:rPr>
              <w:t xml:space="preserve">RSP </w:t>
            </w:r>
          </w:p>
        </w:tc>
        <w:tc>
          <w:tcPr>
            <w:tcW w:w="728" w:type="dxa"/>
            <w:shd w:val="clear" w:color="auto" w:fill="AEAAAA" w:themeFill="background2" w:themeFillShade="BF"/>
          </w:tcPr>
          <w:p w:rsidR="00087B07" w:rsidRDefault="00087B07">
            <w:pPr>
              <w:spacing w:after="0" w:line="259" w:lineRule="auto"/>
              <w:ind w:left="101" w:firstLine="0"/>
            </w:pPr>
            <w:r>
              <w:rPr>
                <w:rFonts w:ascii="Calibri" w:eastAsia="Calibri" w:hAnsi="Calibri" w:cs="Calibri"/>
                <w:sz w:val="22"/>
              </w:rPr>
              <w:t xml:space="preserve">0.09 </w:t>
            </w:r>
          </w:p>
          <w:p w:rsidR="00087B07" w:rsidRDefault="00087B07">
            <w:pPr>
              <w:spacing w:after="0" w:line="259" w:lineRule="auto"/>
              <w:ind w:left="101" w:firstLine="0"/>
            </w:pPr>
            <w:r>
              <w:rPr>
                <w:rFonts w:ascii="Calibri" w:eastAsia="Calibri" w:hAnsi="Calibri" w:cs="Calibri"/>
                <w:sz w:val="22"/>
              </w:rPr>
              <w:t xml:space="preserve">- </w:t>
            </w:r>
          </w:p>
        </w:tc>
        <w:tc>
          <w:tcPr>
            <w:tcW w:w="949"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0.519 </w:t>
            </w:r>
          </w:p>
          <w:p w:rsidR="00087B07" w:rsidRDefault="00087B07">
            <w:pPr>
              <w:spacing w:after="0" w:line="259" w:lineRule="auto"/>
              <w:ind w:left="109" w:firstLine="0"/>
            </w:pPr>
            <w:r>
              <w:rPr>
                <w:rFonts w:ascii="Calibri" w:eastAsia="Calibri" w:hAnsi="Calibri" w:cs="Calibri"/>
                <w:sz w:val="22"/>
              </w:rPr>
              <w:t xml:space="preserve">- </w:t>
            </w:r>
          </w:p>
        </w:tc>
        <w:tc>
          <w:tcPr>
            <w:tcW w:w="946"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2.415 </w:t>
            </w:r>
          </w:p>
          <w:p w:rsidR="00087B07" w:rsidRDefault="00087B07">
            <w:pPr>
              <w:spacing w:after="0" w:line="259" w:lineRule="auto"/>
              <w:ind w:left="109" w:firstLine="0"/>
            </w:pPr>
            <w:r>
              <w:rPr>
                <w:rFonts w:ascii="Calibri" w:eastAsia="Calibri" w:hAnsi="Calibri" w:cs="Calibri"/>
                <w:sz w:val="22"/>
              </w:rPr>
              <w:t xml:space="preserve">- </w:t>
            </w:r>
          </w:p>
        </w:tc>
        <w:tc>
          <w:tcPr>
            <w:tcW w:w="757"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2.551 </w:t>
            </w:r>
          </w:p>
          <w:p w:rsidR="00087B07" w:rsidRDefault="00087B07">
            <w:pPr>
              <w:spacing w:after="0" w:line="259" w:lineRule="auto"/>
              <w:ind w:left="109" w:firstLine="0"/>
            </w:pPr>
            <w:r>
              <w:rPr>
                <w:rFonts w:ascii="Calibri" w:eastAsia="Calibri" w:hAnsi="Calibri" w:cs="Calibri"/>
                <w:sz w:val="22"/>
              </w:rPr>
              <w:t xml:space="preserve">- </w:t>
            </w:r>
          </w:p>
        </w:tc>
        <w:tc>
          <w:tcPr>
            <w:tcW w:w="945" w:type="dxa"/>
            <w:shd w:val="clear" w:color="auto" w:fill="AEAAAA" w:themeFill="background2" w:themeFillShade="BF"/>
          </w:tcPr>
          <w:p w:rsidR="00087B07" w:rsidRDefault="00087B07">
            <w:pPr>
              <w:spacing w:after="0" w:line="259" w:lineRule="auto"/>
              <w:ind w:left="108" w:firstLine="0"/>
            </w:pPr>
            <w:r>
              <w:rPr>
                <w:rFonts w:ascii="Calibri" w:eastAsia="Calibri" w:hAnsi="Calibri" w:cs="Calibri"/>
                <w:sz w:val="22"/>
              </w:rPr>
              <w:t xml:space="preserve">1.03 </w:t>
            </w:r>
          </w:p>
          <w:p w:rsidR="00087B07" w:rsidRDefault="00087B07">
            <w:pPr>
              <w:spacing w:after="0" w:line="259" w:lineRule="auto"/>
              <w:ind w:left="108" w:firstLine="0"/>
            </w:pPr>
            <w:r>
              <w:rPr>
                <w:rFonts w:ascii="Calibri" w:eastAsia="Calibri" w:hAnsi="Calibri" w:cs="Calibri"/>
                <w:sz w:val="22"/>
              </w:rPr>
              <w:t xml:space="preserve">- </w:t>
            </w:r>
          </w:p>
        </w:tc>
        <w:tc>
          <w:tcPr>
            <w:tcW w:w="948" w:type="dxa"/>
            <w:shd w:val="clear" w:color="auto" w:fill="AEAAAA" w:themeFill="background2" w:themeFillShade="BF"/>
            <w:vAlign w:val="bottom"/>
          </w:tcPr>
          <w:p w:rsidR="00087B07" w:rsidRDefault="00087B07">
            <w:pPr>
              <w:spacing w:after="0" w:line="259" w:lineRule="auto"/>
              <w:ind w:left="126" w:firstLine="0"/>
              <w:jc w:val="center"/>
            </w:pPr>
            <w:r>
              <w:rPr>
                <w:rFonts w:ascii="Calibri" w:eastAsia="Calibri" w:hAnsi="Calibri" w:cs="Calibri"/>
                <w:sz w:val="22"/>
              </w:rPr>
              <w:t xml:space="preserve"> </w:t>
            </w:r>
          </w:p>
        </w:tc>
        <w:tc>
          <w:tcPr>
            <w:tcW w:w="949" w:type="dxa"/>
            <w:shd w:val="clear" w:color="auto" w:fill="AEAAAA" w:themeFill="background2" w:themeFillShade="BF"/>
            <w:vAlign w:val="bottom"/>
          </w:tcPr>
          <w:p w:rsidR="00087B07" w:rsidRDefault="00087B07">
            <w:pPr>
              <w:spacing w:after="0" w:line="259" w:lineRule="auto"/>
              <w:ind w:left="125"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pPr>
              <w:spacing w:after="0" w:line="259" w:lineRule="auto"/>
              <w:ind w:left="127"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pPr>
              <w:spacing w:after="0" w:line="259" w:lineRule="auto"/>
              <w:ind w:left="125" w:firstLine="0"/>
              <w:jc w:val="center"/>
            </w:pPr>
            <w:r>
              <w:rPr>
                <w:rFonts w:ascii="Calibri" w:eastAsia="Calibri" w:hAnsi="Calibri" w:cs="Calibri"/>
                <w:sz w:val="22"/>
              </w:rPr>
              <w:t xml:space="preserve"> </w:t>
            </w:r>
          </w:p>
        </w:tc>
      </w:tr>
      <w:tr w:rsidR="00087B07" w:rsidTr="002523E3">
        <w:trPr>
          <w:trHeight w:hRule="exact" w:val="567"/>
        </w:trPr>
        <w:tc>
          <w:tcPr>
            <w:tcW w:w="709" w:type="dxa"/>
            <w:tcBorders>
              <w:left w:val="single" w:sz="4" w:space="0" w:color="auto"/>
            </w:tcBorders>
            <w:vAlign w:val="bottom"/>
          </w:tcPr>
          <w:p w:rsidR="00087B07" w:rsidRDefault="00087B07">
            <w:pPr>
              <w:spacing w:after="0" w:line="259" w:lineRule="auto"/>
              <w:ind w:left="108" w:firstLine="0"/>
              <w:jc w:val="both"/>
            </w:pPr>
            <w:r>
              <w:rPr>
                <w:rFonts w:ascii="Calibri" w:eastAsia="Calibri" w:hAnsi="Calibri" w:cs="Calibri"/>
                <w:sz w:val="22"/>
              </w:rPr>
              <w:t xml:space="preserve">RMN </w:t>
            </w:r>
          </w:p>
        </w:tc>
        <w:tc>
          <w:tcPr>
            <w:tcW w:w="728" w:type="dxa"/>
            <w:shd w:val="clear" w:color="auto" w:fill="AEAAAA" w:themeFill="background2" w:themeFillShade="BF"/>
          </w:tcPr>
          <w:p w:rsidR="00087B07" w:rsidRDefault="00087B07">
            <w:pPr>
              <w:spacing w:after="0" w:line="259" w:lineRule="auto"/>
              <w:ind w:left="101" w:firstLine="0"/>
            </w:pPr>
            <w:r>
              <w:rPr>
                <w:rFonts w:ascii="Calibri" w:eastAsia="Calibri" w:hAnsi="Calibri" w:cs="Calibri"/>
                <w:sz w:val="22"/>
              </w:rPr>
              <w:t xml:space="preserve">1 </w:t>
            </w:r>
          </w:p>
          <w:p w:rsidR="00087B07" w:rsidRDefault="00087B07">
            <w:pPr>
              <w:spacing w:after="0" w:line="259" w:lineRule="auto"/>
              <w:ind w:left="101" w:firstLine="0"/>
            </w:pPr>
            <w:r>
              <w:rPr>
                <w:rFonts w:ascii="Calibri" w:eastAsia="Calibri" w:hAnsi="Calibri" w:cs="Calibri"/>
                <w:sz w:val="22"/>
              </w:rPr>
              <w:t xml:space="preserve">- </w:t>
            </w:r>
          </w:p>
        </w:tc>
        <w:tc>
          <w:tcPr>
            <w:tcW w:w="949"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1.429 </w:t>
            </w:r>
          </w:p>
          <w:p w:rsidR="00087B07" w:rsidRDefault="00087B07">
            <w:pPr>
              <w:spacing w:after="0" w:line="259" w:lineRule="auto"/>
              <w:ind w:left="109" w:firstLine="0"/>
            </w:pPr>
            <w:r>
              <w:rPr>
                <w:rFonts w:ascii="Calibri" w:eastAsia="Calibri" w:hAnsi="Calibri" w:cs="Calibri"/>
                <w:sz w:val="22"/>
              </w:rPr>
              <w:t xml:space="preserve">- </w:t>
            </w:r>
          </w:p>
        </w:tc>
        <w:tc>
          <w:tcPr>
            <w:tcW w:w="946"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1.505 </w:t>
            </w:r>
          </w:p>
          <w:p w:rsidR="00087B07" w:rsidRDefault="00087B07">
            <w:pPr>
              <w:spacing w:after="0" w:line="259" w:lineRule="auto"/>
              <w:ind w:left="109" w:firstLine="0"/>
            </w:pPr>
            <w:r>
              <w:rPr>
                <w:rFonts w:ascii="Calibri" w:eastAsia="Calibri" w:hAnsi="Calibri" w:cs="Calibri"/>
                <w:sz w:val="22"/>
              </w:rPr>
              <w:t xml:space="preserve">- </w:t>
            </w:r>
          </w:p>
        </w:tc>
        <w:tc>
          <w:tcPr>
            <w:tcW w:w="757"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1.642 </w:t>
            </w:r>
          </w:p>
          <w:p w:rsidR="00087B07" w:rsidRDefault="00087B07">
            <w:pPr>
              <w:spacing w:after="0" w:line="259" w:lineRule="auto"/>
              <w:ind w:left="109" w:firstLine="0"/>
            </w:pPr>
            <w:r>
              <w:rPr>
                <w:rFonts w:ascii="Calibri" w:eastAsia="Calibri" w:hAnsi="Calibri" w:cs="Calibri"/>
                <w:sz w:val="22"/>
              </w:rPr>
              <w:t xml:space="preserve">- </w:t>
            </w:r>
          </w:p>
        </w:tc>
        <w:tc>
          <w:tcPr>
            <w:tcW w:w="945" w:type="dxa"/>
            <w:shd w:val="clear" w:color="auto" w:fill="AEAAAA" w:themeFill="background2" w:themeFillShade="BF"/>
          </w:tcPr>
          <w:p w:rsidR="00087B07" w:rsidRDefault="00087B07">
            <w:pPr>
              <w:spacing w:after="0" w:line="259" w:lineRule="auto"/>
              <w:ind w:left="108" w:firstLine="0"/>
            </w:pPr>
            <w:r>
              <w:rPr>
                <w:rFonts w:ascii="Calibri" w:eastAsia="Calibri" w:hAnsi="Calibri" w:cs="Calibri"/>
                <w:sz w:val="22"/>
              </w:rPr>
              <w:t xml:space="preserve">0.12 </w:t>
            </w:r>
          </w:p>
          <w:p w:rsidR="00087B07" w:rsidRDefault="00087B07">
            <w:pPr>
              <w:spacing w:after="0" w:line="259" w:lineRule="auto"/>
              <w:ind w:left="108" w:firstLine="0"/>
            </w:pPr>
            <w:r>
              <w:rPr>
                <w:rFonts w:ascii="Calibri" w:eastAsia="Calibri" w:hAnsi="Calibri" w:cs="Calibri"/>
                <w:sz w:val="22"/>
              </w:rPr>
              <w:t xml:space="preserve">- </w:t>
            </w:r>
          </w:p>
        </w:tc>
        <w:tc>
          <w:tcPr>
            <w:tcW w:w="948"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0.91 </w:t>
            </w:r>
          </w:p>
          <w:p w:rsidR="00087B07" w:rsidRDefault="00087B07">
            <w:pPr>
              <w:spacing w:after="0" w:line="259" w:lineRule="auto"/>
              <w:ind w:left="109" w:firstLine="0"/>
            </w:pPr>
            <w:r>
              <w:rPr>
                <w:rFonts w:ascii="Calibri" w:eastAsia="Calibri" w:hAnsi="Calibri" w:cs="Calibri"/>
                <w:sz w:val="22"/>
              </w:rPr>
              <w:t xml:space="preserve">- </w:t>
            </w:r>
          </w:p>
        </w:tc>
        <w:tc>
          <w:tcPr>
            <w:tcW w:w="949" w:type="dxa"/>
            <w:shd w:val="clear" w:color="auto" w:fill="AEAAAA" w:themeFill="background2" w:themeFillShade="BF"/>
            <w:vAlign w:val="bottom"/>
          </w:tcPr>
          <w:p w:rsidR="00087B07" w:rsidRDefault="00087B07">
            <w:pPr>
              <w:spacing w:after="0" w:line="259" w:lineRule="auto"/>
              <w:ind w:left="125"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pPr>
              <w:spacing w:after="0" w:line="259" w:lineRule="auto"/>
              <w:ind w:left="127"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pPr>
              <w:spacing w:after="0" w:line="259" w:lineRule="auto"/>
              <w:ind w:left="125" w:firstLine="0"/>
              <w:jc w:val="center"/>
            </w:pPr>
            <w:r>
              <w:rPr>
                <w:rFonts w:ascii="Calibri" w:eastAsia="Calibri" w:hAnsi="Calibri" w:cs="Calibri"/>
                <w:sz w:val="22"/>
              </w:rPr>
              <w:t xml:space="preserve"> </w:t>
            </w:r>
          </w:p>
        </w:tc>
      </w:tr>
      <w:tr w:rsidR="00087B07" w:rsidTr="002523E3">
        <w:trPr>
          <w:trHeight w:hRule="exact" w:val="567"/>
        </w:trPr>
        <w:tc>
          <w:tcPr>
            <w:tcW w:w="709" w:type="dxa"/>
            <w:tcBorders>
              <w:left w:val="single" w:sz="4" w:space="0" w:color="auto"/>
            </w:tcBorders>
            <w:vAlign w:val="bottom"/>
          </w:tcPr>
          <w:p w:rsidR="00087B07" w:rsidRDefault="00087B07">
            <w:pPr>
              <w:spacing w:after="0" w:line="259" w:lineRule="auto"/>
              <w:ind w:left="108" w:firstLine="0"/>
            </w:pPr>
            <w:r>
              <w:rPr>
                <w:rFonts w:ascii="Calibri" w:eastAsia="Calibri" w:hAnsi="Calibri" w:cs="Calibri"/>
                <w:sz w:val="22"/>
              </w:rPr>
              <w:t xml:space="preserve">RMP </w:t>
            </w:r>
          </w:p>
        </w:tc>
        <w:tc>
          <w:tcPr>
            <w:tcW w:w="728" w:type="dxa"/>
            <w:shd w:val="clear" w:color="auto" w:fill="AEAAAA" w:themeFill="background2" w:themeFillShade="BF"/>
          </w:tcPr>
          <w:p w:rsidR="00087B07" w:rsidRDefault="00087B07">
            <w:pPr>
              <w:spacing w:after="0" w:line="259" w:lineRule="auto"/>
              <w:ind w:left="101" w:firstLine="0"/>
            </w:pPr>
            <w:r>
              <w:rPr>
                <w:rFonts w:ascii="Calibri" w:eastAsia="Calibri" w:hAnsi="Calibri" w:cs="Calibri"/>
                <w:sz w:val="22"/>
              </w:rPr>
              <w:t xml:space="preserve">0.372 </w:t>
            </w:r>
          </w:p>
          <w:p w:rsidR="00087B07" w:rsidRDefault="00087B07">
            <w:pPr>
              <w:spacing w:after="0" w:line="259" w:lineRule="auto"/>
              <w:ind w:left="101" w:firstLine="0"/>
            </w:pPr>
            <w:r>
              <w:rPr>
                <w:rFonts w:ascii="Calibri" w:eastAsia="Calibri" w:hAnsi="Calibri" w:cs="Calibri"/>
                <w:sz w:val="22"/>
              </w:rPr>
              <w:t xml:space="preserve">- </w:t>
            </w:r>
          </w:p>
        </w:tc>
        <w:tc>
          <w:tcPr>
            <w:tcW w:w="949"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0.8 </w:t>
            </w:r>
          </w:p>
          <w:p w:rsidR="00087B07" w:rsidRDefault="00087B07">
            <w:pPr>
              <w:spacing w:after="0" w:line="259" w:lineRule="auto"/>
              <w:ind w:left="109" w:firstLine="0"/>
            </w:pPr>
            <w:r>
              <w:rPr>
                <w:rFonts w:ascii="Calibri" w:eastAsia="Calibri" w:hAnsi="Calibri" w:cs="Calibri"/>
                <w:sz w:val="22"/>
              </w:rPr>
              <w:t xml:space="preserve">- </w:t>
            </w:r>
          </w:p>
        </w:tc>
        <w:tc>
          <w:tcPr>
            <w:tcW w:w="946"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2.134 </w:t>
            </w:r>
          </w:p>
          <w:p w:rsidR="00087B07" w:rsidRDefault="00087B07">
            <w:pPr>
              <w:spacing w:after="0" w:line="259" w:lineRule="auto"/>
              <w:ind w:left="109" w:firstLine="0"/>
            </w:pPr>
            <w:r>
              <w:rPr>
                <w:rFonts w:ascii="Calibri" w:eastAsia="Calibri" w:hAnsi="Calibri" w:cs="Calibri"/>
                <w:sz w:val="22"/>
              </w:rPr>
              <w:t xml:space="preserve">- </w:t>
            </w:r>
          </w:p>
        </w:tc>
        <w:tc>
          <w:tcPr>
            <w:tcW w:w="757"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2.27 </w:t>
            </w:r>
          </w:p>
          <w:p w:rsidR="00087B07" w:rsidRDefault="00087B07">
            <w:pPr>
              <w:spacing w:after="0" w:line="259" w:lineRule="auto"/>
              <w:ind w:left="109" w:firstLine="0"/>
            </w:pPr>
            <w:r>
              <w:rPr>
                <w:rFonts w:ascii="Calibri" w:eastAsia="Calibri" w:hAnsi="Calibri" w:cs="Calibri"/>
                <w:sz w:val="22"/>
              </w:rPr>
              <w:t xml:space="preserve">- </w:t>
            </w:r>
          </w:p>
        </w:tc>
        <w:tc>
          <w:tcPr>
            <w:tcW w:w="945" w:type="dxa"/>
            <w:shd w:val="clear" w:color="auto" w:fill="AEAAAA" w:themeFill="background2" w:themeFillShade="BF"/>
          </w:tcPr>
          <w:p w:rsidR="00087B07" w:rsidRDefault="00087B07">
            <w:pPr>
              <w:spacing w:after="0" w:line="259" w:lineRule="auto"/>
              <w:ind w:left="108" w:firstLine="0"/>
            </w:pPr>
            <w:r>
              <w:rPr>
                <w:rFonts w:ascii="Calibri" w:eastAsia="Calibri" w:hAnsi="Calibri" w:cs="Calibri"/>
                <w:sz w:val="22"/>
              </w:rPr>
              <w:t xml:space="preserve">0.749 </w:t>
            </w:r>
          </w:p>
          <w:p w:rsidR="00087B07" w:rsidRDefault="00087B07">
            <w:pPr>
              <w:spacing w:after="0" w:line="259" w:lineRule="auto"/>
              <w:ind w:left="108" w:firstLine="0"/>
            </w:pPr>
            <w:r>
              <w:rPr>
                <w:rFonts w:ascii="Calibri" w:eastAsia="Calibri" w:hAnsi="Calibri" w:cs="Calibri"/>
                <w:sz w:val="22"/>
              </w:rPr>
              <w:t xml:space="preserve">- </w:t>
            </w:r>
          </w:p>
        </w:tc>
        <w:tc>
          <w:tcPr>
            <w:tcW w:w="948"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0.281 </w:t>
            </w:r>
          </w:p>
          <w:p w:rsidR="00087B07" w:rsidRDefault="00087B07">
            <w:pPr>
              <w:spacing w:after="0" w:line="259" w:lineRule="auto"/>
              <w:ind w:left="109" w:firstLine="0"/>
            </w:pPr>
            <w:r>
              <w:rPr>
                <w:rFonts w:ascii="Calibri" w:eastAsia="Calibri" w:hAnsi="Calibri" w:cs="Calibri"/>
                <w:sz w:val="22"/>
              </w:rPr>
              <w:t xml:space="preserve">- </w:t>
            </w:r>
          </w:p>
        </w:tc>
        <w:tc>
          <w:tcPr>
            <w:tcW w:w="949" w:type="dxa"/>
            <w:shd w:val="clear" w:color="auto" w:fill="AEAAAA" w:themeFill="background2" w:themeFillShade="BF"/>
          </w:tcPr>
          <w:p w:rsidR="00087B07" w:rsidRDefault="00087B07">
            <w:pPr>
              <w:spacing w:after="0" w:line="259" w:lineRule="auto"/>
              <w:ind w:left="109" w:firstLine="0"/>
            </w:pPr>
            <w:r>
              <w:rPr>
                <w:rFonts w:ascii="Calibri" w:eastAsia="Calibri" w:hAnsi="Calibri" w:cs="Calibri"/>
                <w:sz w:val="22"/>
              </w:rPr>
              <w:t xml:space="preserve">0.628 </w:t>
            </w:r>
          </w:p>
          <w:p w:rsidR="00087B07" w:rsidRDefault="00087B07">
            <w:pPr>
              <w:spacing w:after="0" w:line="259" w:lineRule="auto"/>
              <w:ind w:left="109" w:firstLine="0"/>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pPr>
              <w:spacing w:after="0" w:line="259" w:lineRule="auto"/>
              <w:ind w:left="127"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pPr>
              <w:spacing w:after="0" w:line="259" w:lineRule="auto"/>
              <w:ind w:left="125" w:firstLine="0"/>
              <w:jc w:val="center"/>
            </w:pPr>
            <w:r>
              <w:rPr>
                <w:rFonts w:ascii="Calibri" w:eastAsia="Calibri" w:hAnsi="Calibri" w:cs="Calibri"/>
                <w:sz w:val="22"/>
              </w:rPr>
              <w:t xml:space="preserve"> </w:t>
            </w:r>
          </w:p>
        </w:tc>
      </w:tr>
      <w:tr w:rsidR="00087B07" w:rsidTr="002523E3">
        <w:trPr>
          <w:trHeight w:hRule="exact" w:val="567"/>
        </w:trPr>
        <w:tc>
          <w:tcPr>
            <w:tcW w:w="709" w:type="dxa"/>
            <w:tcBorders>
              <w:left w:val="single" w:sz="4" w:space="0" w:color="auto"/>
            </w:tcBorders>
            <w:vAlign w:val="bottom"/>
          </w:tcPr>
          <w:p w:rsidR="00087B07" w:rsidRDefault="00087B07">
            <w:pPr>
              <w:spacing w:after="0" w:line="259" w:lineRule="auto"/>
              <w:ind w:left="108" w:firstLine="0"/>
            </w:pPr>
            <w:r>
              <w:rPr>
                <w:rFonts w:ascii="Calibri" w:eastAsia="Calibri" w:hAnsi="Calibri" w:cs="Calibri"/>
                <w:sz w:val="22"/>
              </w:rPr>
              <w:t xml:space="preserve">D </w:t>
            </w:r>
          </w:p>
        </w:tc>
        <w:tc>
          <w:tcPr>
            <w:tcW w:w="728" w:type="dxa"/>
            <w:shd w:val="clear" w:color="auto" w:fill="FFFFFF" w:themeFill="background1"/>
          </w:tcPr>
          <w:p w:rsidR="00087B07" w:rsidRDefault="00087B07">
            <w:pPr>
              <w:spacing w:after="0" w:line="259" w:lineRule="auto"/>
              <w:ind w:left="101" w:firstLine="0"/>
            </w:pPr>
            <w:r>
              <w:rPr>
                <w:rFonts w:ascii="Calibri" w:eastAsia="Calibri" w:hAnsi="Calibri" w:cs="Calibri"/>
                <w:sz w:val="22"/>
              </w:rPr>
              <w:t xml:space="preserve">0.309 </w:t>
            </w:r>
          </w:p>
          <w:p w:rsidR="00087B07" w:rsidRDefault="00087B07">
            <w:pPr>
              <w:spacing w:after="0" w:line="259" w:lineRule="auto"/>
              <w:ind w:left="101" w:firstLine="0"/>
            </w:pPr>
            <w:r>
              <w:rPr>
                <w:rFonts w:ascii="Calibri" w:eastAsia="Calibri" w:hAnsi="Calibri" w:cs="Calibri"/>
                <w:sz w:val="22"/>
              </w:rPr>
              <w:t xml:space="preserve">- </w:t>
            </w:r>
          </w:p>
        </w:tc>
        <w:tc>
          <w:tcPr>
            <w:tcW w:w="949" w:type="dxa"/>
            <w:shd w:val="clear" w:color="auto" w:fill="FFFFFF" w:themeFill="background1"/>
          </w:tcPr>
          <w:p w:rsidR="00087B07" w:rsidRDefault="00087B07">
            <w:pPr>
              <w:spacing w:after="0" w:line="259" w:lineRule="auto"/>
              <w:ind w:left="109" w:firstLine="0"/>
            </w:pPr>
            <w:r>
              <w:rPr>
                <w:rFonts w:ascii="Calibri" w:eastAsia="Calibri" w:hAnsi="Calibri" w:cs="Calibri"/>
                <w:sz w:val="22"/>
              </w:rPr>
              <w:t xml:space="preserve">0.738 </w:t>
            </w:r>
          </w:p>
          <w:p w:rsidR="00087B07" w:rsidRDefault="00087B07">
            <w:pPr>
              <w:spacing w:after="0" w:line="259" w:lineRule="auto"/>
              <w:ind w:left="109" w:firstLine="0"/>
            </w:pPr>
            <w:r>
              <w:rPr>
                <w:rFonts w:ascii="Calibri" w:eastAsia="Calibri" w:hAnsi="Calibri" w:cs="Calibri"/>
                <w:sz w:val="22"/>
              </w:rPr>
              <w:t xml:space="preserve">- </w:t>
            </w:r>
          </w:p>
        </w:tc>
        <w:tc>
          <w:tcPr>
            <w:tcW w:w="946" w:type="dxa"/>
            <w:shd w:val="clear" w:color="auto" w:fill="FFFFFF" w:themeFill="background1"/>
          </w:tcPr>
          <w:p w:rsidR="00087B07" w:rsidRDefault="00087B07">
            <w:pPr>
              <w:spacing w:after="0" w:line="259" w:lineRule="auto"/>
              <w:ind w:left="109" w:firstLine="0"/>
            </w:pPr>
            <w:r>
              <w:rPr>
                <w:rFonts w:ascii="Calibri" w:eastAsia="Calibri" w:hAnsi="Calibri" w:cs="Calibri"/>
                <w:sz w:val="22"/>
              </w:rPr>
              <w:t xml:space="preserve">2.196 </w:t>
            </w:r>
          </w:p>
          <w:p w:rsidR="00087B07" w:rsidRDefault="00087B07">
            <w:pPr>
              <w:spacing w:after="0" w:line="259" w:lineRule="auto"/>
              <w:ind w:left="109" w:firstLine="0"/>
            </w:pPr>
            <w:r>
              <w:rPr>
                <w:rFonts w:ascii="Calibri" w:eastAsia="Calibri" w:hAnsi="Calibri" w:cs="Calibri"/>
                <w:sz w:val="22"/>
              </w:rPr>
              <w:t xml:space="preserve">- </w:t>
            </w:r>
          </w:p>
        </w:tc>
        <w:tc>
          <w:tcPr>
            <w:tcW w:w="757" w:type="dxa"/>
            <w:shd w:val="clear" w:color="auto" w:fill="FFFFFF" w:themeFill="background1"/>
          </w:tcPr>
          <w:p w:rsidR="00087B07" w:rsidRDefault="00087B07">
            <w:pPr>
              <w:spacing w:after="0" w:line="259" w:lineRule="auto"/>
              <w:ind w:left="109" w:firstLine="0"/>
            </w:pPr>
            <w:r>
              <w:rPr>
                <w:rFonts w:ascii="Calibri" w:eastAsia="Calibri" w:hAnsi="Calibri" w:cs="Calibri"/>
                <w:sz w:val="22"/>
              </w:rPr>
              <w:t xml:space="preserve">2.333 </w:t>
            </w:r>
          </w:p>
          <w:p w:rsidR="00087B07" w:rsidRDefault="00087B07">
            <w:pPr>
              <w:spacing w:after="0" w:line="259" w:lineRule="auto"/>
              <w:ind w:left="109" w:firstLine="0"/>
            </w:pPr>
            <w:r>
              <w:rPr>
                <w:rFonts w:ascii="Calibri" w:eastAsia="Calibri" w:hAnsi="Calibri" w:cs="Calibri"/>
                <w:sz w:val="22"/>
              </w:rPr>
              <w:t xml:space="preserve">- </w:t>
            </w:r>
          </w:p>
        </w:tc>
        <w:tc>
          <w:tcPr>
            <w:tcW w:w="945" w:type="dxa"/>
            <w:shd w:val="clear" w:color="auto" w:fill="FFFFFF" w:themeFill="background1"/>
          </w:tcPr>
          <w:p w:rsidR="00087B07" w:rsidRDefault="00087B07">
            <w:pPr>
              <w:spacing w:after="0" w:line="259" w:lineRule="auto"/>
              <w:ind w:left="108" w:firstLine="0"/>
            </w:pPr>
            <w:r>
              <w:rPr>
                <w:rFonts w:ascii="Calibri" w:eastAsia="Calibri" w:hAnsi="Calibri" w:cs="Calibri"/>
                <w:sz w:val="22"/>
              </w:rPr>
              <w:t xml:space="preserve">0.811 </w:t>
            </w:r>
          </w:p>
          <w:p w:rsidR="00087B07" w:rsidRDefault="00087B07">
            <w:pPr>
              <w:spacing w:after="0" w:line="259" w:lineRule="auto"/>
              <w:ind w:left="108" w:firstLine="0"/>
            </w:pPr>
            <w:r>
              <w:rPr>
                <w:rFonts w:ascii="Calibri" w:eastAsia="Calibri" w:hAnsi="Calibri" w:cs="Calibri"/>
                <w:sz w:val="22"/>
              </w:rPr>
              <w:t xml:space="preserve">- </w:t>
            </w:r>
          </w:p>
        </w:tc>
        <w:tc>
          <w:tcPr>
            <w:tcW w:w="948" w:type="dxa"/>
            <w:shd w:val="clear" w:color="auto" w:fill="FFFFFF" w:themeFill="background1"/>
          </w:tcPr>
          <w:p w:rsidR="00087B07" w:rsidRDefault="00087B07">
            <w:pPr>
              <w:spacing w:after="0" w:line="259" w:lineRule="auto"/>
              <w:ind w:left="109" w:firstLine="0"/>
            </w:pPr>
            <w:r>
              <w:rPr>
                <w:rFonts w:ascii="Calibri" w:eastAsia="Calibri" w:hAnsi="Calibri" w:cs="Calibri"/>
                <w:sz w:val="22"/>
              </w:rPr>
              <w:t xml:space="preserve">0.219 </w:t>
            </w:r>
          </w:p>
          <w:p w:rsidR="00087B07" w:rsidRDefault="00087B07">
            <w:pPr>
              <w:spacing w:after="0" w:line="259" w:lineRule="auto"/>
              <w:ind w:left="109" w:firstLine="0"/>
            </w:pPr>
            <w:r>
              <w:rPr>
                <w:rFonts w:ascii="Calibri" w:eastAsia="Calibri" w:hAnsi="Calibri" w:cs="Calibri"/>
                <w:sz w:val="22"/>
              </w:rPr>
              <w:t xml:space="preserve">- </w:t>
            </w:r>
          </w:p>
        </w:tc>
        <w:tc>
          <w:tcPr>
            <w:tcW w:w="949" w:type="dxa"/>
            <w:shd w:val="clear" w:color="auto" w:fill="FFFFFF" w:themeFill="background1"/>
          </w:tcPr>
          <w:p w:rsidR="00087B07" w:rsidRDefault="00087B07">
            <w:pPr>
              <w:spacing w:after="0" w:line="259" w:lineRule="auto"/>
              <w:ind w:left="109" w:firstLine="0"/>
            </w:pPr>
            <w:r>
              <w:rPr>
                <w:rFonts w:ascii="Calibri" w:eastAsia="Calibri" w:hAnsi="Calibri" w:cs="Calibri"/>
                <w:sz w:val="22"/>
              </w:rPr>
              <w:t xml:space="preserve">0.691 </w:t>
            </w:r>
          </w:p>
          <w:p w:rsidR="00087B07" w:rsidRDefault="00087B07">
            <w:pPr>
              <w:spacing w:after="0" w:line="259" w:lineRule="auto"/>
              <w:ind w:left="109" w:firstLine="0"/>
            </w:pPr>
            <w:r>
              <w:rPr>
                <w:rFonts w:ascii="Calibri" w:eastAsia="Calibri" w:hAnsi="Calibri" w:cs="Calibri"/>
                <w:sz w:val="22"/>
              </w:rPr>
              <w:t xml:space="preserve">- </w:t>
            </w:r>
          </w:p>
        </w:tc>
        <w:tc>
          <w:tcPr>
            <w:tcW w:w="947" w:type="dxa"/>
            <w:shd w:val="clear" w:color="auto" w:fill="FFFFFF" w:themeFill="background1"/>
          </w:tcPr>
          <w:p w:rsidR="00087B07" w:rsidRDefault="00087B07">
            <w:pPr>
              <w:spacing w:after="0" w:line="259" w:lineRule="auto"/>
              <w:ind w:left="109" w:firstLine="0"/>
            </w:pPr>
            <w:r>
              <w:rPr>
                <w:rFonts w:ascii="Calibri" w:eastAsia="Calibri" w:hAnsi="Calibri" w:cs="Calibri"/>
                <w:sz w:val="22"/>
              </w:rPr>
              <w:t xml:space="preserve">0.063 </w:t>
            </w:r>
          </w:p>
          <w:p w:rsidR="00087B07" w:rsidRDefault="00087B07">
            <w:pPr>
              <w:spacing w:after="0" w:line="259" w:lineRule="auto"/>
              <w:ind w:left="109" w:firstLine="0"/>
            </w:pPr>
            <w:r>
              <w:rPr>
                <w:rFonts w:ascii="Calibri" w:eastAsia="Calibri" w:hAnsi="Calibri" w:cs="Calibri"/>
                <w:sz w:val="22"/>
              </w:rPr>
              <w:t xml:space="preserve">- </w:t>
            </w:r>
          </w:p>
        </w:tc>
        <w:tc>
          <w:tcPr>
            <w:tcW w:w="947" w:type="dxa"/>
            <w:shd w:val="clear" w:color="auto" w:fill="FFFFFF" w:themeFill="background1"/>
            <w:vAlign w:val="bottom"/>
          </w:tcPr>
          <w:p w:rsidR="00087B07" w:rsidRDefault="00087B07">
            <w:pPr>
              <w:spacing w:after="0" w:line="259" w:lineRule="auto"/>
              <w:ind w:left="125" w:firstLine="0"/>
              <w:jc w:val="center"/>
            </w:pPr>
            <w:r>
              <w:rPr>
                <w:rFonts w:ascii="Calibri" w:eastAsia="Calibri" w:hAnsi="Calibri" w:cs="Calibri"/>
                <w:sz w:val="22"/>
              </w:rPr>
              <w:t xml:space="preserve"> </w:t>
            </w:r>
          </w:p>
        </w:tc>
      </w:tr>
      <w:tr w:rsidR="00087B07" w:rsidTr="002523E3">
        <w:trPr>
          <w:trHeight w:hRule="exact" w:val="567"/>
        </w:trPr>
        <w:tc>
          <w:tcPr>
            <w:tcW w:w="709" w:type="dxa"/>
            <w:tcBorders>
              <w:left w:val="single" w:sz="4" w:space="0" w:color="auto"/>
            </w:tcBorders>
            <w:vAlign w:val="bottom"/>
          </w:tcPr>
          <w:p w:rsidR="00087B07" w:rsidRDefault="00087B07">
            <w:pPr>
              <w:spacing w:after="0" w:line="259" w:lineRule="auto"/>
              <w:ind w:left="108" w:firstLine="0"/>
            </w:pPr>
            <w:r>
              <w:rPr>
                <w:rFonts w:ascii="Calibri" w:eastAsia="Calibri" w:hAnsi="Calibri" w:cs="Calibri"/>
                <w:sz w:val="22"/>
              </w:rPr>
              <w:t xml:space="preserve">U </w:t>
            </w:r>
          </w:p>
        </w:tc>
        <w:tc>
          <w:tcPr>
            <w:tcW w:w="728" w:type="dxa"/>
            <w:shd w:val="clear" w:color="auto" w:fill="FFFFFF" w:themeFill="background1"/>
          </w:tcPr>
          <w:p w:rsidR="00087B07" w:rsidRDefault="00087B07">
            <w:pPr>
              <w:spacing w:after="0" w:line="259" w:lineRule="auto"/>
              <w:ind w:left="101" w:firstLine="0"/>
            </w:pPr>
            <w:r>
              <w:rPr>
                <w:rFonts w:ascii="Calibri" w:eastAsia="Calibri" w:hAnsi="Calibri" w:cs="Calibri"/>
                <w:sz w:val="22"/>
              </w:rPr>
              <w:t xml:space="preserve">1.953 </w:t>
            </w:r>
          </w:p>
          <w:p w:rsidR="00087B07" w:rsidRDefault="00087B07">
            <w:pPr>
              <w:spacing w:after="0" w:line="259" w:lineRule="auto"/>
              <w:ind w:left="101" w:firstLine="0"/>
            </w:pPr>
            <w:r>
              <w:rPr>
                <w:rFonts w:ascii="Calibri" w:eastAsia="Calibri" w:hAnsi="Calibri" w:cs="Calibri"/>
                <w:sz w:val="22"/>
              </w:rPr>
              <w:t xml:space="preserve">- </w:t>
            </w:r>
          </w:p>
        </w:tc>
        <w:tc>
          <w:tcPr>
            <w:tcW w:w="949" w:type="dxa"/>
            <w:shd w:val="clear" w:color="auto" w:fill="FFFFFF" w:themeFill="background1"/>
          </w:tcPr>
          <w:p w:rsidR="00087B07" w:rsidRDefault="00087B07">
            <w:pPr>
              <w:spacing w:after="0" w:line="259" w:lineRule="auto"/>
              <w:ind w:left="109" w:firstLine="0"/>
            </w:pPr>
            <w:r>
              <w:rPr>
                <w:rFonts w:ascii="Calibri" w:eastAsia="Calibri" w:hAnsi="Calibri" w:cs="Calibri"/>
                <w:sz w:val="22"/>
              </w:rPr>
              <w:t xml:space="preserve">2.382 </w:t>
            </w:r>
          </w:p>
          <w:p w:rsidR="00087B07" w:rsidRDefault="00087B07">
            <w:pPr>
              <w:spacing w:after="0" w:line="259" w:lineRule="auto"/>
              <w:ind w:left="109" w:firstLine="0"/>
            </w:pPr>
            <w:r>
              <w:rPr>
                <w:rFonts w:ascii="Calibri" w:eastAsia="Calibri" w:hAnsi="Calibri" w:cs="Calibri"/>
                <w:sz w:val="22"/>
              </w:rPr>
              <w:t xml:space="preserve">- </w:t>
            </w:r>
          </w:p>
        </w:tc>
        <w:tc>
          <w:tcPr>
            <w:tcW w:w="946" w:type="dxa"/>
            <w:shd w:val="clear" w:color="auto" w:fill="FFFFFF" w:themeFill="background1"/>
          </w:tcPr>
          <w:p w:rsidR="00087B07" w:rsidRDefault="00087B07">
            <w:pPr>
              <w:spacing w:after="0" w:line="259" w:lineRule="auto"/>
              <w:ind w:left="109" w:firstLine="0"/>
            </w:pPr>
            <w:r>
              <w:rPr>
                <w:rFonts w:ascii="Calibri" w:eastAsia="Calibri" w:hAnsi="Calibri" w:cs="Calibri"/>
                <w:sz w:val="22"/>
              </w:rPr>
              <w:t xml:space="preserve">0.552 </w:t>
            </w:r>
          </w:p>
          <w:p w:rsidR="00087B07" w:rsidRDefault="00087B07">
            <w:pPr>
              <w:spacing w:after="0" w:line="259" w:lineRule="auto"/>
              <w:ind w:left="109" w:firstLine="0"/>
            </w:pPr>
            <w:r>
              <w:rPr>
                <w:rFonts w:ascii="Calibri" w:eastAsia="Calibri" w:hAnsi="Calibri" w:cs="Calibri"/>
                <w:sz w:val="22"/>
              </w:rPr>
              <w:t xml:space="preserve">- </w:t>
            </w:r>
          </w:p>
        </w:tc>
        <w:tc>
          <w:tcPr>
            <w:tcW w:w="757" w:type="dxa"/>
            <w:shd w:val="clear" w:color="auto" w:fill="FFFFFF" w:themeFill="background1"/>
          </w:tcPr>
          <w:p w:rsidR="00087B07" w:rsidRDefault="00087B07">
            <w:pPr>
              <w:spacing w:after="0" w:line="259" w:lineRule="auto"/>
              <w:ind w:left="109" w:firstLine="0"/>
            </w:pPr>
            <w:r>
              <w:rPr>
                <w:rFonts w:ascii="Calibri" w:eastAsia="Calibri" w:hAnsi="Calibri" w:cs="Calibri"/>
                <w:sz w:val="22"/>
              </w:rPr>
              <w:t xml:space="preserve">0.688 </w:t>
            </w:r>
          </w:p>
          <w:p w:rsidR="00087B07" w:rsidRDefault="00087B07">
            <w:pPr>
              <w:spacing w:after="0" w:line="259" w:lineRule="auto"/>
              <w:ind w:left="109" w:firstLine="0"/>
            </w:pPr>
            <w:r>
              <w:rPr>
                <w:rFonts w:ascii="Calibri" w:eastAsia="Calibri" w:hAnsi="Calibri" w:cs="Calibri"/>
                <w:sz w:val="22"/>
              </w:rPr>
              <w:t xml:space="preserve">- </w:t>
            </w:r>
          </w:p>
        </w:tc>
        <w:tc>
          <w:tcPr>
            <w:tcW w:w="945" w:type="dxa"/>
            <w:shd w:val="clear" w:color="auto" w:fill="FFFFFF" w:themeFill="background1"/>
          </w:tcPr>
          <w:p w:rsidR="00087B07" w:rsidRDefault="00087B07">
            <w:pPr>
              <w:spacing w:after="0" w:line="259" w:lineRule="auto"/>
              <w:ind w:left="108" w:firstLine="0"/>
            </w:pPr>
            <w:r>
              <w:rPr>
                <w:rFonts w:ascii="Calibri" w:eastAsia="Calibri" w:hAnsi="Calibri" w:cs="Calibri"/>
                <w:sz w:val="22"/>
              </w:rPr>
              <w:t xml:space="preserve">0.833 </w:t>
            </w:r>
          </w:p>
          <w:p w:rsidR="00087B07" w:rsidRDefault="00087B07">
            <w:pPr>
              <w:spacing w:after="0" w:line="259" w:lineRule="auto"/>
              <w:ind w:left="108" w:firstLine="0"/>
            </w:pPr>
            <w:r>
              <w:rPr>
                <w:rFonts w:ascii="Calibri" w:eastAsia="Calibri" w:hAnsi="Calibri" w:cs="Calibri"/>
                <w:sz w:val="22"/>
              </w:rPr>
              <w:t xml:space="preserve">- </w:t>
            </w:r>
          </w:p>
        </w:tc>
        <w:tc>
          <w:tcPr>
            <w:tcW w:w="948" w:type="dxa"/>
            <w:shd w:val="clear" w:color="auto" w:fill="FFFFFF" w:themeFill="background1"/>
          </w:tcPr>
          <w:p w:rsidR="00087B07" w:rsidRDefault="00087B07">
            <w:pPr>
              <w:spacing w:after="0" w:line="259" w:lineRule="auto"/>
              <w:ind w:left="109" w:firstLine="0"/>
            </w:pPr>
            <w:r>
              <w:rPr>
                <w:rFonts w:ascii="Calibri" w:eastAsia="Calibri" w:hAnsi="Calibri" w:cs="Calibri"/>
                <w:sz w:val="22"/>
              </w:rPr>
              <w:t xml:space="preserve">1.863 </w:t>
            </w:r>
          </w:p>
          <w:p w:rsidR="00087B07" w:rsidRDefault="00087B07">
            <w:pPr>
              <w:spacing w:after="0" w:line="259" w:lineRule="auto"/>
              <w:ind w:left="109" w:firstLine="0"/>
            </w:pPr>
            <w:r>
              <w:rPr>
                <w:rFonts w:ascii="Calibri" w:eastAsia="Calibri" w:hAnsi="Calibri" w:cs="Calibri"/>
                <w:sz w:val="22"/>
              </w:rPr>
              <w:t xml:space="preserve">- </w:t>
            </w:r>
          </w:p>
        </w:tc>
        <w:tc>
          <w:tcPr>
            <w:tcW w:w="949" w:type="dxa"/>
            <w:shd w:val="clear" w:color="auto" w:fill="FFFFFF" w:themeFill="background1"/>
          </w:tcPr>
          <w:p w:rsidR="00087B07" w:rsidRDefault="00087B07">
            <w:pPr>
              <w:spacing w:after="0" w:line="259" w:lineRule="auto"/>
              <w:ind w:left="109" w:firstLine="0"/>
            </w:pPr>
            <w:r>
              <w:rPr>
                <w:rFonts w:ascii="Calibri" w:eastAsia="Calibri" w:hAnsi="Calibri" w:cs="Calibri"/>
                <w:sz w:val="22"/>
              </w:rPr>
              <w:t xml:space="preserve">0.953 </w:t>
            </w:r>
          </w:p>
          <w:p w:rsidR="00087B07" w:rsidRDefault="00087B07">
            <w:pPr>
              <w:spacing w:after="0" w:line="259" w:lineRule="auto"/>
              <w:ind w:left="109" w:firstLine="0"/>
            </w:pPr>
            <w:r>
              <w:rPr>
                <w:rFonts w:ascii="Calibri" w:eastAsia="Calibri" w:hAnsi="Calibri" w:cs="Calibri"/>
                <w:sz w:val="22"/>
              </w:rPr>
              <w:t xml:space="preserve">- </w:t>
            </w:r>
          </w:p>
        </w:tc>
        <w:tc>
          <w:tcPr>
            <w:tcW w:w="947" w:type="dxa"/>
            <w:shd w:val="clear" w:color="auto" w:fill="FFFFFF" w:themeFill="background1"/>
          </w:tcPr>
          <w:p w:rsidR="00087B07" w:rsidRDefault="00087B07">
            <w:pPr>
              <w:spacing w:after="0" w:line="259" w:lineRule="auto"/>
              <w:ind w:left="109" w:firstLine="0"/>
            </w:pPr>
            <w:r>
              <w:rPr>
                <w:rFonts w:ascii="Calibri" w:eastAsia="Calibri" w:hAnsi="Calibri" w:cs="Calibri"/>
                <w:sz w:val="22"/>
              </w:rPr>
              <w:t xml:space="preserve">1.582 </w:t>
            </w:r>
          </w:p>
          <w:p w:rsidR="00087B07" w:rsidRDefault="00087B07">
            <w:pPr>
              <w:spacing w:after="0" w:line="259" w:lineRule="auto"/>
              <w:ind w:left="109" w:firstLine="0"/>
            </w:pPr>
            <w:r>
              <w:rPr>
                <w:rFonts w:ascii="Calibri" w:eastAsia="Calibri" w:hAnsi="Calibri" w:cs="Calibri"/>
                <w:sz w:val="22"/>
              </w:rPr>
              <w:t xml:space="preserve">- </w:t>
            </w:r>
          </w:p>
        </w:tc>
        <w:tc>
          <w:tcPr>
            <w:tcW w:w="947" w:type="dxa"/>
            <w:shd w:val="clear" w:color="auto" w:fill="FFFFFF" w:themeFill="background1"/>
          </w:tcPr>
          <w:p w:rsidR="00087B07" w:rsidRDefault="00087B07">
            <w:pPr>
              <w:spacing w:after="0" w:line="259" w:lineRule="auto"/>
              <w:ind w:left="108" w:firstLine="0"/>
            </w:pPr>
            <w:r>
              <w:rPr>
                <w:rFonts w:ascii="Calibri" w:eastAsia="Calibri" w:hAnsi="Calibri" w:cs="Calibri"/>
                <w:sz w:val="22"/>
              </w:rPr>
              <w:t xml:space="preserve">1.645 </w:t>
            </w:r>
          </w:p>
          <w:p w:rsidR="00087B07" w:rsidRDefault="00087B07">
            <w:pPr>
              <w:spacing w:after="0" w:line="259" w:lineRule="auto"/>
              <w:ind w:left="108" w:firstLine="0"/>
            </w:pPr>
            <w:r>
              <w:rPr>
                <w:rFonts w:ascii="Calibri" w:eastAsia="Calibri" w:hAnsi="Calibri" w:cs="Calibri"/>
                <w:sz w:val="22"/>
              </w:rPr>
              <w:t xml:space="preserve">- </w:t>
            </w:r>
          </w:p>
        </w:tc>
      </w:tr>
    </w:tbl>
    <w:p w:rsidR="00EC20BF" w:rsidRDefault="00EC20BF">
      <w:pPr>
        <w:spacing w:after="302"/>
        <w:ind w:left="117" w:right="1424"/>
        <w:rPr>
          <w:rFonts w:ascii="Calibri" w:eastAsia="Calibri" w:hAnsi="Calibri" w:cs="Calibri"/>
          <w:i/>
        </w:rPr>
      </w:pPr>
      <w:r>
        <w:rPr>
          <w:rFonts w:ascii="Calibri" w:eastAsia="Calibri" w:hAnsi="Calibri" w:cs="Calibri"/>
          <w:i/>
        </w:rPr>
        <w:t>Table S3</w:t>
      </w:r>
    </w:p>
    <w:p w:rsidR="00957C08" w:rsidRDefault="00EC20BF">
      <w:pPr>
        <w:spacing w:after="302"/>
        <w:ind w:left="117" w:right="1424"/>
      </w:pPr>
      <w:r>
        <w:t xml:space="preserve">Detailed results from post-hoc pairwise analysis of distribution of median pesticide doses </w:t>
      </w:r>
      <w:r w:rsidR="00A23506">
        <w:t xml:space="preserve">in </w:t>
      </w:r>
      <w:r w:rsidR="00A23506">
        <w:rPr>
          <w:sz w:val="28"/>
        </w:rPr>
        <w:t>larvae</w:t>
      </w:r>
      <w:r>
        <w:t xml:space="preserve"> when 50% of foragers return with pesticide. </w:t>
      </w:r>
    </w:p>
    <w:p w:rsidR="00957C08" w:rsidRDefault="00EC20BF">
      <w:pPr>
        <w:spacing w:after="0" w:line="420" w:lineRule="auto"/>
        <w:ind w:left="258" w:right="2537" w:hanging="151"/>
      </w:pPr>
      <w:r>
        <w:rPr>
          <w:sz w:val="43"/>
          <w:vertAlign w:val="superscript"/>
        </w:rPr>
        <w:t xml:space="preserve"> </w:t>
      </w:r>
      <w:r>
        <w:t xml:space="preserve">Z values of the Dunn post-hoc test are presented along with significance. p-value &lt; 0.05 = *, &lt; 0.01 = ** , &lt; 0.001 = ***. </w:t>
      </w:r>
    </w:p>
    <w:tbl>
      <w:tblPr>
        <w:tblStyle w:val="TableGrid"/>
        <w:tblpPr w:leftFromText="180" w:rightFromText="180" w:vertAnchor="text" w:horzAnchor="margin" w:tblpY="-14251"/>
        <w:tblW w:w="88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bottom w:w="6" w:type="dxa"/>
          <w:right w:w="74" w:type="dxa"/>
        </w:tblCellMar>
        <w:tblLook w:val="04A0" w:firstRow="1" w:lastRow="0" w:firstColumn="1" w:lastColumn="0" w:noHBand="0" w:noVBand="1"/>
      </w:tblPr>
      <w:tblGrid>
        <w:gridCol w:w="710"/>
        <w:gridCol w:w="731"/>
        <w:gridCol w:w="949"/>
        <w:gridCol w:w="945"/>
        <w:gridCol w:w="757"/>
        <w:gridCol w:w="946"/>
        <w:gridCol w:w="948"/>
        <w:gridCol w:w="948"/>
        <w:gridCol w:w="946"/>
        <w:gridCol w:w="946"/>
      </w:tblGrid>
      <w:tr w:rsidR="002523E3" w:rsidTr="002523E3">
        <w:trPr>
          <w:gridAfter w:val="1"/>
          <w:wAfter w:w="946" w:type="dxa"/>
          <w:trHeight w:val="578"/>
        </w:trPr>
        <w:tc>
          <w:tcPr>
            <w:tcW w:w="710" w:type="dxa"/>
            <w:tcBorders>
              <w:right w:val="nil"/>
            </w:tcBorders>
          </w:tcPr>
          <w:p w:rsidR="002523E3" w:rsidRDefault="002523E3" w:rsidP="002523E3">
            <w:pPr>
              <w:spacing w:after="160" w:line="259" w:lineRule="auto"/>
              <w:ind w:left="0" w:firstLine="0"/>
            </w:pPr>
          </w:p>
        </w:tc>
        <w:tc>
          <w:tcPr>
            <w:tcW w:w="731" w:type="dxa"/>
            <w:tcBorders>
              <w:left w:val="nil"/>
              <w:right w:val="nil"/>
            </w:tcBorders>
          </w:tcPr>
          <w:p w:rsidR="002523E3" w:rsidRDefault="002523E3" w:rsidP="002523E3">
            <w:pPr>
              <w:spacing w:after="160" w:line="259" w:lineRule="auto"/>
              <w:ind w:left="0" w:firstLine="0"/>
            </w:pPr>
          </w:p>
        </w:tc>
        <w:tc>
          <w:tcPr>
            <w:tcW w:w="949" w:type="dxa"/>
            <w:tcBorders>
              <w:left w:val="nil"/>
              <w:right w:val="nil"/>
            </w:tcBorders>
          </w:tcPr>
          <w:p w:rsidR="002523E3" w:rsidRDefault="002523E3" w:rsidP="002523E3">
            <w:pPr>
              <w:spacing w:after="160" w:line="259" w:lineRule="auto"/>
              <w:ind w:left="0" w:firstLine="0"/>
            </w:pPr>
          </w:p>
        </w:tc>
        <w:tc>
          <w:tcPr>
            <w:tcW w:w="945" w:type="dxa"/>
            <w:tcBorders>
              <w:left w:val="nil"/>
              <w:right w:val="nil"/>
            </w:tcBorders>
          </w:tcPr>
          <w:p w:rsidR="002523E3" w:rsidRDefault="002523E3" w:rsidP="002523E3">
            <w:pPr>
              <w:spacing w:after="160" w:line="259" w:lineRule="auto"/>
              <w:ind w:left="0" w:firstLine="0"/>
            </w:pPr>
          </w:p>
        </w:tc>
        <w:tc>
          <w:tcPr>
            <w:tcW w:w="757" w:type="dxa"/>
            <w:tcBorders>
              <w:left w:val="nil"/>
              <w:right w:val="nil"/>
            </w:tcBorders>
          </w:tcPr>
          <w:p w:rsidR="002523E3" w:rsidRDefault="002523E3" w:rsidP="002523E3">
            <w:pPr>
              <w:spacing w:after="160" w:line="259" w:lineRule="auto"/>
              <w:ind w:left="0" w:firstLine="0"/>
            </w:pPr>
          </w:p>
        </w:tc>
        <w:tc>
          <w:tcPr>
            <w:tcW w:w="946" w:type="dxa"/>
            <w:tcBorders>
              <w:left w:val="nil"/>
              <w:right w:val="nil"/>
            </w:tcBorders>
          </w:tcPr>
          <w:p w:rsidR="002523E3" w:rsidRDefault="002523E3" w:rsidP="002523E3">
            <w:pPr>
              <w:spacing w:after="160" w:line="259" w:lineRule="auto"/>
              <w:ind w:left="0" w:firstLine="0"/>
            </w:pPr>
          </w:p>
        </w:tc>
        <w:tc>
          <w:tcPr>
            <w:tcW w:w="948" w:type="dxa"/>
            <w:tcBorders>
              <w:left w:val="nil"/>
              <w:right w:val="nil"/>
            </w:tcBorders>
          </w:tcPr>
          <w:p w:rsidR="002523E3" w:rsidRDefault="002523E3" w:rsidP="002523E3">
            <w:pPr>
              <w:spacing w:after="160" w:line="259" w:lineRule="auto"/>
              <w:ind w:left="0" w:firstLine="0"/>
            </w:pPr>
          </w:p>
        </w:tc>
        <w:tc>
          <w:tcPr>
            <w:tcW w:w="948" w:type="dxa"/>
            <w:tcBorders>
              <w:left w:val="nil"/>
              <w:right w:val="nil"/>
            </w:tcBorders>
          </w:tcPr>
          <w:p w:rsidR="002523E3" w:rsidRDefault="002523E3" w:rsidP="002523E3">
            <w:pPr>
              <w:spacing w:after="160" w:line="259" w:lineRule="auto"/>
              <w:ind w:left="0" w:firstLine="0"/>
            </w:pPr>
          </w:p>
        </w:tc>
        <w:tc>
          <w:tcPr>
            <w:tcW w:w="946" w:type="dxa"/>
            <w:tcBorders>
              <w:left w:val="nil"/>
            </w:tcBorders>
          </w:tcPr>
          <w:p w:rsidR="002523E3" w:rsidRPr="00087B07" w:rsidRDefault="002523E3" w:rsidP="002523E3">
            <w:pPr>
              <w:spacing w:after="160" w:line="259" w:lineRule="auto"/>
              <w:ind w:left="0" w:firstLine="0"/>
              <w:rPr>
                <w:sz w:val="28"/>
              </w:rPr>
            </w:pPr>
            <w:r>
              <w:rPr>
                <w:sz w:val="28"/>
              </w:rPr>
              <w:t>Day 10</w:t>
            </w:r>
          </w:p>
        </w:tc>
      </w:tr>
      <w:tr w:rsidR="002523E3" w:rsidTr="002523E3">
        <w:trPr>
          <w:trHeight w:val="491"/>
        </w:trPr>
        <w:tc>
          <w:tcPr>
            <w:tcW w:w="710" w:type="dxa"/>
          </w:tcPr>
          <w:p w:rsidR="002523E3" w:rsidRDefault="002523E3" w:rsidP="002523E3">
            <w:pPr>
              <w:spacing w:after="0" w:line="259" w:lineRule="auto"/>
              <w:ind w:left="108" w:firstLine="0"/>
            </w:pPr>
            <w:r>
              <w:rPr>
                <w:sz w:val="20"/>
              </w:rPr>
              <w:t xml:space="preserve"> </w:t>
            </w:r>
          </w:p>
        </w:tc>
        <w:tc>
          <w:tcPr>
            <w:tcW w:w="731" w:type="dxa"/>
          </w:tcPr>
          <w:p w:rsidR="002523E3" w:rsidRDefault="002523E3" w:rsidP="002523E3">
            <w:pPr>
              <w:spacing w:after="0" w:line="259" w:lineRule="auto"/>
              <w:ind w:left="104" w:firstLine="0"/>
            </w:pPr>
            <w:r>
              <w:rPr>
                <w:rFonts w:ascii="Calibri" w:eastAsia="Calibri" w:hAnsi="Calibri" w:cs="Calibri"/>
                <w:sz w:val="22"/>
              </w:rPr>
              <w:t>CSN</w:t>
            </w:r>
            <w:r>
              <w:rPr>
                <w:sz w:val="20"/>
              </w:rPr>
              <w:t xml:space="preserve"> </w:t>
            </w:r>
          </w:p>
        </w:tc>
        <w:tc>
          <w:tcPr>
            <w:tcW w:w="949" w:type="dxa"/>
          </w:tcPr>
          <w:p w:rsidR="002523E3" w:rsidRDefault="002523E3" w:rsidP="002523E3">
            <w:pPr>
              <w:spacing w:after="0" w:line="259" w:lineRule="auto"/>
              <w:ind w:left="109" w:firstLine="0"/>
            </w:pPr>
            <w:r>
              <w:rPr>
                <w:rFonts w:ascii="Calibri" w:eastAsia="Calibri" w:hAnsi="Calibri" w:cs="Calibri"/>
                <w:sz w:val="22"/>
              </w:rPr>
              <w:t>CSP</w:t>
            </w:r>
            <w:r>
              <w:rPr>
                <w:sz w:val="20"/>
              </w:rPr>
              <w:t xml:space="preserve"> </w:t>
            </w:r>
          </w:p>
        </w:tc>
        <w:tc>
          <w:tcPr>
            <w:tcW w:w="945" w:type="dxa"/>
          </w:tcPr>
          <w:p w:rsidR="002523E3" w:rsidRDefault="002523E3" w:rsidP="002523E3">
            <w:pPr>
              <w:spacing w:after="0" w:line="259" w:lineRule="auto"/>
              <w:ind w:left="109" w:firstLine="0"/>
            </w:pPr>
            <w:r>
              <w:rPr>
                <w:rFonts w:ascii="Calibri" w:eastAsia="Calibri" w:hAnsi="Calibri" w:cs="Calibri"/>
                <w:sz w:val="22"/>
              </w:rPr>
              <w:t>CMN</w:t>
            </w:r>
            <w:r>
              <w:rPr>
                <w:sz w:val="20"/>
              </w:rPr>
              <w:t xml:space="preserve"> </w:t>
            </w:r>
          </w:p>
        </w:tc>
        <w:tc>
          <w:tcPr>
            <w:tcW w:w="757" w:type="dxa"/>
          </w:tcPr>
          <w:p w:rsidR="002523E3" w:rsidRDefault="002523E3" w:rsidP="002523E3">
            <w:pPr>
              <w:spacing w:after="0" w:line="259" w:lineRule="auto"/>
              <w:ind w:left="109" w:firstLine="0"/>
            </w:pPr>
            <w:r>
              <w:rPr>
                <w:rFonts w:ascii="Calibri" w:eastAsia="Calibri" w:hAnsi="Calibri" w:cs="Calibri"/>
                <w:sz w:val="22"/>
              </w:rPr>
              <w:t>CMP</w:t>
            </w:r>
            <w:r>
              <w:rPr>
                <w:sz w:val="20"/>
              </w:rPr>
              <w:t xml:space="preserve"> </w:t>
            </w:r>
          </w:p>
        </w:tc>
        <w:tc>
          <w:tcPr>
            <w:tcW w:w="946" w:type="dxa"/>
          </w:tcPr>
          <w:p w:rsidR="002523E3" w:rsidRDefault="002523E3" w:rsidP="002523E3">
            <w:pPr>
              <w:spacing w:after="0" w:line="259" w:lineRule="auto"/>
              <w:ind w:left="108" w:firstLine="0"/>
            </w:pPr>
            <w:r>
              <w:rPr>
                <w:rFonts w:ascii="Calibri" w:eastAsia="Calibri" w:hAnsi="Calibri" w:cs="Calibri"/>
                <w:sz w:val="22"/>
              </w:rPr>
              <w:t>RSN</w:t>
            </w:r>
            <w:r>
              <w:rPr>
                <w:sz w:val="20"/>
              </w:rPr>
              <w:t xml:space="preserve"> </w:t>
            </w:r>
          </w:p>
        </w:tc>
        <w:tc>
          <w:tcPr>
            <w:tcW w:w="948" w:type="dxa"/>
          </w:tcPr>
          <w:p w:rsidR="002523E3" w:rsidRDefault="002523E3" w:rsidP="002523E3">
            <w:pPr>
              <w:spacing w:after="0" w:line="259" w:lineRule="auto"/>
              <w:ind w:left="110" w:firstLine="0"/>
            </w:pPr>
            <w:r>
              <w:rPr>
                <w:rFonts w:ascii="Calibri" w:eastAsia="Calibri" w:hAnsi="Calibri" w:cs="Calibri"/>
                <w:sz w:val="22"/>
              </w:rPr>
              <w:t>RSP</w:t>
            </w:r>
            <w:r>
              <w:rPr>
                <w:sz w:val="20"/>
              </w:rPr>
              <w:t xml:space="preserve"> </w:t>
            </w:r>
          </w:p>
        </w:tc>
        <w:tc>
          <w:tcPr>
            <w:tcW w:w="948" w:type="dxa"/>
          </w:tcPr>
          <w:p w:rsidR="002523E3" w:rsidRDefault="002523E3" w:rsidP="002523E3">
            <w:pPr>
              <w:spacing w:after="0" w:line="259" w:lineRule="auto"/>
              <w:ind w:left="109" w:firstLine="0"/>
            </w:pPr>
            <w:r>
              <w:rPr>
                <w:rFonts w:ascii="Calibri" w:eastAsia="Calibri" w:hAnsi="Calibri" w:cs="Calibri"/>
                <w:sz w:val="22"/>
              </w:rPr>
              <w:t>RMN</w:t>
            </w:r>
            <w:r>
              <w:rPr>
                <w:sz w:val="20"/>
              </w:rPr>
              <w:t xml:space="preserve"> </w:t>
            </w:r>
          </w:p>
        </w:tc>
        <w:tc>
          <w:tcPr>
            <w:tcW w:w="946" w:type="dxa"/>
          </w:tcPr>
          <w:p w:rsidR="002523E3" w:rsidRDefault="002523E3" w:rsidP="002523E3">
            <w:pPr>
              <w:spacing w:after="0" w:line="259" w:lineRule="auto"/>
              <w:ind w:left="109" w:firstLine="0"/>
            </w:pPr>
            <w:r>
              <w:rPr>
                <w:rFonts w:ascii="Calibri" w:eastAsia="Calibri" w:hAnsi="Calibri" w:cs="Calibri"/>
                <w:sz w:val="22"/>
              </w:rPr>
              <w:t>RMP</w:t>
            </w:r>
            <w:r>
              <w:rPr>
                <w:sz w:val="20"/>
              </w:rPr>
              <w:t xml:space="preserve"> </w:t>
            </w:r>
          </w:p>
        </w:tc>
        <w:tc>
          <w:tcPr>
            <w:tcW w:w="946" w:type="dxa"/>
          </w:tcPr>
          <w:p w:rsidR="002523E3" w:rsidRDefault="002523E3" w:rsidP="002523E3">
            <w:pPr>
              <w:spacing w:after="0" w:line="259" w:lineRule="auto"/>
              <w:ind w:left="108" w:firstLine="0"/>
            </w:pPr>
            <w:r>
              <w:rPr>
                <w:rFonts w:ascii="Calibri" w:eastAsia="Calibri" w:hAnsi="Calibri" w:cs="Calibri"/>
                <w:sz w:val="22"/>
              </w:rPr>
              <w:t>D</w:t>
            </w:r>
            <w:r>
              <w:rPr>
                <w:sz w:val="20"/>
              </w:rPr>
              <w:t xml:space="preserve"> </w:t>
            </w:r>
          </w:p>
        </w:tc>
      </w:tr>
      <w:tr w:rsidR="002523E3" w:rsidTr="002523E3">
        <w:trPr>
          <w:trHeight w:hRule="exact" w:val="567"/>
        </w:trPr>
        <w:tc>
          <w:tcPr>
            <w:tcW w:w="710" w:type="dxa"/>
            <w:vAlign w:val="bottom"/>
          </w:tcPr>
          <w:p w:rsidR="002523E3" w:rsidRDefault="002523E3" w:rsidP="002523E3">
            <w:pPr>
              <w:spacing w:after="0" w:line="259" w:lineRule="auto"/>
              <w:ind w:left="108" w:firstLine="0"/>
            </w:pPr>
            <w:r>
              <w:rPr>
                <w:rFonts w:ascii="Calibri" w:eastAsia="Calibri" w:hAnsi="Calibri" w:cs="Calibri"/>
                <w:sz w:val="22"/>
              </w:rPr>
              <w:t>CSP</w:t>
            </w:r>
            <w:r>
              <w:rPr>
                <w:sz w:val="20"/>
              </w:rPr>
              <w:t xml:space="preserve"> </w:t>
            </w:r>
          </w:p>
        </w:tc>
        <w:tc>
          <w:tcPr>
            <w:tcW w:w="731" w:type="dxa"/>
            <w:shd w:val="clear" w:color="auto" w:fill="AEAAAA" w:themeFill="background2" w:themeFillShade="BF"/>
          </w:tcPr>
          <w:p w:rsidR="002523E3" w:rsidRDefault="002523E3" w:rsidP="002523E3">
            <w:pPr>
              <w:spacing w:after="0" w:line="259" w:lineRule="auto"/>
              <w:ind w:left="104" w:firstLine="0"/>
            </w:pPr>
            <w:r>
              <w:rPr>
                <w:rFonts w:ascii="Calibri" w:eastAsia="Calibri" w:hAnsi="Calibri" w:cs="Calibri"/>
                <w:sz w:val="22"/>
              </w:rPr>
              <w:t xml:space="preserve">0.287 </w:t>
            </w:r>
          </w:p>
          <w:p w:rsidR="002523E3" w:rsidRDefault="002523E3" w:rsidP="002523E3">
            <w:pPr>
              <w:spacing w:after="0" w:line="259" w:lineRule="auto"/>
              <w:ind w:left="104" w:firstLine="0"/>
            </w:pPr>
            <w:r>
              <w:rPr>
                <w:rFonts w:ascii="Calibri" w:eastAsia="Calibri" w:hAnsi="Calibri" w:cs="Calibri"/>
                <w:sz w:val="22"/>
              </w:rPr>
              <w:t>-</w:t>
            </w:r>
            <w:r>
              <w:rPr>
                <w:sz w:val="20"/>
              </w:rPr>
              <w:t xml:space="preserve"> </w:t>
            </w:r>
          </w:p>
        </w:tc>
        <w:tc>
          <w:tcPr>
            <w:tcW w:w="949" w:type="dxa"/>
            <w:shd w:val="clear" w:color="auto" w:fill="AEAAAA" w:themeFill="background2" w:themeFillShade="BF"/>
            <w:vAlign w:val="bottom"/>
          </w:tcPr>
          <w:p w:rsidR="002523E3" w:rsidRDefault="002523E3" w:rsidP="002523E3">
            <w:pPr>
              <w:spacing w:after="0" w:line="259" w:lineRule="auto"/>
              <w:ind w:left="109" w:firstLine="0"/>
            </w:pPr>
            <w:r>
              <w:rPr>
                <w:sz w:val="20"/>
              </w:rPr>
              <w:t xml:space="preserve"> </w:t>
            </w:r>
          </w:p>
        </w:tc>
        <w:tc>
          <w:tcPr>
            <w:tcW w:w="945" w:type="dxa"/>
            <w:shd w:val="clear" w:color="auto" w:fill="AEAAAA" w:themeFill="background2" w:themeFillShade="BF"/>
            <w:vAlign w:val="bottom"/>
          </w:tcPr>
          <w:p w:rsidR="002523E3" w:rsidRDefault="002523E3" w:rsidP="002523E3">
            <w:pPr>
              <w:spacing w:after="0" w:line="259" w:lineRule="auto"/>
              <w:ind w:left="109" w:firstLine="0"/>
            </w:pPr>
            <w:r>
              <w:rPr>
                <w:sz w:val="20"/>
              </w:rPr>
              <w:t xml:space="preserve"> </w:t>
            </w:r>
          </w:p>
        </w:tc>
        <w:tc>
          <w:tcPr>
            <w:tcW w:w="757" w:type="dxa"/>
            <w:shd w:val="clear" w:color="auto" w:fill="AEAAAA" w:themeFill="background2" w:themeFillShade="BF"/>
            <w:vAlign w:val="bottom"/>
          </w:tcPr>
          <w:p w:rsidR="002523E3" w:rsidRDefault="002523E3" w:rsidP="002523E3">
            <w:pPr>
              <w:spacing w:after="0" w:line="259" w:lineRule="auto"/>
              <w:ind w:left="111" w:firstLine="0"/>
            </w:pPr>
            <w:r>
              <w:rPr>
                <w:sz w:val="20"/>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08" w:firstLine="0"/>
            </w:pPr>
            <w:r>
              <w:rPr>
                <w:sz w:val="20"/>
              </w:rPr>
              <w:t xml:space="preserve"> </w:t>
            </w:r>
          </w:p>
        </w:tc>
        <w:tc>
          <w:tcPr>
            <w:tcW w:w="948" w:type="dxa"/>
            <w:shd w:val="clear" w:color="auto" w:fill="AEAAAA" w:themeFill="background2" w:themeFillShade="BF"/>
            <w:vAlign w:val="bottom"/>
          </w:tcPr>
          <w:p w:rsidR="002523E3" w:rsidRDefault="002523E3" w:rsidP="002523E3">
            <w:pPr>
              <w:spacing w:after="0" w:line="259" w:lineRule="auto"/>
              <w:ind w:left="110" w:firstLine="0"/>
            </w:pPr>
            <w:r>
              <w:rPr>
                <w:sz w:val="20"/>
              </w:rPr>
              <w:t xml:space="preserve"> </w:t>
            </w:r>
          </w:p>
        </w:tc>
        <w:tc>
          <w:tcPr>
            <w:tcW w:w="948" w:type="dxa"/>
            <w:shd w:val="clear" w:color="auto" w:fill="AEAAAA" w:themeFill="background2" w:themeFillShade="BF"/>
            <w:vAlign w:val="bottom"/>
          </w:tcPr>
          <w:p w:rsidR="002523E3" w:rsidRDefault="002523E3" w:rsidP="002523E3">
            <w:pPr>
              <w:spacing w:after="0" w:line="259" w:lineRule="auto"/>
              <w:ind w:left="109" w:firstLine="0"/>
            </w:pPr>
            <w:r>
              <w:rPr>
                <w:sz w:val="20"/>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09" w:firstLine="0"/>
            </w:pPr>
            <w:r>
              <w:rPr>
                <w:sz w:val="20"/>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08" w:firstLine="0"/>
            </w:pPr>
            <w:r>
              <w:rPr>
                <w:sz w:val="20"/>
              </w:rPr>
              <w:t xml:space="preserve"> </w:t>
            </w:r>
          </w:p>
        </w:tc>
      </w:tr>
      <w:tr w:rsidR="002523E3" w:rsidTr="002523E3">
        <w:trPr>
          <w:trHeight w:hRule="exact" w:val="567"/>
        </w:trPr>
        <w:tc>
          <w:tcPr>
            <w:tcW w:w="710" w:type="dxa"/>
            <w:vAlign w:val="bottom"/>
          </w:tcPr>
          <w:p w:rsidR="002523E3" w:rsidRDefault="002523E3" w:rsidP="002523E3">
            <w:pPr>
              <w:spacing w:after="0" w:line="259" w:lineRule="auto"/>
              <w:ind w:left="108" w:firstLine="0"/>
              <w:jc w:val="both"/>
            </w:pPr>
            <w:r>
              <w:rPr>
                <w:rFonts w:ascii="Calibri" w:eastAsia="Calibri" w:hAnsi="Calibri" w:cs="Calibri"/>
                <w:sz w:val="22"/>
              </w:rPr>
              <w:t>CMN</w:t>
            </w:r>
            <w:r>
              <w:rPr>
                <w:sz w:val="20"/>
              </w:rPr>
              <w:t xml:space="preserve"> </w:t>
            </w:r>
          </w:p>
        </w:tc>
        <w:tc>
          <w:tcPr>
            <w:tcW w:w="731" w:type="dxa"/>
            <w:shd w:val="clear" w:color="auto" w:fill="AEAAAA" w:themeFill="background2" w:themeFillShade="BF"/>
          </w:tcPr>
          <w:p w:rsidR="002523E3" w:rsidRDefault="002523E3" w:rsidP="002523E3">
            <w:pPr>
              <w:spacing w:after="0" w:line="259" w:lineRule="auto"/>
              <w:ind w:left="104" w:firstLine="0"/>
            </w:pPr>
            <w:r>
              <w:rPr>
                <w:rFonts w:ascii="Calibri" w:eastAsia="Calibri" w:hAnsi="Calibri" w:cs="Calibri"/>
                <w:sz w:val="22"/>
              </w:rPr>
              <w:t xml:space="preserve">0.647 </w:t>
            </w:r>
          </w:p>
          <w:p w:rsidR="002523E3" w:rsidRDefault="002523E3" w:rsidP="002523E3">
            <w:pPr>
              <w:spacing w:after="0" w:line="259" w:lineRule="auto"/>
              <w:ind w:left="104" w:firstLine="0"/>
            </w:pPr>
            <w:r>
              <w:rPr>
                <w:rFonts w:ascii="Calibri" w:eastAsia="Calibri" w:hAnsi="Calibri" w:cs="Calibri"/>
                <w:sz w:val="22"/>
              </w:rPr>
              <w:t>-</w:t>
            </w:r>
            <w:r>
              <w:rPr>
                <w:sz w:val="20"/>
              </w:rPr>
              <w:t xml:space="preserve"> </w:t>
            </w:r>
          </w:p>
        </w:tc>
        <w:tc>
          <w:tcPr>
            <w:tcW w:w="949"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0.934 </w:t>
            </w:r>
          </w:p>
          <w:p w:rsidR="002523E3" w:rsidRDefault="002523E3" w:rsidP="002523E3">
            <w:pPr>
              <w:spacing w:after="0" w:line="259" w:lineRule="auto"/>
              <w:ind w:left="109" w:firstLine="0"/>
            </w:pPr>
            <w:r>
              <w:rPr>
                <w:rFonts w:ascii="Calibri" w:eastAsia="Calibri" w:hAnsi="Calibri" w:cs="Calibri"/>
                <w:sz w:val="22"/>
              </w:rPr>
              <w:t>-</w:t>
            </w:r>
            <w:r>
              <w:rPr>
                <w:sz w:val="20"/>
              </w:rPr>
              <w:t xml:space="preserve"> </w:t>
            </w:r>
          </w:p>
        </w:tc>
        <w:tc>
          <w:tcPr>
            <w:tcW w:w="945" w:type="dxa"/>
            <w:shd w:val="clear" w:color="auto" w:fill="AEAAAA" w:themeFill="background2" w:themeFillShade="BF"/>
            <w:vAlign w:val="bottom"/>
          </w:tcPr>
          <w:p w:rsidR="002523E3" w:rsidRDefault="002523E3" w:rsidP="002523E3">
            <w:pPr>
              <w:spacing w:after="0" w:line="259" w:lineRule="auto"/>
              <w:ind w:left="109" w:firstLine="0"/>
            </w:pPr>
            <w:r>
              <w:rPr>
                <w:sz w:val="20"/>
              </w:rPr>
              <w:t xml:space="preserve"> </w:t>
            </w:r>
          </w:p>
        </w:tc>
        <w:tc>
          <w:tcPr>
            <w:tcW w:w="757" w:type="dxa"/>
            <w:shd w:val="clear" w:color="auto" w:fill="AEAAAA" w:themeFill="background2" w:themeFillShade="BF"/>
            <w:vAlign w:val="bottom"/>
          </w:tcPr>
          <w:p w:rsidR="002523E3" w:rsidRDefault="002523E3" w:rsidP="002523E3">
            <w:pPr>
              <w:spacing w:after="0" w:line="259" w:lineRule="auto"/>
              <w:ind w:left="111" w:firstLine="0"/>
            </w:pPr>
            <w:r>
              <w:rPr>
                <w:sz w:val="20"/>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08" w:firstLine="0"/>
            </w:pPr>
            <w:r>
              <w:rPr>
                <w:sz w:val="20"/>
              </w:rPr>
              <w:t xml:space="preserve"> </w:t>
            </w:r>
          </w:p>
        </w:tc>
        <w:tc>
          <w:tcPr>
            <w:tcW w:w="948" w:type="dxa"/>
            <w:shd w:val="clear" w:color="auto" w:fill="AEAAAA" w:themeFill="background2" w:themeFillShade="BF"/>
            <w:vAlign w:val="bottom"/>
          </w:tcPr>
          <w:p w:rsidR="002523E3" w:rsidRDefault="002523E3" w:rsidP="002523E3">
            <w:pPr>
              <w:spacing w:after="0" w:line="259" w:lineRule="auto"/>
              <w:ind w:left="110" w:firstLine="0"/>
            </w:pPr>
            <w:r>
              <w:rPr>
                <w:sz w:val="20"/>
              </w:rPr>
              <w:t xml:space="preserve"> </w:t>
            </w:r>
          </w:p>
        </w:tc>
        <w:tc>
          <w:tcPr>
            <w:tcW w:w="948" w:type="dxa"/>
            <w:shd w:val="clear" w:color="auto" w:fill="AEAAAA" w:themeFill="background2" w:themeFillShade="BF"/>
            <w:vAlign w:val="bottom"/>
          </w:tcPr>
          <w:p w:rsidR="002523E3" w:rsidRDefault="002523E3" w:rsidP="002523E3">
            <w:pPr>
              <w:spacing w:after="0" w:line="259" w:lineRule="auto"/>
              <w:ind w:left="109" w:firstLine="0"/>
            </w:pPr>
            <w:r>
              <w:rPr>
                <w:sz w:val="20"/>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09" w:firstLine="0"/>
            </w:pPr>
            <w:r>
              <w:rPr>
                <w:sz w:val="20"/>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08" w:firstLine="0"/>
            </w:pPr>
            <w:r>
              <w:rPr>
                <w:sz w:val="20"/>
              </w:rPr>
              <w:t xml:space="preserve"> </w:t>
            </w:r>
          </w:p>
        </w:tc>
      </w:tr>
      <w:tr w:rsidR="002523E3" w:rsidTr="002523E3">
        <w:trPr>
          <w:trHeight w:hRule="exact" w:val="567"/>
        </w:trPr>
        <w:tc>
          <w:tcPr>
            <w:tcW w:w="710" w:type="dxa"/>
            <w:vAlign w:val="bottom"/>
          </w:tcPr>
          <w:p w:rsidR="002523E3" w:rsidRDefault="002523E3" w:rsidP="002523E3">
            <w:pPr>
              <w:spacing w:after="0" w:line="259" w:lineRule="auto"/>
              <w:ind w:left="108" w:firstLine="0"/>
            </w:pPr>
            <w:r>
              <w:rPr>
                <w:rFonts w:ascii="Calibri" w:eastAsia="Calibri" w:hAnsi="Calibri" w:cs="Calibri"/>
                <w:sz w:val="22"/>
              </w:rPr>
              <w:t>CMP</w:t>
            </w:r>
            <w:r>
              <w:rPr>
                <w:sz w:val="20"/>
              </w:rPr>
              <w:t xml:space="preserve"> </w:t>
            </w:r>
          </w:p>
        </w:tc>
        <w:tc>
          <w:tcPr>
            <w:tcW w:w="731" w:type="dxa"/>
            <w:shd w:val="clear" w:color="auto" w:fill="AEAAAA" w:themeFill="background2" w:themeFillShade="BF"/>
          </w:tcPr>
          <w:p w:rsidR="002523E3" w:rsidRDefault="002523E3" w:rsidP="002523E3">
            <w:pPr>
              <w:spacing w:after="0" w:line="259" w:lineRule="auto"/>
              <w:ind w:left="104" w:firstLine="0"/>
            </w:pPr>
            <w:r>
              <w:rPr>
                <w:rFonts w:ascii="Calibri" w:eastAsia="Calibri" w:hAnsi="Calibri" w:cs="Calibri"/>
                <w:sz w:val="22"/>
              </w:rPr>
              <w:t xml:space="preserve">0.317 </w:t>
            </w:r>
          </w:p>
          <w:p w:rsidR="002523E3" w:rsidRDefault="002523E3" w:rsidP="002523E3">
            <w:pPr>
              <w:spacing w:after="0" w:line="259" w:lineRule="auto"/>
              <w:ind w:left="104" w:firstLine="0"/>
            </w:pPr>
            <w:r>
              <w:rPr>
                <w:rFonts w:ascii="Calibri" w:eastAsia="Calibri" w:hAnsi="Calibri" w:cs="Calibri"/>
                <w:sz w:val="22"/>
              </w:rPr>
              <w:t>-</w:t>
            </w:r>
            <w:r>
              <w:rPr>
                <w:sz w:val="20"/>
              </w:rPr>
              <w:t xml:space="preserve"> </w:t>
            </w:r>
          </w:p>
        </w:tc>
        <w:tc>
          <w:tcPr>
            <w:tcW w:w="949"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0.604 </w:t>
            </w:r>
          </w:p>
          <w:p w:rsidR="002523E3" w:rsidRDefault="002523E3" w:rsidP="002523E3">
            <w:pPr>
              <w:spacing w:after="0" w:line="259" w:lineRule="auto"/>
              <w:ind w:left="109" w:firstLine="0"/>
            </w:pPr>
            <w:r>
              <w:rPr>
                <w:rFonts w:ascii="Calibri" w:eastAsia="Calibri" w:hAnsi="Calibri" w:cs="Calibri"/>
                <w:sz w:val="22"/>
              </w:rPr>
              <w:t>-</w:t>
            </w:r>
            <w:r>
              <w:rPr>
                <w:sz w:val="20"/>
              </w:rPr>
              <w:t xml:space="preserve"> </w:t>
            </w:r>
          </w:p>
        </w:tc>
        <w:tc>
          <w:tcPr>
            <w:tcW w:w="945"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0.331 </w:t>
            </w:r>
          </w:p>
          <w:p w:rsidR="002523E3" w:rsidRDefault="002523E3" w:rsidP="002523E3">
            <w:pPr>
              <w:spacing w:after="0" w:line="259" w:lineRule="auto"/>
              <w:ind w:left="109" w:firstLine="0"/>
            </w:pPr>
            <w:r>
              <w:rPr>
                <w:rFonts w:ascii="Calibri" w:eastAsia="Calibri" w:hAnsi="Calibri" w:cs="Calibri"/>
                <w:sz w:val="22"/>
              </w:rPr>
              <w:t>-</w:t>
            </w:r>
            <w:r>
              <w:rPr>
                <w:sz w:val="20"/>
              </w:rPr>
              <w:t xml:space="preserve"> </w:t>
            </w:r>
          </w:p>
        </w:tc>
        <w:tc>
          <w:tcPr>
            <w:tcW w:w="757" w:type="dxa"/>
            <w:shd w:val="clear" w:color="auto" w:fill="AEAAAA" w:themeFill="background2" w:themeFillShade="BF"/>
            <w:vAlign w:val="bottom"/>
          </w:tcPr>
          <w:p w:rsidR="002523E3" w:rsidRDefault="002523E3" w:rsidP="002523E3">
            <w:pPr>
              <w:spacing w:after="0" w:line="259" w:lineRule="auto"/>
              <w:ind w:left="111" w:firstLine="0"/>
            </w:pPr>
            <w:r>
              <w:rPr>
                <w:sz w:val="20"/>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08" w:firstLine="0"/>
            </w:pPr>
            <w:r>
              <w:rPr>
                <w:sz w:val="20"/>
              </w:rPr>
              <w:t xml:space="preserve"> </w:t>
            </w:r>
          </w:p>
        </w:tc>
        <w:tc>
          <w:tcPr>
            <w:tcW w:w="948" w:type="dxa"/>
            <w:shd w:val="clear" w:color="auto" w:fill="AEAAAA" w:themeFill="background2" w:themeFillShade="BF"/>
            <w:vAlign w:val="bottom"/>
          </w:tcPr>
          <w:p w:rsidR="002523E3" w:rsidRDefault="002523E3" w:rsidP="002523E3">
            <w:pPr>
              <w:spacing w:after="0" w:line="259" w:lineRule="auto"/>
              <w:ind w:left="110" w:firstLine="0"/>
            </w:pPr>
            <w:r>
              <w:rPr>
                <w:sz w:val="20"/>
              </w:rPr>
              <w:t xml:space="preserve"> </w:t>
            </w:r>
          </w:p>
        </w:tc>
        <w:tc>
          <w:tcPr>
            <w:tcW w:w="948" w:type="dxa"/>
            <w:shd w:val="clear" w:color="auto" w:fill="AEAAAA" w:themeFill="background2" w:themeFillShade="BF"/>
            <w:vAlign w:val="bottom"/>
          </w:tcPr>
          <w:p w:rsidR="002523E3" w:rsidRDefault="002523E3" w:rsidP="002523E3">
            <w:pPr>
              <w:spacing w:after="0" w:line="259" w:lineRule="auto"/>
              <w:ind w:left="109" w:firstLine="0"/>
            </w:pPr>
            <w:r>
              <w:rPr>
                <w:sz w:val="20"/>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09" w:firstLine="0"/>
            </w:pPr>
            <w:r>
              <w:rPr>
                <w:sz w:val="20"/>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08" w:firstLine="0"/>
            </w:pPr>
            <w:r>
              <w:rPr>
                <w:sz w:val="20"/>
              </w:rPr>
              <w:t xml:space="preserve"> </w:t>
            </w:r>
          </w:p>
        </w:tc>
      </w:tr>
      <w:tr w:rsidR="002523E3" w:rsidTr="002523E3">
        <w:trPr>
          <w:trHeight w:hRule="exact" w:val="567"/>
        </w:trPr>
        <w:tc>
          <w:tcPr>
            <w:tcW w:w="710" w:type="dxa"/>
            <w:vAlign w:val="bottom"/>
          </w:tcPr>
          <w:p w:rsidR="002523E3" w:rsidRDefault="002523E3" w:rsidP="002523E3">
            <w:pPr>
              <w:spacing w:after="0" w:line="259" w:lineRule="auto"/>
              <w:ind w:left="108" w:firstLine="0"/>
            </w:pPr>
            <w:r>
              <w:rPr>
                <w:rFonts w:ascii="Calibri" w:eastAsia="Calibri" w:hAnsi="Calibri" w:cs="Calibri"/>
                <w:sz w:val="22"/>
              </w:rPr>
              <w:t>RSN</w:t>
            </w:r>
            <w:r>
              <w:rPr>
                <w:sz w:val="20"/>
              </w:rPr>
              <w:t xml:space="preserve"> </w:t>
            </w:r>
          </w:p>
        </w:tc>
        <w:tc>
          <w:tcPr>
            <w:tcW w:w="731" w:type="dxa"/>
            <w:shd w:val="clear" w:color="auto" w:fill="AEAAAA" w:themeFill="background2" w:themeFillShade="BF"/>
          </w:tcPr>
          <w:p w:rsidR="002523E3" w:rsidRDefault="002523E3" w:rsidP="002523E3">
            <w:pPr>
              <w:spacing w:after="0" w:line="259" w:lineRule="auto"/>
              <w:ind w:left="104" w:firstLine="0"/>
            </w:pPr>
            <w:r>
              <w:rPr>
                <w:rFonts w:ascii="Calibri" w:eastAsia="Calibri" w:hAnsi="Calibri" w:cs="Calibri"/>
                <w:sz w:val="22"/>
              </w:rPr>
              <w:t>4.3 ***</w:t>
            </w:r>
            <w:r>
              <w:rPr>
                <w:sz w:val="20"/>
              </w:rPr>
              <w:t xml:space="preserve"> </w:t>
            </w:r>
          </w:p>
        </w:tc>
        <w:tc>
          <w:tcPr>
            <w:tcW w:w="949"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4.013 </w:t>
            </w:r>
          </w:p>
          <w:p w:rsidR="002523E3" w:rsidRDefault="002523E3" w:rsidP="002523E3">
            <w:pPr>
              <w:spacing w:after="0" w:line="259" w:lineRule="auto"/>
              <w:ind w:left="109" w:firstLine="0"/>
            </w:pPr>
            <w:r>
              <w:rPr>
                <w:rFonts w:ascii="Calibri" w:eastAsia="Calibri" w:hAnsi="Calibri" w:cs="Calibri"/>
                <w:sz w:val="22"/>
              </w:rPr>
              <w:t>**</w:t>
            </w:r>
            <w:r>
              <w:rPr>
                <w:sz w:val="20"/>
              </w:rPr>
              <w:t xml:space="preserve"> </w:t>
            </w:r>
          </w:p>
        </w:tc>
        <w:tc>
          <w:tcPr>
            <w:tcW w:w="945"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4.947 </w:t>
            </w:r>
          </w:p>
          <w:p w:rsidR="002523E3" w:rsidRDefault="002523E3" w:rsidP="002523E3">
            <w:pPr>
              <w:spacing w:after="0" w:line="259" w:lineRule="auto"/>
              <w:ind w:left="109" w:firstLine="0"/>
            </w:pPr>
            <w:r>
              <w:rPr>
                <w:rFonts w:ascii="Calibri" w:eastAsia="Calibri" w:hAnsi="Calibri" w:cs="Calibri"/>
                <w:sz w:val="22"/>
              </w:rPr>
              <w:t>***</w:t>
            </w:r>
            <w:r>
              <w:rPr>
                <w:sz w:val="20"/>
              </w:rPr>
              <w:t xml:space="preserve"> </w:t>
            </w:r>
          </w:p>
        </w:tc>
        <w:tc>
          <w:tcPr>
            <w:tcW w:w="757" w:type="dxa"/>
            <w:shd w:val="clear" w:color="auto" w:fill="AEAAAA" w:themeFill="background2" w:themeFillShade="BF"/>
          </w:tcPr>
          <w:p w:rsidR="002523E3" w:rsidRDefault="002523E3" w:rsidP="002523E3">
            <w:pPr>
              <w:spacing w:after="0" w:line="259" w:lineRule="auto"/>
              <w:ind w:left="111" w:firstLine="0"/>
            </w:pPr>
            <w:r>
              <w:rPr>
                <w:rFonts w:ascii="Calibri" w:eastAsia="Calibri" w:hAnsi="Calibri" w:cs="Calibri"/>
                <w:sz w:val="22"/>
              </w:rPr>
              <w:t xml:space="preserve">4.617 </w:t>
            </w:r>
          </w:p>
          <w:p w:rsidR="002523E3" w:rsidRDefault="002523E3" w:rsidP="002523E3">
            <w:pPr>
              <w:spacing w:after="0" w:line="259" w:lineRule="auto"/>
              <w:ind w:left="111" w:firstLine="0"/>
            </w:pPr>
            <w:r>
              <w:rPr>
                <w:rFonts w:ascii="Calibri" w:eastAsia="Calibri" w:hAnsi="Calibri" w:cs="Calibri"/>
                <w:sz w:val="22"/>
              </w:rPr>
              <w:t>***</w:t>
            </w:r>
            <w:r>
              <w:rPr>
                <w:sz w:val="20"/>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08" w:firstLine="0"/>
            </w:pPr>
            <w:r>
              <w:rPr>
                <w:sz w:val="20"/>
              </w:rPr>
              <w:t xml:space="preserve"> </w:t>
            </w:r>
          </w:p>
        </w:tc>
        <w:tc>
          <w:tcPr>
            <w:tcW w:w="948" w:type="dxa"/>
            <w:shd w:val="clear" w:color="auto" w:fill="AEAAAA" w:themeFill="background2" w:themeFillShade="BF"/>
            <w:vAlign w:val="bottom"/>
          </w:tcPr>
          <w:p w:rsidR="002523E3" w:rsidRDefault="002523E3" w:rsidP="002523E3">
            <w:pPr>
              <w:spacing w:after="0" w:line="259" w:lineRule="auto"/>
              <w:ind w:left="110" w:firstLine="0"/>
            </w:pPr>
            <w:r>
              <w:rPr>
                <w:sz w:val="20"/>
              </w:rPr>
              <w:t xml:space="preserve"> </w:t>
            </w:r>
          </w:p>
        </w:tc>
        <w:tc>
          <w:tcPr>
            <w:tcW w:w="948" w:type="dxa"/>
            <w:shd w:val="clear" w:color="auto" w:fill="AEAAAA" w:themeFill="background2" w:themeFillShade="BF"/>
            <w:vAlign w:val="bottom"/>
          </w:tcPr>
          <w:p w:rsidR="002523E3" w:rsidRDefault="002523E3" w:rsidP="002523E3">
            <w:pPr>
              <w:spacing w:after="0" w:line="259" w:lineRule="auto"/>
              <w:ind w:left="109" w:firstLine="0"/>
            </w:pPr>
            <w:r>
              <w:rPr>
                <w:sz w:val="20"/>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09" w:firstLine="0"/>
            </w:pPr>
            <w:r>
              <w:rPr>
                <w:sz w:val="20"/>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08" w:firstLine="0"/>
            </w:pPr>
            <w:r>
              <w:rPr>
                <w:sz w:val="20"/>
              </w:rPr>
              <w:t xml:space="preserve"> </w:t>
            </w:r>
          </w:p>
        </w:tc>
      </w:tr>
      <w:tr w:rsidR="002523E3" w:rsidTr="002523E3">
        <w:trPr>
          <w:trHeight w:hRule="exact" w:val="567"/>
        </w:trPr>
        <w:tc>
          <w:tcPr>
            <w:tcW w:w="710" w:type="dxa"/>
            <w:vAlign w:val="bottom"/>
          </w:tcPr>
          <w:p w:rsidR="002523E3" w:rsidRDefault="002523E3" w:rsidP="002523E3">
            <w:pPr>
              <w:spacing w:after="0" w:line="259" w:lineRule="auto"/>
              <w:ind w:left="108" w:firstLine="0"/>
            </w:pPr>
            <w:r>
              <w:rPr>
                <w:rFonts w:ascii="Calibri" w:eastAsia="Calibri" w:hAnsi="Calibri" w:cs="Calibri"/>
                <w:sz w:val="22"/>
              </w:rPr>
              <w:t>RSP</w:t>
            </w:r>
            <w:r>
              <w:rPr>
                <w:sz w:val="20"/>
              </w:rPr>
              <w:t xml:space="preserve"> </w:t>
            </w:r>
          </w:p>
        </w:tc>
        <w:tc>
          <w:tcPr>
            <w:tcW w:w="731" w:type="dxa"/>
            <w:shd w:val="clear" w:color="auto" w:fill="AEAAAA" w:themeFill="background2" w:themeFillShade="BF"/>
          </w:tcPr>
          <w:p w:rsidR="002523E3" w:rsidRDefault="002523E3" w:rsidP="002523E3">
            <w:pPr>
              <w:spacing w:after="0" w:line="259" w:lineRule="auto"/>
              <w:ind w:left="104" w:firstLine="0"/>
            </w:pPr>
            <w:r>
              <w:rPr>
                <w:rFonts w:ascii="Calibri" w:eastAsia="Calibri" w:hAnsi="Calibri" w:cs="Calibri"/>
                <w:sz w:val="22"/>
              </w:rPr>
              <w:t xml:space="preserve">5.824 </w:t>
            </w:r>
          </w:p>
          <w:p w:rsidR="002523E3" w:rsidRDefault="002523E3" w:rsidP="002523E3">
            <w:pPr>
              <w:spacing w:after="0" w:line="259" w:lineRule="auto"/>
              <w:ind w:left="104" w:firstLine="0"/>
            </w:pPr>
            <w:r>
              <w:rPr>
                <w:rFonts w:ascii="Calibri" w:eastAsia="Calibri" w:hAnsi="Calibri" w:cs="Calibri"/>
                <w:sz w:val="22"/>
              </w:rPr>
              <w:t>***</w:t>
            </w:r>
            <w:r>
              <w:rPr>
                <w:sz w:val="20"/>
              </w:rPr>
              <w:t xml:space="preserve"> </w:t>
            </w:r>
          </w:p>
        </w:tc>
        <w:tc>
          <w:tcPr>
            <w:tcW w:w="949"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5.537 </w:t>
            </w:r>
          </w:p>
          <w:p w:rsidR="002523E3" w:rsidRDefault="002523E3" w:rsidP="002523E3">
            <w:pPr>
              <w:spacing w:after="0" w:line="259" w:lineRule="auto"/>
              <w:ind w:left="109" w:firstLine="0"/>
            </w:pPr>
            <w:r>
              <w:rPr>
                <w:rFonts w:ascii="Calibri" w:eastAsia="Calibri" w:hAnsi="Calibri" w:cs="Calibri"/>
                <w:sz w:val="22"/>
              </w:rPr>
              <w:t>***</w:t>
            </w:r>
            <w:r>
              <w:rPr>
                <w:sz w:val="20"/>
              </w:rPr>
              <w:t xml:space="preserve"> </w:t>
            </w:r>
          </w:p>
        </w:tc>
        <w:tc>
          <w:tcPr>
            <w:tcW w:w="945"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6.472 </w:t>
            </w:r>
          </w:p>
          <w:p w:rsidR="002523E3" w:rsidRDefault="002523E3" w:rsidP="002523E3">
            <w:pPr>
              <w:spacing w:after="0" w:line="259" w:lineRule="auto"/>
              <w:ind w:left="109" w:firstLine="0"/>
            </w:pPr>
            <w:r>
              <w:rPr>
                <w:rFonts w:ascii="Calibri" w:eastAsia="Calibri" w:hAnsi="Calibri" w:cs="Calibri"/>
                <w:sz w:val="22"/>
              </w:rPr>
              <w:t>***</w:t>
            </w:r>
            <w:r>
              <w:rPr>
                <w:sz w:val="20"/>
              </w:rPr>
              <w:t xml:space="preserve"> </w:t>
            </w:r>
          </w:p>
        </w:tc>
        <w:tc>
          <w:tcPr>
            <w:tcW w:w="757" w:type="dxa"/>
            <w:shd w:val="clear" w:color="auto" w:fill="AEAAAA" w:themeFill="background2" w:themeFillShade="BF"/>
          </w:tcPr>
          <w:p w:rsidR="002523E3" w:rsidRDefault="002523E3" w:rsidP="002523E3">
            <w:pPr>
              <w:spacing w:after="0" w:line="259" w:lineRule="auto"/>
              <w:ind w:left="111" w:firstLine="0"/>
            </w:pPr>
            <w:r>
              <w:rPr>
                <w:rFonts w:ascii="Calibri" w:eastAsia="Calibri" w:hAnsi="Calibri" w:cs="Calibri"/>
                <w:sz w:val="22"/>
              </w:rPr>
              <w:t xml:space="preserve">6.141 </w:t>
            </w:r>
          </w:p>
          <w:p w:rsidR="002523E3" w:rsidRDefault="002523E3" w:rsidP="002523E3">
            <w:pPr>
              <w:spacing w:after="0" w:line="259" w:lineRule="auto"/>
              <w:ind w:left="111" w:firstLine="0"/>
            </w:pPr>
            <w:r>
              <w:rPr>
                <w:rFonts w:ascii="Calibri" w:eastAsia="Calibri" w:hAnsi="Calibri" w:cs="Calibri"/>
                <w:sz w:val="22"/>
              </w:rPr>
              <w:t>***</w:t>
            </w:r>
            <w:r>
              <w:rPr>
                <w:sz w:val="20"/>
              </w:rPr>
              <w:t xml:space="preserve"> </w:t>
            </w:r>
          </w:p>
        </w:tc>
        <w:tc>
          <w:tcPr>
            <w:tcW w:w="946" w:type="dxa"/>
            <w:shd w:val="clear" w:color="auto" w:fill="AEAAAA" w:themeFill="background2" w:themeFillShade="BF"/>
          </w:tcPr>
          <w:p w:rsidR="002523E3" w:rsidRDefault="002523E3" w:rsidP="002523E3">
            <w:pPr>
              <w:spacing w:after="0" w:line="259" w:lineRule="auto"/>
              <w:ind w:left="108" w:firstLine="0"/>
            </w:pPr>
            <w:r>
              <w:rPr>
                <w:rFonts w:ascii="Calibri" w:eastAsia="Calibri" w:hAnsi="Calibri" w:cs="Calibri"/>
                <w:sz w:val="22"/>
              </w:rPr>
              <w:t xml:space="preserve">1.524 </w:t>
            </w:r>
          </w:p>
          <w:p w:rsidR="002523E3" w:rsidRDefault="002523E3" w:rsidP="002523E3">
            <w:pPr>
              <w:spacing w:after="0" w:line="259" w:lineRule="auto"/>
              <w:ind w:left="108" w:firstLine="0"/>
            </w:pPr>
            <w:r>
              <w:rPr>
                <w:rFonts w:ascii="Calibri" w:eastAsia="Calibri" w:hAnsi="Calibri" w:cs="Calibri"/>
                <w:sz w:val="22"/>
              </w:rPr>
              <w:t>-</w:t>
            </w:r>
            <w:r>
              <w:rPr>
                <w:sz w:val="20"/>
              </w:rPr>
              <w:t xml:space="preserve"> </w:t>
            </w:r>
          </w:p>
        </w:tc>
        <w:tc>
          <w:tcPr>
            <w:tcW w:w="948" w:type="dxa"/>
            <w:shd w:val="clear" w:color="auto" w:fill="AEAAAA" w:themeFill="background2" w:themeFillShade="BF"/>
            <w:vAlign w:val="bottom"/>
          </w:tcPr>
          <w:p w:rsidR="002523E3" w:rsidRDefault="002523E3" w:rsidP="002523E3">
            <w:pPr>
              <w:spacing w:after="0" w:line="259" w:lineRule="auto"/>
              <w:ind w:left="110" w:firstLine="0"/>
            </w:pPr>
            <w:r>
              <w:rPr>
                <w:sz w:val="20"/>
              </w:rPr>
              <w:t xml:space="preserve"> </w:t>
            </w:r>
          </w:p>
        </w:tc>
        <w:tc>
          <w:tcPr>
            <w:tcW w:w="948" w:type="dxa"/>
            <w:shd w:val="clear" w:color="auto" w:fill="AEAAAA" w:themeFill="background2" w:themeFillShade="BF"/>
            <w:vAlign w:val="bottom"/>
          </w:tcPr>
          <w:p w:rsidR="002523E3" w:rsidRDefault="002523E3" w:rsidP="002523E3">
            <w:pPr>
              <w:spacing w:after="0" w:line="259" w:lineRule="auto"/>
              <w:ind w:left="109" w:firstLine="0"/>
            </w:pPr>
            <w:r>
              <w:rPr>
                <w:sz w:val="20"/>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09" w:firstLine="0"/>
            </w:pPr>
            <w:r>
              <w:rPr>
                <w:sz w:val="20"/>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08" w:firstLine="0"/>
            </w:pPr>
            <w:r>
              <w:rPr>
                <w:sz w:val="20"/>
              </w:rPr>
              <w:t xml:space="preserve"> </w:t>
            </w:r>
          </w:p>
        </w:tc>
      </w:tr>
      <w:tr w:rsidR="002523E3" w:rsidTr="002523E3">
        <w:trPr>
          <w:trHeight w:hRule="exact" w:val="567"/>
        </w:trPr>
        <w:tc>
          <w:tcPr>
            <w:tcW w:w="710" w:type="dxa"/>
            <w:vAlign w:val="bottom"/>
          </w:tcPr>
          <w:p w:rsidR="002523E3" w:rsidRDefault="002523E3" w:rsidP="002523E3">
            <w:pPr>
              <w:spacing w:after="0" w:line="259" w:lineRule="auto"/>
              <w:ind w:left="108" w:firstLine="0"/>
              <w:jc w:val="both"/>
            </w:pPr>
            <w:r>
              <w:rPr>
                <w:rFonts w:ascii="Calibri" w:eastAsia="Calibri" w:hAnsi="Calibri" w:cs="Calibri"/>
                <w:sz w:val="22"/>
              </w:rPr>
              <w:t>RMN</w:t>
            </w:r>
            <w:r>
              <w:rPr>
                <w:sz w:val="20"/>
              </w:rPr>
              <w:t xml:space="preserve"> </w:t>
            </w:r>
          </w:p>
        </w:tc>
        <w:tc>
          <w:tcPr>
            <w:tcW w:w="731" w:type="dxa"/>
            <w:shd w:val="clear" w:color="auto" w:fill="AEAAAA" w:themeFill="background2" w:themeFillShade="BF"/>
          </w:tcPr>
          <w:p w:rsidR="002523E3" w:rsidRDefault="002523E3" w:rsidP="002523E3">
            <w:pPr>
              <w:spacing w:after="0" w:line="259" w:lineRule="auto"/>
              <w:ind w:left="104" w:firstLine="0"/>
            </w:pPr>
            <w:r>
              <w:rPr>
                <w:rFonts w:ascii="Calibri" w:eastAsia="Calibri" w:hAnsi="Calibri" w:cs="Calibri"/>
                <w:sz w:val="22"/>
              </w:rPr>
              <w:t xml:space="preserve">4.002 </w:t>
            </w:r>
          </w:p>
          <w:p w:rsidR="002523E3" w:rsidRDefault="002523E3" w:rsidP="002523E3">
            <w:pPr>
              <w:spacing w:after="0" w:line="259" w:lineRule="auto"/>
              <w:ind w:left="104" w:firstLine="0"/>
            </w:pPr>
            <w:r>
              <w:rPr>
                <w:rFonts w:ascii="Calibri" w:eastAsia="Calibri" w:hAnsi="Calibri" w:cs="Calibri"/>
                <w:sz w:val="22"/>
              </w:rPr>
              <w:t>**</w:t>
            </w:r>
            <w:r>
              <w:rPr>
                <w:sz w:val="20"/>
              </w:rPr>
              <w:t xml:space="preserve"> </w:t>
            </w:r>
          </w:p>
        </w:tc>
        <w:tc>
          <w:tcPr>
            <w:tcW w:w="949"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3.715 </w:t>
            </w:r>
          </w:p>
          <w:p w:rsidR="002523E3" w:rsidRDefault="002523E3" w:rsidP="002523E3">
            <w:pPr>
              <w:spacing w:after="0" w:line="259" w:lineRule="auto"/>
              <w:ind w:left="109" w:firstLine="0"/>
            </w:pPr>
            <w:r>
              <w:rPr>
                <w:rFonts w:ascii="Calibri" w:eastAsia="Calibri" w:hAnsi="Calibri" w:cs="Calibri"/>
                <w:sz w:val="22"/>
              </w:rPr>
              <w:t>**</w:t>
            </w:r>
            <w:r>
              <w:rPr>
                <w:sz w:val="20"/>
              </w:rPr>
              <w:t xml:space="preserve"> </w:t>
            </w:r>
          </w:p>
        </w:tc>
        <w:tc>
          <w:tcPr>
            <w:tcW w:w="945"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4.65 </w:t>
            </w:r>
          </w:p>
          <w:p w:rsidR="002523E3" w:rsidRDefault="002523E3" w:rsidP="002523E3">
            <w:pPr>
              <w:spacing w:after="0" w:line="259" w:lineRule="auto"/>
              <w:ind w:left="109" w:firstLine="0"/>
            </w:pPr>
            <w:r>
              <w:rPr>
                <w:rFonts w:ascii="Calibri" w:eastAsia="Calibri" w:hAnsi="Calibri" w:cs="Calibri"/>
                <w:sz w:val="22"/>
              </w:rPr>
              <w:t>***</w:t>
            </w:r>
            <w:r>
              <w:rPr>
                <w:sz w:val="20"/>
              </w:rPr>
              <w:t xml:space="preserve"> </w:t>
            </w:r>
          </w:p>
        </w:tc>
        <w:tc>
          <w:tcPr>
            <w:tcW w:w="757" w:type="dxa"/>
            <w:shd w:val="clear" w:color="auto" w:fill="AEAAAA" w:themeFill="background2" w:themeFillShade="BF"/>
          </w:tcPr>
          <w:p w:rsidR="002523E3" w:rsidRDefault="002523E3" w:rsidP="002523E3">
            <w:pPr>
              <w:spacing w:after="0" w:line="259" w:lineRule="auto"/>
              <w:ind w:left="111" w:firstLine="0"/>
            </w:pPr>
            <w:r>
              <w:rPr>
                <w:rFonts w:ascii="Calibri" w:eastAsia="Calibri" w:hAnsi="Calibri" w:cs="Calibri"/>
                <w:sz w:val="22"/>
              </w:rPr>
              <w:t xml:space="preserve">4.319 </w:t>
            </w:r>
          </w:p>
          <w:p w:rsidR="002523E3" w:rsidRDefault="002523E3" w:rsidP="002523E3">
            <w:pPr>
              <w:spacing w:after="0" w:line="259" w:lineRule="auto"/>
              <w:ind w:left="111" w:firstLine="0"/>
            </w:pPr>
            <w:r>
              <w:rPr>
                <w:rFonts w:ascii="Calibri" w:eastAsia="Calibri" w:hAnsi="Calibri" w:cs="Calibri"/>
                <w:sz w:val="22"/>
              </w:rPr>
              <w:t>***</w:t>
            </w:r>
            <w:r>
              <w:rPr>
                <w:sz w:val="20"/>
              </w:rPr>
              <w:t xml:space="preserve"> </w:t>
            </w:r>
          </w:p>
        </w:tc>
        <w:tc>
          <w:tcPr>
            <w:tcW w:w="946" w:type="dxa"/>
            <w:shd w:val="clear" w:color="auto" w:fill="AEAAAA" w:themeFill="background2" w:themeFillShade="BF"/>
          </w:tcPr>
          <w:p w:rsidR="002523E3" w:rsidRDefault="002523E3" w:rsidP="002523E3">
            <w:pPr>
              <w:spacing w:after="0" w:line="259" w:lineRule="auto"/>
              <w:ind w:left="108" w:firstLine="0"/>
            </w:pPr>
            <w:r>
              <w:rPr>
                <w:rFonts w:ascii="Calibri" w:eastAsia="Calibri" w:hAnsi="Calibri" w:cs="Calibri"/>
                <w:sz w:val="22"/>
              </w:rPr>
              <w:t xml:space="preserve">0.298 </w:t>
            </w:r>
          </w:p>
          <w:p w:rsidR="002523E3" w:rsidRDefault="002523E3" w:rsidP="002523E3">
            <w:pPr>
              <w:spacing w:after="0" w:line="259" w:lineRule="auto"/>
              <w:ind w:left="108" w:firstLine="0"/>
            </w:pPr>
            <w:r>
              <w:rPr>
                <w:rFonts w:ascii="Calibri" w:eastAsia="Calibri" w:hAnsi="Calibri" w:cs="Calibri"/>
                <w:sz w:val="22"/>
              </w:rPr>
              <w:t>-</w:t>
            </w:r>
            <w:r>
              <w:rPr>
                <w:sz w:val="20"/>
              </w:rPr>
              <w:t xml:space="preserve"> </w:t>
            </w:r>
          </w:p>
        </w:tc>
        <w:tc>
          <w:tcPr>
            <w:tcW w:w="948" w:type="dxa"/>
            <w:shd w:val="clear" w:color="auto" w:fill="AEAAAA" w:themeFill="background2" w:themeFillShade="BF"/>
          </w:tcPr>
          <w:p w:rsidR="002523E3" w:rsidRDefault="002523E3" w:rsidP="002523E3">
            <w:pPr>
              <w:spacing w:after="0" w:line="259" w:lineRule="auto"/>
              <w:ind w:left="110" w:firstLine="0"/>
            </w:pPr>
            <w:r>
              <w:rPr>
                <w:rFonts w:ascii="Calibri" w:eastAsia="Calibri" w:hAnsi="Calibri" w:cs="Calibri"/>
                <w:sz w:val="22"/>
              </w:rPr>
              <w:t xml:space="preserve">1.822 </w:t>
            </w:r>
          </w:p>
          <w:p w:rsidR="002523E3" w:rsidRDefault="002523E3" w:rsidP="002523E3">
            <w:pPr>
              <w:spacing w:after="0" w:line="259" w:lineRule="auto"/>
              <w:ind w:left="110" w:firstLine="0"/>
            </w:pPr>
            <w:r>
              <w:rPr>
                <w:rFonts w:ascii="Calibri" w:eastAsia="Calibri" w:hAnsi="Calibri" w:cs="Calibri"/>
                <w:sz w:val="22"/>
              </w:rPr>
              <w:t>-</w:t>
            </w:r>
            <w:r>
              <w:rPr>
                <w:sz w:val="20"/>
              </w:rPr>
              <w:t xml:space="preserve"> </w:t>
            </w:r>
          </w:p>
        </w:tc>
        <w:tc>
          <w:tcPr>
            <w:tcW w:w="948" w:type="dxa"/>
            <w:shd w:val="clear" w:color="auto" w:fill="AEAAAA" w:themeFill="background2" w:themeFillShade="BF"/>
            <w:vAlign w:val="bottom"/>
          </w:tcPr>
          <w:p w:rsidR="002523E3" w:rsidRDefault="002523E3" w:rsidP="002523E3">
            <w:pPr>
              <w:spacing w:after="0" w:line="259" w:lineRule="auto"/>
              <w:ind w:left="109" w:firstLine="0"/>
            </w:pPr>
            <w:r>
              <w:rPr>
                <w:sz w:val="20"/>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09" w:firstLine="0"/>
            </w:pPr>
            <w:r>
              <w:rPr>
                <w:sz w:val="20"/>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08" w:firstLine="0"/>
            </w:pPr>
            <w:r>
              <w:rPr>
                <w:sz w:val="20"/>
              </w:rPr>
              <w:t xml:space="preserve"> </w:t>
            </w:r>
          </w:p>
        </w:tc>
      </w:tr>
      <w:tr w:rsidR="002523E3" w:rsidTr="002523E3">
        <w:trPr>
          <w:trHeight w:hRule="exact" w:val="567"/>
        </w:trPr>
        <w:tc>
          <w:tcPr>
            <w:tcW w:w="710" w:type="dxa"/>
            <w:vAlign w:val="bottom"/>
          </w:tcPr>
          <w:p w:rsidR="002523E3" w:rsidRDefault="002523E3" w:rsidP="002523E3">
            <w:pPr>
              <w:spacing w:after="0" w:line="259" w:lineRule="auto"/>
              <w:ind w:left="108" w:firstLine="0"/>
            </w:pPr>
            <w:r>
              <w:rPr>
                <w:rFonts w:ascii="Calibri" w:eastAsia="Calibri" w:hAnsi="Calibri" w:cs="Calibri"/>
                <w:sz w:val="22"/>
              </w:rPr>
              <w:t>RMP</w:t>
            </w:r>
            <w:r>
              <w:rPr>
                <w:sz w:val="20"/>
              </w:rPr>
              <w:t xml:space="preserve"> </w:t>
            </w:r>
          </w:p>
        </w:tc>
        <w:tc>
          <w:tcPr>
            <w:tcW w:w="731" w:type="dxa"/>
            <w:shd w:val="clear" w:color="auto" w:fill="AEAAAA" w:themeFill="background2" w:themeFillShade="BF"/>
          </w:tcPr>
          <w:p w:rsidR="002523E3" w:rsidRDefault="002523E3" w:rsidP="002523E3">
            <w:pPr>
              <w:spacing w:after="0" w:line="259" w:lineRule="auto"/>
              <w:ind w:left="104" w:firstLine="0"/>
            </w:pPr>
            <w:r>
              <w:rPr>
                <w:rFonts w:ascii="Calibri" w:eastAsia="Calibri" w:hAnsi="Calibri" w:cs="Calibri"/>
                <w:sz w:val="22"/>
              </w:rPr>
              <w:t xml:space="preserve">5.794 </w:t>
            </w:r>
          </w:p>
          <w:p w:rsidR="002523E3" w:rsidRDefault="002523E3" w:rsidP="002523E3">
            <w:pPr>
              <w:spacing w:after="0" w:line="259" w:lineRule="auto"/>
              <w:ind w:left="104" w:firstLine="0"/>
            </w:pPr>
            <w:r>
              <w:rPr>
                <w:rFonts w:ascii="Calibri" w:eastAsia="Calibri" w:hAnsi="Calibri" w:cs="Calibri"/>
                <w:sz w:val="22"/>
              </w:rPr>
              <w:t>***</w:t>
            </w:r>
            <w:r>
              <w:rPr>
                <w:sz w:val="20"/>
              </w:rPr>
              <w:t xml:space="preserve"> </w:t>
            </w:r>
          </w:p>
        </w:tc>
        <w:tc>
          <w:tcPr>
            <w:tcW w:w="949"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5.507 </w:t>
            </w:r>
          </w:p>
          <w:p w:rsidR="002523E3" w:rsidRDefault="002523E3" w:rsidP="002523E3">
            <w:pPr>
              <w:spacing w:after="0" w:line="259" w:lineRule="auto"/>
              <w:ind w:left="109" w:firstLine="0"/>
            </w:pPr>
            <w:r>
              <w:rPr>
                <w:rFonts w:ascii="Calibri" w:eastAsia="Calibri" w:hAnsi="Calibri" w:cs="Calibri"/>
                <w:sz w:val="22"/>
              </w:rPr>
              <w:t>***</w:t>
            </w:r>
            <w:r>
              <w:rPr>
                <w:sz w:val="20"/>
              </w:rPr>
              <w:t xml:space="preserve"> </w:t>
            </w:r>
          </w:p>
        </w:tc>
        <w:tc>
          <w:tcPr>
            <w:tcW w:w="945"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6.442 </w:t>
            </w:r>
          </w:p>
          <w:p w:rsidR="002523E3" w:rsidRDefault="002523E3" w:rsidP="002523E3">
            <w:pPr>
              <w:spacing w:after="0" w:line="259" w:lineRule="auto"/>
              <w:ind w:left="109" w:firstLine="0"/>
            </w:pPr>
            <w:r>
              <w:rPr>
                <w:rFonts w:ascii="Calibri" w:eastAsia="Calibri" w:hAnsi="Calibri" w:cs="Calibri"/>
                <w:sz w:val="22"/>
              </w:rPr>
              <w:t>***</w:t>
            </w:r>
            <w:r>
              <w:rPr>
                <w:sz w:val="20"/>
              </w:rPr>
              <w:t xml:space="preserve"> </w:t>
            </w:r>
          </w:p>
        </w:tc>
        <w:tc>
          <w:tcPr>
            <w:tcW w:w="757" w:type="dxa"/>
            <w:shd w:val="clear" w:color="auto" w:fill="AEAAAA" w:themeFill="background2" w:themeFillShade="BF"/>
          </w:tcPr>
          <w:p w:rsidR="002523E3" w:rsidRDefault="002523E3" w:rsidP="002523E3">
            <w:pPr>
              <w:spacing w:after="0" w:line="259" w:lineRule="auto"/>
              <w:ind w:left="111" w:firstLine="0"/>
            </w:pPr>
            <w:r>
              <w:rPr>
                <w:rFonts w:ascii="Calibri" w:eastAsia="Calibri" w:hAnsi="Calibri" w:cs="Calibri"/>
                <w:sz w:val="22"/>
              </w:rPr>
              <w:t xml:space="preserve">6.111 </w:t>
            </w:r>
          </w:p>
          <w:p w:rsidR="002523E3" w:rsidRDefault="002523E3" w:rsidP="002523E3">
            <w:pPr>
              <w:spacing w:after="0" w:line="259" w:lineRule="auto"/>
              <w:ind w:left="111" w:firstLine="0"/>
            </w:pPr>
            <w:r>
              <w:rPr>
                <w:rFonts w:ascii="Calibri" w:eastAsia="Calibri" w:hAnsi="Calibri" w:cs="Calibri"/>
                <w:sz w:val="22"/>
              </w:rPr>
              <w:t>***</w:t>
            </w:r>
            <w:r>
              <w:rPr>
                <w:sz w:val="20"/>
              </w:rPr>
              <w:t xml:space="preserve"> </w:t>
            </w:r>
          </w:p>
        </w:tc>
        <w:tc>
          <w:tcPr>
            <w:tcW w:w="946" w:type="dxa"/>
            <w:shd w:val="clear" w:color="auto" w:fill="AEAAAA" w:themeFill="background2" w:themeFillShade="BF"/>
          </w:tcPr>
          <w:p w:rsidR="002523E3" w:rsidRDefault="002523E3" w:rsidP="002523E3">
            <w:pPr>
              <w:spacing w:after="0" w:line="259" w:lineRule="auto"/>
              <w:ind w:left="108" w:firstLine="0"/>
            </w:pPr>
            <w:r>
              <w:rPr>
                <w:rFonts w:ascii="Calibri" w:eastAsia="Calibri" w:hAnsi="Calibri" w:cs="Calibri"/>
                <w:sz w:val="22"/>
              </w:rPr>
              <w:t xml:space="preserve">1.494 </w:t>
            </w:r>
          </w:p>
          <w:p w:rsidR="002523E3" w:rsidRDefault="002523E3" w:rsidP="002523E3">
            <w:pPr>
              <w:spacing w:after="0" w:line="259" w:lineRule="auto"/>
              <w:ind w:left="108" w:firstLine="0"/>
            </w:pPr>
            <w:r>
              <w:rPr>
                <w:rFonts w:ascii="Calibri" w:eastAsia="Calibri" w:hAnsi="Calibri" w:cs="Calibri"/>
                <w:sz w:val="22"/>
              </w:rPr>
              <w:t>-</w:t>
            </w:r>
            <w:r>
              <w:rPr>
                <w:sz w:val="20"/>
              </w:rPr>
              <w:t xml:space="preserve"> </w:t>
            </w:r>
          </w:p>
        </w:tc>
        <w:tc>
          <w:tcPr>
            <w:tcW w:w="948" w:type="dxa"/>
            <w:shd w:val="clear" w:color="auto" w:fill="AEAAAA" w:themeFill="background2" w:themeFillShade="BF"/>
          </w:tcPr>
          <w:p w:rsidR="002523E3" w:rsidRDefault="002523E3" w:rsidP="002523E3">
            <w:pPr>
              <w:spacing w:after="0" w:line="259" w:lineRule="auto"/>
              <w:ind w:left="110" w:firstLine="0"/>
            </w:pPr>
            <w:r>
              <w:rPr>
                <w:rFonts w:ascii="Calibri" w:eastAsia="Calibri" w:hAnsi="Calibri" w:cs="Calibri"/>
                <w:sz w:val="22"/>
              </w:rPr>
              <w:t xml:space="preserve">0.03 </w:t>
            </w:r>
          </w:p>
          <w:p w:rsidR="002523E3" w:rsidRDefault="002523E3" w:rsidP="002523E3">
            <w:pPr>
              <w:spacing w:after="0" w:line="259" w:lineRule="auto"/>
              <w:ind w:left="110" w:firstLine="0"/>
            </w:pPr>
            <w:r>
              <w:rPr>
                <w:rFonts w:ascii="Calibri" w:eastAsia="Calibri" w:hAnsi="Calibri" w:cs="Calibri"/>
                <w:sz w:val="22"/>
              </w:rPr>
              <w:t>-</w:t>
            </w:r>
            <w:r>
              <w:rPr>
                <w:sz w:val="20"/>
              </w:rPr>
              <w:t xml:space="preserve"> </w:t>
            </w:r>
          </w:p>
        </w:tc>
        <w:tc>
          <w:tcPr>
            <w:tcW w:w="948"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1.792 </w:t>
            </w:r>
          </w:p>
          <w:p w:rsidR="002523E3" w:rsidRDefault="002523E3" w:rsidP="002523E3">
            <w:pPr>
              <w:spacing w:after="0" w:line="259" w:lineRule="auto"/>
              <w:ind w:left="109" w:firstLine="0"/>
            </w:pPr>
            <w:r>
              <w:rPr>
                <w:rFonts w:ascii="Calibri" w:eastAsia="Calibri" w:hAnsi="Calibri" w:cs="Calibri"/>
                <w:sz w:val="22"/>
              </w:rPr>
              <w:t>-</w:t>
            </w:r>
            <w:r>
              <w:rPr>
                <w:sz w:val="20"/>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09" w:firstLine="0"/>
            </w:pPr>
            <w:r>
              <w:rPr>
                <w:sz w:val="20"/>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08" w:firstLine="0"/>
            </w:pPr>
            <w:r>
              <w:rPr>
                <w:sz w:val="20"/>
              </w:rPr>
              <w:t xml:space="preserve"> </w:t>
            </w:r>
          </w:p>
        </w:tc>
      </w:tr>
      <w:tr w:rsidR="002523E3" w:rsidTr="002523E3">
        <w:trPr>
          <w:trHeight w:hRule="exact" w:val="567"/>
        </w:trPr>
        <w:tc>
          <w:tcPr>
            <w:tcW w:w="710" w:type="dxa"/>
            <w:vAlign w:val="bottom"/>
          </w:tcPr>
          <w:p w:rsidR="002523E3" w:rsidRDefault="002523E3" w:rsidP="002523E3">
            <w:pPr>
              <w:spacing w:after="0" w:line="259" w:lineRule="auto"/>
              <w:ind w:left="108" w:firstLine="0"/>
            </w:pPr>
            <w:r>
              <w:rPr>
                <w:rFonts w:ascii="Calibri" w:eastAsia="Calibri" w:hAnsi="Calibri" w:cs="Calibri"/>
                <w:sz w:val="22"/>
              </w:rPr>
              <w:t>D</w:t>
            </w:r>
            <w:r>
              <w:rPr>
                <w:sz w:val="20"/>
              </w:rPr>
              <w:t xml:space="preserve"> </w:t>
            </w:r>
          </w:p>
        </w:tc>
        <w:tc>
          <w:tcPr>
            <w:tcW w:w="731" w:type="dxa"/>
            <w:shd w:val="clear" w:color="auto" w:fill="FFFFFF" w:themeFill="background1"/>
            <w:vAlign w:val="bottom"/>
          </w:tcPr>
          <w:p w:rsidR="002523E3" w:rsidRDefault="002523E3" w:rsidP="002523E3">
            <w:pPr>
              <w:spacing w:after="0" w:line="259" w:lineRule="auto"/>
              <w:ind w:left="104" w:firstLine="0"/>
            </w:pPr>
            <w:r>
              <w:rPr>
                <w:rFonts w:ascii="Calibri" w:eastAsia="Calibri" w:hAnsi="Calibri" w:cs="Calibri"/>
                <w:sz w:val="22"/>
              </w:rPr>
              <w:t xml:space="preserve">7.712 </w:t>
            </w:r>
          </w:p>
          <w:p w:rsidR="002523E3" w:rsidRDefault="002523E3" w:rsidP="002523E3">
            <w:pPr>
              <w:spacing w:after="0" w:line="259" w:lineRule="auto"/>
              <w:ind w:left="104" w:firstLine="0"/>
            </w:pPr>
            <w:r>
              <w:rPr>
                <w:rFonts w:ascii="Calibri" w:eastAsia="Calibri" w:hAnsi="Calibri" w:cs="Calibri"/>
                <w:sz w:val="22"/>
              </w:rPr>
              <w:t>***</w:t>
            </w:r>
            <w:r>
              <w:rPr>
                <w:sz w:val="20"/>
              </w:rPr>
              <w:t xml:space="preserve"> </w:t>
            </w:r>
          </w:p>
        </w:tc>
        <w:tc>
          <w:tcPr>
            <w:tcW w:w="949" w:type="dxa"/>
            <w:shd w:val="clear" w:color="auto" w:fill="FFFFFF" w:themeFill="background1"/>
            <w:vAlign w:val="bottom"/>
          </w:tcPr>
          <w:p w:rsidR="002523E3" w:rsidRDefault="002523E3" w:rsidP="002523E3">
            <w:pPr>
              <w:spacing w:after="0" w:line="259" w:lineRule="auto"/>
              <w:ind w:left="109" w:firstLine="0"/>
            </w:pPr>
            <w:r>
              <w:rPr>
                <w:rFonts w:ascii="Calibri" w:eastAsia="Calibri" w:hAnsi="Calibri" w:cs="Calibri"/>
                <w:sz w:val="22"/>
              </w:rPr>
              <w:t xml:space="preserve">7.425 </w:t>
            </w:r>
          </w:p>
          <w:p w:rsidR="002523E3" w:rsidRDefault="002523E3" w:rsidP="002523E3">
            <w:pPr>
              <w:spacing w:after="0" w:line="259" w:lineRule="auto"/>
              <w:ind w:left="109" w:firstLine="0"/>
            </w:pPr>
            <w:r>
              <w:rPr>
                <w:rFonts w:ascii="Calibri" w:eastAsia="Calibri" w:hAnsi="Calibri" w:cs="Calibri"/>
                <w:sz w:val="22"/>
              </w:rPr>
              <w:t>***</w:t>
            </w:r>
            <w:r>
              <w:rPr>
                <w:sz w:val="20"/>
              </w:rPr>
              <w:t xml:space="preserve"> </w:t>
            </w:r>
          </w:p>
        </w:tc>
        <w:tc>
          <w:tcPr>
            <w:tcW w:w="945" w:type="dxa"/>
            <w:shd w:val="clear" w:color="auto" w:fill="FFFFFF" w:themeFill="background1"/>
            <w:vAlign w:val="bottom"/>
          </w:tcPr>
          <w:p w:rsidR="002523E3" w:rsidRDefault="002523E3" w:rsidP="002523E3">
            <w:pPr>
              <w:spacing w:after="0" w:line="259" w:lineRule="auto"/>
              <w:ind w:left="109" w:firstLine="0"/>
            </w:pPr>
            <w:r>
              <w:rPr>
                <w:rFonts w:ascii="Calibri" w:eastAsia="Calibri" w:hAnsi="Calibri" w:cs="Calibri"/>
                <w:sz w:val="22"/>
              </w:rPr>
              <w:t xml:space="preserve">8.359 </w:t>
            </w:r>
          </w:p>
          <w:p w:rsidR="002523E3" w:rsidRDefault="002523E3" w:rsidP="002523E3">
            <w:pPr>
              <w:spacing w:after="0" w:line="259" w:lineRule="auto"/>
              <w:ind w:left="109" w:firstLine="0"/>
            </w:pPr>
            <w:r>
              <w:rPr>
                <w:rFonts w:ascii="Calibri" w:eastAsia="Calibri" w:hAnsi="Calibri" w:cs="Calibri"/>
                <w:sz w:val="22"/>
              </w:rPr>
              <w:t>***</w:t>
            </w:r>
            <w:r>
              <w:rPr>
                <w:sz w:val="20"/>
              </w:rPr>
              <w:t xml:space="preserve"> </w:t>
            </w:r>
          </w:p>
        </w:tc>
        <w:tc>
          <w:tcPr>
            <w:tcW w:w="757" w:type="dxa"/>
            <w:shd w:val="clear" w:color="auto" w:fill="FFFFFF" w:themeFill="background1"/>
            <w:vAlign w:val="bottom"/>
          </w:tcPr>
          <w:p w:rsidR="002523E3" w:rsidRDefault="002523E3" w:rsidP="002523E3">
            <w:pPr>
              <w:spacing w:after="0" w:line="259" w:lineRule="auto"/>
              <w:ind w:left="109" w:firstLine="0"/>
            </w:pPr>
            <w:r>
              <w:rPr>
                <w:rFonts w:ascii="Calibri" w:eastAsia="Calibri" w:hAnsi="Calibri" w:cs="Calibri"/>
                <w:sz w:val="22"/>
              </w:rPr>
              <w:t xml:space="preserve">8.029 </w:t>
            </w:r>
          </w:p>
          <w:p w:rsidR="002523E3" w:rsidRDefault="002523E3" w:rsidP="002523E3">
            <w:pPr>
              <w:spacing w:after="0" w:line="259" w:lineRule="auto"/>
              <w:ind w:left="109" w:firstLine="0"/>
            </w:pPr>
            <w:r>
              <w:rPr>
                <w:rFonts w:ascii="Calibri" w:eastAsia="Calibri" w:hAnsi="Calibri" w:cs="Calibri"/>
                <w:sz w:val="22"/>
              </w:rPr>
              <w:t>***</w:t>
            </w:r>
            <w:r>
              <w:rPr>
                <w:sz w:val="20"/>
              </w:rPr>
              <w:t xml:space="preserve"> </w:t>
            </w:r>
          </w:p>
        </w:tc>
        <w:tc>
          <w:tcPr>
            <w:tcW w:w="946" w:type="dxa"/>
            <w:shd w:val="clear" w:color="auto" w:fill="FFFFFF" w:themeFill="background1"/>
            <w:vAlign w:val="bottom"/>
          </w:tcPr>
          <w:p w:rsidR="002523E3" w:rsidRDefault="002523E3" w:rsidP="002523E3">
            <w:pPr>
              <w:spacing w:after="0" w:line="259" w:lineRule="auto"/>
              <w:ind w:left="108" w:firstLine="0"/>
            </w:pPr>
            <w:r>
              <w:rPr>
                <w:rFonts w:ascii="Calibri" w:eastAsia="Calibri" w:hAnsi="Calibri" w:cs="Calibri"/>
                <w:sz w:val="22"/>
              </w:rPr>
              <w:t xml:space="preserve">3.412 </w:t>
            </w:r>
          </w:p>
          <w:p w:rsidR="002523E3" w:rsidRDefault="002523E3" w:rsidP="002523E3">
            <w:pPr>
              <w:spacing w:after="0" w:line="259" w:lineRule="auto"/>
              <w:ind w:left="108" w:firstLine="0"/>
            </w:pPr>
            <w:r>
              <w:rPr>
                <w:rFonts w:ascii="Calibri" w:eastAsia="Calibri" w:hAnsi="Calibri" w:cs="Calibri"/>
                <w:sz w:val="22"/>
              </w:rPr>
              <w:t>*</w:t>
            </w:r>
            <w:r>
              <w:rPr>
                <w:sz w:val="20"/>
              </w:rPr>
              <w:t xml:space="preserve"> </w:t>
            </w:r>
          </w:p>
        </w:tc>
        <w:tc>
          <w:tcPr>
            <w:tcW w:w="948" w:type="dxa"/>
            <w:shd w:val="clear" w:color="auto" w:fill="FFFFFF" w:themeFill="background1"/>
            <w:vAlign w:val="bottom"/>
          </w:tcPr>
          <w:p w:rsidR="002523E3" w:rsidRDefault="002523E3" w:rsidP="002523E3">
            <w:pPr>
              <w:spacing w:after="0" w:line="259" w:lineRule="auto"/>
              <w:ind w:left="110" w:firstLine="0"/>
            </w:pPr>
            <w:r>
              <w:rPr>
                <w:rFonts w:ascii="Calibri" w:eastAsia="Calibri" w:hAnsi="Calibri" w:cs="Calibri"/>
                <w:sz w:val="22"/>
              </w:rPr>
              <w:t xml:space="preserve">1.888 </w:t>
            </w:r>
          </w:p>
          <w:p w:rsidR="002523E3" w:rsidRDefault="002523E3" w:rsidP="002523E3">
            <w:pPr>
              <w:spacing w:after="0" w:line="259" w:lineRule="auto"/>
              <w:ind w:left="110" w:firstLine="0"/>
            </w:pPr>
            <w:r>
              <w:rPr>
                <w:rFonts w:ascii="Calibri" w:eastAsia="Calibri" w:hAnsi="Calibri" w:cs="Calibri"/>
                <w:sz w:val="22"/>
              </w:rPr>
              <w:t>-</w:t>
            </w:r>
            <w:r>
              <w:rPr>
                <w:sz w:val="20"/>
              </w:rPr>
              <w:t xml:space="preserve"> </w:t>
            </w:r>
          </w:p>
        </w:tc>
        <w:tc>
          <w:tcPr>
            <w:tcW w:w="948" w:type="dxa"/>
            <w:shd w:val="clear" w:color="auto" w:fill="FFFFFF" w:themeFill="background1"/>
            <w:vAlign w:val="bottom"/>
          </w:tcPr>
          <w:p w:rsidR="002523E3" w:rsidRDefault="002523E3" w:rsidP="002523E3">
            <w:pPr>
              <w:spacing w:after="0" w:line="259" w:lineRule="auto"/>
              <w:ind w:left="109" w:firstLine="0"/>
            </w:pPr>
            <w:r>
              <w:rPr>
                <w:rFonts w:ascii="Calibri" w:eastAsia="Calibri" w:hAnsi="Calibri" w:cs="Calibri"/>
                <w:sz w:val="22"/>
              </w:rPr>
              <w:t xml:space="preserve">3.71 </w:t>
            </w:r>
          </w:p>
          <w:p w:rsidR="002523E3" w:rsidRDefault="002523E3" w:rsidP="002523E3">
            <w:pPr>
              <w:spacing w:after="0" w:line="259" w:lineRule="auto"/>
              <w:ind w:left="109" w:firstLine="0"/>
            </w:pPr>
            <w:r>
              <w:rPr>
                <w:rFonts w:ascii="Calibri" w:eastAsia="Calibri" w:hAnsi="Calibri" w:cs="Calibri"/>
                <w:sz w:val="22"/>
              </w:rPr>
              <w:t>**</w:t>
            </w:r>
            <w:r>
              <w:rPr>
                <w:sz w:val="20"/>
              </w:rPr>
              <w:t xml:space="preserve"> </w:t>
            </w:r>
          </w:p>
        </w:tc>
        <w:tc>
          <w:tcPr>
            <w:tcW w:w="946" w:type="dxa"/>
            <w:shd w:val="clear" w:color="auto" w:fill="FFFFFF" w:themeFill="background1"/>
            <w:vAlign w:val="bottom"/>
          </w:tcPr>
          <w:p w:rsidR="002523E3" w:rsidRDefault="002523E3" w:rsidP="002523E3">
            <w:pPr>
              <w:spacing w:after="0" w:line="259" w:lineRule="auto"/>
              <w:ind w:left="109" w:firstLine="0"/>
            </w:pPr>
            <w:r>
              <w:rPr>
                <w:rFonts w:ascii="Calibri" w:eastAsia="Calibri" w:hAnsi="Calibri" w:cs="Calibri"/>
                <w:sz w:val="22"/>
              </w:rPr>
              <w:t xml:space="preserve">1.918 </w:t>
            </w:r>
          </w:p>
          <w:p w:rsidR="002523E3" w:rsidRDefault="002523E3" w:rsidP="002523E3">
            <w:pPr>
              <w:spacing w:after="0" w:line="259" w:lineRule="auto"/>
              <w:ind w:left="109" w:firstLine="0"/>
            </w:pPr>
            <w:r>
              <w:rPr>
                <w:rFonts w:ascii="Calibri" w:eastAsia="Calibri" w:hAnsi="Calibri" w:cs="Calibri"/>
                <w:sz w:val="22"/>
              </w:rPr>
              <w:t>-</w:t>
            </w:r>
            <w:r>
              <w:rPr>
                <w:sz w:val="20"/>
              </w:rPr>
              <w:t xml:space="preserve"> </w:t>
            </w:r>
          </w:p>
        </w:tc>
        <w:tc>
          <w:tcPr>
            <w:tcW w:w="946" w:type="dxa"/>
            <w:shd w:val="clear" w:color="auto" w:fill="FFFFFF" w:themeFill="background1"/>
            <w:vAlign w:val="bottom"/>
          </w:tcPr>
          <w:p w:rsidR="002523E3" w:rsidRDefault="002523E3" w:rsidP="002523E3">
            <w:pPr>
              <w:spacing w:after="0" w:line="259" w:lineRule="auto"/>
              <w:ind w:left="108" w:firstLine="0"/>
            </w:pPr>
            <w:r>
              <w:rPr>
                <w:sz w:val="20"/>
              </w:rPr>
              <w:t xml:space="preserve"> </w:t>
            </w:r>
          </w:p>
        </w:tc>
      </w:tr>
      <w:tr w:rsidR="002523E3" w:rsidTr="002523E3">
        <w:trPr>
          <w:trHeight w:hRule="exact" w:val="567"/>
        </w:trPr>
        <w:tc>
          <w:tcPr>
            <w:tcW w:w="710" w:type="dxa"/>
            <w:tcBorders>
              <w:bottom w:val="single" w:sz="4" w:space="0" w:color="auto"/>
            </w:tcBorders>
            <w:vAlign w:val="bottom"/>
          </w:tcPr>
          <w:p w:rsidR="002523E3" w:rsidRDefault="002523E3" w:rsidP="002523E3">
            <w:pPr>
              <w:spacing w:after="0" w:line="259" w:lineRule="auto"/>
              <w:ind w:left="108" w:firstLine="0"/>
            </w:pPr>
            <w:r>
              <w:rPr>
                <w:rFonts w:ascii="Calibri" w:eastAsia="Calibri" w:hAnsi="Calibri" w:cs="Calibri"/>
                <w:sz w:val="22"/>
              </w:rPr>
              <w:t>U</w:t>
            </w:r>
            <w:r>
              <w:rPr>
                <w:sz w:val="20"/>
              </w:rPr>
              <w:t xml:space="preserve"> </w:t>
            </w:r>
          </w:p>
        </w:tc>
        <w:tc>
          <w:tcPr>
            <w:tcW w:w="731" w:type="dxa"/>
            <w:tcBorders>
              <w:bottom w:val="single" w:sz="4" w:space="0" w:color="auto"/>
            </w:tcBorders>
            <w:shd w:val="clear" w:color="auto" w:fill="FFFFFF" w:themeFill="background1"/>
          </w:tcPr>
          <w:p w:rsidR="002523E3" w:rsidRDefault="002523E3" w:rsidP="002523E3">
            <w:pPr>
              <w:spacing w:after="0" w:line="259" w:lineRule="auto"/>
              <w:ind w:left="104" w:firstLine="0"/>
            </w:pPr>
            <w:r>
              <w:rPr>
                <w:rFonts w:ascii="Calibri" w:eastAsia="Calibri" w:hAnsi="Calibri" w:cs="Calibri"/>
                <w:sz w:val="22"/>
              </w:rPr>
              <w:t xml:space="preserve">0.992 </w:t>
            </w:r>
          </w:p>
          <w:p w:rsidR="002523E3" w:rsidRDefault="002523E3" w:rsidP="002523E3">
            <w:pPr>
              <w:spacing w:after="0" w:line="259" w:lineRule="auto"/>
              <w:ind w:left="104" w:firstLine="0"/>
            </w:pPr>
            <w:r>
              <w:rPr>
                <w:rFonts w:ascii="Calibri" w:eastAsia="Calibri" w:hAnsi="Calibri" w:cs="Calibri"/>
                <w:sz w:val="22"/>
              </w:rPr>
              <w:t>-</w:t>
            </w:r>
            <w:r>
              <w:rPr>
                <w:sz w:val="20"/>
              </w:rPr>
              <w:t xml:space="preserve"> </w:t>
            </w:r>
          </w:p>
        </w:tc>
        <w:tc>
          <w:tcPr>
            <w:tcW w:w="949" w:type="dxa"/>
            <w:tcBorders>
              <w:bottom w:val="single" w:sz="4" w:space="0" w:color="auto"/>
            </w:tcBorders>
            <w:shd w:val="clear" w:color="auto" w:fill="FFFFFF" w:themeFill="background1"/>
          </w:tcPr>
          <w:p w:rsidR="002523E3" w:rsidRDefault="002523E3" w:rsidP="002523E3">
            <w:pPr>
              <w:spacing w:after="0" w:line="259" w:lineRule="auto"/>
              <w:ind w:left="109" w:firstLine="0"/>
            </w:pPr>
            <w:r>
              <w:rPr>
                <w:rFonts w:ascii="Calibri" w:eastAsia="Calibri" w:hAnsi="Calibri" w:cs="Calibri"/>
                <w:sz w:val="22"/>
              </w:rPr>
              <w:t xml:space="preserve">0.705 </w:t>
            </w:r>
          </w:p>
          <w:p w:rsidR="002523E3" w:rsidRDefault="002523E3" w:rsidP="002523E3">
            <w:pPr>
              <w:spacing w:after="0" w:line="259" w:lineRule="auto"/>
              <w:ind w:left="109" w:firstLine="0"/>
            </w:pPr>
            <w:r>
              <w:rPr>
                <w:rFonts w:ascii="Calibri" w:eastAsia="Calibri" w:hAnsi="Calibri" w:cs="Calibri"/>
                <w:sz w:val="22"/>
              </w:rPr>
              <w:t>-</w:t>
            </w:r>
            <w:r>
              <w:rPr>
                <w:sz w:val="20"/>
              </w:rPr>
              <w:t xml:space="preserve"> </w:t>
            </w:r>
          </w:p>
        </w:tc>
        <w:tc>
          <w:tcPr>
            <w:tcW w:w="945" w:type="dxa"/>
            <w:tcBorders>
              <w:bottom w:val="single" w:sz="4" w:space="0" w:color="auto"/>
            </w:tcBorders>
            <w:shd w:val="clear" w:color="auto" w:fill="FFFFFF" w:themeFill="background1"/>
          </w:tcPr>
          <w:p w:rsidR="002523E3" w:rsidRDefault="002523E3" w:rsidP="002523E3">
            <w:pPr>
              <w:spacing w:after="0" w:line="259" w:lineRule="auto"/>
              <w:ind w:left="109" w:firstLine="0"/>
            </w:pPr>
            <w:r>
              <w:rPr>
                <w:rFonts w:ascii="Calibri" w:eastAsia="Calibri" w:hAnsi="Calibri" w:cs="Calibri"/>
                <w:sz w:val="22"/>
              </w:rPr>
              <w:t xml:space="preserve">1.639 </w:t>
            </w:r>
          </w:p>
          <w:p w:rsidR="002523E3" w:rsidRDefault="002523E3" w:rsidP="002523E3">
            <w:pPr>
              <w:spacing w:after="0" w:line="259" w:lineRule="auto"/>
              <w:ind w:left="109" w:firstLine="0"/>
            </w:pPr>
            <w:r>
              <w:rPr>
                <w:rFonts w:ascii="Calibri" w:eastAsia="Calibri" w:hAnsi="Calibri" w:cs="Calibri"/>
                <w:sz w:val="22"/>
              </w:rPr>
              <w:t>-</w:t>
            </w:r>
            <w:r>
              <w:rPr>
                <w:sz w:val="20"/>
              </w:rPr>
              <w:t xml:space="preserve"> </w:t>
            </w:r>
          </w:p>
        </w:tc>
        <w:tc>
          <w:tcPr>
            <w:tcW w:w="757" w:type="dxa"/>
            <w:tcBorders>
              <w:bottom w:val="single" w:sz="4" w:space="0" w:color="auto"/>
            </w:tcBorders>
            <w:shd w:val="clear" w:color="auto" w:fill="FFFFFF" w:themeFill="background1"/>
          </w:tcPr>
          <w:p w:rsidR="002523E3" w:rsidRDefault="002523E3" w:rsidP="002523E3">
            <w:pPr>
              <w:spacing w:after="0" w:line="259" w:lineRule="auto"/>
              <w:ind w:left="109" w:firstLine="0"/>
            </w:pPr>
            <w:r>
              <w:rPr>
                <w:rFonts w:ascii="Calibri" w:eastAsia="Calibri" w:hAnsi="Calibri" w:cs="Calibri"/>
                <w:sz w:val="22"/>
              </w:rPr>
              <w:t xml:space="preserve">1.309 </w:t>
            </w:r>
          </w:p>
          <w:p w:rsidR="002523E3" w:rsidRDefault="002523E3" w:rsidP="002523E3">
            <w:pPr>
              <w:spacing w:after="0" w:line="259" w:lineRule="auto"/>
              <w:ind w:left="109" w:firstLine="0"/>
            </w:pPr>
            <w:r>
              <w:rPr>
                <w:rFonts w:ascii="Calibri" w:eastAsia="Calibri" w:hAnsi="Calibri" w:cs="Calibri"/>
                <w:sz w:val="22"/>
              </w:rPr>
              <w:t>-</w:t>
            </w:r>
            <w:r>
              <w:rPr>
                <w:sz w:val="20"/>
              </w:rPr>
              <w:t xml:space="preserve"> </w:t>
            </w:r>
          </w:p>
        </w:tc>
        <w:tc>
          <w:tcPr>
            <w:tcW w:w="946" w:type="dxa"/>
            <w:tcBorders>
              <w:bottom w:val="single" w:sz="4" w:space="0" w:color="auto"/>
            </w:tcBorders>
            <w:shd w:val="clear" w:color="auto" w:fill="FFFFFF" w:themeFill="background1"/>
          </w:tcPr>
          <w:p w:rsidR="002523E3" w:rsidRDefault="002523E3" w:rsidP="002523E3">
            <w:pPr>
              <w:spacing w:after="0" w:line="259" w:lineRule="auto"/>
              <w:ind w:left="108" w:firstLine="0"/>
            </w:pPr>
            <w:r>
              <w:rPr>
                <w:rFonts w:ascii="Calibri" w:eastAsia="Calibri" w:hAnsi="Calibri" w:cs="Calibri"/>
                <w:sz w:val="22"/>
              </w:rPr>
              <w:t xml:space="preserve">3.308 </w:t>
            </w:r>
          </w:p>
          <w:p w:rsidR="002523E3" w:rsidRDefault="002523E3" w:rsidP="002523E3">
            <w:pPr>
              <w:spacing w:after="0" w:line="259" w:lineRule="auto"/>
              <w:ind w:left="108" w:firstLine="0"/>
            </w:pPr>
            <w:r>
              <w:rPr>
                <w:rFonts w:ascii="Calibri" w:eastAsia="Calibri" w:hAnsi="Calibri" w:cs="Calibri"/>
                <w:sz w:val="22"/>
              </w:rPr>
              <w:t>*</w:t>
            </w:r>
            <w:r>
              <w:rPr>
                <w:sz w:val="20"/>
              </w:rPr>
              <w:t xml:space="preserve"> </w:t>
            </w:r>
          </w:p>
        </w:tc>
        <w:tc>
          <w:tcPr>
            <w:tcW w:w="948" w:type="dxa"/>
            <w:tcBorders>
              <w:bottom w:val="single" w:sz="4" w:space="0" w:color="auto"/>
            </w:tcBorders>
            <w:shd w:val="clear" w:color="auto" w:fill="FFFFFF" w:themeFill="background1"/>
          </w:tcPr>
          <w:p w:rsidR="002523E3" w:rsidRDefault="002523E3" w:rsidP="002523E3">
            <w:pPr>
              <w:spacing w:after="0" w:line="259" w:lineRule="auto"/>
              <w:ind w:left="110" w:firstLine="0"/>
            </w:pPr>
            <w:r>
              <w:rPr>
                <w:rFonts w:ascii="Calibri" w:eastAsia="Calibri" w:hAnsi="Calibri" w:cs="Calibri"/>
                <w:sz w:val="22"/>
              </w:rPr>
              <w:t xml:space="preserve">4.833 </w:t>
            </w:r>
          </w:p>
          <w:p w:rsidR="002523E3" w:rsidRDefault="002523E3" w:rsidP="002523E3">
            <w:pPr>
              <w:spacing w:after="0" w:line="259" w:lineRule="auto"/>
              <w:ind w:left="110" w:firstLine="0"/>
            </w:pPr>
            <w:r>
              <w:rPr>
                <w:rFonts w:ascii="Calibri" w:eastAsia="Calibri" w:hAnsi="Calibri" w:cs="Calibri"/>
                <w:sz w:val="22"/>
              </w:rPr>
              <w:t>***</w:t>
            </w:r>
            <w:r>
              <w:rPr>
                <w:sz w:val="20"/>
              </w:rPr>
              <w:t xml:space="preserve"> </w:t>
            </w:r>
          </w:p>
        </w:tc>
        <w:tc>
          <w:tcPr>
            <w:tcW w:w="948" w:type="dxa"/>
            <w:tcBorders>
              <w:bottom w:val="single" w:sz="4" w:space="0" w:color="auto"/>
            </w:tcBorders>
            <w:shd w:val="clear" w:color="auto" w:fill="FFFFFF" w:themeFill="background1"/>
          </w:tcPr>
          <w:p w:rsidR="002523E3" w:rsidRDefault="002523E3" w:rsidP="002523E3">
            <w:pPr>
              <w:spacing w:after="0" w:line="259" w:lineRule="auto"/>
              <w:ind w:left="109" w:firstLine="0"/>
            </w:pPr>
            <w:r>
              <w:rPr>
                <w:rFonts w:ascii="Calibri" w:eastAsia="Calibri" w:hAnsi="Calibri" w:cs="Calibri"/>
                <w:sz w:val="22"/>
              </w:rPr>
              <w:t xml:space="preserve">3.01 </w:t>
            </w:r>
          </w:p>
          <w:p w:rsidR="002523E3" w:rsidRDefault="002523E3" w:rsidP="002523E3">
            <w:pPr>
              <w:spacing w:after="0" w:line="259" w:lineRule="auto"/>
              <w:ind w:left="109" w:firstLine="0"/>
            </w:pPr>
            <w:r>
              <w:rPr>
                <w:rFonts w:ascii="Calibri" w:eastAsia="Calibri" w:hAnsi="Calibri" w:cs="Calibri"/>
                <w:sz w:val="22"/>
              </w:rPr>
              <w:t>-</w:t>
            </w:r>
            <w:r>
              <w:rPr>
                <w:sz w:val="20"/>
              </w:rPr>
              <w:t xml:space="preserve"> </w:t>
            </w:r>
          </w:p>
        </w:tc>
        <w:tc>
          <w:tcPr>
            <w:tcW w:w="946" w:type="dxa"/>
            <w:tcBorders>
              <w:bottom w:val="single" w:sz="4" w:space="0" w:color="auto"/>
            </w:tcBorders>
            <w:shd w:val="clear" w:color="auto" w:fill="FFFFFF" w:themeFill="background1"/>
          </w:tcPr>
          <w:p w:rsidR="002523E3" w:rsidRDefault="002523E3" w:rsidP="002523E3">
            <w:pPr>
              <w:spacing w:after="0" w:line="259" w:lineRule="auto"/>
              <w:ind w:left="109" w:firstLine="0"/>
            </w:pPr>
            <w:r>
              <w:rPr>
                <w:rFonts w:ascii="Calibri" w:eastAsia="Calibri" w:hAnsi="Calibri" w:cs="Calibri"/>
                <w:sz w:val="22"/>
              </w:rPr>
              <w:t xml:space="preserve">4.802 </w:t>
            </w:r>
          </w:p>
          <w:p w:rsidR="002523E3" w:rsidRDefault="002523E3" w:rsidP="002523E3">
            <w:pPr>
              <w:spacing w:after="0" w:line="259" w:lineRule="auto"/>
              <w:ind w:left="109" w:firstLine="0"/>
            </w:pPr>
            <w:r>
              <w:rPr>
                <w:rFonts w:ascii="Calibri" w:eastAsia="Calibri" w:hAnsi="Calibri" w:cs="Calibri"/>
                <w:sz w:val="22"/>
              </w:rPr>
              <w:t>***</w:t>
            </w:r>
            <w:r>
              <w:rPr>
                <w:sz w:val="20"/>
              </w:rPr>
              <w:t xml:space="preserve"> </w:t>
            </w:r>
          </w:p>
        </w:tc>
        <w:tc>
          <w:tcPr>
            <w:tcW w:w="946" w:type="dxa"/>
            <w:shd w:val="clear" w:color="auto" w:fill="FFFFFF" w:themeFill="background1"/>
          </w:tcPr>
          <w:p w:rsidR="002523E3" w:rsidRDefault="002523E3" w:rsidP="002523E3">
            <w:pPr>
              <w:spacing w:after="0" w:line="259" w:lineRule="auto"/>
              <w:ind w:left="108" w:firstLine="0"/>
            </w:pPr>
            <w:r>
              <w:rPr>
                <w:rFonts w:ascii="Calibri" w:eastAsia="Calibri" w:hAnsi="Calibri" w:cs="Calibri"/>
                <w:sz w:val="22"/>
              </w:rPr>
              <w:t xml:space="preserve">6.72 </w:t>
            </w:r>
          </w:p>
          <w:p w:rsidR="002523E3" w:rsidRDefault="002523E3" w:rsidP="002523E3">
            <w:pPr>
              <w:spacing w:after="0" w:line="259" w:lineRule="auto"/>
              <w:ind w:left="108" w:firstLine="0"/>
            </w:pPr>
            <w:r>
              <w:rPr>
                <w:rFonts w:ascii="Calibri" w:eastAsia="Calibri" w:hAnsi="Calibri" w:cs="Calibri"/>
                <w:sz w:val="22"/>
              </w:rPr>
              <w:t>***</w:t>
            </w:r>
            <w:r>
              <w:rPr>
                <w:sz w:val="20"/>
              </w:rPr>
              <w:t xml:space="preserve"> </w:t>
            </w:r>
          </w:p>
        </w:tc>
      </w:tr>
      <w:tr w:rsidR="002523E3" w:rsidTr="002523E3">
        <w:trPr>
          <w:gridAfter w:val="1"/>
          <w:wAfter w:w="946" w:type="dxa"/>
          <w:trHeight w:val="577"/>
        </w:trPr>
        <w:tc>
          <w:tcPr>
            <w:tcW w:w="710" w:type="dxa"/>
            <w:tcBorders>
              <w:right w:val="nil"/>
            </w:tcBorders>
          </w:tcPr>
          <w:p w:rsidR="002523E3" w:rsidRDefault="002523E3" w:rsidP="002523E3">
            <w:pPr>
              <w:spacing w:after="160" w:line="259" w:lineRule="auto"/>
              <w:ind w:left="0" w:firstLine="0"/>
            </w:pPr>
          </w:p>
        </w:tc>
        <w:tc>
          <w:tcPr>
            <w:tcW w:w="731" w:type="dxa"/>
            <w:tcBorders>
              <w:left w:val="nil"/>
              <w:right w:val="nil"/>
            </w:tcBorders>
          </w:tcPr>
          <w:p w:rsidR="002523E3" w:rsidRDefault="002523E3" w:rsidP="002523E3">
            <w:pPr>
              <w:spacing w:after="160" w:line="259" w:lineRule="auto"/>
              <w:ind w:left="0" w:firstLine="0"/>
            </w:pPr>
          </w:p>
        </w:tc>
        <w:tc>
          <w:tcPr>
            <w:tcW w:w="949" w:type="dxa"/>
            <w:tcBorders>
              <w:left w:val="nil"/>
              <w:right w:val="nil"/>
            </w:tcBorders>
          </w:tcPr>
          <w:p w:rsidR="002523E3" w:rsidRDefault="002523E3" w:rsidP="002523E3">
            <w:pPr>
              <w:spacing w:after="160" w:line="259" w:lineRule="auto"/>
              <w:ind w:left="0" w:firstLine="0"/>
            </w:pPr>
          </w:p>
        </w:tc>
        <w:tc>
          <w:tcPr>
            <w:tcW w:w="945" w:type="dxa"/>
            <w:tcBorders>
              <w:left w:val="nil"/>
              <w:right w:val="nil"/>
            </w:tcBorders>
          </w:tcPr>
          <w:p w:rsidR="002523E3" w:rsidRDefault="002523E3" w:rsidP="002523E3">
            <w:pPr>
              <w:spacing w:after="160" w:line="259" w:lineRule="auto"/>
              <w:ind w:left="0" w:firstLine="0"/>
            </w:pPr>
          </w:p>
        </w:tc>
        <w:tc>
          <w:tcPr>
            <w:tcW w:w="757" w:type="dxa"/>
            <w:tcBorders>
              <w:left w:val="nil"/>
              <w:right w:val="nil"/>
            </w:tcBorders>
          </w:tcPr>
          <w:p w:rsidR="002523E3" w:rsidRDefault="002523E3" w:rsidP="002523E3">
            <w:pPr>
              <w:spacing w:after="160" w:line="259" w:lineRule="auto"/>
              <w:ind w:left="0" w:firstLine="0"/>
            </w:pPr>
          </w:p>
        </w:tc>
        <w:tc>
          <w:tcPr>
            <w:tcW w:w="946" w:type="dxa"/>
            <w:tcBorders>
              <w:left w:val="nil"/>
              <w:right w:val="nil"/>
            </w:tcBorders>
          </w:tcPr>
          <w:p w:rsidR="002523E3" w:rsidRDefault="002523E3" w:rsidP="002523E3">
            <w:pPr>
              <w:spacing w:after="160" w:line="259" w:lineRule="auto"/>
              <w:ind w:left="0" w:firstLine="0"/>
            </w:pPr>
          </w:p>
        </w:tc>
        <w:tc>
          <w:tcPr>
            <w:tcW w:w="948" w:type="dxa"/>
            <w:tcBorders>
              <w:left w:val="nil"/>
              <w:right w:val="nil"/>
            </w:tcBorders>
          </w:tcPr>
          <w:p w:rsidR="002523E3" w:rsidRDefault="002523E3" w:rsidP="002523E3">
            <w:pPr>
              <w:spacing w:after="160" w:line="259" w:lineRule="auto"/>
              <w:ind w:left="0" w:firstLine="0"/>
            </w:pPr>
          </w:p>
        </w:tc>
        <w:tc>
          <w:tcPr>
            <w:tcW w:w="948" w:type="dxa"/>
            <w:tcBorders>
              <w:left w:val="nil"/>
              <w:right w:val="nil"/>
            </w:tcBorders>
          </w:tcPr>
          <w:p w:rsidR="002523E3" w:rsidRDefault="002523E3" w:rsidP="002523E3">
            <w:pPr>
              <w:spacing w:after="160" w:line="259" w:lineRule="auto"/>
              <w:ind w:left="0" w:firstLine="0"/>
            </w:pPr>
          </w:p>
        </w:tc>
        <w:tc>
          <w:tcPr>
            <w:tcW w:w="946" w:type="dxa"/>
            <w:tcBorders>
              <w:left w:val="nil"/>
            </w:tcBorders>
          </w:tcPr>
          <w:p w:rsidR="002523E3" w:rsidRPr="00087B07" w:rsidRDefault="002523E3" w:rsidP="002523E3">
            <w:pPr>
              <w:spacing w:after="160" w:line="259" w:lineRule="auto"/>
              <w:ind w:left="0" w:firstLine="0"/>
              <w:rPr>
                <w:sz w:val="28"/>
              </w:rPr>
            </w:pPr>
            <w:r>
              <w:rPr>
                <w:sz w:val="28"/>
              </w:rPr>
              <w:t>Day 25</w:t>
            </w:r>
          </w:p>
        </w:tc>
      </w:tr>
      <w:tr w:rsidR="002523E3" w:rsidTr="002523E3">
        <w:trPr>
          <w:trHeight w:val="310"/>
        </w:trPr>
        <w:tc>
          <w:tcPr>
            <w:tcW w:w="710" w:type="dxa"/>
          </w:tcPr>
          <w:p w:rsidR="002523E3" w:rsidRDefault="002523E3" w:rsidP="002523E3">
            <w:pPr>
              <w:spacing w:after="0" w:line="259" w:lineRule="auto"/>
              <w:ind w:left="108" w:firstLine="0"/>
            </w:pPr>
            <w:r>
              <w:rPr>
                <w:sz w:val="20"/>
              </w:rPr>
              <w:t xml:space="preserve"> </w:t>
            </w:r>
          </w:p>
        </w:tc>
        <w:tc>
          <w:tcPr>
            <w:tcW w:w="731" w:type="dxa"/>
          </w:tcPr>
          <w:p w:rsidR="002523E3" w:rsidRDefault="002523E3" w:rsidP="002523E3">
            <w:pPr>
              <w:spacing w:after="0" w:line="259" w:lineRule="auto"/>
              <w:ind w:left="104" w:firstLine="0"/>
            </w:pPr>
            <w:r>
              <w:rPr>
                <w:rFonts w:ascii="Calibri" w:eastAsia="Calibri" w:hAnsi="Calibri" w:cs="Calibri"/>
                <w:sz w:val="22"/>
              </w:rPr>
              <w:t xml:space="preserve">CSN </w:t>
            </w:r>
          </w:p>
        </w:tc>
        <w:tc>
          <w:tcPr>
            <w:tcW w:w="949" w:type="dxa"/>
          </w:tcPr>
          <w:p w:rsidR="002523E3" w:rsidRDefault="002523E3" w:rsidP="002523E3">
            <w:pPr>
              <w:spacing w:after="0" w:line="259" w:lineRule="auto"/>
              <w:ind w:left="109" w:firstLine="0"/>
            </w:pPr>
            <w:r>
              <w:rPr>
                <w:rFonts w:ascii="Calibri" w:eastAsia="Calibri" w:hAnsi="Calibri" w:cs="Calibri"/>
                <w:sz w:val="22"/>
              </w:rPr>
              <w:t xml:space="preserve">CSP </w:t>
            </w:r>
          </w:p>
        </w:tc>
        <w:tc>
          <w:tcPr>
            <w:tcW w:w="945" w:type="dxa"/>
          </w:tcPr>
          <w:p w:rsidR="002523E3" w:rsidRDefault="002523E3" w:rsidP="002523E3">
            <w:pPr>
              <w:spacing w:after="0" w:line="259" w:lineRule="auto"/>
              <w:ind w:left="109" w:firstLine="0"/>
            </w:pPr>
            <w:r>
              <w:rPr>
                <w:rFonts w:ascii="Calibri" w:eastAsia="Calibri" w:hAnsi="Calibri" w:cs="Calibri"/>
                <w:sz w:val="22"/>
              </w:rPr>
              <w:t xml:space="preserve">CMN </w:t>
            </w:r>
          </w:p>
        </w:tc>
        <w:tc>
          <w:tcPr>
            <w:tcW w:w="757" w:type="dxa"/>
          </w:tcPr>
          <w:p w:rsidR="002523E3" w:rsidRDefault="002523E3" w:rsidP="002523E3">
            <w:pPr>
              <w:spacing w:after="0" w:line="259" w:lineRule="auto"/>
              <w:ind w:left="109" w:firstLine="0"/>
            </w:pPr>
            <w:r>
              <w:rPr>
                <w:rFonts w:ascii="Calibri" w:eastAsia="Calibri" w:hAnsi="Calibri" w:cs="Calibri"/>
                <w:sz w:val="22"/>
              </w:rPr>
              <w:t xml:space="preserve">CMP </w:t>
            </w:r>
          </w:p>
        </w:tc>
        <w:tc>
          <w:tcPr>
            <w:tcW w:w="946" w:type="dxa"/>
          </w:tcPr>
          <w:p w:rsidR="002523E3" w:rsidRDefault="002523E3" w:rsidP="002523E3">
            <w:pPr>
              <w:spacing w:after="0" w:line="259" w:lineRule="auto"/>
              <w:ind w:left="108" w:firstLine="0"/>
            </w:pPr>
            <w:r>
              <w:rPr>
                <w:rFonts w:ascii="Calibri" w:eastAsia="Calibri" w:hAnsi="Calibri" w:cs="Calibri"/>
                <w:sz w:val="22"/>
              </w:rPr>
              <w:t xml:space="preserve">RSN </w:t>
            </w:r>
          </w:p>
        </w:tc>
        <w:tc>
          <w:tcPr>
            <w:tcW w:w="948" w:type="dxa"/>
          </w:tcPr>
          <w:p w:rsidR="002523E3" w:rsidRDefault="002523E3" w:rsidP="002523E3">
            <w:pPr>
              <w:spacing w:after="0" w:line="259" w:lineRule="auto"/>
              <w:ind w:left="110" w:firstLine="0"/>
            </w:pPr>
            <w:r>
              <w:rPr>
                <w:rFonts w:ascii="Calibri" w:eastAsia="Calibri" w:hAnsi="Calibri" w:cs="Calibri"/>
                <w:sz w:val="22"/>
              </w:rPr>
              <w:t xml:space="preserve">RSP </w:t>
            </w:r>
          </w:p>
        </w:tc>
        <w:tc>
          <w:tcPr>
            <w:tcW w:w="948" w:type="dxa"/>
          </w:tcPr>
          <w:p w:rsidR="002523E3" w:rsidRDefault="002523E3" w:rsidP="002523E3">
            <w:pPr>
              <w:spacing w:after="0" w:line="259" w:lineRule="auto"/>
              <w:ind w:left="109" w:firstLine="0"/>
            </w:pPr>
            <w:r>
              <w:rPr>
                <w:rFonts w:ascii="Calibri" w:eastAsia="Calibri" w:hAnsi="Calibri" w:cs="Calibri"/>
                <w:sz w:val="22"/>
              </w:rPr>
              <w:t xml:space="preserve">RMN </w:t>
            </w:r>
          </w:p>
        </w:tc>
        <w:tc>
          <w:tcPr>
            <w:tcW w:w="946" w:type="dxa"/>
          </w:tcPr>
          <w:p w:rsidR="002523E3" w:rsidRDefault="002523E3" w:rsidP="002523E3">
            <w:pPr>
              <w:spacing w:after="0" w:line="259" w:lineRule="auto"/>
              <w:ind w:left="109" w:firstLine="0"/>
            </w:pPr>
            <w:r>
              <w:rPr>
                <w:rFonts w:ascii="Calibri" w:eastAsia="Calibri" w:hAnsi="Calibri" w:cs="Calibri"/>
                <w:sz w:val="22"/>
              </w:rPr>
              <w:t xml:space="preserve">RMP </w:t>
            </w:r>
          </w:p>
        </w:tc>
        <w:tc>
          <w:tcPr>
            <w:tcW w:w="946" w:type="dxa"/>
          </w:tcPr>
          <w:p w:rsidR="002523E3" w:rsidRDefault="002523E3" w:rsidP="002523E3">
            <w:pPr>
              <w:spacing w:after="0" w:line="259" w:lineRule="auto"/>
              <w:ind w:left="108" w:firstLine="0"/>
            </w:pPr>
            <w:r>
              <w:rPr>
                <w:rFonts w:ascii="Calibri" w:eastAsia="Calibri" w:hAnsi="Calibri" w:cs="Calibri"/>
                <w:sz w:val="22"/>
              </w:rPr>
              <w:t xml:space="preserve">D </w:t>
            </w:r>
          </w:p>
        </w:tc>
      </w:tr>
      <w:tr w:rsidR="002523E3" w:rsidTr="002523E3">
        <w:trPr>
          <w:trHeight w:hRule="exact" w:val="567"/>
        </w:trPr>
        <w:tc>
          <w:tcPr>
            <w:tcW w:w="710" w:type="dxa"/>
            <w:vAlign w:val="bottom"/>
          </w:tcPr>
          <w:p w:rsidR="002523E3" w:rsidRDefault="002523E3" w:rsidP="002523E3">
            <w:pPr>
              <w:spacing w:after="0" w:line="259" w:lineRule="auto"/>
              <w:ind w:left="108" w:firstLine="0"/>
            </w:pPr>
            <w:r>
              <w:rPr>
                <w:rFonts w:ascii="Calibri" w:eastAsia="Calibri" w:hAnsi="Calibri" w:cs="Calibri"/>
                <w:sz w:val="22"/>
              </w:rPr>
              <w:t xml:space="preserve">CSP </w:t>
            </w:r>
          </w:p>
        </w:tc>
        <w:tc>
          <w:tcPr>
            <w:tcW w:w="731" w:type="dxa"/>
            <w:shd w:val="clear" w:color="auto" w:fill="AEAAAA" w:themeFill="background2" w:themeFillShade="BF"/>
          </w:tcPr>
          <w:p w:rsidR="002523E3" w:rsidRDefault="002523E3" w:rsidP="002523E3">
            <w:pPr>
              <w:spacing w:after="0" w:line="259" w:lineRule="auto"/>
              <w:ind w:left="104" w:firstLine="0"/>
            </w:pPr>
            <w:r>
              <w:rPr>
                <w:rFonts w:ascii="Calibri" w:eastAsia="Calibri" w:hAnsi="Calibri" w:cs="Calibri"/>
                <w:sz w:val="22"/>
              </w:rPr>
              <w:t xml:space="preserve">0.691 </w:t>
            </w:r>
          </w:p>
          <w:p w:rsidR="002523E3" w:rsidRDefault="002523E3" w:rsidP="002523E3">
            <w:pPr>
              <w:spacing w:after="0" w:line="259" w:lineRule="auto"/>
              <w:ind w:left="104" w:firstLine="0"/>
            </w:pPr>
            <w:r>
              <w:rPr>
                <w:rFonts w:ascii="Calibri" w:eastAsia="Calibri" w:hAnsi="Calibri" w:cs="Calibri"/>
                <w:sz w:val="22"/>
              </w:rPr>
              <w:t xml:space="preserve">- </w:t>
            </w:r>
          </w:p>
        </w:tc>
        <w:tc>
          <w:tcPr>
            <w:tcW w:w="949" w:type="dxa"/>
            <w:shd w:val="clear" w:color="auto" w:fill="AEAAAA" w:themeFill="background2" w:themeFillShade="BF"/>
            <w:vAlign w:val="bottom"/>
          </w:tcPr>
          <w:p w:rsidR="002523E3" w:rsidRDefault="002523E3" w:rsidP="002523E3">
            <w:pPr>
              <w:spacing w:after="0" w:line="259" w:lineRule="auto"/>
              <w:ind w:left="124" w:firstLine="0"/>
              <w:jc w:val="center"/>
            </w:pPr>
            <w:r>
              <w:rPr>
                <w:rFonts w:ascii="Calibri" w:eastAsia="Calibri" w:hAnsi="Calibri" w:cs="Calibri"/>
                <w:sz w:val="22"/>
              </w:rPr>
              <w:t xml:space="preserve"> </w:t>
            </w:r>
          </w:p>
        </w:tc>
        <w:tc>
          <w:tcPr>
            <w:tcW w:w="945" w:type="dxa"/>
            <w:shd w:val="clear" w:color="auto" w:fill="AEAAAA" w:themeFill="background2" w:themeFillShade="BF"/>
            <w:vAlign w:val="bottom"/>
          </w:tcPr>
          <w:p w:rsidR="002523E3" w:rsidRDefault="002523E3" w:rsidP="002523E3">
            <w:pPr>
              <w:spacing w:after="0" w:line="259" w:lineRule="auto"/>
              <w:ind w:left="125" w:firstLine="0"/>
              <w:jc w:val="center"/>
            </w:pPr>
            <w:r>
              <w:rPr>
                <w:rFonts w:ascii="Calibri" w:eastAsia="Calibri" w:hAnsi="Calibri" w:cs="Calibri"/>
                <w:sz w:val="22"/>
              </w:rPr>
              <w:t xml:space="preserve"> </w:t>
            </w:r>
          </w:p>
        </w:tc>
        <w:tc>
          <w:tcPr>
            <w:tcW w:w="757" w:type="dxa"/>
            <w:shd w:val="clear" w:color="auto" w:fill="AEAAAA" w:themeFill="background2" w:themeFillShade="BF"/>
            <w:vAlign w:val="bottom"/>
          </w:tcPr>
          <w:p w:rsidR="002523E3" w:rsidRDefault="002523E3" w:rsidP="002523E3">
            <w:pPr>
              <w:spacing w:after="0" w:line="259" w:lineRule="auto"/>
              <w:ind w:left="319" w:firstLine="0"/>
              <w:jc w:val="center"/>
            </w:pPr>
            <w:r>
              <w:rPr>
                <w:rFonts w:ascii="Calibri" w:eastAsia="Calibri" w:hAnsi="Calibri" w:cs="Calibri"/>
                <w:sz w:val="22"/>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24" w:firstLine="0"/>
              <w:jc w:val="center"/>
            </w:pPr>
            <w:r>
              <w:rPr>
                <w:rFonts w:ascii="Calibri" w:eastAsia="Calibri" w:hAnsi="Calibri" w:cs="Calibri"/>
                <w:sz w:val="22"/>
              </w:rPr>
              <w:t xml:space="preserve"> </w:t>
            </w:r>
          </w:p>
        </w:tc>
        <w:tc>
          <w:tcPr>
            <w:tcW w:w="948" w:type="dxa"/>
            <w:shd w:val="clear" w:color="auto" w:fill="AEAAAA" w:themeFill="background2" w:themeFillShade="BF"/>
            <w:vAlign w:val="bottom"/>
          </w:tcPr>
          <w:p w:rsidR="002523E3" w:rsidRDefault="002523E3" w:rsidP="002523E3">
            <w:pPr>
              <w:spacing w:after="0" w:line="259" w:lineRule="auto"/>
              <w:ind w:left="127" w:firstLine="0"/>
              <w:jc w:val="center"/>
            </w:pPr>
            <w:r>
              <w:rPr>
                <w:rFonts w:ascii="Calibri" w:eastAsia="Calibri" w:hAnsi="Calibri" w:cs="Calibri"/>
                <w:sz w:val="22"/>
              </w:rPr>
              <w:t xml:space="preserve"> </w:t>
            </w:r>
          </w:p>
        </w:tc>
        <w:tc>
          <w:tcPr>
            <w:tcW w:w="948" w:type="dxa"/>
            <w:shd w:val="clear" w:color="auto" w:fill="AEAAAA" w:themeFill="background2" w:themeFillShade="BF"/>
            <w:vAlign w:val="bottom"/>
          </w:tcPr>
          <w:p w:rsidR="002523E3" w:rsidRDefault="002523E3" w:rsidP="002523E3">
            <w:pPr>
              <w:spacing w:after="0" w:line="259" w:lineRule="auto"/>
              <w:ind w:left="124" w:firstLine="0"/>
              <w:jc w:val="center"/>
            </w:pPr>
            <w:r>
              <w:rPr>
                <w:rFonts w:ascii="Calibri" w:eastAsia="Calibri" w:hAnsi="Calibri" w:cs="Calibri"/>
                <w:sz w:val="22"/>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25" w:firstLine="0"/>
              <w:jc w:val="center"/>
            </w:pPr>
            <w:r>
              <w:rPr>
                <w:rFonts w:ascii="Calibri" w:eastAsia="Calibri" w:hAnsi="Calibri" w:cs="Calibri"/>
                <w:sz w:val="22"/>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23" w:firstLine="0"/>
              <w:jc w:val="center"/>
            </w:pPr>
            <w:r>
              <w:rPr>
                <w:rFonts w:ascii="Calibri" w:eastAsia="Calibri" w:hAnsi="Calibri" w:cs="Calibri"/>
                <w:sz w:val="22"/>
              </w:rPr>
              <w:t xml:space="preserve"> </w:t>
            </w:r>
          </w:p>
        </w:tc>
      </w:tr>
      <w:tr w:rsidR="002523E3" w:rsidTr="002523E3">
        <w:trPr>
          <w:trHeight w:hRule="exact" w:val="567"/>
        </w:trPr>
        <w:tc>
          <w:tcPr>
            <w:tcW w:w="710" w:type="dxa"/>
            <w:vAlign w:val="bottom"/>
          </w:tcPr>
          <w:p w:rsidR="002523E3" w:rsidRDefault="002523E3" w:rsidP="002523E3">
            <w:pPr>
              <w:spacing w:after="0" w:line="259" w:lineRule="auto"/>
              <w:ind w:left="108" w:firstLine="0"/>
              <w:jc w:val="both"/>
            </w:pPr>
            <w:r>
              <w:rPr>
                <w:rFonts w:ascii="Calibri" w:eastAsia="Calibri" w:hAnsi="Calibri" w:cs="Calibri"/>
                <w:sz w:val="22"/>
              </w:rPr>
              <w:t xml:space="preserve">CMN </w:t>
            </w:r>
          </w:p>
        </w:tc>
        <w:tc>
          <w:tcPr>
            <w:tcW w:w="731" w:type="dxa"/>
            <w:shd w:val="clear" w:color="auto" w:fill="AEAAAA" w:themeFill="background2" w:themeFillShade="BF"/>
          </w:tcPr>
          <w:p w:rsidR="002523E3" w:rsidRDefault="002523E3" w:rsidP="002523E3">
            <w:pPr>
              <w:spacing w:after="0" w:line="259" w:lineRule="auto"/>
              <w:ind w:left="104" w:firstLine="0"/>
            </w:pPr>
            <w:r>
              <w:rPr>
                <w:rFonts w:ascii="Calibri" w:eastAsia="Calibri" w:hAnsi="Calibri" w:cs="Calibri"/>
                <w:sz w:val="22"/>
              </w:rPr>
              <w:t xml:space="preserve">0.249 </w:t>
            </w:r>
          </w:p>
          <w:p w:rsidR="002523E3" w:rsidRDefault="002523E3" w:rsidP="002523E3">
            <w:pPr>
              <w:spacing w:after="0" w:line="259" w:lineRule="auto"/>
              <w:ind w:left="104" w:firstLine="0"/>
            </w:pPr>
            <w:r>
              <w:rPr>
                <w:rFonts w:ascii="Calibri" w:eastAsia="Calibri" w:hAnsi="Calibri" w:cs="Calibri"/>
                <w:sz w:val="22"/>
              </w:rPr>
              <w:t xml:space="preserve">- </w:t>
            </w:r>
          </w:p>
        </w:tc>
        <w:tc>
          <w:tcPr>
            <w:tcW w:w="949"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0.443 </w:t>
            </w:r>
          </w:p>
          <w:p w:rsidR="002523E3" w:rsidRDefault="002523E3" w:rsidP="002523E3">
            <w:pPr>
              <w:spacing w:after="0" w:line="259" w:lineRule="auto"/>
              <w:ind w:left="109" w:firstLine="0"/>
            </w:pPr>
            <w:r>
              <w:rPr>
                <w:rFonts w:ascii="Calibri" w:eastAsia="Calibri" w:hAnsi="Calibri" w:cs="Calibri"/>
                <w:sz w:val="22"/>
              </w:rPr>
              <w:t xml:space="preserve">- </w:t>
            </w:r>
          </w:p>
        </w:tc>
        <w:tc>
          <w:tcPr>
            <w:tcW w:w="945" w:type="dxa"/>
            <w:shd w:val="clear" w:color="auto" w:fill="AEAAAA" w:themeFill="background2" w:themeFillShade="BF"/>
            <w:vAlign w:val="bottom"/>
          </w:tcPr>
          <w:p w:rsidR="002523E3" w:rsidRDefault="002523E3" w:rsidP="002523E3">
            <w:pPr>
              <w:spacing w:after="0" w:line="259" w:lineRule="auto"/>
              <w:ind w:left="125" w:firstLine="0"/>
              <w:jc w:val="center"/>
            </w:pPr>
            <w:r>
              <w:rPr>
                <w:rFonts w:ascii="Calibri" w:eastAsia="Calibri" w:hAnsi="Calibri" w:cs="Calibri"/>
                <w:sz w:val="22"/>
              </w:rPr>
              <w:t xml:space="preserve"> </w:t>
            </w:r>
          </w:p>
        </w:tc>
        <w:tc>
          <w:tcPr>
            <w:tcW w:w="757" w:type="dxa"/>
            <w:shd w:val="clear" w:color="auto" w:fill="AEAAAA" w:themeFill="background2" w:themeFillShade="BF"/>
            <w:vAlign w:val="bottom"/>
          </w:tcPr>
          <w:p w:rsidR="002523E3" w:rsidRDefault="002523E3" w:rsidP="002523E3">
            <w:pPr>
              <w:spacing w:after="0" w:line="259" w:lineRule="auto"/>
              <w:ind w:left="319" w:firstLine="0"/>
              <w:jc w:val="center"/>
            </w:pPr>
            <w:r>
              <w:rPr>
                <w:rFonts w:ascii="Calibri" w:eastAsia="Calibri" w:hAnsi="Calibri" w:cs="Calibri"/>
                <w:sz w:val="22"/>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24" w:firstLine="0"/>
              <w:jc w:val="center"/>
            </w:pPr>
            <w:r>
              <w:rPr>
                <w:rFonts w:ascii="Calibri" w:eastAsia="Calibri" w:hAnsi="Calibri" w:cs="Calibri"/>
                <w:sz w:val="22"/>
              </w:rPr>
              <w:t xml:space="preserve"> </w:t>
            </w:r>
          </w:p>
        </w:tc>
        <w:tc>
          <w:tcPr>
            <w:tcW w:w="948" w:type="dxa"/>
            <w:shd w:val="clear" w:color="auto" w:fill="AEAAAA" w:themeFill="background2" w:themeFillShade="BF"/>
            <w:vAlign w:val="bottom"/>
          </w:tcPr>
          <w:p w:rsidR="002523E3" w:rsidRDefault="002523E3" w:rsidP="002523E3">
            <w:pPr>
              <w:spacing w:after="0" w:line="259" w:lineRule="auto"/>
              <w:ind w:left="127" w:firstLine="0"/>
              <w:jc w:val="center"/>
            </w:pPr>
            <w:r>
              <w:rPr>
                <w:rFonts w:ascii="Calibri" w:eastAsia="Calibri" w:hAnsi="Calibri" w:cs="Calibri"/>
                <w:sz w:val="22"/>
              </w:rPr>
              <w:t xml:space="preserve"> </w:t>
            </w:r>
          </w:p>
        </w:tc>
        <w:tc>
          <w:tcPr>
            <w:tcW w:w="948" w:type="dxa"/>
            <w:shd w:val="clear" w:color="auto" w:fill="AEAAAA" w:themeFill="background2" w:themeFillShade="BF"/>
            <w:vAlign w:val="bottom"/>
          </w:tcPr>
          <w:p w:rsidR="002523E3" w:rsidRDefault="002523E3" w:rsidP="002523E3">
            <w:pPr>
              <w:spacing w:after="0" w:line="259" w:lineRule="auto"/>
              <w:ind w:left="124" w:firstLine="0"/>
              <w:jc w:val="center"/>
            </w:pPr>
            <w:r>
              <w:rPr>
                <w:rFonts w:ascii="Calibri" w:eastAsia="Calibri" w:hAnsi="Calibri" w:cs="Calibri"/>
                <w:sz w:val="22"/>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25" w:firstLine="0"/>
              <w:jc w:val="center"/>
            </w:pPr>
            <w:r>
              <w:rPr>
                <w:rFonts w:ascii="Calibri" w:eastAsia="Calibri" w:hAnsi="Calibri" w:cs="Calibri"/>
                <w:sz w:val="22"/>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23" w:firstLine="0"/>
              <w:jc w:val="center"/>
            </w:pPr>
            <w:r>
              <w:rPr>
                <w:rFonts w:ascii="Calibri" w:eastAsia="Calibri" w:hAnsi="Calibri" w:cs="Calibri"/>
                <w:sz w:val="22"/>
              </w:rPr>
              <w:t xml:space="preserve"> </w:t>
            </w:r>
          </w:p>
        </w:tc>
      </w:tr>
      <w:tr w:rsidR="002523E3" w:rsidTr="002523E3">
        <w:trPr>
          <w:trHeight w:hRule="exact" w:val="567"/>
        </w:trPr>
        <w:tc>
          <w:tcPr>
            <w:tcW w:w="710" w:type="dxa"/>
            <w:vAlign w:val="bottom"/>
          </w:tcPr>
          <w:p w:rsidR="002523E3" w:rsidRDefault="002523E3" w:rsidP="002523E3">
            <w:pPr>
              <w:spacing w:after="0" w:line="259" w:lineRule="auto"/>
              <w:ind w:left="108" w:firstLine="0"/>
            </w:pPr>
            <w:r>
              <w:rPr>
                <w:rFonts w:ascii="Calibri" w:eastAsia="Calibri" w:hAnsi="Calibri" w:cs="Calibri"/>
                <w:sz w:val="22"/>
              </w:rPr>
              <w:t xml:space="preserve">CMP </w:t>
            </w:r>
          </w:p>
        </w:tc>
        <w:tc>
          <w:tcPr>
            <w:tcW w:w="731" w:type="dxa"/>
            <w:shd w:val="clear" w:color="auto" w:fill="AEAAAA" w:themeFill="background2" w:themeFillShade="BF"/>
          </w:tcPr>
          <w:p w:rsidR="002523E3" w:rsidRDefault="002523E3" w:rsidP="002523E3">
            <w:pPr>
              <w:spacing w:after="0" w:line="259" w:lineRule="auto"/>
              <w:ind w:left="104" w:firstLine="0"/>
            </w:pPr>
            <w:r>
              <w:rPr>
                <w:rFonts w:ascii="Calibri" w:eastAsia="Calibri" w:hAnsi="Calibri" w:cs="Calibri"/>
                <w:sz w:val="22"/>
              </w:rPr>
              <w:t xml:space="preserve">1.377 </w:t>
            </w:r>
          </w:p>
          <w:p w:rsidR="002523E3" w:rsidRDefault="002523E3" w:rsidP="002523E3">
            <w:pPr>
              <w:spacing w:after="0" w:line="259" w:lineRule="auto"/>
              <w:ind w:left="104" w:firstLine="0"/>
            </w:pPr>
            <w:r>
              <w:rPr>
                <w:rFonts w:ascii="Calibri" w:eastAsia="Calibri" w:hAnsi="Calibri" w:cs="Calibri"/>
                <w:sz w:val="22"/>
              </w:rPr>
              <w:t xml:space="preserve">- </w:t>
            </w:r>
          </w:p>
        </w:tc>
        <w:tc>
          <w:tcPr>
            <w:tcW w:w="949"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0.686 </w:t>
            </w:r>
          </w:p>
          <w:p w:rsidR="002523E3" w:rsidRDefault="002523E3" w:rsidP="002523E3">
            <w:pPr>
              <w:spacing w:after="0" w:line="259" w:lineRule="auto"/>
              <w:ind w:left="109" w:firstLine="0"/>
            </w:pPr>
            <w:r>
              <w:rPr>
                <w:rFonts w:ascii="Calibri" w:eastAsia="Calibri" w:hAnsi="Calibri" w:cs="Calibri"/>
                <w:sz w:val="22"/>
              </w:rPr>
              <w:t xml:space="preserve">- </w:t>
            </w:r>
          </w:p>
        </w:tc>
        <w:tc>
          <w:tcPr>
            <w:tcW w:w="945"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1.128 </w:t>
            </w:r>
          </w:p>
          <w:p w:rsidR="002523E3" w:rsidRDefault="002523E3" w:rsidP="002523E3">
            <w:pPr>
              <w:spacing w:after="0" w:line="259" w:lineRule="auto"/>
              <w:ind w:left="109" w:firstLine="0"/>
            </w:pPr>
            <w:r>
              <w:rPr>
                <w:rFonts w:ascii="Calibri" w:eastAsia="Calibri" w:hAnsi="Calibri" w:cs="Calibri"/>
                <w:sz w:val="22"/>
              </w:rPr>
              <w:t xml:space="preserve">- </w:t>
            </w:r>
          </w:p>
        </w:tc>
        <w:tc>
          <w:tcPr>
            <w:tcW w:w="757" w:type="dxa"/>
            <w:shd w:val="clear" w:color="auto" w:fill="AEAAAA" w:themeFill="background2" w:themeFillShade="BF"/>
            <w:vAlign w:val="bottom"/>
          </w:tcPr>
          <w:p w:rsidR="002523E3" w:rsidRDefault="002523E3" w:rsidP="002523E3">
            <w:pPr>
              <w:spacing w:after="0" w:line="259" w:lineRule="auto"/>
              <w:ind w:left="319" w:firstLine="0"/>
              <w:jc w:val="center"/>
            </w:pPr>
            <w:r>
              <w:rPr>
                <w:rFonts w:ascii="Calibri" w:eastAsia="Calibri" w:hAnsi="Calibri" w:cs="Calibri"/>
                <w:sz w:val="22"/>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24" w:firstLine="0"/>
              <w:jc w:val="center"/>
            </w:pPr>
            <w:r>
              <w:rPr>
                <w:rFonts w:ascii="Calibri" w:eastAsia="Calibri" w:hAnsi="Calibri" w:cs="Calibri"/>
                <w:sz w:val="22"/>
              </w:rPr>
              <w:t xml:space="preserve"> </w:t>
            </w:r>
          </w:p>
        </w:tc>
        <w:tc>
          <w:tcPr>
            <w:tcW w:w="948" w:type="dxa"/>
            <w:shd w:val="clear" w:color="auto" w:fill="AEAAAA" w:themeFill="background2" w:themeFillShade="BF"/>
            <w:vAlign w:val="bottom"/>
          </w:tcPr>
          <w:p w:rsidR="002523E3" w:rsidRDefault="002523E3" w:rsidP="002523E3">
            <w:pPr>
              <w:spacing w:after="0" w:line="259" w:lineRule="auto"/>
              <w:ind w:left="127" w:firstLine="0"/>
              <w:jc w:val="center"/>
            </w:pPr>
            <w:r>
              <w:rPr>
                <w:rFonts w:ascii="Calibri" w:eastAsia="Calibri" w:hAnsi="Calibri" w:cs="Calibri"/>
                <w:sz w:val="22"/>
              </w:rPr>
              <w:t xml:space="preserve"> </w:t>
            </w:r>
          </w:p>
        </w:tc>
        <w:tc>
          <w:tcPr>
            <w:tcW w:w="948" w:type="dxa"/>
            <w:shd w:val="clear" w:color="auto" w:fill="AEAAAA" w:themeFill="background2" w:themeFillShade="BF"/>
            <w:vAlign w:val="bottom"/>
          </w:tcPr>
          <w:p w:rsidR="002523E3" w:rsidRDefault="002523E3" w:rsidP="002523E3">
            <w:pPr>
              <w:spacing w:after="0" w:line="259" w:lineRule="auto"/>
              <w:ind w:left="124" w:firstLine="0"/>
              <w:jc w:val="center"/>
            </w:pPr>
            <w:r>
              <w:rPr>
                <w:rFonts w:ascii="Calibri" w:eastAsia="Calibri" w:hAnsi="Calibri" w:cs="Calibri"/>
                <w:sz w:val="22"/>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25" w:firstLine="0"/>
              <w:jc w:val="center"/>
            </w:pPr>
            <w:r>
              <w:rPr>
                <w:rFonts w:ascii="Calibri" w:eastAsia="Calibri" w:hAnsi="Calibri" w:cs="Calibri"/>
                <w:sz w:val="22"/>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23" w:firstLine="0"/>
              <w:jc w:val="center"/>
            </w:pPr>
            <w:r>
              <w:rPr>
                <w:rFonts w:ascii="Calibri" w:eastAsia="Calibri" w:hAnsi="Calibri" w:cs="Calibri"/>
                <w:sz w:val="22"/>
              </w:rPr>
              <w:t xml:space="preserve"> </w:t>
            </w:r>
          </w:p>
        </w:tc>
      </w:tr>
      <w:tr w:rsidR="002523E3" w:rsidTr="002523E3">
        <w:trPr>
          <w:trHeight w:hRule="exact" w:val="567"/>
        </w:trPr>
        <w:tc>
          <w:tcPr>
            <w:tcW w:w="710" w:type="dxa"/>
            <w:vAlign w:val="bottom"/>
          </w:tcPr>
          <w:p w:rsidR="002523E3" w:rsidRDefault="002523E3" w:rsidP="002523E3">
            <w:pPr>
              <w:spacing w:after="0" w:line="259" w:lineRule="auto"/>
              <w:ind w:left="108" w:firstLine="0"/>
            </w:pPr>
            <w:r>
              <w:rPr>
                <w:rFonts w:ascii="Calibri" w:eastAsia="Calibri" w:hAnsi="Calibri" w:cs="Calibri"/>
                <w:sz w:val="22"/>
              </w:rPr>
              <w:t xml:space="preserve">RSN </w:t>
            </w:r>
          </w:p>
        </w:tc>
        <w:tc>
          <w:tcPr>
            <w:tcW w:w="731" w:type="dxa"/>
            <w:shd w:val="clear" w:color="auto" w:fill="AEAAAA" w:themeFill="background2" w:themeFillShade="BF"/>
          </w:tcPr>
          <w:p w:rsidR="002523E3" w:rsidRDefault="002523E3" w:rsidP="002523E3">
            <w:pPr>
              <w:spacing w:after="0" w:line="259" w:lineRule="auto"/>
              <w:ind w:left="104" w:firstLine="0"/>
            </w:pPr>
            <w:r>
              <w:rPr>
                <w:rFonts w:ascii="Calibri" w:eastAsia="Calibri" w:hAnsi="Calibri" w:cs="Calibri"/>
                <w:sz w:val="22"/>
              </w:rPr>
              <w:t xml:space="preserve">3.939 </w:t>
            </w:r>
          </w:p>
          <w:p w:rsidR="002523E3" w:rsidRDefault="002523E3" w:rsidP="002523E3">
            <w:pPr>
              <w:spacing w:after="0" w:line="259" w:lineRule="auto"/>
              <w:ind w:left="104" w:firstLine="0"/>
            </w:pPr>
            <w:r>
              <w:rPr>
                <w:rFonts w:ascii="Calibri" w:eastAsia="Calibri" w:hAnsi="Calibri" w:cs="Calibri"/>
                <w:sz w:val="22"/>
              </w:rPr>
              <w:t xml:space="preserve">** </w:t>
            </w:r>
          </w:p>
        </w:tc>
        <w:tc>
          <w:tcPr>
            <w:tcW w:w="949"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4.63 </w:t>
            </w:r>
          </w:p>
          <w:p w:rsidR="002523E3" w:rsidRDefault="002523E3" w:rsidP="002523E3">
            <w:pPr>
              <w:spacing w:after="0" w:line="259" w:lineRule="auto"/>
              <w:ind w:left="109" w:firstLine="0"/>
            </w:pPr>
            <w:r>
              <w:rPr>
                <w:rFonts w:ascii="Calibri" w:eastAsia="Calibri" w:hAnsi="Calibri" w:cs="Calibri"/>
                <w:sz w:val="22"/>
              </w:rPr>
              <w:t xml:space="preserve">*** </w:t>
            </w:r>
          </w:p>
        </w:tc>
        <w:tc>
          <w:tcPr>
            <w:tcW w:w="945"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4.188 </w:t>
            </w:r>
          </w:p>
          <w:p w:rsidR="002523E3" w:rsidRDefault="002523E3" w:rsidP="002523E3">
            <w:pPr>
              <w:spacing w:after="0" w:line="259" w:lineRule="auto"/>
              <w:ind w:left="109" w:firstLine="0"/>
            </w:pPr>
            <w:r>
              <w:rPr>
                <w:rFonts w:ascii="Calibri" w:eastAsia="Calibri" w:hAnsi="Calibri" w:cs="Calibri"/>
                <w:sz w:val="22"/>
              </w:rPr>
              <w:t xml:space="preserve">** </w:t>
            </w:r>
          </w:p>
        </w:tc>
        <w:tc>
          <w:tcPr>
            <w:tcW w:w="757" w:type="dxa"/>
            <w:shd w:val="clear" w:color="auto" w:fill="AEAAAA" w:themeFill="background2" w:themeFillShade="BF"/>
          </w:tcPr>
          <w:p w:rsidR="002523E3" w:rsidRDefault="002523E3" w:rsidP="002523E3">
            <w:pPr>
              <w:spacing w:after="0" w:line="259" w:lineRule="auto"/>
              <w:ind w:left="111" w:firstLine="0"/>
            </w:pPr>
            <w:r>
              <w:rPr>
                <w:rFonts w:ascii="Calibri" w:eastAsia="Calibri" w:hAnsi="Calibri" w:cs="Calibri"/>
                <w:sz w:val="22"/>
              </w:rPr>
              <w:t xml:space="preserve">5.316 </w:t>
            </w:r>
          </w:p>
          <w:p w:rsidR="002523E3" w:rsidRDefault="002523E3" w:rsidP="002523E3">
            <w:pPr>
              <w:spacing w:after="0" w:line="259" w:lineRule="auto"/>
              <w:ind w:left="111" w:firstLine="0"/>
            </w:pPr>
            <w:r>
              <w:rPr>
                <w:rFonts w:ascii="Calibri" w:eastAsia="Calibri" w:hAnsi="Calibri" w:cs="Calibri"/>
                <w:sz w:val="22"/>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24" w:firstLine="0"/>
              <w:jc w:val="center"/>
            </w:pPr>
            <w:r>
              <w:rPr>
                <w:rFonts w:ascii="Calibri" w:eastAsia="Calibri" w:hAnsi="Calibri" w:cs="Calibri"/>
                <w:sz w:val="22"/>
              </w:rPr>
              <w:t xml:space="preserve"> </w:t>
            </w:r>
          </w:p>
        </w:tc>
        <w:tc>
          <w:tcPr>
            <w:tcW w:w="948" w:type="dxa"/>
            <w:shd w:val="clear" w:color="auto" w:fill="AEAAAA" w:themeFill="background2" w:themeFillShade="BF"/>
            <w:vAlign w:val="bottom"/>
          </w:tcPr>
          <w:p w:rsidR="002523E3" w:rsidRDefault="002523E3" w:rsidP="002523E3">
            <w:pPr>
              <w:spacing w:after="0" w:line="259" w:lineRule="auto"/>
              <w:ind w:left="127" w:firstLine="0"/>
              <w:jc w:val="center"/>
            </w:pPr>
            <w:r>
              <w:rPr>
                <w:rFonts w:ascii="Calibri" w:eastAsia="Calibri" w:hAnsi="Calibri" w:cs="Calibri"/>
                <w:sz w:val="22"/>
              </w:rPr>
              <w:t xml:space="preserve"> </w:t>
            </w:r>
          </w:p>
        </w:tc>
        <w:tc>
          <w:tcPr>
            <w:tcW w:w="948" w:type="dxa"/>
            <w:shd w:val="clear" w:color="auto" w:fill="AEAAAA" w:themeFill="background2" w:themeFillShade="BF"/>
            <w:vAlign w:val="bottom"/>
          </w:tcPr>
          <w:p w:rsidR="002523E3" w:rsidRDefault="002523E3" w:rsidP="002523E3">
            <w:pPr>
              <w:spacing w:after="0" w:line="259" w:lineRule="auto"/>
              <w:ind w:left="124" w:firstLine="0"/>
              <w:jc w:val="center"/>
            </w:pPr>
            <w:r>
              <w:rPr>
                <w:rFonts w:ascii="Calibri" w:eastAsia="Calibri" w:hAnsi="Calibri" w:cs="Calibri"/>
                <w:sz w:val="22"/>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25" w:firstLine="0"/>
              <w:jc w:val="center"/>
            </w:pPr>
            <w:r>
              <w:rPr>
                <w:rFonts w:ascii="Calibri" w:eastAsia="Calibri" w:hAnsi="Calibri" w:cs="Calibri"/>
                <w:sz w:val="22"/>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23" w:firstLine="0"/>
              <w:jc w:val="center"/>
            </w:pPr>
            <w:r>
              <w:rPr>
                <w:rFonts w:ascii="Calibri" w:eastAsia="Calibri" w:hAnsi="Calibri" w:cs="Calibri"/>
                <w:sz w:val="22"/>
              </w:rPr>
              <w:t xml:space="preserve"> </w:t>
            </w:r>
          </w:p>
        </w:tc>
      </w:tr>
      <w:tr w:rsidR="002523E3" w:rsidTr="002523E3">
        <w:trPr>
          <w:trHeight w:hRule="exact" w:val="567"/>
        </w:trPr>
        <w:tc>
          <w:tcPr>
            <w:tcW w:w="710" w:type="dxa"/>
            <w:vAlign w:val="bottom"/>
          </w:tcPr>
          <w:p w:rsidR="002523E3" w:rsidRDefault="002523E3" w:rsidP="002523E3">
            <w:pPr>
              <w:spacing w:after="0" w:line="259" w:lineRule="auto"/>
              <w:ind w:left="108" w:firstLine="0"/>
            </w:pPr>
            <w:r>
              <w:rPr>
                <w:rFonts w:ascii="Calibri" w:eastAsia="Calibri" w:hAnsi="Calibri" w:cs="Calibri"/>
                <w:sz w:val="22"/>
              </w:rPr>
              <w:t xml:space="preserve">RSP </w:t>
            </w:r>
          </w:p>
        </w:tc>
        <w:tc>
          <w:tcPr>
            <w:tcW w:w="731" w:type="dxa"/>
            <w:shd w:val="clear" w:color="auto" w:fill="AEAAAA" w:themeFill="background2" w:themeFillShade="BF"/>
          </w:tcPr>
          <w:p w:rsidR="002523E3" w:rsidRDefault="002523E3" w:rsidP="002523E3">
            <w:pPr>
              <w:spacing w:after="0" w:line="259" w:lineRule="auto"/>
              <w:ind w:left="104" w:firstLine="0"/>
            </w:pPr>
            <w:r>
              <w:rPr>
                <w:rFonts w:ascii="Calibri" w:eastAsia="Calibri" w:hAnsi="Calibri" w:cs="Calibri"/>
                <w:sz w:val="22"/>
              </w:rPr>
              <w:t xml:space="preserve">6.1 *** </w:t>
            </w:r>
          </w:p>
        </w:tc>
        <w:tc>
          <w:tcPr>
            <w:tcW w:w="949"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6.791 </w:t>
            </w:r>
          </w:p>
          <w:p w:rsidR="002523E3" w:rsidRDefault="002523E3" w:rsidP="002523E3">
            <w:pPr>
              <w:spacing w:after="0" w:line="259" w:lineRule="auto"/>
              <w:ind w:left="109" w:firstLine="0"/>
            </w:pPr>
            <w:r>
              <w:rPr>
                <w:rFonts w:ascii="Calibri" w:eastAsia="Calibri" w:hAnsi="Calibri" w:cs="Calibri"/>
                <w:sz w:val="22"/>
              </w:rPr>
              <w:t xml:space="preserve">*** </w:t>
            </w:r>
          </w:p>
        </w:tc>
        <w:tc>
          <w:tcPr>
            <w:tcW w:w="945"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6.349 </w:t>
            </w:r>
          </w:p>
          <w:p w:rsidR="002523E3" w:rsidRDefault="002523E3" w:rsidP="002523E3">
            <w:pPr>
              <w:spacing w:after="0" w:line="259" w:lineRule="auto"/>
              <w:ind w:left="109" w:firstLine="0"/>
            </w:pPr>
            <w:r>
              <w:rPr>
                <w:rFonts w:ascii="Calibri" w:eastAsia="Calibri" w:hAnsi="Calibri" w:cs="Calibri"/>
                <w:sz w:val="22"/>
              </w:rPr>
              <w:t xml:space="preserve">*** </w:t>
            </w:r>
          </w:p>
        </w:tc>
        <w:tc>
          <w:tcPr>
            <w:tcW w:w="757" w:type="dxa"/>
            <w:shd w:val="clear" w:color="auto" w:fill="AEAAAA" w:themeFill="background2" w:themeFillShade="BF"/>
          </w:tcPr>
          <w:p w:rsidR="002523E3" w:rsidRDefault="002523E3" w:rsidP="002523E3">
            <w:pPr>
              <w:spacing w:after="0" w:line="259" w:lineRule="auto"/>
              <w:ind w:left="111" w:firstLine="0"/>
            </w:pPr>
            <w:r>
              <w:rPr>
                <w:rFonts w:ascii="Calibri" w:eastAsia="Calibri" w:hAnsi="Calibri" w:cs="Calibri"/>
                <w:sz w:val="22"/>
              </w:rPr>
              <w:t xml:space="preserve">7.477 </w:t>
            </w:r>
          </w:p>
          <w:p w:rsidR="002523E3" w:rsidRDefault="002523E3" w:rsidP="002523E3">
            <w:pPr>
              <w:spacing w:after="0" w:line="259" w:lineRule="auto"/>
              <w:ind w:left="111" w:firstLine="0"/>
            </w:pPr>
            <w:r>
              <w:rPr>
                <w:rFonts w:ascii="Calibri" w:eastAsia="Calibri" w:hAnsi="Calibri" w:cs="Calibri"/>
                <w:sz w:val="22"/>
              </w:rPr>
              <w:t xml:space="preserve">*** </w:t>
            </w:r>
          </w:p>
        </w:tc>
        <w:tc>
          <w:tcPr>
            <w:tcW w:w="946" w:type="dxa"/>
            <w:shd w:val="clear" w:color="auto" w:fill="AEAAAA" w:themeFill="background2" w:themeFillShade="BF"/>
          </w:tcPr>
          <w:p w:rsidR="002523E3" w:rsidRDefault="002523E3" w:rsidP="002523E3">
            <w:pPr>
              <w:spacing w:after="0" w:line="259" w:lineRule="auto"/>
              <w:ind w:left="108" w:firstLine="0"/>
            </w:pPr>
            <w:r>
              <w:rPr>
                <w:rFonts w:ascii="Calibri" w:eastAsia="Calibri" w:hAnsi="Calibri" w:cs="Calibri"/>
                <w:sz w:val="22"/>
              </w:rPr>
              <w:t xml:space="preserve">2.161 </w:t>
            </w:r>
          </w:p>
          <w:p w:rsidR="002523E3" w:rsidRDefault="002523E3" w:rsidP="002523E3">
            <w:pPr>
              <w:spacing w:after="0" w:line="259" w:lineRule="auto"/>
              <w:ind w:left="108" w:firstLine="0"/>
            </w:pPr>
            <w:r>
              <w:rPr>
                <w:rFonts w:ascii="Calibri" w:eastAsia="Calibri" w:hAnsi="Calibri" w:cs="Calibri"/>
                <w:sz w:val="22"/>
              </w:rPr>
              <w:t xml:space="preserve">- </w:t>
            </w:r>
          </w:p>
        </w:tc>
        <w:tc>
          <w:tcPr>
            <w:tcW w:w="948" w:type="dxa"/>
            <w:shd w:val="clear" w:color="auto" w:fill="AEAAAA" w:themeFill="background2" w:themeFillShade="BF"/>
            <w:vAlign w:val="bottom"/>
          </w:tcPr>
          <w:p w:rsidR="002523E3" w:rsidRDefault="002523E3" w:rsidP="002523E3">
            <w:pPr>
              <w:spacing w:after="0" w:line="259" w:lineRule="auto"/>
              <w:ind w:left="127" w:firstLine="0"/>
              <w:jc w:val="center"/>
            </w:pPr>
            <w:r>
              <w:rPr>
                <w:rFonts w:ascii="Calibri" w:eastAsia="Calibri" w:hAnsi="Calibri" w:cs="Calibri"/>
                <w:sz w:val="22"/>
              </w:rPr>
              <w:t xml:space="preserve"> </w:t>
            </w:r>
          </w:p>
        </w:tc>
        <w:tc>
          <w:tcPr>
            <w:tcW w:w="948" w:type="dxa"/>
            <w:shd w:val="clear" w:color="auto" w:fill="AEAAAA" w:themeFill="background2" w:themeFillShade="BF"/>
            <w:vAlign w:val="bottom"/>
          </w:tcPr>
          <w:p w:rsidR="002523E3" w:rsidRDefault="002523E3" w:rsidP="002523E3">
            <w:pPr>
              <w:spacing w:after="0" w:line="259" w:lineRule="auto"/>
              <w:ind w:left="124" w:firstLine="0"/>
              <w:jc w:val="center"/>
            </w:pPr>
            <w:r>
              <w:rPr>
                <w:rFonts w:ascii="Calibri" w:eastAsia="Calibri" w:hAnsi="Calibri" w:cs="Calibri"/>
                <w:sz w:val="22"/>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25" w:firstLine="0"/>
              <w:jc w:val="center"/>
            </w:pPr>
            <w:r>
              <w:rPr>
                <w:rFonts w:ascii="Calibri" w:eastAsia="Calibri" w:hAnsi="Calibri" w:cs="Calibri"/>
                <w:sz w:val="22"/>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23" w:firstLine="0"/>
              <w:jc w:val="center"/>
            </w:pPr>
            <w:r>
              <w:rPr>
                <w:rFonts w:ascii="Calibri" w:eastAsia="Calibri" w:hAnsi="Calibri" w:cs="Calibri"/>
                <w:sz w:val="22"/>
              </w:rPr>
              <w:t xml:space="preserve"> </w:t>
            </w:r>
          </w:p>
        </w:tc>
      </w:tr>
      <w:tr w:rsidR="002523E3" w:rsidTr="002523E3">
        <w:trPr>
          <w:trHeight w:hRule="exact" w:val="567"/>
        </w:trPr>
        <w:tc>
          <w:tcPr>
            <w:tcW w:w="710" w:type="dxa"/>
            <w:vAlign w:val="bottom"/>
          </w:tcPr>
          <w:p w:rsidR="002523E3" w:rsidRDefault="002523E3" w:rsidP="002523E3">
            <w:pPr>
              <w:spacing w:after="0" w:line="259" w:lineRule="auto"/>
              <w:ind w:left="108" w:firstLine="0"/>
              <w:jc w:val="both"/>
            </w:pPr>
            <w:r>
              <w:rPr>
                <w:rFonts w:ascii="Calibri" w:eastAsia="Calibri" w:hAnsi="Calibri" w:cs="Calibri"/>
                <w:sz w:val="22"/>
              </w:rPr>
              <w:t xml:space="preserve">RMN </w:t>
            </w:r>
          </w:p>
        </w:tc>
        <w:tc>
          <w:tcPr>
            <w:tcW w:w="731" w:type="dxa"/>
            <w:shd w:val="clear" w:color="auto" w:fill="AEAAAA" w:themeFill="background2" w:themeFillShade="BF"/>
          </w:tcPr>
          <w:p w:rsidR="002523E3" w:rsidRDefault="002523E3" w:rsidP="002523E3">
            <w:pPr>
              <w:spacing w:after="0" w:line="259" w:lineRule="auto"/>
              <w:ind w:left="104" w:firstLine="0"/>
            </w:pPr>
            <w:r>
              <w:rPr>
                <w:rFonts w:ascii="Calibri" w:eastAsia="Calibri" w:hAnsi="Calibri" w:cs="Calibri"/>
                <w:sz w:val="22"/>
              </w:rPr>
              <w:t xml:space="preserve">3.729 </w:t>
            </w:r>
          </w:p>
          <w:p w:rsidR="002523E3" w:rsidRDefault="002523E3" w:rsidP="002523E3">
            <w:pPr>
              <w:spacing w:after="0" w:line="259" w:lineRule="auto"/>
              <w:ind w:left="104" w:firstLine="0"/>
            </w:pPr>
            <w:r>
              <w:rPr>
                <w:rFonts w:ascii="Calibri" w:eastAsia="Calibri" w:hAnsi="Calibri" w:cs="Calibri"/>
                <w:sz w:val="22"/>
              </w:rPr>
              <w:t xml:space="preserve">** </w:t>
            </w:r>
          </w:p>
        </w:tc>
        <w:tc>
          <w:tcPr>
            <w:tcW w:w="949"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4.42 </w:t>
            </w:r>
          </w:p>
          <w:p w:rsidR="002523E3" w:rsidRDefault="002523E3" w:rsidP="002523E3">
            <w:pPr>
              <w:spacing w:after="0" w:line="259" w:lineRule="auto"/>
              <w:ind w:left="109" w:firstLine="0"/>
            </w:pPr>
            <w:r>
              <w:rPr>
                <w:rFonts w:ascii="Calibri" w:eastAsia="Calibri" w:hAnsi="Calibri" w:cs="Calibri"/>
                <w:sz w:val="22"/>
              </w:rPr>
              <w:t xml:space="preserve">*** </w:t>
            </w:r>
          </w:p>
        </w:tc>
        <w:tc>
          <w:tcPr>
            <w:tcW w:w="945"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3.977 </w:t>
            </w:r>
          </w:p>
          <w:p w:rsidR="002523E3" w:rsidRDefault="002523E3" w:rsidP="002523E3">
            <w:pPr>
              <w:spacing w:after="0" w:line="259" w:lineRule="auto"/>
              <w:ind w:left="109" w:firstLine="0"/>
            </w:pPr>
            <w:r>
              <w:rPr>
                <w:rFonts w:ascii="Calibri" w:eastAsia="Calibri" w:hAnsi="Calibri" w:cs="Calibri"/>
                <w:sz w:val="22"/>
              </w:rPr>
              <w:t xml:space="preserve">** </w:t>
            </w:r>
          </w:p>
        </w:tc>
        <w:tc>
          <w:tcPr>
            <w:tcW w:w="757" w:type="dxa"/>
            <w:shd w:val="clear" w:color="auto" w:fill="AEAAAA" w:themeFill="background2" w:themeFillShade="BF"/>
          </w:tcPr>
          <w:p w:rsidR="002523E3" w:rsidRDefault="002523E3" w:rsidP="002523E3">
            <w:pPr>
              <w:spacing w:after="0" w:line="259" w:lineRule="auto"/>
              <w:ind w:left="111" w:firstLine="0"/>
            </w:pPr>
            <w:r>
              <w:rPr>
                <w:rFonts w:ascii="Calibri" w:eastAsia="Calibri" w:hAnsi="Calibri" w:cs="Calibri"/>
                <w:sz w:val="22"/>
              </w:rPr>
              <w:t xml:space="preserve">5.106 </w:t>
            </w:r>
          </w:p>
          <w:p w:rsidR="002523E3" w:rsidRDefault="002523E3" w:rsidP="002523E3">
            <w:pPr>
              <w:spacing w:after="0" w:line="259" w:lineRule="auto"/>
              <w:ind w:left="111" w:firstLine="0"/>
            </w:pPr>
            <w:r>
              <w:rPr>
                <w:rFonts w:ascii="Calibri" w:eastAsia="Calibri" w:hAnsi="Calibri" w:cs="Calibri"/>
                <w:sz w:val="22"/>
              </w:rPr>
              <w:t xml:space="preserve">*** </w:t>
            </w:r>
          </w:p>
        </w:tc>
        <w:tc>
          <w:tcPr>
            <w:tcW w:w="946" w:type="dxa"/>
            <w:shd w:val="clear" w:color="auto" w:fill="AEAAAA" w:themeFill="background2" w:themeFillShade="BF"/>
          </w:tcPr>
          <w:p w:rsidR="002523E3" w:rsidRDefault="002523E3" w:rsidP="002523E3">
            <w:pPr>
              <w:spacing w:after="0" w:line="259" w:lineRule="auto"/>
              <w:ind w:left="108" w:firstLine="0"/>
            </w:pPr>
            <w:r>
              <w:rPr>
                <w:rFonts w:ascii="Calibri" w:eastAsia="Calibri" w:hAnsi="Calibri" w:cs="Calibri"/>
                <w:sz w:val="22"/>
              </w:rPr>
              <w:t xml:space="preserve">0.21 </w:t>
            </w:r>
          </w:p>
          <w:p w:rsidR="002523E3" w:rsidRDefault="002523E3" w:rsidP="002523E3">
            <w:pPr>
              <w:spacing w:after="0" w:line="259" w:lineRule="auto"/>
              <w:ind w:left="108" w:firstLine="0"/>
            </w:pPr>
            <w:r>
              <w:rPr>
                <w:rFonts w:ascii="Calibri" w:eastAsia="Calibri" w:hAnsi="Calibri" w:cs="Calibri"/>
                <w:sz w:val="22"/>
              </w:rPr>
              <w:t xml:space="preserve">- </w:t>
            </w:r>
          </w:p>
        </w:tc>
        <w:tc>
          <w:tcPr>
            <w:tcW w:w="948" w:type="dxa"/>
            <w:shd w:val="clear" w:color="auto" w:fill="AEAAAA" w:themeFill="background2" w:themeFillShade="BF"/>
          </w:tcPr>
          <w:p w:rsidR="002523E3" w:rsidRDefault="002523E3" w:rsidP="002523E3">
            <w:pPr>
              <w:spacing w:after="0" w:line="259" w:lineRule="auto"/>
              <w:ind w:left="110" w:firstLine="0"/>
            </w:pPr>
            <w:r>
              <w:rPr>
                <w:rFonts w:ascii="Calibri" w:eastAsia="Calibri" w:hAnsi="Calibri" w:cs="Calibri"/>
                <w:sz w:val="22"/>
              </w:rPr>
              <w:t xml:space="preserve">2.371 </w:t>
            </w:r>
          </w:p>
          <w:p w:rsidR="002523E3" w:rsidRDefault="002523E3" w:rsidP="002523E3">
            <w:pPr>
              <w:spacing w:after="0" w:line="259" w:lineRule="auto"/>
              <w:ind w:left="110" w:firstLine="0"/>
            </w:pPr>
            <w:r>
              <w:rPr>
                <w:rFonts w:ascii="Calibri" w:eastAsia="Calibri" w:hAnsi="Calibri" w:cs="Calibri"/>
                <w:sz w:val="22"/>
              </w:rPr>
              <w:t xml:space="preserve">- </w:t>
            </w:r>
          </w:p>
        </w:tc>
        <w:tc>
          <w:tcPr>
            <w:tcW w:w="948" w:type="dxa"/>
            <w:shd w:val="clear" w:color="auto" w:fill="AEAAAA" w:themeFill="background2" w:themeFillShade="BF"/>
            <w:vAlign w:val="bottom"/>
          </w:tcPr>
          <w:p w:rsidR="002523E3" w:rsidRDefault="002523E3" w:rsidP="002523E3">
            <w:pPr>
              <w:spacing w:after="0" w:line="259" w:lineRule="auto"/>
              <w:ind w:left="124" w:firstLine="0"/>
              <w:jc w:val="center"/>
            </w:pPr>
            <w:r>
              <w:rPr>
                <w:rFonts w:ascii="Calibri" w:eastAsia="Calibri" w:hAnsi="Calibri" w:cs="Calibri"/>
                <w:sz w:val="22"/>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25" w:firstLine="0"/>
              <w:jc w:val="center"/>
            </w:pPr>
            <w:r>
              <w:rPr>
                <w:rFonts w:ascii="Calibri" w:eastAsia="Calibri" w:hAnsi="Calibri" w:cs="Calibri"/>
                <w:sz w:val="22"/>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23" w:firstLine="0"/>
              <w:jc w:val="center"/>
            </w:pPr>
            <w:r>
              <w:rPr>
                <w:rFonts w:ascii="Calibri" w:eastAsia="Calibri" w:hAnsi="Calibri" w:cs="Calibri"/>
                <w:sz w:val="22"/>
              </w:rPr>
              <w:t xml:space="preserve"> </w:t>
            </w:r>
          </w:p>
        </w:tc>
      </w:tr>
      <w:tr w:rsidR="002523E3" w:rsidTr="002523E3">
        <w:trPr>
          <w:trHeight w:hRule="exact" w:val="567"/>
        </w:trPr>
        <w:tc>
          <w:tcPr>
            <w:tcW w:w="710" w:type="dxa"/>
            <w:vAlign w:val="bottom"/>
          </w:tcPr>
          <w:p w:rsidR="002523E3" w:rsidRDefault="002523E3" w:rsidP="002523E3">
            <w:pPr>
              <w:spacing w:after="0" w:line="259" w:lineRule="auto"/>
              <w:ind w:left="108" w:firstLine="0"/>
            </w:pPr>
            <w:r>
              <w:rPr>
                <w:rFonts w:ascii="Calibri" w:eastAsia="Calibri" w:hAnsi="Calibri" w:cs="Calibri"/>
                <w:sz w:val="22"/>
              </w:rPr>
              <w:t xml:space="preserve">RMP </w:t>
            </w:r>
          </w:p>
        </w:tc>
        <w:tc>
          <w:tcPr>
            <w:tcW w:w="731" w:type="dxa"/>
            <w:shd w:val="clear" w:color="auto" w:fill="AEAAAA" w:themeFill="background2" w:themeFillShade="BF"/>
          </w:tcPr>
          <w:p w:rsidR="002523E3" w:rsidRDefault="002523E3" w:rsidP="002523E3">
            <w:pPr>
              <w:spacing w:after="0" w:line="259" w:lineRule="auto"/>
              <w:ind w:left="104" w:firstLine="0"/>
            </w:pPr>
            <w:r>
              <w:rPr>
                <w:rFonts w:ascii="Calibri" w:eastAsia="Calibri" w:hAnsi="Calibri" w:cs="Calibri"/>
                <w:sz w:val="22"/>
              </w:rPr>
              <w:t xml:space="preserve">5.77 </w:t>
            </w:r>
          </w:p>
          <w:p w:rsidR="002523E3" w:rsidRDefault="002523E3" w:rsidP="002523E3">
            <w:pPr>
              <w:spacing w:after="0" w:line="259" w:lineRule="auto"/>
              <w:ind w:left="104" w:firstLine="0"/>
            </w:pPr>
            <w:r>
              <w:rPr>
                <w:rFonts w:ascii="Calibri" w:eastAsia="Calibri" w:hAnsi="Calibri" w:cs="Calibri"/>
                <w:sz w:val="22"/>
              </w:rPr>
              <w:t xml:space="preserve">*** </w:t>
            </w:r>
          </w:p>
        </w:tc>
        <w:tc>
          <w:tcPr>
            <w:tcW w:w="949"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6.461 </w:t>
            </w:r>
          </w:p>
          <w:p w:rsidR="002523E3" w:rsidRDefault="002523E3" w:rsidP="002523E3">
            <w:pPr>
              <w:spacing w:after="0" w:line="259" w:lineRule="auto"/>
              <w:ind w:left="109" w:firstLine="0"/>
            </w:pPr>
            <w:r>
              <w:rPr>
                <w:rFonts w:ascii="Calibri" w:eastAsia="Calibri" w:hAnsi="Calibri" w:cs="Calibri"/>
                <w:sz w:val="22"/>
              </w:rPr>
              <w:t xml:space="preserve">*** </w:t>
            </w:r>
          </w:p>
        </w:tc>
        <w:tc>
          <w:tcPr>
            <w:tcW w:w="945"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6.018 </w:t>
            </w:r>
          </w:p>
          <w:p w:rsidR="002523E3" w:rsidRDefault="002523E3" w:rsidP="002523E3">
            <w:pPr>
              <w:spacing w:after="0" w:line="259" w:lineRule="auto"/>
              <w:ind w:left="109" w:firstLine="0"/>
            </w:pPr>
            <w:r>
              <w:rPr>
                <w:rFonts w:ascii="Calibri" w:eastAsia="Calibri" w:hAnsi="Calibri" w:cs="Calibri"/>
                <w:sz w:val="22"/>
              </w:rPr>
              <w:t xml:space="preserve">*** </w:t>
            </w:r>
          </w:p>
        </w:tc>
        <w:tc>
          <w:tcPr>
            <w:tcW w:w="757" w:type="dxa"/>
            <w:shd w:val="clear" w:color="auto" w:fill="AEAAAA" w:themeFill="background2" w:themeFillShade="BF"/>
          </w:tcPr>
          <w:p w:rsidR="002523E3" w:rsidRDefault="002523E3" w:rsidP="002523E3">
            <w:pPr>
              <w:spacing w:after="0" w:line="259" w:lineRule="auto"/>
              <w:ind w:left="111" w:firstLine="0"/>
            </w:pPr>
            <w:r>
              <w:rPr>
                <w:rFonts w:ascii="Calibri" w:eastAsia="Calibri" w:hAnsi="Calibri" w:cs="Calibri"/>
                <w:sz w:val="22"/>
              </w:rPr>
              <w:t xml:space="preserve">7.146 </w:t>
            </w:r>
          </w:p>
          <w:p w:rsidR="002523E3" w:rsidRDefault="002523E3" w:rsidP="002523E3">
            <w:pPr>
              <w:spacing w:after="0" w:line="259" w:lineRule="auto"/>
              <w:ind w:left="111" w:firstLine="0"/>
            </w:pPr>
            <w:r>
              <w:rPr>
                <w:rFonts w:ascii="Calibri" w:eastAsia="Calibri" w:hAnsi="Calibri" w:cs="Calibri"/>
                <w:sz w:val="22"/>
              </w:rPr>
              <w:t xml:space="preserve">*** </w:t>
            </w:r>
          </w:p>
        </w:tc>
        <w:tc>
          <w:tcPr>
            <w:tcW w:w="946" w:type="dxa"/>
            <w:shd w:val="clear" w:color="auto" w:fill="AEAAAA" w:themeFill="background2" w:themeFillShade="BF"/>
          </w:tcPr>
          <w:p w:rsidR="002523E3" w:rsidRDefault="002523E3" w:rsidP="002523E3">
            <w:pPr>
              <w:spacing w:after="0" w:line="259" w:lineRule="auto"/>
              <w:ind w:left="108" w:firstLine="0"/>
            </w:pPr>
            <w:r>
              <w:rPr>
                <w:rFonts w:ascii="Calibri" w:eastAsia="Calibri" w:hAnsi="Calibri" w:cs="Calibri"/>
                <w:sz w:val="22"/>
              </w:rPr>
              <w:t xml:space="preserve">1.83 </w:t>
            </w:r>
          </w:p>
          <w:p w:rsidR="002523E3" w:rsidRDefault="002523E3" w:rsidP="002523E3">
            <w:pPr>
              <w:spacing w:after="0" w:line="259" w:lineRule="auto"/>
              <w:ind w:left="108" w:firstLine="0"/>
            </w:pPr>
            <w:r>
              <w:rPr>
                <w:rFonts w:ascii="Calibri" w:eastAsia="Calibri" w:hAnsi="Calibri" w:cs="Calibri"/>
                <w:sz w:val="22"/>
              </w:rPr>
              <w:t xml:space="preserve">- </w:t>
            </w:r>
          </w:p>
        </w:tc>
        <w:tc>
          <w:tcPr>
            <w:tcW w:w="948" w:type="dxa"/>
            <w:shd w:val="clear" w:color="auto" w:fill="AEAAAA" w:themeFill="background2" w:themeFillShade="BF"/>
          </w:tcPr>
          <w:p w:rsidR="002523E3" w:rsidRDefault="002523E3" w:rsidP="002523E3">
            <w:pPr>
              <w:spacing w:after="0" w:line="259" w:lineRule="auto"/>
              <w:ind w:left="110" w:firstLine="0"/>
            </w:pPr>
            <w:r>
              <w:rPr>
                <w:rFonts w:ascii="Calibri" w:eastAsia="Calibri" w:hAnsi="Calibri" w:cs="Calibri"/>
                <w:sz w:val="22"/>
              </w:rPr>
              <w:t xml:space="preserve">0.331 </w:t>
            </w:r>
          </w:p>
          <w:p w:rsidR="002523E3" w:rsidRDefault="002523E3" w:rsidP="002523E3">
            <w:pPr>
              <w:spacing w:after="0" w:line="259" w:lineRule="auto"/>
              <w:ind w:left="110" w:firstLine="0"/>
            </w:pPr>
            <w:r>
              <w:rPr>
                <w:rFonts w:ascii="Calibri" w:eastAsia="Calibri" w:hAnsi="Calibri" w:cs="Calibri"/>
                <w:sz w:val="22"/>
              </w:rPr>
              <w:t xml:space="preserve">- </w:t>
            </w:r>
          </w:p>
        </w:tc>
        <w:tc>
          <w:tcPr>
            <w:tcW w:w="948" w:type="dxa"/>
            <w:shd w:val="clear" w:color="auto" w:fill="AEAAAA" w:themeFill="background2" w:themeFillShade="BF"/>
          </w:tcPr>
          <w:p w:rsidR="002523E3" w:rsidRDefault="002523E3" w:rsidP="002523E3">
            <w:pPr>
              <w:spacing w:after="0" w:line="259" w:lineRule="auto"/>
              <w:ind w:left="109" w:firstLine="0"/>
            </w:pPr>
            <w:r>
              <w:rPr>
                <w:rFonts w:ascii="Calibri" w:eastAsia="Calibri" w:hAnsi="Calibri" w:cs="Calibri"/>
                <w:sz w:val="22"/>
              </w:rPr>
              <w:t xml:space="preserve">2.041 </w:t>
            </w:r>
          </w:p>
          <w:p w:rsidR="002523E3" w:rsidRDefault="002523E3" w:rsidP="002523E3">
            <w:pPr>
              <w:spacing w:after="0" w:line="259" w:lineRule="auto"/>
              <w:ind w:left="109" w:firstLine="0"/>
            </w:pPr>
            <w:r>
              <w:rPr>
                <w:rFonts w:ascii="Calibri" w:eastAsia="Calibri" w:hAnsi="Calibri" w:cs="Calibri"/>
                <w:sz w:val="22"/>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25" w:firstLine="0"/>
              <w:jc w:val="center"/>
            </w:pPr>
            <w:r>
              <w:rPr>
                <w:rFonts w:ascii="Calibri" w:eastAsia="Calibri" w:hAnsi="Calibri" w:cs="Calibri"/>
                <w:sz w:val="22"/>
              </w:rPr>
              <w:t xml:space="preserve"> </w:t>
            </w:r>
          </w:p>
        </w:tc>
        <w:tc>
          <w:tcPr>
            <w:tcW w:w="946" w:type="dxa"/>
            <w:shd w:val="clear" w:color="auto" w:fill="AEAAAA" w:themeFill="background2" w:themeFillShade="BF"/>
            <w:vAlign w:val="bottom"/>
          </w:tcPr>
          <w:p w:rsidR="002523E3" w:rsidRDefault="002523E3" w:rsidP="002523E3">
            <w:pPr>
              <w:spacing w:after="0" w:line="259" w:lineRule="auto"/>
              <w:ind w:left="123" w:firstLine="0"/>
              <w:jc w:val="center"/>
            </w:pPr>
            <w:r>
              <w:rPr>
                <w:rFonts w:ascii="Calibri" w:eastAsia="Calibri" w:hAnsi="Calibri" w:cs="Calibri"/>
                <w:sz w:val="22"/>
              </w:rPr>
              <w:t xml:space="preserve"> </w:t>
            </w:r>
          </w:p>
        </w:tc>
      </w:tr>
      <w:tr w:rsidR="002523E3" w:rsidTr="002523E3">
        <w:trPr>
          <w:trHeight w:hRule="exact" w:val="567"/>
        </w:trPr>
        <w:tc>
          <w:tcPr>
            <w:tcW w:w="710" w:type="dxa"/>
            <w:vAlign w:val="bottom"/>
          </w:tcPr>
          <w:p w:rsidR="002523E3" w:rsidRDefault="002523E3" w:rsidP="002523E3">
            <w:pPr>
              <w:spacing w:after="0" w:line="259" w:lineRule="auto"/>
              <w:ind w:left="108" w:firstLine="0"/>
            </w:pPr>
            <w:r>
              <w:rPr>
                <w:rFonts w:ascii="Calibri" w:eastAsia="Calibri" w:hAnsi="Calibri" w:cs="Calibri"/>
                <w:sz w:val="22"/>
              </w:rPr>
              <w:t xml:space="preserve">D </w:t>
            </w:r>
          </w:p>
        </w:tc>
        <w:tc>
          <w:tcPr>
            <w:tcW w:w="731" w:type="dxa"/>
            <w:shd w:val="clear" w:color="auto" w:fill="FFFFFF" w:themeFill="background1"/>
          </w:tcPr>
          <w:p w:rsidR="002523E3" w:rsidRDefault="002523E3" w:rsidP="002523E3">
            <w:pPr>
              <w:spacing w:after="0" w:line="259" w:lineRule="auto"/>
              <w:ind w:left="104" w:firstLine="0"/>
            </w:pPr>
            <w:r>
              <w:rPr>
                <w:rFonts w:ascii="Calibri" w:eastAsia="Calibri" w:hAnsi="Calibri" w:cs="Calibri"/>
                <w:sz w:val="22"/>
              </w:rPr>
              <w:t xml:space="preserve">7.616 </w:t>
            </w:r>
          </w:p>
          <w:p w:rsidR="002523E3" w:rsidRDefault="002523E3" w:rsidP="002523E3">
            <w:pPr>
              <w:spacing w:after="0" w:line="259" w:lineRule="auto"/>
              <w:ind w:left="104" w:firstLine="0"/>
            </w:pPr>
            <w:r>
              <w:rPr>
                <w:rFonts w:ascii="Calibri" w:eastAsia="Calibri" w:hAnsi="Calibri" w:cs="Calibri"/>
                <w:sz w:val="22"/>
              </w:rPr>
              <w:t xml:space="preserve">*** </w:t>
            </w:r>
          </w:p>
        </w:tc>
        <w:tc>
          <w:tcPr>
            <w:tcW w:w="949" w:type="dxa"/>
            <w:shd w:val="clear" w:color="auto" w:fill="FFFFFF" w:themeFill="background1"/>
          </w:tcPr>
          <w:p w:rsidR="002523E3" w:rsidRDefault="002523E3" w:rsidP="002523E3">
            <w:pPr>
              <w:spacing w:after="0" w:line="259" w:lineRule="auto"/>
              <w:ind w:left="109" w:firstLine="0"/>
            </w:pPr>
            <w:r>
              <w:rPr>
                <w:rFonts w:ascii="Calibri" w:eastAsia="Calibri" w:hAnsi="Calibri" w:cs="Calibri"/>
                <w:sz w:val="22"/>
              </w:rPr>
              <w:t xml:space="preserve">8.307 </w:t>
            </w:r>
          </w:p>
          <w:p w:rsidR="002523E3" w:rsidRDefault="002523E3" w:rsidP="002523E3">
            <w:pPr>
              <w:spacing w:after="0" w:line="259" w:lineRule="auto"/>
              <w:ind w:left="109" w:firstLine="0"/>
            </w:pPr>
            <w:r>
              <w:rPr>
                <w:rFonts w:ascii="Calibri" w:eastAsia="Calibri" w:hAnsi="Calibri" w:cs="Calibri"/>
                <w:sz w:val="22"/>
              </w:rPr>
              <w:t xml:space="preserve">*** </w:t>
            </w:r>
          </w:p>
        </w:tc>
        <w:tc>
          <w:tcPr>
            <w:tcW w:w="945" w:type="dxa"/>
            <w:shd w:val="clear" w:color="auto" w:fill="FFFFFF" w:themeFill="background1"/>
          </w:tcPr>
          <w:p w:rsidR="002523E3" w:rsidRDefault="002523E3" w:rsidP="002523E3">
            <w:pPr>
              <w:spacing w:after="0" w:line="259" w:lineRule="auto"/>
              <w:ind w:left="109" w:firstLine="0"/>
            </w:pPr>
            <w:r>
              <w:rPr>
                <w:rFonts w:ascii="Calibri" w:eastAsia="Calibri" w:hAnsi="Calibri" w:cs="Calibri"/>
                <w:sz w:val="22"/>
              </w:rPr>
              <w:t xml:space="preserve">7.865 </w:t>
            </w:r>
          </w:p>
          <w:p w:rsidR="002523E3" w:rsidRDefault="002523E3" w:rsidP="002523E3">
            <w:pPr>
              <w:spacing w:after="0" w:line="259" w:lineRule="auto"/>
              <w:ind w:left="109" w:firstLine="0"/>
            </w:pPr>
            <w:r>
              <w:rPr>
                <w:rFonts w:ascii="Calibri" w:eastAsia="Calibri" w:hAnsi="Calibri" w:cs="Calibri"/>
                <w:sz w:val="22"/>
              </w:rPr>
              <w:t xml:space="preserve">*** </w:t>
            </w:r>
          </w:p>
        </w:tc>
        <w:tc>
          <w:tcPr>
            <w:tcW w:w="757" w:type="dxa"/>
            <w:shd w:val="clear" w:color="auto" w:fill="FFFFFF" w:themeFill="background1"/>
          </w:tcPr>
          <w:p w:rsidR="002523E3" w:rsidRDefault="002523E3" w:rsidP="002523E3">
            <w:pPr>
              <w:spacing w:after="0" w:line="259" w:lineRule="auto"/>
              <w:ind w:left="109" w:firstLine="0"/>
            </w:pPr>
            <w:r>
              <w:rPr>
                <w:rFonts w:ascii="Calibri" w:eastAsia="Calibri" w:hAnsi="Calibri" w:cs="Calibri"/>
                <w:sz w:val="22"/>
              </w:rPr>
              <w:t xml:space="preserve">8.993 </w:t>
            </w:r>
          </w:p>
          <w:p w:rsidR="002523E3" w:rsidRDefault="002523E3" w:rsidP="002523E3">
            <w:pPr>
              <w:spacing w:after="0" w:line="259" w:lineRule="auto"/>
              <w:ind w:left="109" w:firstLine="0"/>
            </w:pPr>
            <w:r>
              <w:rPr>
                <w:rFonts w:ascii="Calibri" w:eastAsia="Calibri" w:hAnsi="Calibri" w:cs="Calibri"/>
                <w:sz w:val="22"/>
              </w:rPr>
              <w:t xml:space="preserve">*** </w:t>
            </w:r>
          </w:p>
        </w:tc>
        <w:tc>
          <w:tcPr>
            <w:tcW w:w="946" w:type="dxa"/>
            <w:shd w:val="clear" w:color="auto" w:fill="FFFFFF" w:themeFill="background1"/>
          </w:tcPr>
          <w:p w:rsidR="002523E3" w:rsidRDefault="002523E3" w:rsidP="002523E3">
            <w:pPr>
              <w:spacing w:after="0" w:line="259" w:lineRule="auto"/>
              <w:ind w:left="108" w:firstLine="0"/>
            </w:pPr>
            <w:r>
              <w:rPr>
                <w:rFonts w:ascii="Calibri" w:eastAsia="Calibri" w:hAnsi="Calibri" w:cs="Calibri"/>
                <w:sz w:val="22"/>
              </w:rPr>
              <w:t xml:space="preserve">3.677 </w:t>
            </w:r>
          </w:p>
          <w:p w:rsidR="002523E3" w:rsidRDefault="002523E3" w:rsidP="002523E3">
            <w:pPr>
              <w:spacing w:after="0" w:line="259" w:lineRule="auto"/>
              <w:ind w:left="108" w:firstLine="0"/>
            </w:pPr>
            <w:r>
              <w:rPr>
                <w:rFonts w:ascii="Calibri" w:eastAsia="Calibri" w:hAnsi="Calibri" w:cs="Calibri"/>
                <w:sz w:val="22"/>
              </w:rPr>
              <w:t xml:space="preserve">* </w:t>
            </w:r>
          </w:p>
        </w:tc>
        <w:tc>
          <w:tcPr>
            <w:tcW w:w="948" w:type="dxa"/>
            <w:shd w:val="clear" w:color="auto" w:fill="FFFFFF" w:themeFill="background1"/>
          </w:tcPr>
          <w:p w:rsidR="002523E3" w:rsidRDefault="002523E3" w:rsidP="002523E3">
            <w:pPr>
              <w:spacing w:after="0" w:line="259" w:lineRule="auto"/>
              <w:ind w:left="110" w:firstLine="0"/>
            </w:pPr>
            <w:r>
              <w:rPr>
                <w:rFonts w:ascii="Calibri" w:eastAsia="Calibri" w:hAnsi="Calibri" w:cs="Calibri"/>
                <w:sz w:val="22"/>
              </w:rPr>
              <w:t xml:space="preserve">1.516 </w:t>
            </w:r>
          </w:p>
          <w:p w:rsidR="002523E3" w:rsidRDefault="002523E3" w:rsidP="002523E3">
            <w:pPr>
              <w:spacing w:after="0" w:line="259" w:lineRule="auto"/>
              <w:ind w:left="110" w:firstLine="0"/>
            </w:pPr>
            <w:r>
              <w:rPr>
                <w:rFonts w:ascii="Calibri" w:eastAsia="Calibri" w:hAnsi="Calibri" w:cs="Calibri"/>
                <w:sz w:val="22"/>
              </w:rPr>
              <w:t xml:space="preserve">- </w:t>
            </w:r>
          </w:p>
        </w:tc>
        <w:tc>
          <w:tcPr>
            <w:tcW w:w="948" w:type="dxa"/>
            <w:shd w:val="clear" w:color="auto" w:fill="FFFFFF" w:themeFill="background1"/>
          </w:tcPr>
          <w:p w:rsidR="002523E3" w:rsidRDefault="002523E3" w:rsidP="002523E3">
            <w:pPr>
              <w:spacing w:after="0" w:line="259" w:lineRule="auto"/>
              <w:ind w:left="109" w:firstLine="0"/>
            </w:pPr>
            <w:r>
              <w:rPr>
                <w:rFonts w:ascii="Calibri" w:eastAsia="Calibri" w:hAnsi="Calibri" w:cs="Calibri"/>
                <w:sz w:val="22"/>
              </w:rPr>
              <w:t xml:space="preserve">3.887 </w:t>
            </w:r>
          </w:p>
          <w:p w:rsidR="002523E3" w:rsidRDefault="002523E3" w:rsidP="002523E3">
            <w:pPr>
              <w:spacing w:after="0" w:line="259" w:lineRule="auto"/>
              <w:ind w:left="109" w:firstLine="0"/>
            </w:pPr>
            <w:r>
              <w:rPr>
                <w:rFonts w:ascii="Calibri" w:eastAsia="Calibri" w:hAnsi="Calibri" w:cs="Calibri"/>
                <w:sz w:val="22"/>
              </w:rPr>
              <w:t xml:space="preserve">** </w:t>
            </w:r>
          </w:p>
        </w:tc>
        <w:tc>
          <w:tcPr>
            <w:tcW w:w="946" w:type="dxa"/>
            <w:shd w:val="clear" w:color="auto" w:fill="FFFFFF" w:themeFill="background1"/>
          </w:tcPr>
          <w:p w:rsidR="002523E3" w:rsidRDefault="002523E3" w:rsidP="002523E3">
            <w:pPr>
              <w:spacing w:after="0" w:line="259" w:lineRule="auto"/>
              <w:ind w:left="109" w:firstLine="0"/>
            </w:pPr>
            <w:r>
              <w:rPr>
                <w:rFonts w:ascii="Calibri" w:eastAsia="Calibri" w:hAnsi="Calibri" w:cs="Calibri"/>
                <w:sz w:val="22"/>
              </w:rPr>
              <w:t xml:space="preserve">1.847 </w:t>
            </w:r>
          </w:p>
          <w:p w:rsidR="002523E3" w:rsidRDefault="002523E3" w:rsidP="002523E3">
            <w:pPr>
              <w:spacing w:after="0" w:line="259" w:lineRule="auto"/>
              <w:ind w:left="109" w:firstLine="0"/>
            </w:pPr>
            <w:r>
              <w:rPr>
                <w:rFonts w:ascii="Calibri" w:eastAsia="Calibri" w:hAnsi="Calibri" w:cs="Calibri"/>
                <w:sz w:val="22"/>
              </w:rPr>
              <w:t xml:space="preserve">- </w:t>
            </w:r>
          </w:p>
        </w:tc>
        <w:tc>
          <w:tcPr>
            <w:tcW w:w="946" w:type="dxa"/>
            <w:shd w:val="clear" w:color="auto" w:fill="FFFFFF" w:themeFill="background1"/>
            <w:vAlign w:val="bottom"/>
          </w:tcPr>
          <w:p w:rsidR="002523E3" w:rsidRDefault="002523E3" w:rsidP="002523E3">
            <w:pPr>
              <w:spacing w:after="0" w:line="259" w:lineRule="auto"/>
              <w:ind w:left="123" w:firstLine="0"/>
              <w:jc w:val="center"/>
            </w:pPr>
            <w:r>
              <w:rPr>
                <w:rFonts w:ascii="Calibri" w:eastAsia="Calibri" w:hAnsi="Calibri" w:cs="Calibri"/>
                <w:sz w:val="22"/>
              </w:rPr>
              <w:t xml:space="preserve"> </w:t>
            </w:r>
          </w:p>
        </w:tc>
      </w:tr>
      <w:tr w:rsidR="002523E3" w:rsidTr="002523E3">
        <w:trPr>
          <w:trHeight w:hRule="exact" w:val="567"/>
        </w:trPr>
        <w:tc>
          <w:tcPr>
            <w:tcW w:w="710" w:type="dxa"/>
            <w:vAlign w:val="bottom"/>
          </w:tcPr>
          <w:p w:rsidR="002523E3" w:rsidRDefault="002523E3" w:rsidP="002523E3">
            <w:pPr>
              <w:spacing w:after="0" w:line="259" w:lineRule="auto"/>
              <w:ind w:left="108" w:firstLine="0"/>
            </w:pPr>
            <w:r>
              <w:rPr>
                <w:rFonts w:ascii="Calibri" w:eastAsia="Calibri" w:hAnsi="Calibri" w:cs="Calibri"/>
                <w:sz w:val="22"/>
              </w:rPr>
              <w:t xml:space="preserve">U </w:t>
            </w:r>
          </w:p>
        </w:tc>
        <w:tc>
          <w:tcPr>
            <w:tcW w:w="731" w:type="dxa"/>
            <w:shd w:val="clear" w:color="auto" w:fill="FFFFFF" w:themeFill="background1"/>
          </w:tcPr>
          <w:p w:rsidR="002523E3" w:rsidRDefault="002523E3" w:rsidP="002523E3">
            <w:pPr>
              <w:spacing w:after="0" w:line="259" w:lineRule="auto"/>
              <w:ind w:left="104" w:firstLine="0"/>
            </w:pPr>
            <w:r>
              <w:rPr>
                <w:rFonts w:ascii="Calibri" w:eastAsia="Calibri" w:hAnsi="Calibri" w:cs="Calibri"/>
                <w:sz w:val="22"/>
              </w:rPr>
              <w:t xml:space="preserve">2.153 </w:t>
            </w:r>
          </w:p>
          <w:p w:rsidR="002523E3" w:rsidRDefault="002523E3" w:rsidP="002523E3">
            <w:pPr>
              <w:spacing w:after="0" w:line="259" w:lineRule="auto"/>
              <w:ind w:left="104" w:firstLine="0"/>
            </w:pPr>
            <w:r>
              <w:rPr>
                <w:rFonts w:ascii="Calibri" w:eastAsia="Calibri" w:hAnsi="Calibri" w:cs="Calibri"/>
                <w:sz w:val="22"/>
              </w:rPr>
              <w:t xml:space="preserve">- </w:t>
            </w:r>
          </w:p>
        </w:tc>
        <w:tc>
          <w:tcPr>
            <w:tcW w:w="949" w:type="dxa"/>
            <w:shd w:val="clear" w:color="auto" w:fill="FFFFFF" w:themeFill="background1"/>
          </w:tcPr>
          <w:p w:rsidR="002523E3" w:rsidRDefault="002523E3" w:rsidP="002523E3">
            <w:pPr>
              <w:spacing w:after="0" w:line="259" w:lineRule="auto"/>
              <w:ind w:left="109" w:firstLine="0"/>
            </w:pPr>
            <w:r>
              <w:rPr>
                <w:rFonts w:ascii="Calibri" w:eastAsia="Calibri" w:hAnsi="Calibri" w:cs="Calibri"/>
                <w:sz w:val="22"/>
              </w:rPr>
              <w:t xml:space="preserve">2.844 </w:t>
            </w:r>
          </w:p>
          <w:p w:rsidR="002523E3" w:rsidRDefault="002523E3" w:rsidP="002523E3">
            <w:pPr>
              <w:spacing w:after="0" w:line="259" w:lineRule="auto"/>
              <w:ind w:left="109" w:firstLine="0"/>
            </w:pPr>
            <w:r>
              <w:rPr>
                <w:rFonts w:ascii="Calibri" w:eastAsia="Calibri" w:hAnsi="Calibri" w:cs="Calibri"/>
                <w:sz w:val="22"/>
              </w:rPr>
              <w:t xml:space="preserve">- </w:t>
            </w:r>
          </w:p>
        </w:tc>
        <w:tc>
          <w:tcPr>
            <w:tcW w:w="945" w:type="dxa"/>
            <w:shd w:val="clear" w:color="auto" w:fill="FFFFFF" w:themeFill="background1"/>
          </w:tcPr>
          <w:p w:rsidR="002523E3" w:rsidRDefault="002523E3" w:rsidP="002523E3">
            <w:pPr>
              <w:spacing w:after="0" w:line="259" w:lineRule="auto"/>
              <w:ind w:left="109" w:firstLine="0"/>
            </w:pPr>
            <w:r>
              <w:rPr>
                <w:rFonts w:ascii="Calibri" w:eastAsia="Calibri" w:hAnsi="Calibri" w:cs="Calibri"/>
                <w:sz w:val="22"/>
              </w:rPr>
              <w:t xml:space="preserve">2.401 </w:t>
            </w:r>
          </w:p>
          <w:p w:rsidR="002523E3" w:rsidRDefault="002523E3" w:rsidP="002523E3">
            <w:pPr>
              <w:spacing w:after="0" w:line="259" w:lineRule="auto"/>
              <w:ind w:left="109" w:firstLine="0"/>
            </w:pPr>
            <w:r>
              <w:rPr>
                <w:rFonts w:ascii="Calibri" w:eastAsia="Calibri" w:hAnsi="Calibri" w:cs="Calibri"/>
                <w:sz w:val="22"/>
              </w:rPr>
              <w:t xml:space="preserve">- </w:t>
            </w:r>
          </w:p>
        </w:tc>
        <w:tc>
          <w:tcPr>
            <w:tcW w:w="757" w:type="dxa"/>
            <w:shd w:val="clear" w:color="auto" w:fill="FFFFFF" w:themeFill="background1"/>
          </w:tcPr>
          <w:p w:rsidR="002523E3" w:rsidRDefault="002523E3" w:rsidP="002523E3">
            <w:pPr>
              <w:spacing w:after="0" w:line="259" w:lineRule="auto"/>
              <w:ind w:left="109" w:firstLine="0"/>
            </w:pPr>
            <w:r>
              <w:rPr>
                <w:rFonts w:ascii="Calibri" w:eastAsia="Calibri" w:hAnsi="Calibri" w:cs="Calibri"/>
                <w:sz w:val="22"/>
              </w:rPr>
              <w:t xml:space="preserve">3.529 </w:t>
            </w:r>
          </w:p>
          <w:p w:rsidR="002523E3" w:rsidRDefault="002523E3" w:rsidP="002523E3">
            <w:pPr>
              <w:spacing w:after="0" w:line="259" w:lineRule="auto"/>
              <w:ind w:left="109" w:firstLine="0"/>
            </w:pPr>
            <w:r>
              <w:rPr>
                <w:rFonts w:ascii="Calibri" w:eastAsia="Calibri" w:hAnsi="Calibri" w:cs="Calibri"/>
                <w:sz w:val="22"/>
              </w:rPr>
              <w:t xml:space="preserve">* </w:t>
            </w:r>
          </w:p>
        </w:tc>
        <w:tc>
          <w:tcPr>
            <w:tcW w:w="946" w:type="dxa"/>
            <w:shd w:val="clear" w:color="auto" w:fill="FFFFFF" w:themeFill="background1"/>
          </w:tcPr>
          <w:p w:rsidR="002523E3" w:rsidRDefault="002523E3" w:rsidP="002523E3">
            <w:pPr>
              <w:spacing w:after="0" w:line="259" w:lineRule="auto"/>
              <w:ind w:left="108" w:firstLine="0"/>
            </w:pPr>
            <w:r>
              <w:rPr>
                <w:rFonts w:ascii="Calibri" w:eastAsia="Calibri" w:hAnsi="Calibri" w:cs="Calibri"/>
                <w:sz w:val="22"/>
              </w:rPr>
              <w:t xml:space="preserve">1.787 </w:t>
            </w:r>
          </w:p>
          <w:p w:rsidR="002523E3" w:rsidRDefault="002523E3" w:rsidP="002523E3">
            <w:pPr>
              <w:spacing w:after="0" w:line="259" w:lineRule="auto"/>
              <w:ind w:left="108" w:firstLine="0"/>
            </w:pPr>
            <w:r>
              <w:rPr>
                <w:rFonts w:ascii="Calibri" w:eastAsia="Calibri" w:hAnsi="Calibri" w:cs="Calibri"/>
                <w:sz w:val="22"/>
              </w:rPr>
              <w:t xml:space="preserve">- </w:t>
            </w:r>
          </w:p>
        </w:tc>
        <w:tc>
          <w:tcPr>
            <w:tcW w:w="948" w:type="dxa"/>
            <w:shd w:val="clear" w:color="auto" w:fill="FFFFFF" w:themeFill="background1"/>
          </w:tcPr>
          <w:p w:rsidR="002523E3" w:rsidRDefault="002523E3" w:rsidP="002523E3">
            <w:pPr>
              <w:spacing w:after="0" w:line="259" w:lineRule="auto"/>
              <w:ind w:left="110" w:firstLine="0"/>
            </w:pPr>
            <w:r>
              <w:rPr>
                <w:rFonts w:ascii="Calibri" w:eastAsia="Calibri" w:hAnsi="Calibri" w:cs="Calibri"/>
                <w:sz w:val="22"/>
              </w:rPr>
              <w:t xml:space="preserve">3.947 </w:t>
            </w:r>
          </w:p>
          <w:p w:rsidR="002523E3" w:rsidRDefault="002523E3" w:rsidP="002523E3">
            <w:pPr>
              <w:spacing w:after="0" w:line="259" w:lineRule="auto"/>
              <w:ind w:left="110" w:firstLine="0"/>
            </w:pPr>
            <w:r>
              <w:rPr>
                <w:rFonts w:ascii="Calibri" w:eastAsia="Calibri" w:hAnsi="Calibri" w:cs="Calibri"/>
                <w:sz w:val="22"/>
              </w:rPr>
              <w:t xml:space="preserve">** </w:t>
            </w:r>
          </w:p>
        </w:tc>
        <w:tc>
          <w:tcPr>
            <w:tcW w:w="948" w:type="dxa"/>
            <w:shd w:val="clear" w:color="auto" w:fill="FFFFFF" w:themeFill="background1"/>
          </w:tcPr>
          <w:p w:rsidR="002523E3" w:rsidRDefault="002523E3" w:rsidP="002523E3">
            <w:pPr>
              <w:spacing w:after="0" w:line="259" w:lineRule="auto"/>
              <w:ind w:left="109" w:firstLine="0"/>
            </w:pPr>
            <w:r>
              <w:rPr>
                <w:rFonts w:ascii="Calibri" w:eastAsia="Calibri" w:hAnsi="Calibri" w:cs="Calibri"/>
                <w:sz w:val="22"/>
              </w:rPr>
              <w:t xml:space="preserve">1.576 </w:t>
            </w:r>
          </w:p>
          <w:p w:rsidR="002523E3" w:rsidRDefault="002523E3" w:rsidP="002523E3">
            <w:pPr>
              <w:spacing w:after="0" w:line="259" w:lineRule="auto"/>
              <w:ind w:left="109" w:firstLine="0"/>
            </w:pPr>
            <w:r>
              <w:rPr>
                <w:rFonts w:ascii="Calibri" w:eastAsia="Calibri" w:hAnsi="Calibri" w:cs="Calibri"/>
                <w:sz w:val="22"/>
              </w:rPr>
              <w:t xml:space="preserve">- </w:t>
            </w:r>
          </w:p>
        </w:tc>
        <w:tc>
          <w:tcPr>
            <w:tcW w:w="946" w:type="dxa"/>
            <w:shd w:val="clear" w:color="auto" w:fill="FFFFFF" w:themeFill="background1"/>
          </w:tcPr>
          <w:p w:rsidR="002523E3" w:rsidRDefault="002523E3" w:rsidP="002523E3">
            <w:pPr>
              <w:spacing w:after="0" w:line="259" w:lineRule="auto"/>
              <w:ind w:left="109" w:firstLine="0"/>
            </w:pPr>
            <w:r>
              <w:rPr>
                <w:rFonts w:ascii="Calibri" w:eastAsia="Calibri" w:hAnsi="Calibri" w:cs="Calibri"/>
                <w:sz w:val="22"/>
              </w:rPr>
              <w:t xml:space="preserve">3.617 </w:t>
            </w:r>
          </w:p>
          <w:p w:rsidR="002523E3" w:rsidRDefault="002523E3" w:rsidP="002523E3">
            <w:pPr>
              <w:spacing w:after="0" w:line="259" w:lineRule="auto"/>
              <w:ind w:left="109" w:firstLine="0"/>
            </w:pPr>
            <w:r>
              <w:rPr>
                <w:rFonts w:ascii="Calibri" w:eastAsia="Calibri" w:hAnsi="Calibri" w:cs="Calibri"/>
                <w:sz w:val="22"/>
              </w:rPr>
              <w:t xml:space="preserve">* </w:t>
            </w:r>
          </w:p>
        </w:tc>
        <w:tc>
          <w:tcPr>
            <w:tcW w:w="946" w:type="dxa"/>
            <w:shd w:val="clear" w:color="auto" w:fill="FFFFFF" w:themeFill="background1"/>
          </w:tcPr>
          <w:p w:rsidR="002523E3" w:rsidRDefault="002523E3" w:rsidP="002523E3">
            <w:pPr>
              <w:spacing w:after="0" w:line="259" w:lineRule="auto"/>
              <w:ind w:left="108" w:firstLine="0"/>
            </w:pPr>
            <w:r>
              <w:rPr>
                <w:rFonts w:ascii="Calibri" w:eastAsia="Calibri" w:hAnsi="Calibri" w:cs="Calibri"/>
                <w:sz w:val="22"/>
              </w:rPr>
              <w:t xml:space="preserve">5.464 </w:t>
            </w:r>
          </w:p>
          <w:p w:rsidR="002523E3" w:rsidRDefault="002523E3" w:rsidP="002523E3">
            <w:pPr>
              <w:spacing w:after="0" w:line="259" w:lineRule="auto"/>
              <w:ind w:left="108" w:firstLine="0"/>
            </w:pPr>
            <w:r>
              <w:rPr>
                <w:rFonts w:ascii="Calibri" w:eastAsia="Calibri" w:hAnsi="Calibri" w:cs="Calibri"/>
                <w:sz w:val="22"/>
              </w:rPr>
              <w:t xml:space="preserve">*** </w:t>
            </w:r>
          </w:p>
        </w:tc>
      </w:tr>
    </w:tbl>
    <w:p w:rsidR="00EC20BF" w:rsidRDefault="00EC20BF" w:rsidP="00EC20BF">
      <w:pPr>
        <w:spacing w:after="0" w:line="259" w:lineRule="auto"/>
        <w:ind w:left="0" w:firstLine="0"/>
      </w:pPr>
    </w:p>
    <w:p w:rsidR="00EC20BF" w:rsidRDefault="00EC20BF" w:rsidP="00EC20BF">
      <w:pPr>
        <w:spacing w:after="0" w:line="259" w:lineRule="auto"/>
        <w:ind w:left="0" w:firstLine="0"/>
      </w:pPr>
    </w:p>
    <w:p w:rsidR="00957C08" w:rsidRDefault="00EC20BF" w:rsidP="00EC20BF">
      <w:pPr>
        <w:spacing w:after="0" w:line="259" w:lineRule="auto"/>
        <w:ind w:left="0" w:firstLine="0"/>
      </w:pPr>
      <w:r>
        <w:rPr>
          <w:rFonts w:ascii="Calibri" w:eastAsia="Calibri" w:hAnsi="Calibri" w:cs="Calibri"/>
          <w:i/>
        </w:rPr>
        <w:t xml:space="preserve">Table S4 </w:t>
      </w:r>
    </w:p>
    <w:p w:rsidR="00957C08" w:rsidRDefault="00EC20BF">
      <w:pPr>
        <w:spacing w:after="0" w:line="259" w:lineRule="auto"/>
        <w:ind w:left="122" w:firstLine="0"/>
      </w:pPr>
      <w:r>
        <w:rPr>
          <w:sz w:val="28"/>
        </w:rPr>
        <w:t xml:space="preserve"> </w:t>
      </w:r>
    </w:p>
    <w:p w:rsidR="00957C08" w:rsidRDefault="00EC20BF">
      <w:pPr>
        <w:spacing w:after="194"/>
        <w:ind w:left="117" w:right="1424"/>
      </w:pPr>
      <w:r>
        <w:rPr>
          <w:sz w:val="28"/>
        </w:rPr>
        <w:t xml:space="preserve"> </w:t>
      </w:r>
      <w:r>
        <w:t xml:space="preserve">Detailed results from post-hoc pairwise analysis of distribution of median pesticide doses </w:t>
      </w:r>
      <w:r w:rsidR="00A23506">
        <w:t xml:space="preserve">in </w:t>
      </w:r>
      <w:r w:rsidR="00A23506">
        <w:rPr>
          <w:sz w:val="28"/>
        </w:rPr>
        <w:t>adults</w:t>
      </w:r>
      <w:r>
        <w:t xml:space="preserve"> when 10% of foragers return with pesticide. </w:t>
      </w:r>
    </w:p>
    <w:p w:rsidR="00957C08" w:rsidRDefault="00EC20BF">
      <w:pPr>
        <w:spacing w:after="0" w:line="412" w:lineRule="auto"/>
        <w:ind w:left="284" w:right="2537"/>
      </w:pPr>
      <w:r>
        <w:t xml:space="preserve">Z values of the Dunn post-hoc test are presented along with significance. p-value &lt; 0.05 = *, &lt; 0.01 = ** , &lt; 0.001 = ***. </w:t>
      </w:r>
    </w:p>
    <w:tbl>
      <w:tblPr>
        <w:tblStyle w:val="TableGrid"/>
        <w:tblpPr w:leftFromText="180" w:rightFromText="180" w:horzAnchor="margin" w:tblpXSpec="center" w:tblpY="-1032"/>
        <w:tblW w:w="88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bottom w:w="7" w:type="dxa"/>
          <w:right w:w="77" w:type="dxa"/>
        </w:tblCellMar>
        <w:tblLook w:val="04A0" w:firstRow="1" w:lastRow="0" w:firstColumn="1" w:lastColumn="0" w:noHBand="0" w:noVBand="1"/>
      </w:tblPr>
      <w:tblGrid>
        <w:gridCol w:w="708"/>
        <w:gridCol w:w="729"/>
        <w:gridCol w:w="948"/>
        <w:gridCol w:w="946"/>
        <w:gridCol w:w="756"/>
        <w:gridCol w:w="947"/>
        <w:gridCol w:w="949"/>
        <w:gridCol w:w="949"/>
        <w:gridCol w:w="947"/>
        <w:gridCol w:w="947"/>
      </w:tblGrid>
      <w:tr w:rsidR="00087B07" w:rsidTr="002523E3">
        <w:trPr>
          <w:gridAfter w:val="1"/>
          <w:wAfter w:w="947" w:type="dxa"/>
          <w:trHeight w:val="576"/>
        </w:trPr>
        <w:tc>
          <w:tcPr>
            <w:tcW w:w="708" w:type="dxa"/>
            <w:tcBorders>
              <w:right w:val="nil"/>
            </w:tcBorders>
          </w:tcPr>
          <w:p w:rsidR="00087B07" w:rsidRDefault="00087B07" w:rsidP="002523E3">
            <w:pPr>
              <w:spacing w:after="160" w:line="259" w:lineRule="auto"/>
              <w:ind w:left="0" w:firstLine="0"/>
            </w:pPr>
          </w:p>
        </w:tc>
        <w:tc>
          <w:tcPr>
            <w:tcW w:w="729" w:type="dxa"/>
            <w:tcBorders>
              <w:left w:val="nil"/>
              <w:right w:val="nil"/>
            </w:tcBorders>
          </w:tcPr>
          <w:p w:rsidR="00087B07" w:rsidRDefault="00087B07" w:rsidP="002523E3">
            <w:pPr>
              <w:spacing w:after="160" w:line="259" w:lineRule="auto"/>
              <w:ind w:left="0" w:firstLine="0"/>
            </w:pPr>
          </w:p>
        </w:tc>
        <w:tc>
          <w:tcPr>
            <w:tcW w:w="948" w:type="dxa"/>
            <w:tcBorders>
              <w:left w:val="nil"/>
              <w:right w:val="nil"/>
            </w:tcBorders>
          </w:tcPr>
          <w:p w:rsidR="00087B07" w:rsidRPr="00087B07" w:rsidRDefault="00087B07" w:rsidP="002523E3">
            <w:pPr>
              <w:spacing w:after="160" w:line="259" w:lineRule="auto"/>
              <w:ind w:left="0" w:firstLine="0"/>
              <w:rPr>
                <w:sz w:val="28"/>
              </w:rPr>
            </w:pPr>
          </w:p>
        </w:tc>
        <w:tc>
          <w:tcPr>
            <w:tcW w:w="946" w:type="dxa"/>
            <w:tcBorders>
              <w:left w:val="nil"/>
              <w:right w:val="nil"/>
            </w:tcBorders>
          </w:tcPr>
          <w:p w:rsidR="00087B07" w:rsidRDefault="00087B07" w:rsidP="002523E3">
            <w:pPr>
              <w:spacing w:after="160" w:line="259" w:lineRule="auto"/>
              <w:ind w:left="0" w:firstLine="0"/>
            </w:pPr>
          </w:p>
        </w:tc>
        <w:tc>
          <w:tcPr>
            <w:tcW w:w="756" w:type="dxa"/>
            <w:tcBorders>
              <w:left w:val="nil"/>
              <w:right w:val="nil"/>
            </w:tcBorders>
          </w:tcPr>
          <w:p w:rsidR="00087B07" w:rsidRDefault="00087B07" w:rsidP="002523E3">
            <w:pPr>
              <w:spacing w:after="160" w:line="259" w:lineRule="auto"/>
              <w:ind w:left="0" w:firstLine="0"/>
            </w:pPr>
          </w:p>
        </w:tc>
        <w:tc>
          <w:tcPr>
            <w:tcW w:w="947" w:type="dxa"/>
            <w:tcBorders>
              <w:left w:val="nil"/>
              <w:right w:val="nil"/>
            </w:tcBorders>
          </w:tcPr>
          <w:p w:rsidR="00087B07" w:rsidRDefault="00087B07" w:rsidP="002523E3">
            <w:pPr>
              <w:spacing w:after="160" w:line="259" w:lineRule="auto"/>
              <w:ind w:left="0" w:firstLine="0"/>
            </w:pPr>
          </w:p>
        </w:tc>
        <w:tc>
          <w:tcPr>
            <w:tcW w:w="949" w:type="dxa"/>
            <w:tcBorders>
              <w:left w:val="nil"/>
              <w:right w:val="nil"/>
            </w:tcBorders>
          </w:tcPr>
          <w:p w:rsidR="00087B07" w:rsidRDefault="00087B07" w:rsidP="002523E3">
            <w:pPr>
              <w:spacing w:after="160" w:line="259" w:lineRule="auto"/>
              <w:ind w:left="0" w:firstLine="0"/>
            </w:pPr>
          </w:p>
        </w:tc>
        <w:tc>
          <w:tcPr>
            <w:tcW w:w="949" w:type="dxa"/>
            <w:tcBorders>
              <w:left w:val="nil"/>
              <w:right w:val="nil"/>
            </w:tcBorders>
          </w:tcPr>
          <w:p w:rsidR="00087B07" w:rsidRDefault="00087B07" w:rsidP="002523E3">
            <w:pPr>
              <w:spacing w:after="160" w:line="259" w:lineRule="auto"/>
              <w:ind w:left="0" w:firstLine="0"/>
            </w:pPr>
          </w:p>
        </w:tc>
        <w:tc>
          <w:tcPr>
            <w:tcW w:w="947" w:type="dxa"/>
            <w:tcBorders>
              <w:left w:val="nil"/>
            </w:tcBorders>
          </w:tcPr>
          <w:p w:rsidR="00087B07" w:rsidRPr="00087B07" w:rsidRDefault="00087B07" w:rsidP="002523E3">
            <w:pPr>
              <w:spacing w:after="160" w:line="259" w:lineRule="auto"/>
              <w:ind w:left="0" w:firstLine="0"/>
              <w:rPr>
                <w:sz w:val="28"/>
              </w:rPr>
            </w:pPr>
            <w:r>
              <w:rPr>
                <w:sz w:val="28"/>
              </w:rPr>
              <w:t>Day 10</w:t>
            </w:r>
          </w:p>
        </w:tc>
      </w:tr>
      <w:tr w:rsidR="00087B07" w:rsidTr="002523E3">
        <w:trPr>
          <w:trHeight w:val="490"/>
        </w:trPr>
        <w:tc>
          <w:tcPr>
            <w:tcW w:w="708" w:type="dxa"/>
          </w:tcPr>
          <w:p w:rsidR="00087B07" w:rsidRDefault="00087B07" w:rsidP="002523E3">
            <w:pPr>
              <w:spacing w:after="0" w:line="259" w:lineRule="auto"/>
              <w:ind w:left="108" w:firstLine="0"/>
            </w:pPr>
            <w:r>
              <w:rPr>
                <w:sz w:val="20"/>
              </w:rPr>
              <w:t xml:space="preserve"> </w:t>
            </w:r>
          </w:p>
        </w:tc>
        <w:tc>
          <w:tcPr>
            <w:tcW w:w="729" w:type="dxa"/>
          </w:tcPr>
          <w:p w:rsidR="00087B07" w:rsidRDefault="00087B07" w:rsidP="002523E3">
            <w:pPr>
              <w:spacing w:after="0" w:line="259" w:lineRule="auto"/>
              <w:ind w:left="101" w:firstLine="0"/>
            </w:pPr>
            <w:r>
              <w:rPr>
                <w:rFonts w:ascii="Calibri" w:eastAsia="Calibri" w:hAnsi="Calibri" w:cs="Calibri"/>
                <w:sz w:val="22"/>
              </w:rPr>
              <w:t>CSN</w:t>
            </w:r>
            <w:r>
              <w:rPr>
                <w:sz w:val="20"/>
              </w:rPr>
              <w:t xml:space="preserve"> </w:t>
            </w:r>
          </w:p>
        </w:tc>
        <w:tc>
          <w:tcPr>
            <w:tcW w:w="948" w:type="dxa"/>
          </w:tcPr>
          <w:p w:rsidR="00087B07" w:rsidRDefault="00087B07" w:rsidP="002523E3">
            <w:pPr>
              <w:spacing w:after="0" w:line="259" w:lineRule="auto"/>
              <w:ind w:left="108" w:firstLine="0"/>
            </w:pPr>
            <w:r>
              <w:rPr>
                <w:rFonts w:ascii="Calibri" w:eastAsia="Calibri" w:hAnsi="Calibri" w:cs="Calibri"/>
                <w:sz w:val="22"/>
              </w:rPr>
              <w:t>CSP</w:t>
            </w:r>
            <w:r>
              <w:rPr>
                <w:sz w:val="20"/>
              </w:rPr>
              <w:t xml:space="preserve"> </w:t>
            </w:r>
          </w:p>
        </w:tc>
        <w:tc>
          <w:tcPr>
            <w:tcW w:w="946" w:type="dxa"/>
          </w:tcPr>
          <w:p w:rsidR="00087B07" w:rsidRDefault="00087B07" w:rsidP="002523E3">
            <w:pPr>
              <w:spacing w:after="0" w:line="259" w:lineRule="auto"/>
              <w:ind w:left="108" w:firstLine="0"/>
            </w:pPr>
            <w:r>
              <w:rPr>
                <w:rFonts w:ascii="Calibri" w:eastAsia="Calibri" w:hAnsi="Calibri" w:cs="Calibri"/>
                <w:sz w:val="22"/>
              </w:rPr>
              <w:t>CMN</w:t>
            </w:r>
            <w:r>
              <w:rPr>
                <w:sz w:val="20"/>
              </w:rPr>
              <w:t xml:space="preserve"> </w:t>
            </w:r>
          </w:p>
        </w:tc>
        <w:tc>
          <w:tcPr>
            <w:tcW w:w="756" w:type="dxa"/>
          </w:tcPr>
          <w:p w:rsidR="00087B07" w:rsidRDefault="00087B07" w:rsidP="002523E3">
            <w:pPr>
              <w:spacing w:after="0" w:line="259" w:lineRule="auto"/>
              <w:ind w:left="108" w:firstLine="0"/>
            </w:pPr>
            <w:r>
              <w:rPr>
                <w:rFonts w:ascii="Calibri" w:eastAsia="Calibri" w:hAnsi="Calibri" w:cs="Calibri"/>
                <w:sz w:val="22"/>
              </w:rPr>
              <w:t>CMP</w:t>
            </w:r>
            <w:r>
              <w:rPr>
                <w:sz w:val="20"/>
              </w:rPr>
              <w:t xml:space="preserve"> </w:t>
            </w:r>
          </w:p>
        </w:tc>
        <w:tc>
          <w:tcPr>
            <w:tcW w:w="947" w:type="dxa"/>
          </w:tcPr>
          <w:p w:rsidR="00087B07" w:rsidRDefault="00087B07" w:rsidP="002523E3">
            <w:pPr>
              <w:spacing w:after="0" w:line="259" w:lineRule="auto"/>
              <w:ind w:left="108" w:firstLine="0"/>
            </w:pPr>
            <w:r>
              <w:rPr>
                <w:rFonts w:ascii="Calibri" w:eastAsia="Calibri" w:hAnsi="Calibri" w:cs="Calibri"/>
                <w:sz w:val="22"/>
              </w:rPr>
              <w:t>RSN</w:t>
            </w:r>
            <w:r>
              <w:rPr>
                <w:sz w:val="20"/>
              </w:rPr>
              <w:t xml:space="preserve"> </w:t>
            </w:r>
          </w:p>
        </w:tc>
        <w:tc>
          <w:tcPr>
            <w:tcW w:w="949" w:type="dxa"/>
          </w:tcPr>
          <w:p w:rsidR="00087B07" w:rsidRDefault="00087B07" w:rsidP="002523E3">
            <w:pPr>
              <w:spacing w:after="0" w:line="259" w:lineRule="auto"/>
              <w:ind w:left="107" w:firstLine="0"/>
            </w:pPr>
            <w:r>
              <w:rPr>
                <w:rFonts w:ascii="Calibri" w:eastAsia="Calibri" w:hAnsi="Calibri" w:cs="Calibri"/>
                <w:sz w:val="22"/>
              </w:rPr>
              <w:t>RSP</w:t>
            </w:r>
            <w:r>
              <w:rPr>
                <w:sz w:val="20"/>
              </w:rPr>
              <w:t xml:space="preserve"> </w:t>
            </w:r>
          </w:p>
        </w:tc>
        <w:tc>
          <w:tcPr>
            <w:tcW w:w="949" w:type="dxa"/>
          </w:tcPr>
          <w:p w:rsidR="00087B07" w:rsidRDefault="00087B07" w:rsidP="002523E3">
            <w:pPr>
              <w:spacing w:after="0" w:line="259" w:lineRule="auto"/>
              <w:ind w:left="108" w:firstLine="0"/>
            </w:pPr>
            <w:r>
              <w:rPr>
                <w:rFonts w:ascii="Calibri" w:eastAsia="Calibri" w:hAnsi="Calibri" w:cs="Calibri"/>
                <w:sz w:val="22"/>
              </w:rPr>
              <w:t>RMN</w:t>
            </w:r>
            <w:r>
              <w:rPr>
                <w:sz w:val="20"/>
              </w:rPr>
              <w:t xml:space="preserve"> </w:t>
            </w:r>
          </w:p>
        </w:tc>
        <w:tc>
          <w:tcPr>
            <w:tcW w:w="947" w:type="dxa"/>
          </w:tcPr>
          <w:p w:rsidR="00087B07" w:rsidRDefault="00087B07" w:rsidP="002523E3">
            <w:pPr>
              <w:spacing w:after="0" w:line="259" w:lineRule="auto"/>
              <w:ind w:left="108" w:firstLine="0"/>
            </w:pPr>
            <w:r>
              <w:rPr>
                <w:rFonts w:ascii="Calibri" w:eastAsia="Calibri" w:hAnsi="Calibri" w:cs="Calibri"/>
                <w:sz w:val="22"/>
              </w:rPr>
              <w:t>RMP</w:t>
            </w:r>
            <w:r>
              <w:rPr>
                <w:sz w:val="20"/>
              </w:rPr>
              <w:t xml:space="preserve"> </w:t>
            </w:r>
          </w:p>
        </w:tc>
        <w:tc>
          <w:tcPr>
            <w:tcW w:w="947" w:type="dxa"/>
          </w:tcPr>
          <w:p w:rsidR="00087B07" w:rsidRDefault="00087B07" w:rsidP="002523E3">
            <w:pPr>
              <w:spacing w:after="0" w:line="259" w:lineRule="auto"/>
              <w:ind w:left="108" w:firstLine="0"/>
            </w:pPr>
            <w:r>
              <w:rPr>
                <w:rFonts w:ascii="Calibri" w:eastAsia="Calibri" w:hAnsi="Calibri" w:cs="Calibri"/>
                <w:sz w:val="22"/>
              </w:rPr>
              <w:t>D</w:t>
            </w:r>
            <w:r>
              <w:rPr>
                <w:sz w:val="20"/>
              </w:rPr>
              <w:t xml:space="preserve"> </w:t>
            </w:r>
          </w:p>
        </w:tc>
      </w:tr>
      <w:tr w:rsidR="00087B07" w:rsidTr="002523E3">
        <w:trPr>
          <w:trHeight w:hRule="exact" w:val="567"/>
        </w:trPr>
        <w:tc>
          <w:tcPr>
            <w:tcW w:w="708" w:type="dxa"/>
            <w:vAlign w:val="bottom"/>
          </w:tcPr>
          <w:p w:rsidR="00087B07" w:rsidRDefault="00087B07" w:rsidP="002523E3">
            <w:pPr>
              <w:spacing w:after="0" w:line="259" w:lineRule="auto"/>
              <w:ind w:left="108" w:firstLine="0"/>
            </w:pPr>
            <w:r>
              <w:rPr>
                <w:rFonts w:ascii="Calibri" w:eastAsia="Calibri" w:hAnsi="Calibri" w:cs="Calibri"/>
                <w:sz w:val="22"/>
              </w:rPr>
              <w:t>CSP</w:t>
            </w:r>
            <w:r>
              <w:rPr>
                <w:sz w:val="20"/>
              </w:rPr>
              <w:t xml:space="preserve"> </w:t>
            </w:r>
          </w:p>
        </w:tc>
        <w:tc>
          <w:tcPr>
            <w:tcW w:w="729" w:type="dxa"/>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0.385 </w:t>
            </w:r>
          </w:p>
          <w:p w:rsidR="00087B07" w:rsidRDefault="00087B07" w:rsidP="002523E3">
            <w:pPr>
              <w:spacing w:after="0" w:line="259" w:lineRule="auto"/>
              <w:ind w:left="101" w:firstLine="0"/>
            </w:pPr>
            <w:r>
              <w:rPr>
                <w:rFonts w:ascii="Calibri" w:eastAsia="Calibri" w:hAnsi="Calibri" w:cs="Calibri"/>
                <w:sz w:val="22"/>
              </w:rPr>
              <w:t>-</w:t>
            </w:r>
            <w:r>
              <w:rPr>
                <w:sz w:val="20"/>
              </w:rPr>
              <w:t xml:space="preserve"> </w:t>
            </w:r>
          </w:p>
        </w:tc>
        <w:tc>
          <w:tcPr>
            <w:tcW w:w="948"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946"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756"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949" w:type="dxa"/>
            <w:shd w:val="clear" w:color="auto" w:fill="AEAAAA" w:themeFill="background2" w:themeFillShade="BF"/>
            <w:vAlign w:val="bottom"/>
          </w:tcPr>
          <w:p w:rsidR="00087B07" w:rsidRDefault="00087B07" w:rsidP="002523E3">
            <w:pPr>
              <w:spacing w:after="0" w:line="259" w:lineRule="auto"/>
              <w:ind w:left="107" w:firstLine="0"/>
            </w:pPr>
            <w:r>
              <w:rPr>
                <w:sz w:val="20"/>
              </w:rPr>
              <w:t xml:space="preserve"> </w:t>
            </w:r>
          </w:p>
        </w:tc>
        <w:tc>
          <w:tcPr>
            <w:tcW w:w="949"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r>
      <w:tr w:rsidR="00087B07" w:rsidTr="002523E3">
        <w:trPr>
          <w:trHeight w:hRule="exact" w:val="567"/>
        </w:trPr>
        <w:tc>
          <w:tcPr>
            <w:tcW w:w="708" w:type="dxa"/>
            <w:vAlign w:val="bottom"/>
          </w:tcPr>
          <w:p w:rsidR="00087B07" w:rsidRDefault="00087B07" w:rsidP="002523E3">
            <w:pPr>
              <w:spacing w:after="0" w:line="259" w:lineRule="auto"/>
              <w:ind w:left="108" w:firstLine="0"/>
              <w:jc w:val="both"/>
            </w:pPr>
            <w:r>
              <w:rPr>
                <w:rFonts w:ascii="Calibri" w:eastAsia="Calibri" w:hAnsi="Calibri" w:cs="Calibri"/>
                <w:sz w:val="22"/>
              </w:rPr>
              <w:t>CMN</w:t>
            </w:r>
            <w:r>
              <w:rPr>
                <w:sz w:val="20"/>
              </w:rPr>
              <w:t xml:space="preserve"> </w:t>
            </w:r>
          </w:p>
        </w:tc>
        <w:tc>
          <w:tcPr>
            <w:tcW w:w="729" w:type="dxa"/>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2.737 </w:t>
            </w:r>
          </w:p>
          <w:p w:rsidR="00087B07" w:rsidRDefault="00087B07" w:rsidP="002523E3">
            <w:pPr>
              <w:spacing w:after="0" w:line="259" w:lineRule="auto"/>
              <w:ind w:left="101" w:firstLine="0"/>
            </w:pPr>
            <w:r>
              <w:rPr>
                <w:rFonts w:ascii="Calibri" w:eastAsia="Calibri" w:hAnsi="Calibri" w:cs="Calibri"/>
                <w:sz w:val="22"/>
              </w:rPr>
              <w:t>-</w:t>
            </w:r>
            <w:r>
              <w:rPr>
                <w:sz w:val="20"/>
              </w:rPr>
              <w:t xml:space="preserve"> </w:t>
            </w:r>
          </w:p>
        </w:tc>
        <w:tc>
          <w:tcPr>
            <w:tcW w:w="948"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2.352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6"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756"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949" w:type="dxa"/>
            <w:shd w:val="clear" w:color="auto" w:fill="AEAAAA" w:themeFill="background2" w:themeFillShade="BF"/>
            <w:vAlign w:val="bottom"/>
          </w:tcPr>
          <w:p w:rsidR="00087B07" w:rsidRDefault="00087B07" w:rsidP="002523E3">
            <w:pPr>
              <w:spacing w:after="0" w:line="259" w:lineRule="auto"/>
              <w:ind w:left="107" w:firstLine="0"/>
            </w:pPr>
            <w:r>
              <w:rPr>
                <w:sz w:val="20"/>
              </w:rPr>
              <w:t xml:space="preserve"> </w:t>
            </w:r>
          </w:p>
        </w:tc>
        <w:tc>
          <w:tcPr>
            <w:tcW w:w="949"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r>
      <w:tr w:rsidR="00087B07" w:rsidTr="002523E3">
        <w:trPr>
          <w:trHeight w:hRule="exact" w:val="567"/>
        </w:trPr>
        <w:tc>
          <w:tcPr>
            <w:tcW w:w="708" w:type="dxa"/>
            <w:vAlign w:val="bottom"/>
          </w:tcPr>
          <w:p w:rsidR="00087B07" w:rsidRDefault="00087B07" w:rsidP="002523E3">
            <w:pPr>
              <w:spacing w:after="0" w:line="259" w:lineRule="auto"/>
              <w:ind w:left="108" w:firstLine="0"/>
            </w:pPr>
            <w:r>
              <w:rPr>
                <w:rFonts w:ascii="Calibri" w:eastAsia="Calibri" w:hAnsi="Calibri" w:cs="Calibri"/>
                <w:sz w:val="22"/>
              </w:rPr>
              <w:t>CMP</w:t>
            </w:r>
            <w:r>
              <w:rPr>
                <w:sz w:val="20"/>
              </w:rPr>
              <w:t xml:space="preserve"> </w:t>
            </w:r>
          </w:p>
        </w:tc>
        <w:tc>
          <w:tcPr>
            <w:tcW w:w="729" w:type="dxa"/>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3.204 </w:t>
            </w:r>
          </w:p>
          <w:p w:rsidR="00087B07" w:rsidRDefault="00087B07" w:rsidP="002523E3">
            <w:pPr>
              <w:spacing w:after="0" w:line="259" w:lineRule="auto"/>
              <w:ind w:left="101" w:firstLine="0"/>
            </w:pPr>
            <w:r>
              <w:rPr>
                <w:rFonts w:ascii="Calibri" w:eastAsia="Calibri" w:hAnsi="Calibri" w:cs="Calibri"/>
                <w:sz w:val="22"/>
              </w:rPr>
              <w:t>-</w:t>
            </w:r>
            <w:r>
              <w:rPr>
                <w:sz w:val="20"/>
              </w:rPr>
              <w:t xml:space="preserve"> </w:t>
            </w:r>
          </w:p>
        </w:tc>
        <w:tc>
          <w:tcPr>
            <w:tcW w:w="948"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2.819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6"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0.467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756"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949" w:type="dxa"/>
            <w:shd w:val="clear" w:color="auto" w:fill="AEAAAA" w:themeFill="background2" w:themeFillShade="BF"/>
            <w:vAlign w:val="bottom"/>
          </w:tcPr>
          <w:p w:rsidR="00087B07" w:rsidRDefault="00087B07" w:rsidP="002523E3">
            <w:pPr>
              <w:spacing w:after="0" w:line="259" w:lineRule="auto"/>
              <w:ind w:left="107" w:firstLine="0"/>
            </w:pPr>
            <w:r>
              <w:rPr>
                <w:sz w:val="20"/>
              </w:rPr>
              <w:t xml:space="preserve"> </w:t>
            </w:r>
          </w:p>
        </w:tc>
        <w:tc>
          <w:tcPr>
            <w:tcW w:w="949"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r>
      <w:tr w:rsidR="00087B07" w:rsidTr="002523E3">
        <w:trPr>
          <w:trHeight w:hRule="exact" w:val="567"/>
        </w:trPr>
        <w:tc>
          <w:tcPr>
            <w:tcW w:w="708" w:type="dxa"/>
            <w:vAlign w:val="bottom"/>
          </w:tcPr>
          <w:p w:rsidR="00087B07" w:rsidRDefault="00087B07" w:rsidP="002523E3">
            <w:pPr>
              <w:spacing w:after="0" w:line="259" w:lineRule="auto"/>
              <w:ind w:left="108" w:firstLine="0"/>
            </w:pPr>
            <w:r>
              <w:rPr>
                <w:rFonts w:ascii="Calibri" w:eastAsia="Calibri" w:hAnsi="Calibri" w:cs="Calibri"/>
                <w:sz w:val="22"/>
              </w:rPr>
              <w:t>RSN</w:t>
            </w:r>
            <w:r>
              <w:rPr>
                <w:sz w:val="20"/>
              </w:rPr>
              <w:t xml:space="preserve"> </w:t>
            </w:r>
          </w:p>
        </w:tc>
        <w:tc>
          <w:tcPr>
            <w:tcW w:w="729" w:type="dxa"/>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5.543 </w:t>
            </w:r>
          </w:p>
          <w:p w:rsidR="00087B07" w:rsidRDefault="00087B07" w:rsidP="002523E3">
            <w:pPr>
              <w:spacing w:after="0" w:line="259" w:lineRule="auto"/>
              <w:ind w:left="101" w:firstLine="0"/>
            </w:pPr>
            <w:r>
              <w:rPr>
                <w:rFonts w:ascii="Calibri" w:eastAsia="Calibri" w:hAnsi="Calibri" w:cs="Calibri"/>
                <w:sz w:val="22"/>
              </w:rPr>
              <w:t>***</w:t>
            </w:r>
            <w:r>
              <w:rPr>
                <w:sz w:val="20"/>
              </w:rPr>
              <w:t xml:space="preserve"> </w:t>
            </w:r>
          </w:p>
        </w:tc>
        <w:tc>
          <w:tcPr>
            <w:tcW w:w="948"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5.158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6"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2.806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756"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2.338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949" w:type="dxa"/>
            <w:shd w:val="clear" w:color="auto" w:fill="AEAAAA" w:themeFill="background2" w:themeFillShade="BF"/>
            <w:vAlign w:val="bottom"/>
          </w:tcPr>
          <w:p w:rsidR="00087B07" w:rsidRDefault="00087B07" w:rsidP="002523E3">
            <w:pPr>
              <w:spacing w:after="0" w:line="259" w:lineRule="auto"/>
              <w:ind w:left="107" w:firstLine="0"/>
            </w:pPr>
            <w:r>
              <w:rPr>
                <w:sz w:val="20"/>
              </w:rPr>
              <w:t xml:space="preserve"> </w:t>
            </w:r>
          </w:p>
        </w:tc>
        <w:tc>
          <w:tcPr>
            <w:tcW w:w="949"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r>
      <w:tr w:rsidR="00087B07" w:rsidTr="002523E3">
        <w:trPr>
          <w:trHeight w:hRule="exact" w:val="567"/>
        </w:trPr>
        <w:tc>
          <w:tcPr>
            <w:tcW w:w="708" w:type="dxa"/>
            <w:vAlign w:val="bottom"/>
          </w:tcPr>
          <w:p w:rsidR="00087B07" w:rsidRDefault="00087B07" w:rsidP="002523E3">
            <w:pPr>
              <w:spacing w:after="0" w:line="259" w:lineRule="auto"/>
              <w:ind w:left="108" w:firstLine="0"/>
            </w:pPr>
            <w:r>
              <w:rPr>
                <w:rFonts w:ascii="Calibri" w:eastAsia="Calibri" w:hAnsi="Calibri" w:cs="Calibri"/>
                <w:sz w:val="22"/>
              </w:rPr>
              <w:t>RSP</w:t>
            </w:r>
            <w:r>
              <w:rPr>
                <w:sz w:val="20"/>
              </w:rPr>
              <w:t xml:space="preserve"> </w:t>
            </w:r>
          </w:p>
        </w:tc>
        <w:tc>
          <w:tcPr>
            <w:tcW w:w="729" w:type="dxa"/>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7.679 </w:t>
            </w:r>
          </w:p>
          <w:p w:rsidR="00087B07" w:rsidRDefault="00087B07" w:rsidP="002523E3">
            <w:pPr>
              <w:spacing w:after="0" w:line="259" w:lineRule="auto"/>
              <w:ind w:left="101" w:firstLine="0"/>
            </w:pPr>
            <w:r>
              <w:rPr>
                <w:rFonts w:ascii="Calibri" w:eastAsia="Calibri" w:hAnsi="Calibri" w:cs="Calibri"/>
                <w:sz w:val="22"/>
              </w:rPr>
              <w:t>***</w:t>
            </w:r>
            <w:r>
              <w:rPr>
                <w:sz w:val="20"/>
              </w:rPr>
              <w:t xml:space="preserve"> </w:t>
            </w:r>
          </w:p>
        </w:tc>
        <w:tc>
          <w:tcPr>
            <w:tcW w:w="948"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7.294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6"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4.942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756"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4.475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7"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2.136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9" w:type="dxa"/>
            <w:shd w:val="clear" w:color="auto" w:fill="AEAAAA" w:themeFill="background2" w:themeFillShade="BF"/>
            <w:vAlign w:val="bottom"/>
          </w:tcPr>
          <w:p w:rsidR="00087B07" w:rsidRDefault="00087B07" w:rsidP="002523E3">
            <w:pPr>
              <w:spacing w:after="0" w:line="259" w:lineRule="auto"/>
              <w:ind w:left="107" w:firstLine="0"/>
            </w:pPr>
            <w:r>
              <w:rPr>
                <w:sz w:val="20"/>
              </w:rPr>
              <w:t xml:space="preserve"> </w:t>
            </w:r>
          </w:p>
        </w:tc>
        <w:tc>
          <w:tcPr>
            <w:tcW w:w="949"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r>
      <w:tr w:rsidR="00087B07" w:rsidTr="002523E3">
        <w:trPr>
          <w:trHeight w:hRule="exact" w:val="567"/>
        </w:trPr>
        <w:tc>
          <w:tcPr>
            <w:tcW w:w="708" w:type="dxa"/>
            <w:vAlign w:val="bottom"/>
          </w:tcPr>
          <w:p w:rsidR="00087B07" w:rsidRDefault="00087B07" w:rsidP="002523E3">
            <w:pPr>
              <w:spacing w:after="0" w:line="259" w:lineRule="auto"/>
              <w:ind w:left="108" w:firstLine="0"/>
              <w:jc w:val="both"/>
            </w:pPr>
            <w:r>
              <w:rPr>
                <w:rFonts w:ascii="Calibri" w:eastAsia="Calibri" w:hAnsi="Calibri" w:cs="Calibri"/>
                <w:sz w:val="22"/>
              </w:rPr>
              <w:t>RMN</w:t>
            </w:r>
            <w:r>
              <w:rPr>
                <w:sz w:val="20"/>
              </w:rPr>
              <w:t xml:space="preserve"> </w:t>
            </w:r>
          </w:p>
        </w:tc>
        <w:tc>
          <w:tcPr>
            <w:tcW w:w="729" w:type="dxa"/>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5.513 </w:t>
            </w:r>
          </w:p>
          <w:p w:rsidR="00087B07" w:rsidRDefault="00087B07" w:rsidP="002523E3">
            <w:pPr>
              <w:spacing w:after="0" w:line="259" w:lineRule="auto"/>
              <w:ind w:left="101" w:firstLine="0"/>
            </w:pPr>
            <w:r>
              <w:rPr>
                <w:rFonts w:ascii="Calibri" w:eastAsia="Calibri" w:hAnsi="Calibri" w:cs="Calibri"/>
                <w:sz w:val="22"/>
              </w:rPr>
              <w:t>***</w:t>
            </w:r>
            <w:r>
              <w:rPr>
                <w:sz w:val="20"/>
              </w:rPr>
              <w:t xml:space="preserve"> </w:t>
            </w:r>
          </w:p>
        </w:tc>
        <w:tc>
          <w:tcPr>
            <w:tcW w:w="948"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5.128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6"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2.776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756"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2.308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7"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0.03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9" w:type="dxa"/>
            <w:shd w:val="clear" w:color="auto" w:fill="AEAAAA" w:themeFill="background2" w:themeFillShade="BF"/>
          </w:tcPr>
          <w:p w:rsidR="00087B07" w:rsidRDefault="00087B07" w:rsidP="002523E3">
            <w:pPr>
              <w:spacing w:after="0" w:line="259" w:lineRule="auto"/>
              <w:ind w:left="107" w:firstLine="0"/>
            </w:pPr>
            <w:r>
              <w:rPr>
                <w:rFonts w:ascii="Calibri" w:eastAsia="Calibri" w:hAnsi="Calibri" w:cs="Calibri"/>
                <w:sz w:val="22"/>
              </w:rPr>
              <w:t xml:space="preserve">2.166 </w:t>
            </w:r>
          </w:p>
          <w:p w:rsidR="00087B07" w:rsidRDefault="00087B07" w:rsidP="002523E3">
            <w:pPr>
              <w:spacing w:after="0" w:line="259" w:lineRule="auto"/>
              <w:ind w:left="107" w:firstLine="0"/>
            </w:pPr>
            <w:r>
              <w:rPr>
                <w:rFonts w:ascii="Calibri" w:eastAsia="Calibri" w:hAnsi="Calibri" w:cs="Calibri"/>
                <w:sz w:val="22"/>
              </w:rPr>
              <w:t>-</w:t>
            </w:r>
            <w:r>
              <w:rPr>
                <w:sz w:val="20"/>
              </w:rPr>
              <w:t xml:space="preserve"> </w:t>
            </w:r>
          </w:p>
        </w:tc>
        <w:tc>
          <w:tcPr>
            <w:tcW w:w="949"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r>
      <w:tr w:rsidR="00087B07" w:rsidTr="002523E3">
        <w:trPr>
          <w:trHeight w:hRule="exact" w:val="567"/>
        </w:trPr>
        <w:tc>
          <w:tcPr>
            <w:tcW w:w="708" w:type="dxa"/>
            <w:vAlign w:val="bottom"/>
          </w:tcPr>
          <w:p w:rsidR="00087B07" w:rsidRDefault="00087B07" w:rsidP="002523E3">
            <w:pPr>
              <w:spacing w:after="0" w:line="259" w:lineRule="auto"/>
              <w:ind w:left="108" w:firstLine="0"/>
            </w:pPr>
            <w:r>
              <w:rPr>
                <w:rFonts w:ascii="Calibri" w:eastAsia="Calibri" w:hAnsi="Calibri" w:cs="Calibri"/>
                <w:sz w:val="22"/>
              </w:rPr>
              <w:t>RMP</w:t>
            </w:r>
            <w:r>
              <w:rPr>
                <w:sz w:val="20"/>
              </w:rPr>
              <w:t xml:space="preserve"> </w:t>
            </w:r>
          </w:p>
        </w:tc>
        <w:tc>
          <w:tcPr>
            <w:tcW w:w="729" w:type="dxa"/>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7.698 </w:t>
            </w:r>
          </w:p>
          <w:p w:rsidR="00087B07" w:rsidRDefault="00087B07" w:rsidP="002523E3">
            <w:pPr>
              <w:spacing w:after="0" w:line="259" w:lineRule="auto"/>
              <w:ind w:left="101" w:firstLine="0"/>
            </w:pPr>
            <w:r>
              <w:rPr>
                <w:rFonts w:ascii="Calibri" w:eastAsia="Calibri" w:hAnsi="Calibri" w:cs="Calibri"/>
                <w:sz w:val="22"/>
              </w:rPr>
              <w:t>***</w:t>
            </w:r>
            <w:r>
              <w:rPr>
                <w:sz w:val="20"/>
              </w:rPr>
              <w:t xml:space="preserve"> </w:t>
            </w:r>
          </w:p>
        </w:tc>
        <w:tc>
          <w:tcPr>
            <w:tcW w:w="948"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7.313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6"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4.961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756"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4.494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7"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2.155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9" w:type="dxa"/>
            <w:shd w:val="clear" w:color="auto" w:fill="AEAAAA" w:themeFill="background2" w:themeFillShade="BF"/>
          </w:tcPr>
          <w:p w:rsidR="00087B07" w:rsidRDefault="00087B07" w:rsidP="002523E3">
            <w:pPr>
              <w:spacing w:after="0" w:line="259" w:lineRule="auto"/>
              <w:ind w:left="107" w:firstLine="0"/>
            </w:pPr>
            <w:r>
              <w:rPr>
                <w:rFonts w:ascii="Calibri" w:eastAsia="Calibri" w:hAnsi="Calibri" w:cs="Calibri"/>
                <w:sz w:val="22"/>
              </w:rPr>
              <w:t xml:space="preserve">0.019 </w:t>
            </w:r>
          </w:p>
          <w:p w:rsidR="00087B07" w:rsidRDefault="00087B07" w:rsidP="002523E3">
            <w:pPr>
              <w:spacing w:after="0" w:line="259" w:lineRule="auto"/>
              <w:ind w:left="107" w:firstLine="0"/>
            </w:pPr>
            <w:r>
              <w:rPr>
                <w:rFonts w:ascii="Calibri" w:eastAsia="Calibri" w:hAnsi="Calibri" w:cs="Calibri"/>
                <w:sz w:val="22"/>
              </w:rPr>
              <w:t>-</w:t>
            </w:r>
            <w:r>
              <w:rPr>
                <w:sz w:val="20"/>
              </w:rPr>
              <w:t xml:space="preserve"> </w:t>
            </w:r>
          </w:p>
        </w:tc>
        <w:tc>
          <w:tcPr>
            <w:tcW w:w="949"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2.185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08" w:firstLine="0"/>
            </w:pPr>
            <w:r>
              <w:rPr>
                <w:sz w:val="20"/>
              </w:rPr>
              <w:t xml:space="preserve"> </w:t>
            </w:r>
          </w:p>
        </w:tc>
      </w:tr>
      <w:tr w:rsidR="00087B07" w:rsidTr="002523E3">
        <w:trPr>
          <w:trHeight w:hRule="exact" w:val="567"/>
        </w:trPr>
        <w:tc>
          <w:tcPr>
            <w:tcW w:w="708" w:type="dxa"/>
            <w:vAlign w:val="bottom"/>
          </w:tcPr>
          <w:p w:rsidR="00087B07" w:rsidRDefault="00087B07" w:rsidP="002523E3">
            <w:pPr>
              <w:spacing w:after="0" w:line="259" w:lineRule="auto"/>
              <w:ind w:left="108" w:firstLine="0"/>
            </w:pPr>
            <w:r>
              <w:rPr>
                <w:rFonts w:ascii="Calibri" w:eastAsia="Calibri" w:hAnsi="Calibri" w:cs="Calibri"/>
                <w:sz w:val="22"/>
              </w:rPr>
              <w:t>D</w:t>
            </w:r>
            <w:r>
              <w:rPr>
                <w:sz w:val="20"/>
              </w:rPr>
              <w:t xml:space="preserve"> </w:t>
            </w:r>
          </w:p>
        </w:tc>
        <w:tc>
          <w:tcPr>
            <w:tcW w:w="729" w:type="dxa"/>
            <w:shd w:val="clear" w:color="auto" w:fill="FFFFFF" w:themeFill="background1"/>
            <w:vAlign w:val="bottom"/>
          </w:tcPr>
          <w:p w:rsidR="00087B07" w:rsidRDefault="00087B07" w:rsidP="002523E3">
            <w:pPr>
              <w:spacing w:after="0" w:line="259" w:lineRule="auto"/>
              <w:ind w:left="101" w:firstLine="0"/>
            </w:pPr>
            <w:r>
              <w:rPr>
                <w:rFonts w:ascii="Calibri" w:eastAsia="Calibri" w:hAnsi="Calibri" w:cs="Calibri"/>
                <w:sz w:val="22"/>
              </w:rPr>
              <w:t xml:space="preserve">9.34 </w:t>
            </w:r>
          </w:p>
          <w:p w:rsidR="00087B07" w:rsidRDefault="00087B07" w:rsidP="002523E3">
            <w:pPr>
              <w:spacing w:after="0" w:line="259" w:lineRule="auto"/>
              <w:ind w:left="101" w:firstLine="0"/>
            </w:pPr>
            <w:r>
              <w:rPr>
                <w:rFonts w:ascii="Calibri" w:eastAsia="Calibri" w:hAnsi="Calibri" w:cs="Calibri"/>
                <w:sz w:val="22"/>
              </w:rPr>
              <w:t>***</w:t>
            </w:r>
            <w:r>
              <w:rPr>
                <w:sz w:val="20"/>
              </w:rPr>
              <w:t xml:space="preserve"> </w:t>
            </w:r>
          </w:p>
        </w:tc>
        <w:tc>
          <w:tcPr>
            <w:tcW w:w="948" w:type="dxa"/>
            <w:shd w:val="clear" w:color="auto" w:fill="FFFFFF" w:themeFill="background1"/>
            <w:vAlign w:val="bottom"/>
          </w:tcPr>
          <w:p w:rsidR="00087B07" w:rsidRDefault="00087B07" w:rsidP="002523E3">
            <w:pPr>
              <w:spacing w:after="0" w:line="259" w:lineRule="auto"/>
              <w:ind w:left="108" w:firstLine="0"/>
            </w:pPr>
            <w:r>
              <w:rPr>
                <w:rFonts w:ascii="Calibri" w:eastAsia="Calibri" w:hAnsi="Calibri" w:cs="Calibri"/>
                <w:sz w:val="22"/>
              </w:rPr>
              <w:t xml:space="preserve">8.955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6" w:type="dxa"/>
            <w:shd w:val="clear" w:color="auto" w:fill="FFFFFF" w:themeFill="background1"/>
            <w:vAlign w:val="bottom"/>
          </w:tcPr>
          <w:p w:rsidR="00087B07" w:rsidRDefault="00087B07" w:rsidP="002523E3">
            <w:pPr>
              <w:spacing w:after="0" w:line="259" w:lineRule="auto"/>
              <w:ind w:left="108" w:firstLine="0"/>
            </w:pPr>
            <w:r>
              <w:rPr>
                <w:rFonts w:ascii="Calibri" w:eastAsia="Calibri" w:hAnsi="Calibri" w:cs="Calibri"/>
                <w:sz w:val="22"/>
              </w:rPr>
              <w:t xml:space="preserve">6.603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756" w:type="dxa"/>
            <w:shd w:val="clear" w:color="auto" w:fill="FFFFFF" w:themeFill="background1"/>
            <w:vAlign w:val="bottom"/>
          </w:tcPr>
          <w:p w:rsidR="00087B07" w:rsidRDefault="00087B07" w:rsidP="002523E3">
            <w:pPr>
              <w:spacing w:after="0" w:line="259" w:lineRule="auto"/>
              <w:ind w:left="108" w:firstLine="0"/>
            </w:pPr>
            <w:r>
              <w:rPr>
                <w:rFonts w:ascii="Calibri" w:eastAsia="Calibri" w:hAnsi="Calibri" w:cs="Calibri"/>
                <w:sz w:val="22"/>
              </w:rPr>
              <w:t xml:space="preserve">6.136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7" w:type="dxa"/>
            <w:shd w:val="clear" w:color="auto" w:fill="FFFFFF" w:themeFill="background1"/>
            <w:vAlign w:val="bottom"/>
          </w:tcPr>
          <w:p w:rsidR="00087B07" w:rsidRDefault="00087B07" w:rsidP="002523E3">
            <w:pPr>
              <w:spacing w:after="0" w:line="259" w:lineRule="auto"/>
              <w:ind w:left="108" w:firstLine="0"/>
            </w:pPr>
            <w:r>
              <w:rPr>
                <w:rFonts w:ascii="Calibri" w:eastAsia="Calibri" w:hAnsi="Calibri" w:cs="Calibri"/>
                <w:sz w:val="22"/>
              </w:rPr>
              <w:t xml:space="preserve">3.797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9" w:type="dxa"/>
            <w:shd w:val="clear" w:color="auto" w:fill="FFFFFF" w:themeFill="background1"/>
            <w:vAlign w:val="bottom"/>
          </w:tcPr>
          <w:p w:rsidR="00087B07" w:rsidRDefault="00087B07" w:rsidP="002523E3">
            <w:pPr>
              <w:spacing w:after="0" w:line="259" w:lineRule="auto"/>
              <w:ind w:left="107" w:firstLine="0"/>
            </w:pPr>
            <w:r>
              <w:rPr>
                <w:rFonts w:ascii="Calibri" w:eastAsia="Calibri" w:hAnsi="Calibri" w:cs="Calibri"/>
                <w:sz w:val="22"/>
              </w:rPr>
              <w:t xml:space="preserve">1.661 </w:t>
            </w:r>
          </w:p>
          <w:p w:rsidR="00087B07" w:rsidRDefault="00087B07" w:rsidP="002523E3">
            <w:pPr>
              <w:spacing w:after="0" w:line="259" w:lineRule="auto"/>
              <w:ind w:left="107" w:firstLine="0"/>
            </w:pPr>
            <w:r>
              <w:rPr>
                <w:rFonts w:ascii="Calibri" w:eastAsia="Calibri" w:hAnsi="Calibri" w:cs="Calibri"/>
                <w:sz w:val="22"/>
              </w:rPr>
              <w:t>-</w:t>
            </w:r>
            <w:r>
              <w:rPr>
                <w:sz w:val="20"/>
              </w:rPr>
              <w:t xml:space="preserve"> </w:t>
            </w:r>
          </w:p>
        </w:tc>
        <w:tc>
          <w:tcPr>
            <w:tcW w:w="949" w:type="dxa"/>
            <w:shd w:val="clear" w:color="auto" w:fill="FFFFFF" w:themeFill="background1"/>
            <w:vAlign w:val="bottom"/>
          </w:tcPr>
          <w:p w:rsidR="00087B07" w:rsidRDefault="00087B07" w:rsidP="002523E3">
            <w:pPr>
              <w:spacing w:after="0" w:line="259" w:lineRule="auto"/>
              <w:ind w:left="108" w:firstLine="0"/>
            </w:pPr>
            <w:r>
              <w:rPr>
                <w:rFonts w:ascii="Calibri" w:eastAsia="Calibri" w:hAnsi="Calibri" w:cs="Calibri"/>
                <w:sz w:val="22"/>
              </w:rPr>
              <w:t xml:space="preserve">3.827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7" w:type="dxa"/>
            <w:shd w:val="clear" w:color="auto" w:fill="FFFFFF" w:themeFill="background1"/>
            <w:vAlign w:val="bottom"/>
          </w:tcPr>
          <w:p w:rsidR="00087B07" w:rsidRDefault="00087B07" w:rsidP="002523E3">
            <w:pPr>
              <w:spacing w:after="0" w:line="259" w:lineRule="auto"/>
              <w:ind w:left="108" w:firstLine="0"/>
            </w:pPr>
            <w:r>
              <w:rPr>
                <w:rFonts w:ascii="Calibri" w:eastAsia="Calibri" w:hAnsi="Calibri" w:cs="Calibri"/>
                <w:sz w:val="22"/>
              </w:rPr>
              <w:t xml:space="preserve">1.642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7" w:type="dxa"/>
            <w:shd w:val="clear" w:color="auto" w:fill="FFFFFF" w:themeFill="background1"/>
            <w:vAlign w:val="bottom"/>
          </w:tcPr>
          <w:p w:rsidR="00087B07" w:rsidRDefault="00087B07" w:rsidP="002523E3">
            <w:pPr>
              <w:spacing w:after="0" w:line="259" w:lineRule="auto"/>
              <w:ind w:left="108" w:firstLine="0"/>
            </w:pPr>
            <w:r>
              <w:rPr>
                <w:sz w:val="20"/>
              </w:rPr>
              <w:t xml:space="preserve"> </w:t>
            </w:r>
          </w:p>
        </w:tc>
      </w:tr>
      <w:tr w:rsidR="00087B07" w:rsidTr="002523E3">
        <w:trPr>
          <w:trHeight w:hRule="exact" w:val="567"/>
        </w:trPr>
        <w:tc>
          <w:tcPr>
            <w:tcW w:w="708" w:type="dxa"/>
            <w:tcBorders>
              <w:bottom w:val="single" w:sz="4" w:space="0" w:color="auto"/>
            </w:tcBorders>
            <w:vAlign w:val="bottom"/>
          </w:tcPr>
          <w:p w:rsidR="00087B07" w:rsidRDefault="00087B07" w:rsidP="002523E3">
            <w:pPr>
              <w:spacing w:after="0" w:line="259" w:lineRule="auto"/>
              <w:ind w:left="108" w:firstLine="0"/>
            </w:pPr>
            <w:r>
              <w:rPr>
                <w:rFonts w:ascii="Calibri" w:eastAsia="Calibri" w:hAnsi="Calibri" w:cs="Calibri"/>
                <w:sz w:val="22"/>
              </w:rPr>
              <w:t>U</w:t>
            </w:r>
            <w:r>
              <w:rPr>
                <w:sz w:val="20"/>
              </w:rPr>
              <w:t xml:space="preserve"> </w:t>
            </w:r>
          </w:p>
        </w:tc>
        <w:tc>
          <w:tcPr>
            <w:tcW w:w="729" w:type="dxa"/>
            <w:tcBorders>
              <w:bottom w:val="single" w:sz="4" w:space="0" w:color="auto"/>
            </w:tcBorders>
            <w:shd w:val="clear" w:color="auto" w:fill="FFFFFF" w:themeFill="background1"/>
          </w:tcPr>
          <w:p w:rsidR="00087B07" w:rsidRDefault="00087B07" w:rsidP="002523E3">
            <w:pPr>
              <w:spacing w:after="0" w:line="259" w:lineRule="auto"/>
              <w:ind w:left="101" w:firstLine="0"/>
            </w:pPr>
            <w:r>
              <w:rPr>
                <w:rFonts w:ascii="Calibri" w:eastAsia="Calibri" w:hAnsi="Calibri" w:cs="Calibri"/>
                <w:sz w:val="22"/>
              </w:rPr>
              <w:t xml:space="preserve">2.128 </w:t>
            </w:r>
          </w:p>
          <w:p w:rsidR="00087B07" w:rsidRDefault="00087B07" w:rsidP="002523E3">
            <w:pPr>
              <w:spacing w:after="0" w:line="259" w:lineRule="auto"/>
              <w:ind w:left="101" w:firstLine="0"/>
            </w:pPr>
            <w:r>
              <w:rPr>
                <w:rFonts w:ascii="Calibri" w:eastAsia="Calibri" w:hAnsi="Calibri" w:cs="Calibri"/>
                <w:sz w:val="22"/>
              </w:rPr>
              <w:t>-</w:t>
            </w:r>
            <w:r>
              <w:rPr>
                <w:sz w:val="20"/>
              </w:rPr>
              <w:t xml:space="preserve"> </w:t>
            </w:r>
          </w:p>
        </w:tc>
        <w:tc>
          <w:tcPr>
            <w:tcW w:w="948" w:type="dxa"/>
            <w:tcBorders>
              <w:bottom w:val="single" w:sz="4" w:space="0" w:color="auto"/>
            </w:tcBorders>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1.743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6" w:type="dxa"/>
            <w:tcBorders>
              <w:bottom w:val="single" w:sz="4" w:space="0" w:color="auto"/>
            </w:tcBorders>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0.609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756" w:type="dxa"/>
            <w:tcBorders>
              <w:bottom w:val="single" w:sz="4" w:space="0" w:color="auto"/>
            </w:tcBorders>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1.076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7" w:type="dxa"/>
            <w:tcBorders>
              <w:bottom w:val="single" w:sz="4" w:space="0" w:color="auto"/>
            </w:tcBorders>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3.415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9" w:type="dxa"/>
            <w:tcBorders>
              <w:bottom w:val="single" w:sz="4" w:space="0" w:color="auto"/>
            </w:tcBorders>
            <w:shd w:val="clear" w:color="auto" w:fill="FFFFFF" w:themeFill="background1"/>
          </w:tcPr>
          <w:p w:rsidR="00087B07" w:rsidRDefault="00087B07" w:rsidP="002523E3">
            <w:pPr>
              <w:spacing w:after="0" w:line="259" w:lineRule="auto"/>
              <w:ind w:left="107" w:firstLine="0"/>
            </w:pPr>
            <w:r>
              <w:rPr>
                <w:rFonts w:ascii="Calibri" w:eastAsia="Calibri" w:hAnsi="Calibri" w:cs="Calibri"/>
                <w:sz w:val="22"/>
              </w:rPr>
              <w:t xml:space="preserve">5.551 </w:t>
            </w:r>
          </w:p>
          <w:p w:rsidR="00087B07" w:rsidRDefault="00087B07" w:rsidP="002523E3">
            <w:pPr>
              <w:spacing w:after="0" w:line="259" w:lineRule="auto"/>
              <w:ind w:left="107" w:firstLine="0"/>
            </w:pPr>
            <w:r>
              <w:rPr>
                <w:rFonts w:ascii="Calibri" w:eastAsia="Calibri" w:hAnsi="Calibri" w:cs="Calibri"/>
                <w:sz w:val="22"/>
              </w:rPr>
              <w:t>***</w:t>
            </w:r>
            <w:r>
              <w:rPr>
                <w:sz w:val="20"/>
              </w:rPr>
              <w:t xml:space="preserve"> </w:t>
            </w:r>
          </w:p>
        </w:tc>
        <w:tc>
          <w:tcPr>
            <w:tcW w:w="949" w:type="dxa"/>
            <w:tcBorders>
              <w:bottom w:val="single" w:sz="4" w:space="0" w:color="auto"/>
            </w:tcBorders>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3.385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7" w:type="dxa"/>
            <w:tcBorders>
              <w:bottom w:val="single" w:sz="4" w:space="0" w:color="auto"/>
            </w:tcBorders>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5.57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c>
          <w:tcPr>
            <w:tcW w:w="947" w:type="dxa"/>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7.212 </w:t>
            </w:r>
          </w:p>
          <w:p w:rsidR="00087B07" w:rsidRDefault="00087B07" w:rsidP="002523E3">
            <w:pPr>
              <w:spacing w:after="0" w:line="259" w:lineRule="auto"/>
              <w:ind w:left="108" w:firstLine="0"/>
            </w:pPr>
            <w:r>
              <w:rPr>
                <w:rFonts w:ascii="Calibri" w:eastAsia="Calibri" w:hAnsi="Calibri" w:cs="Calibri"/>
                <w:sz w:val="22"/>
              </w:rPr>
              <w:t>***</w:t>
            </w:r>
            <w:r>
              <w:rPr>
                <w:sz w:val="20"/>
              </w:rPr>
              <w:t xml:space="preserve"> </w:t>
            </w:r>
          </w:p>
        </w:tc>
      </w:tr>
      <w:tr w:rsidR="00087B07" w:rsidTr="002523E3">
        <w:trPr>
          <w:gridAfter w:val="1"/>
          <w:wAfter w:w="947" w:type="dxa"/>
          <w:trHeight w:val="577"/>
        </w:trPr>
        <w:tc>
          <w:tcPr>
            <w:tcW w:w="708" w:type="dxa"/>
            <w:tcBorders>
              <w:right w:val="nil"/>
            </w:tcBorders>
          </w:tcPr>
          <w:p w:rsidR="00087B07" w:rsidRDefault="00087B07" w:rsidP="002523E3">
            <w:pPr>
              <w:spacing w:after="160" w:line="259" w:lineRule="auto"/>
              <w:ind w:left="0" w:firstLine="0"/>
            </w:pPr>
          </w:p>
        </w:tc>
        <w:tc>
          <w:tcPr>
            <w:tcW w:w="729" w:type="dxa"/>
            <w:tcBorders>
              <w:left w:val="nil"/>
              <w:right w:val="nil"/>
            </w:tcBorders>
          </w:tcPr>
          <w:p w:rsidR="00087B07" w:rsidRDefault="00087B07" w:rsidP="002523E3">
            <w:pPr>
              <w:spacing w:after="160" w:line="259" w:lineRule="auto"/>
              <w:ind w:left="0" w:firstLine="0"/>
            </w:pPr>
          </w:p>
        </w:tc>
        <w:tc>
          <w:tcPr>
            <w:tcW w:w="948" w:type="dxa"/>
            <w:tcBorders>
              <w:left w:val="nil"/>
              <w:right w:val="nil"/>
            </w:tcBorders>
          </w:tcPr>
          <w:p w:rsidR="00087B07" w:rsidRDefault="00087B07" w:rsidP="002523E3">
            <w:pPr>
              <w:spacing w:after="160" w:line="259" w:lineRule="auto"/>
              <w:ind w:left="0" w:firstLine="0"/>
            </w:pPr>
          </w:p>
        </w:tc>
        <w:tc>
          <w:tcPr>
            <w:tcW w:w="946" w:type="dxa"/>
            <w:tcBorders>
              <w:left w:val="nil"/>
              <w:right w:val="nil"/>
            </w:tcBorders>
          </w:tcPr>
          <w:p w:rsidR="00087B07" w:rsidRDefault="00087B07" w:rsidP="002523E3">
            <w:pPr>
              <w:spacing w:after="160" w:line="259" w:lineRule="auto"/>
              <w:ind w:left="0" w:firstLine="0"/>
            </w:pPr>
          </w:p>
        </w:tc>
        <w:tc>
          <w:tcPr>
            <w:tcW w:w="756" w:type="dxa"/>
            <w:tcBorders>
              <w:left w:val="nil"/>
              <w:right w:val="nil"/>
            </w:tcBorders>
          </w:tcPr>
          <w:p w:rsidR="00087B07" w:rsidRDefault="00087B07" w:rsidP="002523E3">
            <w:pPr>
              <w:spacing w:after="160" w:line="259" w:lineRule="auto"/>
              <w:ind w:left="0" w:firstLine="0"/>
            </w:pPr>
          </w:p>
        </w:tc>
        <w:tc>
          <w:tcPr>
            <w:tcW w:w="947" w:type="dxa"/>
            <w:tcBorders>
              <w:left w:val="nil"/>
              <w:right w:val="nil"/>
            </w:tcBorders>
          </w:tcPr>
          <w:p w:rsidR="00087B07" w:rsidRDefault="00087B07" w:rsidP="002523E3">
            <w:pPr>
              <w:spacing w:after="160" w:line="259" w:lineRule="auto"/>
              <w:ind w:left="0" w:firstLine="0"/>
            </w:pPr>
          </w:p>
        </w:tc>
        <w:tc>
          <w:tcPr>
            <w:tcW w:w="949" w:type="dxa"/>
            <w:tcBorders>
              <w:left w:val="nil"/>
              <w:right w:val="nil"/>
            </w:tcBorders>
          </w:tcPr>
          <w:p w:rsidR="00087B07" w:rsidRDefault="00087B07" w:rsidP="002523E3">
            <w:pPr>
              <w:spacing w:after="160" w:line="259" w:lineRule="auto"/>
              <w:ind w:left="0" w:firstLine="0"/>
            </w:pPr>
          </w:p>
        </w:tc>
        <w:tc>
          <w:tcPr>
            <w:tcW w:w="949" w:type="dxa"/>
            <w:tcBorders>
              <w:left w:val="nil"/>
              <w:right w:val="nil"/>
            </w:tcBorders>
          </w:tcPr>
          <w:p w:rsidR="00087B07" w:rsidRDefault="00087B07" w:rsidP="002523E3">
            <w:pPr>
              <w:spacing w:after="160" w:line="259" w:lineRule="auto"/>
              <w:ind w:left="0" w:firstLine="0"/>
            </w:pPr>
          </w:p>
        </w:tc>
        <w:tc>
          <w:tcPr>
            <w:tcW w:w="947" w:type="dxa"/>
            <w:tcBorders>
              <w:left w:val="nil"/>
            </w:tcBorders>
          </w:tcPr>
          <w:p w:rsidR="00087B07" w:rsidRPr="00087B07" w:rsidRDefault="00087B07" w:rsidP="002523E3">
            <w:pPr>
              <w:spacing w:after="160" w:line="259" w:lineRule="auto"/>
              <w:ind w:left="0" w:firstLine="0"/>
              <w:rPr>
                <w:sz w:val="28"/>
              </w:rPr>
            </w:pPr>
            <w:r>
              <w:rPr>
                <w:sz w:val="28"/>
              </w:rPr>
              <w:t>Day 25</w:t>
            </w:r>
          </w:p>
        </w:tc>
      </w:tr>
      <w:tr w:rsidR="00087B07" w:rsidTr="002523E3">
        <w:trPr>
          <w:trHeight w:val="310"/>
        </w:trPr>
        <w:tc>
          <w:tcPr>
            <w:tcW w:w="708" w:type="dxa"/>
          </w:tcPr>
          <w:p w:rsidR="00087B07" w:rsidRDefault="00087B07" w:rsidP="002523E3">
            <w:pPr>
              <w:spacing w:after="0" w:line="259" w:lineRule="auto"/>
              <w:ind w:left="108" w:firstLine="0"/>
            </w:pPr>
            <w:r>
              <w:rPr>
                <w:sz w:val="20"/>
              </w:rPr>
              <w:t xml:space="preserve"> </w:t>
            </w:r>
          </w:p>
        </w:tc>
        <w:tc>
          <w:tcPr>
            <w:tcW w:w="729" w:type="dxa"/>
          </w:tcPr>
          <w:p w:rsidR="00087B07" w:rsidRDefault="00087B07" w:rsidP="002523E3">
            <w:pPr>
              <w:spacing w:after="0" w:line="259" w:lineRule="auto"/>
              <w:ind w:left="101" w:firstLine="0"/>
            </w:pPr>
            <w:r>
              <w:rPr>
                <w:rFonts w:ascii="Calibri" w:eastAsia="Calibri" w:hAnsi="Calibri" w:cs="Calibri"/>
                <w:sz w:val="22"/>
              </w:rPr>
              <w:t xml:space="preserve">CSN </w:t>
            </w:r>
          </w:p>
        </w:tc>
        <w:tc>
          <w:tcPr>
            <w:tcW w:w="948" w:type="dxa"/>
          </w:tcPr>
          <w:p w:rsidR="00087B07" w:rsidRDefault="00087B07" w:rsidP="002523E3">
            <w:pPr>
              <w:spacing w:after="0" w:line="259" w:lineRule="auto"/>
              <w:ind w:left="108" w:firstLine="0"/>
            </w:pPr>
            <w:r>
              <w:rPr>
                <w:rFonts w:ascii="Calibri" w:eastAsia="Calibri" w:hAnsi="Calibri" w:cs="Calibri"/>
                <w:sz w:val="22"/>
              </w:rPr>
              <w:t xml:space="preserve">CSP </w:t>
            </w:r>
          </w:p>
        </w:tc>
        <w:tc>
          <w:tcPr>
            <w:tcW w:w="946" w:type="dxa"/>
          </w:tcPr>
          <w:p w:rsidR="00087B07" w:rsidRDefault="00087B07" w:rsidP="002523E3">
            <w:pPr>
              <w:spacing w:after="0" w:line="259" w:lineRule="auto"/>
              <w:ind w:left="108" w:firstLine="0"/>
            </w:pPr>
            <w:r>
              <w:rPr>
                <w:rFonts w:ascii="Calibri" w:eastAsia="Calibri" w:hAnsi="Calibri" w:cs="Calibri"/>
                <w:sz w:val="22"/>
              </w:rPr>
              <w:t xml:space="preserve">CMN </w:t>
            </w:r>
          </w:p>
        </w:tc>
        <w:tc>
          <w:tcPr>
            <w:tcW w:w="756" w:type="dxa"/>
          </w:tcPr>
          <w:p w:rsidR="00087B07" w:rsidRDefault="00087B07" w:rsidP="002523E3">
            <w:pPr>
              <w:spacing w:after="0" w:line="259" w:lineRule="auto"/>
              <w:ind w:left="108" w:firstLine="0"/>
            </w:pPr>
            <w:r>
              <w:rPr>
                <w:rFonts w:ascii="Calibri" w:eastAsia="Calibri" w:hAnsi="Calibri" w:cs="Calibri"/>
                <w:sz w:val="22"/>
              </w:rPr>
              <w:t xml:space="preserve">CMP </w:t>
            </w:r>
          </w:p>
        </w:tc>
        <w:tc>
          <w:tcPr>
            <w:tcW w:w="947" w:type="dxa"/>
          </w:tcPr>
          <w:p w:rsidR="00087B07" w:rsidRDefault="00087B07" w:rsidP="002523E3">
            <w:pPr>
              <w:spacing w:after="0" w:line="259" w:lineRule="auto"/>
              <w:ind w:left="108" w:firstLine="0"/>
            </w:pPr>
            <w:r>
              <w:rPr>
                <w:rFonts w:ascii="Calibri" w:eastAsia="Calibri" w:hAnsi="Calibri" w:cs="Calibri"/>
                <w:sz w:val="22"/>
              </w:rPr>
              <w:t xml:space="preserve">RSN </w:t>
            </w:r>
          </w:p>
        </w:tc>
        <w:tc>
          <w:tcPr>
            <w:tcW w:w="949" w:type="dxa"/>
          </w:tcPr>
          <w:p w:rsidR="00087B07" w:rsidRDefault="00087B07" w:rsidP="002523E3">
            <w:pPr>
              <w:spacing w:after="0" w:line="259" w:lineRule="auto"/>
              <w:ind w:left="107" w:firstLine="0"/>
            </w:pPr>
            <w:r>
              <w:rPr>
                <w:rFonts w:ascii="Calibri" w:eastAsia="Calibri" w:hAnsi="Calibri" w:cs="Calibri"/>
                <w:sz w:val="22"/>
              </w:rPr>
              <w:t xml:space="preserve">RSP </w:t>
            </w:r>
          </w:p>
        </w:tc>
        <w:tc>
          <w:tcPr>
            <w:tcW w:w="949" w:type="dxa"/>
          </w:tcPr>
          <w:p w:rsidR="00087B07" w:rsidRDefault="00087B07" w:rsidP="002523E3">
            <w:pPr>
              <w:spacing w:after="0" w:line="259" w:lineRule="auto"/>
              <w:ind w:left="108" w:firstLine="0"/>
            </w:pPr>
            <w:r>
              <w:rPr>
                <w:rFonts w:ascii="Calibri" w:eastAsia="Calibri" w:hAnsi="Calibri" w:cs="Calibri"/>
                <w:sz w:val="22"/>
              </w:rPr>
              <w:t xml:space="preserve">RMN </w:t>
            </w:r>
          </w:p>
        </w:tc>
        <w:tc>
          <w:tcPr>
            <w:tcW w:w="947" w:type="dxa"/>
          </w:tcPr>
          <w:p w:rsidR="00087B07" w:rsidRDefault="00087B07" w:rsidP="002523E3">
            <w:pPr>
              <w:spacing w:after="0" w:line="259" w:lineRule="auto"/>
              <w:ind w:left="108" w:firstLine="0"/>
            </w:pPr>
            <w:r>
              <w:rPr>
                <w:rFonts w:ascii="Calibri" w:eastAsia="Calibri" w:hAnsi="Calibri" w:cs="Calibri"/>
                <w:sz w:val="22"/>
              </w:rPr>
              <w:t xml:space="preserve">RMP </w:t>
            </w:r>
          </w:p>
        </w:tc>
        <w:tc>
          <w:tcPr>
            <w:tcW w:w="947" w:type="dxa"/>
          </w:tcPr>
          <w:p w:rsidR="00087B07" w:rsidRDefault="00087B07" w:rsidP="002523E3">
            <w:pPr>
              <w:spacing w:after="0" w:line="259" w:lineRule="auto"/>
              <w:ind w:left="108" w:firstLine="0"/>
            </w:pPr>
            <w:r>
              <w:rPr>
                <w:rFonts w:ascii="Calibri" w:eastAsia="Calibri" w:hAnsi="Calibri" w:cs="Calibri"/>
                <w:sz w:val="22"/>
              </w:rPr>
              <w:t xml:space="preserve">D </w:t>
            </w:r>
          </w:p>
        </w:tc>
      </w:tr>
      <w:tr w:rsidR="00087B07" w:rsidTr="002523E3">
        <w:trPr>
          <w:trHeight w:hRule="exact" w:val="567"/>
        </w:trPr>
        <w:tc>
          <w:tcPr>
            <w:tcW w:w="708" w:type="dxa"/>
            <w:vAlign w:val="bottom"/>
          </w:tcPr>
          <w:p w:rsidR="00087B07" w:rsidRDefault="00087B07" w:rsidP="002523E3">
            <w:pPr>
              <w:spacing w:after="0" w:line="259" w:lineRule="auto"/>
              <w:ind w:left="108" w:firstLine="0"/>
            </w:pPr>
            <w:r>
              <w:rPr>
                <w:rFonts w:ascii="Calibri" w:eastAsia="Calibri" w:hAnsi="Calibri" w:cs="Calibri"/>
                <w:sz w:val="22"/>
              </w:rPr>
              <w:t xml:space="preserve">CSP </w:t>
            </w:r>
          </w:p>
        </w:tc>
        <w:tc>
          <w:tcPr>
            <w:tcW w:w="729" w:type="dxa"/>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0.948 </w:t>
            </w:r>
          </w:p>
          <w:p w:rsidR="00087B07" w:rsidRDefault="00087B07" w:rsidP="002523E3">
            <w:pPr>
              <w:spacing w:after="0" w:line="259" w:lineRule="auto"/>
              <w:ind w:left="101" w:firstLine="0"/>
            </w:pPr>
            <w:r>
              <w:rPr>
                <w:rFonts w:ascii="Calibri" w:eastAsia="Calibri" w:hAnsi="Calibri" w:cs="Calibri"/>
                <w:sz w:val="22"/>
              </w:rPr>
              <w:t xml:space="preserve">- </w:t>
            </w:r>
          </w:p>
        </w:tc>
        <w:tc>
          <w:tcPr>
            <w:tcW w:w="948" w:type="dxa"/>
            <w:shd w:val="clear" w:color="auto" w:fill="AEAAAA" w:themeFill="background2" w:themeFillShade="BF"/>
            <w:vAlign w:val="bottom"/>
          </w:tcPr>
          <w:p w:rsidR="00087B07" w:rsidRDefault="00087B07" w:rsidP="002523E3">
            <w:pPr>
              <w:spacing w:after="0" w:line="259" w:lineRule="auto"/>
              <w:ind w:left="125" w:firstLine="0"/>
              <w:jc w:val="center"/>
            </w:pPr>
            <w:r>
              <w:rPr>
                <w:rFonts w:ascii="Calibri" w:eastAsia="Calibri" w:hAnsi="Calibri" w:cs="Calibri"/>
                <w:sz w:val="22"/>
              </w:rPr>
              <w:t xml:space="preserve"> </w:t>
            </w:r>
          </w:p>
        </w:tc>
        <w:tc>
          <w:tcPr>
            <w:tcW w:w="946" w:type="dxa"/>
            <w:shd w:val="clear" w:color="auto" w:fill="AEAAAA" w:themeFill="background2" w:themeFillShade="BF"/>
            <w:vAlign w:val="bottom"/>
          </w:tcPr>
          <w:p w:rsidR="00087B07" w:rsidRDefault="00087B07" w:rsidP="002523E3">
            <w:pPr>
              <w:spacing w:after="0" w:line="259" w:lineRule="auto"/>
              <w:ind w:left="127" w:firstLine="0"/>
              <w:jc w:val="center"/>
            </w:pPr>
            <w:r>
              <w:rPr>
                <w:rFonts w:ascii="Calibri" w:eastAsia="Calibri" w:hAnsi="Calibri" w:cs="Calibri"/>
                <w:sz w:val="22"/>
              </w:rPr>
              <w:t xml:space="preserve"> </w:t>
            </w:r>
          </w:p>
        </w:tc>
        <w:tc>
          <w:tcPr>
            <w:tcW w:w="756" w:type="dxa"/>
            <w:shd w:val="clear" w:color="auto" w:fill="AEAAAA" w:themeFill="background2" w:themeFillShade="BF"/>
            <w:vAlign w:val="bottom"/>
          </w:tcPr>
          <w:p w:rsidR="00087B07" w:rsidRDefault="00087B07" w:rsidP="002523E3">
            <w:pPr>
              <w:spacing w:after="0" w:line="259" w:lineRule="auto"/>
              <w:ind w:left="316"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26" w:firstLine="0"/>
              <w:jc w:val="center"/>
            </w:pPr>
            <w:r>
              <w:rPr>
                <w:rFonts w:ascii="Calibri" w:eastAsia="Calibri" w:hAnsi="Calibri" w:cs="Calibri"/>
                <w:sz w:val="22"/>
              </w:rPr>
              <w:t xml:space="preserve"> </w:t>
            </w:r>
          </w:p>
        </w:tc>
        <w:tc>
          <w:tcPr>
            <w:tcW w:w="949" w:type="dxa"/>
            <w:shd w:val="clear" w:color="auto" w:fill="AEAAAA" w:themeFill="background2" w:themeFillShade="BF"/>
            <w:vAlign w:val="bottom"/>
          </w:tcPr>
          <w:p w:rsidR="00087B07" w:rsidRDefault="00087B07" w:rsidP="002523E3">
            <w:pPr>
              <w:spacing w:after="0" w:line="259" w:lineRule="auto"/>
              <w:ind w:left="124" w:firstLine="0"/>
              <w:jc w:val="center"/>
            </w:pPr>
            <w:r>
              <w:rPr>
                <w:rFonts w:ascii="Calibri" w:eastAsia="Calibri" w:hAnsi="Calibri" w:cs="Calibri"/>
                <w:sz w:val="22"/>
              </w:rPr>
              <w:t xml:space="preserve"> </w:t>
            </w:r>
          </w:p>
        </w:tc>
        <w:tc>
          <w:tcPr>
            <w:tcW w:w="949" w:type="dxa"/>
            <w:shd w:val="clear" w:color="auto" w:fill="AEAAAA" w:themeFill="background2" w:themeFillShade="BF"/>
            <w:vAlign w:val="bottom"/>
          </w:tcPr>
          <w:p w:rsidR="00087B07" w:rsidRDefault="00087B07" w:rsidP="002523E3">
            <w:pPr>
              <w:spacing w:after="0" w:line="259" w:lineRule="auto"/>
              <w:ind w:left="125"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27"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26" w:firstLine="0"/>
              <w:jc w:val="center"/>
            </w:pPr>
            <w:r>
              <w:rPr>
                <w:rFonts w:ascii="Calibri" w:eastAsia="Calibri" w:hAnsi="Calibri" w:cs="Calibri"/>
                <w:sz w:val="22"/>
              </w:rPr>
              <w:t xml:space="preserve"> </w:t>
            </w:r>
          </w:p>
        </w:tc>
      </w:tr>
      <w:tr w:rsidR="00087B07" w:rsidTr="002523E3">
        <w:trPr>
          <w:trHeight w:hRule="exact" w:val="567"/>
        </w:trPr>
        <w:tc>
          <w:tcPr>
            <w:tcW w:w="708" w:type="dxa"/>
            <w:vAlign w:val="bottom"/>
          </w:tcPr>
          <w:p w:rsidR="00087B07" w:rsidRDefault="00087B07" w:rsidP="002523E3">
            <w:pPr>
              <w:spacing w:after="0" w:line="259" w:lineRule="auto"/>
              <w:ind w:left="108" w:firstLine="0"/>
              <w:jc w:val="both"/>
            </w:pPr>
            <w:r>
              <w:rPr>
                <w:rFonts w:ascii="Calibri" w:eastAsia="Calibri" w:hAnsi="Calibri" w:cs="Calibri"/>
                <w:sz w:val="22"/>
              </w:rPr>
              <w:t xml:space="preserve">CMN </w:t>
            </w:r>
          </w:p>
        </w:tc>
        <w:tc>
          <w:tcPr>
            <w:tcW w:w="729" w:type="dxa"/>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1.661 </w:t>
            </w:r>
          </w:p>
          <w:p w:rsidR="00087B07" w:rsidRDefault="00087B07" w:rsidP="002523E3">
            <w:pPr>
              <w:spacing w:after="0" w:line="259" w:lineRule="auto"/>
              <w:ind w:left="101" w:firstLine="0"/>
            </w:pPr>
            <w:r>
              <w:rPr>
                <w:rFonts w:ascii="Calibri" w:eastAsia="Calibri" w:hAnsi="Calibri" w:cs="Calibri"/>
                <w:sz w:val="22"/>
              </w:rPr>
              <w:t xml:space="preserve">- </w:t>
            </w:r>
          </w:p>
        </w:tc>
        <w:tc>
          <w:tcPr>
            <w:tcW w:w="948"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2.609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6" w:type="dxa"/>
            <w:shd w:val="clear" w:color="auto" w:fill="AEAAAA" w:themeFill="background2" w:themeFillShade="BF"/>
            <w:vAlign w:val="bottom"/>
          </w:tcPr>
          <w:p w:rsidR="00087B07" w:rsidRDefault="00087B07" w:rsidP="002523E3">
            <w:pPr>
              <w:spacing w:after="0" w:line="259" w:lineRule="auto"/>
              <w:ind w:left="127" w:firstLine="0"/>
              <w:jc w:val="center"/>
            </w:pPr>
            <w:r>
              <w:rPr>
                <w:rFonts w:ascii="Calibri" w:eastAsia="Calibri" w:hAnsi="Calibri" w:cs="Calibri"/>
                <w:sz w:val="22"/>
              </w:rPr>
              <w:t xml:space="preserve"> </w:t>
            </w:r>
          </w:p>
        </w:tc>
        <w:tc>
          <w:tcPr>
            <w:tcW w:w="756" w:type="dxa"/>
            <w:shd w:val="clear" w:color="auto" w:fill="AEAAAA" w:themeFill="background2" w:themeFillShade="BF"/>
            <w:vAlign w:val="bottom"/>
          </w:tcPr>
          <w:p w:rsidR="00087B07" w:rsidRDefault="00087B07" w:rsidP="002523E3">
            <w:pPr>
              <w:spacing w:after="0" w:line="259" w:lineRule="auto"/>
              <w:ind w:left="316"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26" w:firstLine="0"/>
              <w:jc w:val="center"/>
            </w:pPr>
            <w:r>
              <w:rPr>
                <w:rFonts w:ascii="Calibri" w:eastAsia="Calibri" w:hAnsi="Calibri" w:cs="Calibri"/>
                <w:sz w:val="22"/>
              </w:rPr>
              <w:t xml:space="preserve"> </w:t>
            </w:r>
          </w:p>
        </w:tc>
        <w:tc>
          <w:tcPr>
            <w:tcW w:w="949" w:type="dxa"/>
            <w:shd w:val="clear" w:color="auto" w:fill="AEAAAA" w:themeFill="background2" w:themeFillShade="BF"/>
            <w:vAlign w:val="bottom"/>
          </w:tcPr>
          <w:p w:rsidR="00087B07" w:rsidRDefault="00087B07" w:rsidP="002523E3">
            <w:pPr>
              <w:spacing w:after="0" w:line="259" w:lineRule="auto"/>
              <w:ind w:left="124" w:firstLine="0"/>
              <w:jc w:val="center"/>
            </w:pPr>
            <w:r>
              <w:rPr>
                <w:rFonts w:ascii="Calibri" w:eastAsia="Calibri" w:hAnsi="Calibri" w:cs="Calibri"/>
                <w:sz w:val="22"/>
              </w:rPr>
              <w:t xml:space="preserve"> </w:t>
            </w:r>
          </w:p>
        </w:tc>
        <w:tc>
          <w:tcPr>
            <w:tcW w:w="949" w:type="dxa"/>
            <w:shd w:val="clear" w:color="auto" w:fill="AEAAAA" w:themeFill="background2" w:themeFillShade="BF"/>
            <w:vAlign w:val="bottom"/>
          </w:tcPr>
          <w:p w:rsidR="00087B07" w:rsidRDefault="00087B07" w:rsidP="002523E3">
            <w:pPr>
              <w:spacing w:after="0" w:line="259" w:lineRule="auto"/>
              <w:ind w:left="125"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27"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26" w:firstLine="0"/>
              <w:jc w:val="center"/>
            </w:pPr>
            <w:r>
              <w:rPr>
                <w:rFonts w:ascii="Calibri" w:eastAsia="Calibri" w:hAnsi="Calibri" w:cs="Calibri"/>
                <w:sz w:val="22"/>
              </w:rPr>
              <w:t xml:space="preserve"> </w:t>
            </w:r>
          </w:p>
        </w:tc>
      </w:tr>
      <w:tr w:rsidR="00087B07" w:rsidTr="002523E3">
        <w:trPr>
          <w:trHeight w:hRule="exact" w:val="567"/>
        </w:trPr>
        <w:tc>
          <w:tcPr>
            <w:tcW w:w="708" w:type="dxa"/>
            <w:vAlign w:val="bottom"/>
          </w:tcPr>
          <w:p w:rsidR="00087B07" w:rsidRDefault="00087B07" w:rsidP="002523E3">
            <w:pPr>
              <w:spacing w:after="0" w:line="259" w:lineRule="auto"/>
              <w:ind w:left="108" w:firstLine="0"/>
            </w:pPr>
            <w:r>
              <w:rPr>
                <w:rFonts w:ascii="Calibri" w:eastAsia="Calibri" w:hAnsi="Calibri" w:cs="Calibri"/>
                <w:sz w:val="22"/>
              </w:rPr>
              <w:t xml:space="preserve">CMP </w:t>
            </w:r>
          </w:p>
        </w:tc>
        <w:tc>
          <w:tcPr>
            <w:tcW w:w="729" w:type="dxa"/>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1.243 </w:t>
            </w:r>
          </w:p>
          <w:p w:rsidR="00087B07" w:rsidRDefault="00087B07" w:rsidP="002523E3">
            <w:pPr>
              <w:spacing w:after="0" w:line="259" w:lineRule="auto"/>
              <w:ind w:left="101" w:firstLine="0"/>
            </w:pPr>
            <w:r>
              <w:rPr>
                <w:rFonts w:ascii="Calibri" w:eastAsia="Calibri" w:hAnsi="Calibri" w:cs="Calibri"/>
                <w:sz w:val="22"/>
              </w:rPr>
              <w:t xml:space="preserve">- </w:t>
            </w:r>
          </w:p>
        </w:tc>
        <w:tc>
          <w:tcPr>
            <w:tcW w:w="948"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2.191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6"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0.418 </w:t>
            </w:r>
          </w:p>
          <w:p w:rsidR="00087B07" w:rsidRDefault="00087B07" w:rsidP="002523E3">
            <w:pPr>
              <w:spacing w:after="0" w:line="259" w:lineRule="auto"/>
              <w:ind w:left="108" w:firstLine="0"/>
            </w:pPr>
            <w:r>
              <w:rPr>
                <w:rFonts w:ascii="Calibri" w:eastAsia="Calibri" w:hAnsi="Calibri" w:cs="Calibri"/>
                <w:sz w:val="22"/>
              </w:rPr>
              <w:t xml:space="preserve">- </w:t>
            </w:r>
          </w:p>
        </w:tc>
        <w:tc>
          <w:tcPr>
            <w:tcW w:w="756" w:type="dxa"/>
            <w:shd w:val="clear" w:color="auto" w:fill="AEAAAA" w:themeFill="background2" w:themeFillShade="BF"/>
            <w:vAlign w:val="bottom"/>
          </w:tcPr>
          <w:p w:rsidR="00087B07" w:rsidRDefault="00087B07" w:rsidP="002523E3">
            <w:pPr>
              <w:spacing w:after="0" w:line="259" w:lineRule="auto"/>
              <w:ind w:left="316"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26" w:firstLine="0"/>
              <w:jc w:val="center"/>
            </w:pPr>
            <w:r>
              <w:rPr>
                <w:rFonts w:ascii="Calibri" w:eastAsia="Calibri" w:hAnsi="Calibri" w:cs="Calibri"/>
                <w:sz w:val="22"/>
              </w:rPr>
              <w:t xml:space="preserve"> </w:t>
            </w:r>
          </w:p>
        </w:tc>
        <w:tc>
          <w:tcPr>
            <w:tcW w:w="949" w:type="dxa"/>
            <w:shd w:val="clear" w:color="auto" w:fill="AEAAAA" w:themeFill="background2" w:themeFillShade="BF"/>
            <w:vAlign w:val="bottom"/>
          </w:tcPr>
          <w:p w:rsidR="00087B07" w:rsidRDefault="00087B07" w:rsidP="002523E3">
            <w:pPr>
              <w:spacing w:after="0" w:line="259" w:lineRule="auto"/>
              <w:ind w:left="124" w:firstLine="0"/>
              <w:jc w:val="center"/>
            </w:pPr>
            <w:r>
              <w:rPr>
                <w:rFonts w:ascii="Calibri" w:eastAsia="Calibri" w:hAnsi="Calibri" w:cs="Calibri"/>
                <w:sz w:val="22"/>
              </w:rPr>
              <w:t xml:space="preserve"> </w:t>
            </w:r>
          </w:p>
        </w:tc>
        <w:tc>
          <w:tcPr>
            <w:tcW w:w="949" w:type="dxa"/>
            <w:shd w:val="clear" w:color="auto" w:fill="AEAAAA" w:themeFill="background2" w:themeFillShade="BF"/>
            <w:vAlign w:val="bottom"/>
          </w:tcPr>
          <w:p w:rsidR="00087B07" w:rsidRDefault="00087B07" w:rsidP="002523E3">
            <w:pPr>
              <w:spacing w:after="0" w:line="259" w:lineRule="auto"/>
              <w:ind w:left="125"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27"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26" w:firstLine="0"/>
              <w:jc w:val="center"/>
            </w:pPr>
            <w:r>
              <w:rPr>
                <w:rFonts w:ascii="Calibri" w:eastAsia="Calibri" w:hAnsi="Calibri" w:cs="Calibri"/>
                <w:sz w:val="22"/>
              </w:rPr>
              <w:t xml:space="preserve"> </w:t>
            </w:r>
          </w:p>
        </w:tc>
      </w:tr>
      <w:tr w:rsidR="00087B07" w:rsidTr="002523E3">
        <w:trPr>
          <w:trHeight w:hRule="exact" w:val="567"/>
        </w:trPr>
        <w:tc>
          <w:tcPr>
            <w:tcW w:w="708" w:type="dxa"/>
            <w:vAlign w:val="bottom"/>
          </w:tcPr>
          <w:p w:rsidR="00087B07" w:rsidRDefault="00087B07" w:rsidP="002523E3">
            <w:pPr>
              <w:spacing w:after="0" w:line="259" w:lineRule="auto"/>
              <w:ind w:left="108" w:firstLine="0"/>
            </w:pPr>
            <w:r>
              <w:rPr>
                <w:rFonts w:ascii="Calibri" w:eastAsia="Calibri" w:hAnsi="Calibri" w:cs="Calibri"/>
                <w:sz w:val="22"/>
              </w:rPr>
              <w:t xml:space="preserve">RSN </w:t>
            </w:r>
          </w:p>
        </w:tc>
        <w:tc>
          <w:tcPr>
            <w:tcW w:w="729" w:type="dxa"/>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4.912 </w:t>
            </w:r>
          </w:p>
          <w:p w:rsidR="00087B07" w:rsidRDefault="00087B07" w:rsidP="002523E3">
            <w:pPr>
              <w:spacing w:after="0" w:line="259" w:lineRule="auto"/>
              <w:ind w:left="101" w:firstLine="0"/>
            </w:pPr>
            <w:r>
              <w:rPr>
                <w:rFonts w:ascii="Calibri" w:eastAsia="Calibri" w:hAnsi="Calibri" w:cs="Calibri"/>
                <w:sz w:val="22"/>
              </w:rPr>
              <w:t xml:space="preserve">*** </w:t>
            </w:r>
          </w:p>
        </w:tc>
        <w:tc>
          <w:tcPr>
            <w:tcW w:w="948"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5.86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6"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3.251 </w:t>
            </w:r>
          </w:p>
          <w:p w:rsidR="00087B07" w:rsidRDefault="00087B07" w:rsidP="002523E3">
            <w:pPr>
              <w:spacing w:after="0" w:line="259" w:lineRule="auto"/>
              <w:ind w:left="108" w:firstLine="0"/>
            </w:pPr>
            <w:r>
              <w:rPr>
                <w:rFonts w:ascii="Calibri" w:eastAsia="Calibri" w:hAnsi="Calibri" w:cs="Calibri"/>
                <w:sz w:val="22"/>
              </w:rPr>
              <w:t xml:space="preserve">- </w:t>
            </w:r>
          </w:p>
        </w:tc>
        <w:tc>
          <w:tcPr>
            <w:tcW w:w="756"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3.669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26" w:firstLine="0"/>
              <w:jc w:val="center"/>
            </w:pPr>
            <w:r>
              <w:rPr>
                <w:rFonts w:ascii="Calibri" w:eastAsia="Calibri" w:hAnsi="Calibri" w:cs="Calibri"/>
                <w:sz w:val="22"/>
              </w:rPr>
              <w:t xml:space="preserve"> </w:t>
            </w:r>
          </w:p>
        </w:tc>
        <w:tc>
          <w:tcPr>
            <w:tcW w:w="949" w:type="dxa"/>
            <w:shd w:val="clear" w:color="auto" w:fill="AEAAAA" w:themeFill="background2" w:themeFillShade="BF"/>
            <w:vAlign w:val="bottom"/>
          </w:tcPr>
          <w:p w:rsidR="00087B07" w:rsidRDefault="00087B07" w:rsidP="002523E3">
            <w:pPr>
              <w:spacing w:after="0" w:line="259" w:lineRule="auto"/>
              <w:ind w:left="124" w:firstLine="0"/>
              <w:jc w:val="center"/>
            </w:pPr>
            <w:r>
              <w:rPr>
                <w:rFonts w:ascii="Calibri" w:eastAsia="Calibri" w:hAnsi="Calibri" w:cs="Calibri"/>
                <w:sz w:val="22"/>
              </w:rPr>
              <w:t xml:space="preserve"> </w:t>
            </w:r>
          </w:p>
        </w:tc>
        <w:tc>
          <w:tcPr>
            <w:tcW w:w="949" w:type="dxa"/>
            <w:shd w:val="clear" w:color="auto" w:fill="AEAAAA" w:themeFill="background2" w:themeFillShade="BF"/>
            <w:vAlign w:val="bottom"/>
          </w:tcPr>
          <w:p w:rsidR="00087B07" w:rsidRDefault="00087B07" w:rsidP="002523E3">
            <w:pPr>
              <w:spacing w:after="0" w:line="259" w:lineRule="auto"/>
              <w:ind w:left="125"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27"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26" w:firstLine="0"/>
              <w:jc w:val="center"/>
            </w:pPr>
            <w:r>
              <w:rPr>
                <w:rFonts w:ascii="Calibri" w:eastAsia="Calibri" w:hAnsi="Calibri" w:cs="Calibri"/>
                <w:sz w:val="22"/>
              </w:rPr>
              <w:t xml:space="preserve"> </w:t>
            </w:r>
          </w:p>
        </w:tc>
      </w:tr>
      <w:tr w:rsidR="00087B07" w:rsidTr="002523E3">
        <w:trPr>
          <w:trHeight w:hRule="exact" w:val="567"/>
        </w:trPr>
        <w:tc>
          <w:tcPr>
            <w:tcW w:w="708" w:type="dxa"/>
            <w:vAlign w:val="bottom"/>
          </w:tcPr>
          <w:p w:rsidR="00087B07" w:rsidRDefault="00087B07" w:rsidP="002523E3">
            <w:pPr>
              <w:spacing w:after="0" w:line="259" w:lineRule="auto"/>
              <w:ind w:left="108" w:firstLine="0"/>
            </w:pPr>
            <w:r>
              <w:rPr>
                <w:rFonts w:ascii="Calibri" w:eastAsia="Calibri" w:hAnsi="Calibri" w:cs="Calibri"/>
                <w:sz w:val="22"/>
              </w:rPr>
              <w:t xml:space="preserve">RSP </w:t>
            </w:r>
          </w:p>
        </w:tc>
        <w:tc>
          <w:tcPr>
            <w:tcW w:w="729" w:type="dxa"/>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7.023 </w:t>
            </w:r>
          </w:p>
          <w:p w:rsidR="00087B07" w:rsidRDefault="00087B07" w:rsidP="002523E3">
            <w:pPr>
              <w:spacing w:after="0" w:line="259" w:lineRule="auto"/>
              <w:ind w:left="101" w:firstLine="0"/>
            </w:pPr>
            <w:r>
              <w:rPr>
                <w:rFonts w:ascii="Calibri" w:eastAsia="Calibri" w:hAnsi="Calibri" w:cs="Calibri"/>
                <w:sz w:val="22"/>
              </w:rPr>
              <w:t xml:space="preserve">*** </w:t>
            </w:r>
          </w:p>
        </w:tc>
        <w:tc>
          <w:tcPr>
            <w:tcW w:w="948"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7.971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6"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5.363 </w:t>
            </w:r>
          </w:p>
          <w:p w:rsidR="00087B07" w:rsidRDefault="00087B07" w:rsidP="002523E3">
            <w:pPr>
              <w:spacing w:after="0" w:line="259" w:lineRule="auto"/>
              <w:ind w:left="108" w:firstLine="0"/>
            </w:pPr>
            <w:r>
              <w:rPr>
                <w:rFonts w:ascii="Calibri" w:eastAsia="Calibri" w:hAnsi="Calibri" w:cs="Calibri"/>
                <w:sz w:val="22"/>
              </w:rPr>
              <w:t xml:space="preserve">*** </w:t>
            </w:r>
          </w:p>
        </w:tc>
        <w:tc>
          <w:tcPr>
            <w:tcW w:w="756"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5.78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7"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2.112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9" w:type="dxa"/>
            <w:shd w:val="clear" w:color="auto" w:fill="AEAAAA" w:themeFill="background2" w:themeFillShade="BF"/>
            <w:vAlign w:val="bottom"/>
          </w:tcPr>
          <w:p w:rsidR="00087B07" w:rsidRDefault="00087B07" w:rsidP="002523E3">
            <w:pPr>
              <w:spacing w:after="0" w:line="259" w:lineRule="auto"/>
              <w:ind w:left="124" w:firstLine="0"/>
              <w:jc w:val="center"/>
            </w:pPr>
            <w:r>
              <w:rPr>
                <w:rFonts w:ascii="Calibri" w:eastAsia="Calibri" w:hAnsi="Calibri" w:cs="Calibri"/>
                <w:sz w:val="22"/>
              </w:rPr>
              <w:t xml:space="preserve"> </w:t>
            </w:r>
          </w:p>
        </w:tc>
        <w:tc>
          <w:tcPr>
            <w:tcW w:w="949" w:type="dxa"/>
            <w:shd w:val="clear" w:color="auto" w:fill="AEAAAA" w:themeFill="background2" w:themeFillShade="BF"/>
            <w:vAlign w:val="bottom"/>
          </w:tcPr>
          <w:p w:rsidR="00087B07" w:rsidRDefault="00087B07" w:rsidP="002523E3">
            <w:pPr>
              <w:spacing w:after="0" w:line="259" w:lineRule="auto"/>
              <w:ind w:left="125"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27"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26" w:firstLine="0"/>
              <w:jc w:val="center"/>
            </w:pPr>
            <w:r>
              <w:rPr>
                <w:rFonts w:ascii="Calibri" w:eastAsia="Calibri" w:hAnsi="Calibri" w:cs="Calibri"/>
                <w:sz w:val="22"/>
              </w:rPr>
              <w:t xml:space="preserve"> </w:t>
            </w:r>
          </w:p>
        </w:tc>
      </w:tr>
      <w:tr w:rsidR="00087B07" w:rsidTr="002523E3">
        <w:trPr>
          <w:trHeight w:hRule="exact" w:val="567"/>
        </w:trPr>
        <w:tc>
          <w:tcPr>
            <w:tcW w:w="708" w:type="dxa"/>
            <w:vAlign w:val="bottom"/>
          </w:tcPr>
          <w:p w:rsidR="00087B07" w:rsidRDefault="00087B07" w:rsidP="002523E3">
            <w:pPr>
              <w:spacing w:after="0" w:line="259" w:lineRule="auto"/>
              <w:ind w:left="108" w:firstLine="0"/>
              <w:jc w:val="both"/>
            </w:pPr>
            <w:r>
              <w:rPr>
                <w:rFonts w:ascii="Calibri" w:eastAsia="Calibri" w:hAnsi="Calibri" w:cs="Calibri"/>
                <w:sz w:val="22"/>
              </w:rPr>
              <w:t xml:space="preserve">RMN </w:t>
            </w:r>
          </w:p>
        </w:tc>
        <w:tc>
          <w:tcPr>
            <w:tcW w:w="729" w:type="dxa"/>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4.808 </w:t>
            </w:r>
          </w:p>
          <w:p w:rsidR="00087B07" w:rsidRDefault="00087B07" w:rsidP="002523E3">
            <w:pPr>
              <w:spacing w:after="0" w:line="259" w:lineRule="auto"/>
              <w:ind w:left="101" w:firstLine="0"/>
            </w:pPr>
            <w:r>
              <w:rPr>
                <w:rFonts w:ascii="Calibri" w:eastAsia="Calibri" w:hAnsi="Calibri" w:cs="Calibri"/>
                <w:sz w:val="22"/>
              </w:rPr>
              <w:t xml:space="preserve">*** </w:t>
            </w:r>
          </w:p>
        </w:tc>
        <w:tc>
          <w:tcPr>
            <w:tcW w:w="948"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5.756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6"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3.147 </w:t>
            </w:r>
          </w:p>
          <w:p w:rsidR="00087B07" w:rsidRDefault="00087B07" w:rsidP="002523E3">
            <w:pPr>
              <w:spacing w:after="0" w:line="259" w:lineRule="auto"/>
              <w:ind w:left="108" w:firstLine="0"/>
            </w:pPr>
            <w:r>
              <w:rPr>
                <w:rFonts w:ascii="Calibri" w:eastAsia="Calibri" w:hAnsi="Calibri" w:cs="Calibri"/>
                <w:sz w:val="22"/>
              </w:rPr>
              <w:t xml:space="preserve">- </w:t>
            </w:r>
          </w:p>
        </w:tc>
        <w:tc>
          <w:tcPr>
            <w:tcW w:w="756"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3.565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7"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0.104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9" w:type="dxa"/>
            <w:shd w:val="clear" w:color="auto" w:fill="AEAAAA" w:themeFill="background2" w:themeFillShade="BF"/>
          </w:tcPr>
          <w:p w:rsidR="00087B07" w:rsidRDefault="00087B07" w:rsidP="002523E3">
            <w:pPr>
              <w:spacing w:after="0" w:line="259" w:lineRule="auto"/>
              <w:ind w:left="107" w:firstLine="0"/>
            </w:pPr>
            <w:r>
              <w:rPr>
                <w:rFonts w:ascii="Calibri" w:eastAsia="Calibri" w:hAnsi="Calibri" w:cs="Calibri"/>
                <w:sz w:val="22"/>
              </w:rPr>
              <w:t xml:space="preserve">2.215 </w:t>
            </w:r>
          </w:p>
          <w:p w:rsidR="00087B07" w:rsidRDefault="00087B07" w:rsidP="002523E3">
            <w:pPr>
              <w:spacing w:after="0" w:line="259" w:lineRule="auto"/>
              <w:ind w:left="107" w:firstLine="0"/>
            </w:pPr>
            <w:r>
              <w:rPr>
                <w:rFonts w:ascii="Calibri" w:eastAsia="Calibri" w:hAnsi="Calibri" w:cs="Calibri"/>
                <w:sz w:val="22"/>
              </w:rPr>
              <w:t xml:space="preserve">- </w:t>
            </w:r>
          </w:p>
        </w:tc>
        <w:tc>
          <w:tcPr>
            <w:tcW w:w="949" w:type="dxa"/>
            <w:shd w:val="clear" w:color="auto" w:fill="AEAAAA" w:themeFill="background2" w:themeFillShade="BF"/>
            <w:vAlign w:val="bottom"/>
          </w:tcPr>
          <w:p w:rsidR="00087B07" w:rsidRDefault="00087B07" w:rsidP="002523E3">
            <w:pPr>
              <w:spacing w:after="0" w:line="259" w:lineRule="auto"/>
              <w:ind w:left="125"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27"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26" w:firstLine="0"/>
              <w:jc w:val="center"/>
            </w:pPr>
            <w:r>
              <w:rPr>
                <w:rFonts w:ascii="Calibri" w:eastAsia="Calibri" w:hAnsi="Calibri" w:cs="Calibri"/>
                <w:sz w:val="22"/>
              </w:rPr>
              <w:t xml:space="preserve"> </w:t>
            </w:r>
          </w:p>
        </w:tc>
      </w:tr>
      <w:tr w:rsidR="00087B07" w:rsidTr="002523E3">
        <w:trPr>
          <w:trHeight w:hRule="exact" w:val="567"/>
        </w:trPr>
        <w:tc>
          <w:tcPr>
            <w:tcW w:w="708" w:type="dxa"/>
            <w:vAlign w:val="bottom"/>
          </w:tcPr>
          <w:p w:rsidR="00087B07" w:rsidRDefault="00087B07" w:rsidP="002523E3">
            <w:pPr>
              <w:spacing w:after="0" w:line="259" w:lineRule="auto"/>
              <w:ind w:left="108" w:firstLine="0"/>
            </w:pPr>
            <w:r>
              <w:rPr>
                <w:rFonts w:ascii="Calibri" w:eastAsia="Calibri" w:hAnsi="Calibri" w:cs="Calibri"/>
                <w:sz w:val="22"/>
              </w:rPr>
              <w:t xml:space="preserve">RMP </w:t>
            </w:r>
          </w:p>
        </w:tc>
        <w:tc>
          <w:tcPr>
            <w:tcW w:w="729" w:type="dxa"/>
            <w:shd w:val="clear" w:color="auto" w:fill="AEAAAA" w:themeFill="background2" w:themeFillShade="BF"/>
          </w:tcPr>
          <w:p w:rsidR="00087B07" w:rsidRDefault="00087B07" w:rsidP="002523E3">
            <w:pPr>
              <w:spacing w:after="0" w:line="259" w:lineRule="auto"/>
              <w:ind w:left="101" w:firstLine="0"/>
            </w:pPr>
            <w:r>
              <w:rPr>
                <w:rFonts w:ascii="Calibri" w:eastAsia="Calibri" w:hAnsi="Calibri" w:cs="Calibri"/>
                <w:sz w:val="22"/>
              </w:rPr>
              <w:t xml:space="preserve">7.067 </w:t>
            </w:r>
          </w:p>
          <w:p w:rsidR="00087B07" w:rsidRDefault="00087B07" w:rsidP="002523E3">
            <w:pPr>
              <w:spacing w:after="0" w:line="259" w:lineRule="auto"/>
              <w:ind w:left="101" w:firstLine="0"/>
            </w:pPr>
            <w:r>
              <w:rPr>
                <w:rFonts w:ascii="Calibri" w:eastAsia="Calibri" w:hAnsi="Calibri" w:cs="Calibri"/>
                <w:sz w:val="22"/>
              </w:rPr>
              <w:t xml:space="preserve">*** </w:t>
            </w:r>
          </w:p>
        </w:tc>
        <w:tc>
          <w:tcPr>
            <w:tcW w:w="948"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8.015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6"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5.406 </w:t>
            </w:r>
          </w:p>
          <w:p w:rsidR="00087B07" w:rsidRDefault="00087B07" w:rsidP="002523E3">
            <w:pPr>
              <w:spacing w:after="0" w:line="259" w:lineRule="auto"/>
              <w:ind w:left="108" w:firstLine="0"/>
            </w:pPr>
            <w:r>
              <w:rPr>
                <w:rFonts w:ascii="Calibri" w:eastAsia="Calibri" w:hAnsi="Calibri" w:cs="Calibri"/>
                <w:sz w:val="22"/>
              </w:rPr>
              <w:t xml:space="preserve">*** </w:t>
            </w:r>
          </w:p>
        </w:tc>
        <w:tc>
          <w:tcPr>
            <w:tcW w:w="756"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5.824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7"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2.155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9" w:type="dxa"/>
            <w:shd w:val="clear" w:color="auto" w:fill="AEAAAA" w:themeFill="background2" w:themeFillShade="BF"/>
          </w:tcPr>
          <w:p w:rsidR="00087B07" w:rsidRDefault="00087B07" w:rsidP="002523E3">
            <w:pPr>
              <w:spacing w:after="0" w:line="259" w:lineRule="auto"/>
              <w:ind w:left="107" w:firstLine="0"/>
            </w:pPr>
            <w:r>
              <w:rPr>
                <w:rFonts w:ascii="Calibri" w:eastAsia="Calibri" w:hAnsi="Calibri" w:cs="Calibri"/>
                <w:sz w:val="22"/>
              </w:rPr>
              <w:t xml:space="preserve">0.044 </w:t>
            </w:r>
          </w:p>
          <w:p w:rsidR="00087B07" w:rsidRDefault="00087B07" w:rsidP="002523E3">
            <w:pPr>
              <w:spacing w:after="0" w:line="259" w:lineRule="auto"/>
              <w:ind w:left="107" w:firstLine="0"/>
            </w:pPr>
            <w:r>
              <w:rPr>
                <w:rFonts w:ascii="Calibri" w:eastAsia="Calibri" w:hAnsi="Calibri" w:cs="Calibri"/>
                <w:sz w:val="22"/>
              </w:rPr>
              <w:t xml:space="preserve">- </w:t>
            </w:r>
          </w:p>
        </w:tc>
        <w:tc>
          <w:tcPr>
            <w:tcW w:w="949" w:type="dxa"/>
            <w:shd w:val="clear" w:color="auto" w:fill="AEAAAA" w:themeFill="background2" w:themeFillShade="BF"/>
          </w:tcPr>
          <w:p w:rsidR="00087B07" w:rsidRDefault="00087B07" w:rsidP="002523E3">
            <w:pPr>
              <w:spacing w:after="0" w:line="259" w:lineRule="auto"/>
              <w:ind w:left="108" w:firstLine="0"/>
            </w:pPr>
            <w:r>
              <w:rPr>
                <w:rFonts w:ascii="Calibri" w:eastAsia="Calibri" w:hAnsi="Calibri" w:cs="Calibri"/>
                <w:sz w:val="22"/>
              </w:rPr>
              <w:t xml:space="preserve">2.259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27" w:firstLine="0"/>
              <w:jc w:val="center"/>
            </w:pPr>
            <w:r>
              <w:rPr>
                <w:rFonts w:ascii="Calibri" w:eastAsia="Calibri" w:hAnsi="Calibri" w:cs="Calibri"/>
                <w:sz w:val="22"/>
              </w:rPr>
              <w:t xml:space="preserve"> </w:t>
            </w:r>
          </w:p>
        </w:tc>
        <w:tc>
          <w:tcPr>
            <w:tcW w:w="947" w:type="dxa"/>
            <w:shd w:val="clear" w:color="auto" w:fill="AEAAAA" w:themeFill="background2" w:themeFillShade="BF"/>
            <w:vAlign w:val="bottom"/>
          </w:tcPr>
          <w:p w:rsidR="00087B07" w:rsidRDefault="00087B07" w:rsidP="002523E3">
            <w:pPr>
              <w:spacing w:after="0" w:line="259" w:lineRule="auto"/>
              <w:ind w:left="126" w:firstLine="0"/>
              <w:jc w:val="center"/>
            </w:pPr>
            <w:r>
              <w:rPr>
                <w:rFonts w:ascii="Calibri" w:eastAsia="Calibri" w:hAnsi="Calibri" w:cs="Calibri"/>
                <w:sz w:val="22"/>
              </w:rPr>
              <w:t xml:space="preserve"> </w:t>
            </w:r>
          </w:p>
        </w:tc>
      </w:tr>
      <w:tr w:rsidR="00087B07" w:rsidTr="002523E3">
        <w:trPr>
          <w:trHeight w:hRule="exact" w:val="567"/>
        </w:trPr>
        <w:tc>
          <w:tcPr>
            <w:tcW w:w="708" w:type="dxa"/>
            <w:vAlign w:val="bottom"/>
          </w:tcPr>
          <w:p w:rsidR="00087B07" w:rsidRDefault="00087B07" w:rsidP="002523E3">
            <w:pPr>
              <w:spacing w:after="0" w:line="259" w:lineRule="auto"/>
              <w:ind w:left="108" w:firstLine="0"/>
            </w:pPr>
            <w:r>
              <w:rPr>
                <w:rFonts w:ascii="Calibri" w:eastAsia="Calibri" w:hAnsi="Calibri" w:cs="Calibri"/>
                <w:sz w:val="22"/>
              </w:rPr>
              <w:t xml:space="preserve">D </w:t>
            </w:r>
          </w:p>
        </w:tc>
        <w:tc>
          <w:tcPr>
            <w:tcW w:w="729" w:type="dxa"/>
            <w:shd w:val="clear" w:color="auto" w:fill="FFFFFF" w:themeFill="background1"/>
          </w:tcPr>
          <w:p w:rsidR="00087B07" w:rsidRDefault="00087B07" w:rsidP="002523E3">
            <w:pPr>
              <w:spacing w:after="0" w:line="259" w:lineRule="auto"/>
              <w:ind w:left="101" w:firstLine="0"/>
            </w:pPr>
            <w:r>
              <w:rPr>
                <w:rFonts w:ascii="Calibri" w:eastAsia="Calibri" w:hAnsi="Calibri" w:cs="Calibri"/>
                <w:sz w:val="22"/>
              </w:rPr>
              <w:t xml:space="preserve">8.684 </w:t>
            </w:r>
          </w:p>
          <w:p w:rsidR="00087B07" w:rsidRDefault="00087B07" w:rsidP="002523E3">
            <w:pPr>
              <w:spacing w:after="0" w:line="259" w:lineRule="auto"/>
              <w:ind w:left="101" w:firstLine="0"/>
            </w:pPr>
            <w:r>
              <w:rPr>
                <w:rFonts w:ascii="Calibri" w:eastAsia="Calibri" w:hAnsi="Calibri" w:cs="Calibri"/>
                <w:sz w:val="22"/>
              </w:rPr>
              <w:t xml:space="preserve">*** </w:t>
            </w:r>
          </w:p>
        </w:tc>
        <w:tc>
          <w:tcPr>
            <w:tcW w:w="948" w:type="dxa"/>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9.632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6" w:type="dxa"/>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7.023 </w:t>
            </w:r>
          </w:p>
          <w:p w:rsidR="00087B07" w:rsidRDefault="00087B07" w:rsidP="002523E3">
            <w:pPr>
              <w:spacing w:after="0" w:line="259" w:lineRule="auto"/>
              <w:ind w:left="108" w:firstLine="0"/>
            </w:pPr>
            <w:r>
              <w:rPr>
                <w:rFonts w:ascii="Calibri" w:eastAsia="Calibri" w:hAnsi="Calibri" w:cs="Calibri"/>
                <w:sz w:val="22"/>
              </w:rPr>
              <w:t xml:space="preserve">*** </w:t>
            </w:r>
          </w:p>
        </w:tc>
        <w:tc>
          <w:tcPr>
            <w:tcW w:w="756" w:type="dxa"/>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7.441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7" w:type="dxa"/>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3.773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9" w:type="dxa"/>
            <w:shd w:val="clear" w:color="auto" w:fill="FFFFFF" w:themeFill="background1"/>
          </w:tcPr>
          <w:p w:rsidR="00087B07" w:rsidRDefault="00087B07" w:rsidP="002523E3">
            <w:pPr>
              <w:spacing w:after="0" w:line="259" w:lineRule="auto"/>
              <w:ind w:left="107" w:firstLine="0"/>
            </w:pPr>
            <w:r>
              <w:rPr>
                <w:rFonts w:ascii="Calibri" w:eastAsia="Calibri" w:hAnsi="Calibri" w:cs="Calibri"/>
                <w:sz w:val="22"/>
              </w:rPr>
              <w:t xml:space="preserve">1.661 </w:t>
            </w:r>
          </w:p>
          <w:p w:rsidR="00087B07" w:rsidRDefault="00087B07" w:rsidP="002523E3">
            <w:pPr>
              <w:spacing w:after="0" w:line="259" w:lineRule="auto"/>
              <w:ind w:left="107" w:firstLine="0"/>
            </w:pPr>
            <w:r>
              <w:rPr>
                <w:rFonts w:ascii="Calibri" w:eastAsia="Calibri" w:hAnsi="Calibri" w:cs="Calibri"/>
                <w:sz w:val="22"/>
              </w:rPr>
              <w:t xml:space="preserve">- </w:t>
            </w:r>
          </w:p>
        </w:tc>
        <w:tc>
          <w:tcPr>
            <w:tcW w:w="949" w:type="dxa"/>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3.876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7" w:type="dxa"/>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1.617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7" w:type="dxa"/>
            <w:shd w:val="clear" w:color="auto" w:fill="FFFFFF" w:themeFill="background1"/>
            <w:vAlign w:val="bottom"/>
          </w:tcPr>
          <w:p w:rsidR="00087B07" w:rsidRDefault="00087B07" w:rsidP="002523E3">
            <w:pPr>
              <w:spacing w:after="0" w:line="259" w:lineRule="auto"/>
              <w:ind w:left="126" w:firstLine="0"/>
              <w:jc w:val="center"/>
            </w:pPr>
            <w:r>
              <w:rPr>
                <w:rFonts w:ascii="Calibri" w:eastAsia="Calibri" w:hAnsi="Calibri" w:cs="Calibri"/>
                <w:sz w:val="22"/>
              </w:rPr>
              <w:t xml:space="preserve"> </w:t>
            </w:r>
          </w:p>
        </w:tc>
      </w:tr>
      <w:tr w:rsidR="00087B07" w:rsidTr="002523E3">
        <w:trPr>
          <w:trHeight w:hRule="exact" w:val="567"/>
        </w:trPr>
        <w:tc>
          <w:tcPr>
            <w:tcW w:w="708" w:type="dxa"/>
            <w:vAlign w:val="bottom"/>
          </w:tcPr>
          <w:p w:rsidR="00087B07" w:rsidRDefault="00087B07" w:rsidP="002523E3">
            <w:pPr>
              <w:spacing w:after="0" w:line="259" w:lineRule="auto"/>
              <w:ind w:left="108" w:firstLine="0"/>
            </w:pPr>
            <w:r>
              <w:rPr>
                <w:rFonts w:ascii="Calibri" w:eastAsia="Calibri" w:hAnsi="Calibri" w:cs="Calibri"/>
                <w:sz w:val="22"/>
              </w:rPr>
              <w:t xml:space="preserve">U </w:t>
            </w:r>
          </w:p>
        </w:tc>
        <w:tc>
          <w:tcPr>
            <w:tcW w:w="729" w:type="dxa"/>
            <w:shd w:val="clear" w:color="auto" w:fill="FFFFFF" w:themeFill="background1"/>
          </w:tcPr>
          <w:p w:rsidR="00087B07" w:rsidRDefault="00087B07" w:rsidP="002523E3">
            <w:pPr>
              <w:spacing w:after="0" w:line="259" w:lineRule="auto"/>
              <w:ind w:left="101" w:firstLine="0"/>
            </w:pPr>
            <w:r>
              <w:rPr>
                <w:rFonts w:ascii="Calibri" w:eastAsia="Calibri" w:hAnsi="Calibri" w:cs="Calibri"/>
                <w:sz w:val="22"/>
              </w:rPr>
              <w:t xml:space="preserve">3.221 </w:t>
            </w:r>
          </w:p>
          <w:p w:rsidR="00087B07" w:rsidRDefault="00087B07" w:rsidP="002523E3">
            <w:pPr>
              <w:spacing w:after="0" w:line="259" w:lineRule="auto"/>
              <w:ind w:left="101" w:firstLine="0"/>
            </w:pPr>
            <w:r>
              <w:rPr>
                <w:rFonts w:ascii="Calibri" w:eastAsia="Calibri" w:hAnsi="Calibri" w:cs="Calibri"/>
                <w:sz w:val="22"/>
              </w:rPr>
              <w:t xml:space="preserve">- </w:t>
            </w:r>
          </w:p>
        </w:tc>
        <w:tc>
          <w:tcPr>
            <w:tcW w:w="948" w:type="dxa"/>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4.169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6" w:type="dxa"/>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1.56 </w:t>
            </w:r>
          </w:p>
          <w:p w:rsidR="00087B07" w:rsidRDefault="00087B07" w:rsidP="002523E3">
            <w:pPr>
              <w:spacing w:after="0" w:line="259" w:lineRule="auto"/>
              <w:ind w:left="108" w:firstLine="0"/>
            </w:pPr>
            <w:r>
              <w:rPr>
                <w:rFonts w:ascii="Calibri" w:eastAsia="Calibri" w:hAnsi="Calibri" w:cs="Calibri"/>
                <w:sz w:val="22"/>
              </w:rPr>
              <w:t xml:space="preserve">- </w:t>
            </w:r>
          </w:p>
        </w:tc>
        <w:tc>
          <w:tcPr>
            <w:tcW w:w="756" w:type="dxa"/>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1.978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7" w:type="dxa"/>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1.691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9" w:type="dxa"/>
            <w:shd w:val="clear" w:color="auto" w:fill="FFFFFF" w:themeFill="background1"/>
          </w:tcPr>
          <w:p w:rsidR="00087B07" w:rsidRDefault="00087B07" w:rsidP="002523E3">
            <w:pPr>
              <w:spacing w:after="0" w:line="259" w:lineRule="auto"/>
              <w:ind w:left="107" w:firstLine="0"/>
            </w:pPr>
            <w:r>
              <w:rPr>
                <w:rFonts w:ascii="Calibri" w:eastAsia="Calibri" w:hAnsi="Calibri" w:cs="Calibri"/>
                <w:sz w:val="22"/>
              </w:rPr>
              <w:t xml:space="preserve">3.803 </w:t>
            </w:r>
          </w:p>
          <w:p w:rsidR="00087B07" w:rsidRDefault="00087B07" w:rsidP="002523E3">
            <w:pPr>
              <w:spacing w:after="0" w:line="259" w:lineRule="auto"/>
              <w:ind w:left="107" w:firstLine="0"/>
            </w:pPr>
            <w:r>
              <w:rPr>
                <w:rFonts w:ascii="Calibri" w:eastAsia="Calibri" w:hAnsi="Calibri" w:cs="Calibri"/>
                <w:sz w:val="22"/>
              </w:rPr>
              <w:t xml:space="preserve">** </w:t>
            </w:r>
          </w:p>
        </w:tc>
        <w:tc>
          <w:tcPr>
            <w:tcW w:w="949" w:type="dxa"/>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1.587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7" w:type="dxa"/>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3.846 </w:t>
            </w:r>
          </w:p>
          <w:p w:rsidR="00087B07" w:rsidRDefault="00087B07" w:rsidP="002523E3">
            <w:pPr>
              <w:spacing w:after="0" w:line="259" w:lineRule="auto"/>
              <w:ind w:left="108" w:firstLine="0"/>
            </w:pPr>
            <w:r>
              <w:rPr>
                <w:rFonts w:ascii="Calibri" w:eastAsia="Calibri" w:hAnsi="Calibri" w:cs="Calibri"/>
                <w:sz w:val="22"/>
              </w:rPr>
              <w:t xml:space="preserve">** </w:t>
            </w:r>
          </w:p>
        </w:tc>
        <w:tc>
          <w:tcPr>
            <w:tcW w:w="947" w:type="dxa"/>
            <w:shd w:val="clear" w:color="auto" w:fill="FFFFFF" w:themeFill="background1"/>
          </w:tcPr>
          <w:p w:rsidR="00087B07" w:rsidRDefault="00087B07" w:rsidP="002523E3">
            <w:pPr>
              <w:spacing w:after="0" w:line="259" w:lineRule="auto"/>
              <w:ind w:left="108" w:firstLine="0"/>
            </w:pPr>
            <w:r>
              <w:rPr>
                <w:rFonts w:ascii="Calibri" w:eastAsia="Calibri" w:hAnsi="Calibri" w:cs="Calibri"/>
                <w:sz w:val="22"/>
              </w:rPr>
              <w:t xml:space="preserve">5.464 </w:t>
            </w:r>
          </w:p>
          <w:p w:rsidR="00087B07" w:rsidRDefault="00087B07" w:rsidP="002523E3">
            <w:pPr>
              <w:spacing w:after="0" w:line="259" w:lineRule="auto"/>
              <w:ind w:left="108" w:firstLine="0"/>
            </w:pPr>
            <w:r>
              <w:rPr>
                <w:rFonts w:ascii="Calibri" w:eastAsia="Calibri" w:hAnsi="Calibri" w:cs="Calibri"/>
                <w:sz w:val="22"/>
              </w:rPr>
              <w:t xml:space="preserve">*** </w:t>
            </w:r>
          </w:p>
        </w:tc>
      </w:tr>
    </w:tbl>
    <w:p w:rsidR="00957C08" w:rsidRDefault="00EC20BF">
      <w:pPr>
        <w:spacing w:after="277" w:line="259" w:lineRule="auto"/>
        <w:ind w:left="122" w:firstLine="0"/>
      </w:pPr>
      <w:r>
        <w:rPr>
          <w:sz w:val="28"/>
        </w:rPr>
        <w:t xml:space="preserve"> </w:t>
      </w:r>
    </w:p>
    <w:p w:rsidR="00957C08" w:rsidRDefault="00EC20BF">
      <w:pPr>
        <w:spacing w:after="0" w:line="259" w:lineRule="auto"/>
      </w:pPr>
      <w:r>
        <w:rPr>
          <w:sz w:val="48"/>
        </w:rPr>
        <w:t xml:space="preserve"> </w:t>
      </w:r>
      <w:r>
        <w:rPr>
          <w:rFonts w:ascii="Calibri" w:eastAsia="Calibri" w:hAnsi="Calibri" w:cs="Calibri"/>
          <w:i/>
        </w:rPr>
        <w:t xml:space="preserve">Table S5 </w:t>
      </w:r>
    </w:p>
    <w:p w:rsidR="00957C08" w:rsidRDefault="00EC20BF">
      <w:pPr>
        <w:spacing w:after="22"/>
        <w:ind w:left="107" w:right="1424" w:firstLine="151"/>
      </w:pPr>
      <w:r>
        <w:t xml:space="preserve">Detailed results from post-hoc pairwise analysis of distribution of median pesticide doses </w:t>
      </w:r>
      <w:r w:rsidR="00A23506">
        <w:t>in</w:t>
      </w:r>
      <w:r w:rsidR="00A23506" w:rsidRPr="002523E3">
        <w:rPr>
          <w:szCs w:val="24"/>
        </w:rPr>
        <w:t xml:space="preserve"> adults</w:t>
      </w:r>
      <w:r>
        <w:t xml:space="preserve"> when 50% of foragers return with pesticide. </w:t>
      </w:r>
    </w:p>
    <w:p w:rsidR="00957C08" w:rsidRDefault="00EC20BF">
      <w:pPr>
        <w:spacing w:after="0" w:line="412" w:lineRule="auto"/>
        <w:ind w:left="284" w:right="2537"/>
      </w:pPr>
      <w:r>
        <w:t xml:space="preserve">Z values of the Dunn post-hoc test are presented along with significance. p-value &lt; 0.05 = *, &lt; 0.01 = ** , &lt; 0.001 = ***. </w:t>
      </w:r>
    </w:p>
    <w:p w:rsidR="00A23506" w:rsidRPr="002523E3" w:rsidRDefault="00EC20BF" w:rsidP="002523E3">
      <w:pPr>
        <w:spacing w:after="151" w:line="259" w:lineRule="auto"/>
        <w:ind w:left="122" w:firstLine="0"/>
      </w:pPr>
      <w:r>
        <w:rPr>
          <w:sz w:val="48"/>
        </w:rPr>
        <w:t xml:space="preserve"> </w:t>
      </w:r>
    </w:p>
    <w:p w:rsidR="00957C08" w:rsidRDefault="00EC20BF">
      <w:pPr>
        <w:spacing w:after="76" w:line="259" w:lineRule="auto"/>
        <w:ind w:left="122" w:firstLine="0"/>
      </w:pPr>
      <w:r>
        <w:rPr>
          <w:sz w:val="48"/>
        </w:rPr>
        <w:t xml:space="preserve">Appendix 2 </w:t>
      </w:r>
    </w:p>
    <w:p w:rsidR="00957C08" w:rsidRDefault="00EC20BF">
      <w:pPr>
        <w:spacing w:after="118" w:line="259" w:lineRule="auto"/>
        <w:ind w:left="122" w:firstLine="0"/>
      </w:pPr>
      <w:r>
        <w:rPr>
          <w:sz w:val="40"/>
        </w:rPr>
        <w:t xml:space="preserve"> </w:t>
      </w:r>
    </w:p>
    <w:p w:rsidR="00EB5C8C" w:rsidRDefault="00EB5C8C">
      <w:pPr>
        <w:spacing w:after="0" w:line="352" w:lineRule="auto"/>
        <w:ind w:left="122" w:right="7485" w:firstLine="0"/>
        <w:rPr>
          <w:sz w:val="36"/>
        </w:rPr>
      </w:pPr>
      <w:r>
        <w:rPr>
          <w:sz w:val="36"/>
        </w:rPr>
        <w:t xml:space="preserve">Table S1 </w:t>
      </w:r>
    </w:p>
    <w:p w:rsidR="00EB5C8C" w:rsidRDefault="00EB5C8C">
      <w:pPr>
        <w:spacing w:after="0" w:line="352" w:lineRule="auto"/>
        <w:ind w:left="122" w:right="7485" w:firstLine="0"/>
        <w:rPr>
          <w:sz w:val="36"/>
        </w:rPr>
      </w:pPr>
    </w:p>
    <w:p w:rsidR="00957C08" w:rsidRDefault="00EB5C8C">
      <w:pPr>
        <w:spacing w:after="0" w:line="352" w:lineRule="auto"/>
        <w:ind w:left="122" w:right="7485" w:firstLine="0"/>
      </w:pPr>
      <w:r>
        <w:rPr>
          <w:sz w:val="36"/>
        </w:rPr>
        <w:t>Parameters</w:t>
      </w:r>
      <w:r w:rsidR="00EC20BF">
        <w:rPr>
          <w:sz w:val="36"/>
        </w:rPr>
        <w:t xml:space="preserve"> </w:t>
      </w:r>
    </w:p>
    <w:p w:rsidR="00957C08" w:rsidRDefault="00EC20BF">
      <w:pPr>
        <w:spacing w:after="0" w:line="259" w:lineRule="auto"/>
        <w:ind w:left="122" w:firstLine="0"/>
      </w:pPr>
      <w:r>
        <w:t xml:space="preserve"> </w:t>
      </w:r>
    </w:p>
    <w:tbl>
      <w:tblPr>
        <w:tblStyle w:val="TableGrid"/>
        <w:tblW w:w="8388" w:type="dxa"/>
        <w:tblInd w:w="-372" w:type="dxa"/>
        <w:tblCellMar>
          <w:right w:w="115" w:type="dxa"/>
        </w:tblCellMar>
        <w:tblLook w:val="04A0" w:firstRow="1" w:lastRow="0" w:firstColumn="1" w:lastColumn="0" w:noHBand="0" w:noVBand="1"/>
      </w:tblPr>
      <w:tblGrid>
        <w:gridCol w:w="2545"/>
        <w:gridCol w:w="1388"/>
        <w:gridCol w:w="1133"/>
        <w:gridCol w:w="3322"/>
      </w:tblGrid>
      <w:tr w:rsidR="00957C08" w:rsidTr="00C33102">
        <w:trPr>
          <w:trHeight w:val="747"/>
        </w:trPr>
        <w:tc>
          <w:tcPr>
            <w:tcW w:w="2545" w:type="dxa"/>
            <w:tcBorders>
              <w:top w:val="nil"/>
              <w:left w:val="nil"/>
              <w:bottom w:val="nil"/>
              <w:right w:val="nil"/>
            </w:tcBorders>
          </w:tcPr>
          <w:p w:rsidR="00957C08" w:rsidRDefault="00EC20BF">
            <w:pPr>
              <w:spacing w:after="0" w:line="259" w:lineRule="auto"/>
              <w:ind w:left="108" w:firstLine="0"/>
            </w:pPr>
            <w:r>
              <w:t xml:space="preserve">Parameter </w:t>
            </w:r>
          </w:p>
        </w:tc>
        <w:tc>
          <w:tcPr>
            <w:tcW w:w="1388" w:type="dxa"/>
            <w:tcBorders>
              <w:top w:val="nil"/>
              <w:left w:val="nil"/>
              <w:bottom w:val="nil"/>
              <w:right w:val="nil"/>
            </w:tcBorders>
          </w:tcPr>
          <w:p w:rsidR="00957C08" w:rsidRDefault="00EC20BF">
            <w:pPr>
              <w:spacing w:after="0" w:line="259" w:lineRule="auto"/>
              <w:ind w:left="0" w:firstLine="0"/>
            </w:pPr>
            <w:r>
              <w:t xml:space="preserve">Value </w:t>
            </w:r>
          </w:p>
        </w:tc>
        <w:tc>
          <w:tcPr>
            <w:tcW w:w="1133" w:type="dxa"/>
            <w:tcBorders>
              <w:top w:val="nil"/>
              <w:left w:val="nil"/>
              <w:bottom w:val="nil"/>
              <w:right w:val="nil"/>
            </w:tcBorders>
          </w:tcPr>
          <w:p w:rsidR="00957C08" w:rsidRDefault="00EC20BF">
            <w:pPr>
              <w:spacing w:after="0" w:line="259" w:lineRule="auto"/>
              <w:ind w:left="0" w:firstLine="0"/>
            </w:pPr>
            <w:r>
              <w:t xml:space="preserve">unit </w:t>
            </w:r>
          </w:p>
        </w:tc>
        <w:tc>
          <w:tcPr>
            <w:tcW w:w="3322" w:type="dxa"/>
            <w:tcBorders>
              <w:top w:val="nil"/>
              <w:left w:val="nil"/>
              <w:bottom w:val="nil"/>
              <w:right w:val="nil"/>
            </w:tcBorders>
          </w:tcPr>
          <w:p w:rsidR="00957C08" w:rsidRDefault="00EC20BF">
            <w:pPr>
              <w:spacing w:after="0" w:line="259" w:lineRule="auto"/>
              <w:ind w:left="0" w:firstLine="0"/>
            </w:pPr>
            <w:r>
              <w:t xml:space="preserve">Reference </w:t>
            </w:r>
          </w:p>
        </w:tc>
      </w:tr>
      <w:tr w:rsidR="00957C08" w:rsidTr="00C33102">
        <w:trPr>
          <w:trHeight w:val="1303"/>
        </w:trPr>
        <w:tc>
          <w:tcPr>
            <w:tcW w:w="2545" w:type="dxa"/>
            <w:tcBorders>
              <w:top w:val="nil"/>
              <w:left w:val="nil"/>
              <w:bottom w:val="nil"/>
              <w:right w:val="nil"/>
            </w:tcBorders>
            <w:shd w:val="clear" w:color="auto" w:fill="F2F2F2"/>
          </w:tcPr>
          <w:p w:rsidR="00957C08" w:rsidRDefault="00EC20BF">
            <w:pPr>
              <w:spacing w:after="0" w:line="259" w:lineRule="auto"/>
              <w:ind w:left="108" w:firstLine="0"/>
            </w:pPr>
            <w:r>
              <w:t xml:space="preserve">Size of nectar cell </w:t>
            </w:r>
          </w:p>
        </w:tc>
        <w:tc>
          <w:tcPr>
            <w:tcW w:w="1388" w:type="dxa"/>
            <w:tcBorders>
              <w:top w:val="nil"/>
              <w:left w:val="nil"/>
              <w:bottom w:val="nil"/>
              <w:right w:val="nil"/>
            </w:tcBorders>
            <w:shd w:val="clear" w:color="auto" w:fill="F2F2F2"/>
          </w:tcPr>
          <w:p w:rsidR="00957C08" w:rsidRDefault="00EC20BF">
            <w:pPr>
              <w:spacing w:after="0" w:line="259" w:lineRule="auto"/>
              <w:ind w:left="0" w:firstLine="0"/>
            </w:pPr>
            <w:r>
              <w:t xml:space="preserve">360  </w:t>
            </w:r>
          </w:p>
        </w:tc>
        <w:tc>
          <w:tcPr>
            <w:tcW w:w="1133" w:type="dxa"/>
            <w:tcBorders>
              <w:top w:val="nil"/>
              <w:left w:val="nil"/>
              <w:bottom w:val="nil"/>
              <w:right w:val="nil"/>
            </w:tcBorders>
            <w:shd w:val="clear" w:color="auto" w:fill="F2F2F2"/>
          </w:tcPr>
          <w:p w:rsidR="00957C08" w:rsidRDefault="00EC20BF">
            <w:pPr>
              <w:spacing w:after="0" w:line="259" w:lineRule="auto"/>
              <w:ind w:left="0" w:firstLine="0"/>
            </w:pPr>
            <w:r>
              <w:t xml:space="preserve">µl </w:t>
            </w:r>
          </w:p>
        </w:tc>
        <w:tc>
          <w:tcPr>
            <w:tcW w:w="3322" w:type="dxa"/>
            <w:tcBorders>
              <w:top w:val="nil"/>
              <w:left w:val="nil"/>
              <w:bottom w:val="nil"/>
              <w:right w:val="nil"/>
            </w:tcBorders>
            <w:shd w:val="clear" w:color="auto" w:fill="F2F2F2"/>
          </w:tcPr>
          <w:p w:rsidR="00957C08" w:rsidRDefault="00C33102">
            <w:pPr>
              <w:spacing w:after="254" w:line="259" w:lineRule="auto"/>
              <w:ind w:left="0" w:firstLine="0"/>
            </w:pPr>
            <w:r>
              <w:t>Schmickl and Crailsheim 2007</w:t>
            </w:r>
            <w:r>
              <w:fldChar w:fldCharType="begin" w:fldLock="1"/>
            </w:r>
            <w:r>
              <w:instrText>ADDIN CSL_CITATION { "citationItems" : [ { "id" : "ITEM-1", "itemData" : { "DOI" : "DOI 10.1016/j.ecolmodel.2007.01.001", "ISBN" : "0304-3800", "abstract" : "The population dynamics of eusocial insects differ significantly from those of non-eusocial animals. With eusocial insects, one has to distinguish between a population of colonies and the population of individuals inside each colony. These two levels are closely related, because the decision whether a colony reproduces or not is mainly determined by its intracolonial population and resource status. in addition, a population's rate of colony mortality is strongly dependent on each colony's intracolonial status. Honeybees collect their food in the environment, their most important ecological aspect is the pollinating of plants. In recent empirical studies, we demonstrated the importance of food supply on the population dynamics of honeybee colonies. In addition, honeybees show division of labor, which occurs in the form of age polyethism, meaning that morphologically almost identical worker bees choose their tasks mainly dependent on age. This task selection system is very flexible and is significantly affected by changes in task-specific workloads or in the age structure of the colony Recent studies have shown that environmental factors and/or natural or experimental changes in resource supply heavily affect the age structure, resulting in changes in task allocation within the colony. These changes further affect the intracolony population dynamics and age structure. This situation can be described as a set of delayed feedback loops. We created a mathematically simple honeybee population model (HoPoMo) using difference equations to model the population dynamics and the resource dynamics of a honeybee colony. Our model emphasizes the importance of pollen supply and of brood cannibalism, an aspect that was neglected by other honeybee population models so far. HoPoMo includes simple models of task selection and of nutrient allocation. It allows us to simulate a variety of colony conditions (colony size, intrinsic bee characteristics, resource status) and a variety of environmental conditions (rain, temperature, botanical resource availability). The model can be easily parameterized with real weather data and with experimental colony treatments, so that we can use the model to interpret empirical experimental data. We successfully compared the predictions of our model with data gained from the literature and from own experiments. Extensive sensitivity analysis revealed that the model's predictions of population dynamics are very stable, except at very low mo\u2026", "author" : [ { "dropping-particle" : "", "family" : "Schmickl", "given" : "T", "non-dropping-particle" : "", "parse-names" : false, "suffix" : "" }, { "dropping-particle" : "", "family" : "Crailsheim", "given" : "K", "non-dropping-particle" : "", "parse-names" : false, "suffix" : "" } ], "container-title" : "Ecological Modelling", "id" : "ITEM-1", "issue" : "1-2", "issued" : { "date-parts" : [ [ "2007" ] ] }, "language" : "English", "note" : "171OX\nTimes Cited:18\nCited References Count:90", "page" : "219-245", "title" : "HoPoMo: A model of honeybee intracolonial population dynamics and resource management", "type" : "article-journal", "volume" : "204" }, "uris" : [ "http://www.mendeley.com/documents/?uuid=fefd3080-ede5-43eb-b853-f8cfab36d968" ] } ], "mendeley" : { "formattedCitation" : "&lt;sup&gt;3&lt;/sup&gt;", "plainTextFormattedCitation" : "3", "previouslyFormattedCitation" : "&lt;sup&gt;3&lt;/sup&gt;" }, "properties" : { "noteIndex" : 0 }, "schema" : "https://github.com/citation-style-language/schema/raw/master/csl-citation.json" }</w:instrText>
            </w:r>
            <w:r>
              <w:fldChar w:fldCharType="separate"/>
            </w:r>
            <w:r w:rsidRPr="00C33102">
              <w:rPr>
                <w:noProof/>
                <w:vertAlign w:val="superscript"/>
              </w:rPr>
              <w:t>3</w:t>
            </w:r>
            <w:r>
              <w:fldChar w:fldCharType="end"/>
            </w:r>
          </w:p>
          <w:p w:rsidR="00957C08" w:rsidRDefault="00C33102" w:rsidP="00C33102">
            <w:pPr>
              <w:spacing w:after="0" w:line="259" w:lineRule="auto"/>
              <w:ind w:left="0" w:firstLine="0"/>
            </w:pPr>
            <w:r>
              <w:t>Camazine 1991</w:t>
            </w:r>
            <w:r>
              <w:fldChar w:fldCharType="begin" w:fldLock="1"/>
            </w:r>
            <w:r>
              <w:instrText>ADDIN CSL_CITATION { "citationItems" : [ { "id" : "ITEM-1", "itemData" : { "DOI" : "10.1007/BF00172140", "ISSN" : "0340-5443", "author" : [ { "dropping-particle" : "", "family" : "Camazine", "given" : "Scott", "non-dropping-particle" : "", "parse-names" : false, "suffix" : "" } ], "container-title" : "Behavioral Ecology and Sociobiology", "id" : "ITEM-1", "issue" : "1", "issued" : { "date-parts" : [ [ "1991", "1" ] ] }, "title" : "Self-organizing pattern formation on the combs of honey bee colonies", "type" : "article-journal", "volume" : "28" }, "uris" : [ "http://www.mendeley.com/documents/?uuid=f95134ae-7968-417d-a778-6fadb6323611" ] } ], "mendeley" : { "formattedCitation" : "&lt;sup&gt;4&lt;/sup&gt;", "plainTextFormattedCitation" : "4", "previouslyFormattedCitation" : "&lt;sup&gt;4&lt;/sup&gt;" }, "properties" : { "noteIndex" : 0 }, "schema" : "https://github.com/citation-style-language/schema/raw/master/csl-citation.json" }</w:instrText>
            </w:r>
            <w:r>
              <w:fldChar w:fldCharType="separate"/>
            </w:r>
            <w:r w:rsidRPr="00C33102">
              <w:rPr>
                <w:noProof/>
                <w:vertAlign w:val="superscript"/>
              </w:rPr>
              <w:t>4</w:t>
            </w:r>
            <w:r>
              <w:fldChar w:fldCharType="end"/>
            </w:r>
          </w:p>
        </w:tc>
      </w:tr>
      <w:tr w:rsidR="00957C08" w:rsidTr="00C33102">
        <w:trPr>
          <w:trHeight w:val="752"/>
        </w:trPr>
        <w:tc>
          <w:tcPr>
            <w:tcW w:w="2545" w:type="dxa"/>
            <w:tcBorders>
              <w:top w:val="nil"/>
              <w:left w:val="nil"/>
              <w:bottom w:val="nil"/>
              <w:right w:val="nil"/>
            </w:tcBorders>
          </w:tcPr>
          <w:p w:rsidR="00957C08" w:rsidRDefault="00EC20BF">
            <w:pPr>
              <w:spacing w:after="0" w:line="259" w:lineRule="auto"/>
              <w:ind w:left="108" w:firstLine="0"/>
            </w:pPr>
            <w:r>
              <w:t xml:space="preserve">Size of nectar load </w:t>
            </w:r>
          </w:p>
        </w:tc>
        <w:tc>
          <w:tcPr>
            <w:tcW w:w="1388" w:type="dxa"/>
            <w:tcBorders>
              <w:top w:val="nil"/>
              <w:left w:val="nil"/>
              <w:bottom w:val="nil"/>
              <w:right w:val="nil"/>
            </w:tcBorders>
          </w:tcPr>
          <w:p w:rsidR="00957C08" w:rsidRDefault="00EC20BF">
            <w:pPr>
              <w:spacing w:after="0" w:line="259" w:lineRule="auto"/>
              <w:ind w:left="0" w:firstLine="0"/>
            </w:pPr>
            <w:r>
              <w:t xml:space="preserve">14  </w:t>
            </w:r>
          </w:p>
        </w:tc>
        <w:tc>
          <w:tcPr>
            <w:tcW w:w="1133" w:type="dxa"/>
            <w:tcBorders>
              <w:top w:val="nil"/>
              <w:left w:val="nil"/>
              <w:bottom w:val="nil"/>
              <w:right w:val="nil"/>
            </w:tcBorders>
          </w:tcPr>
          <w:p w:rsidR="00957C08" w:rsidRDefault="00EC20BF">
            <w:pPr>
              <w:spacing w:after="0" w:line="259" w:lineRule="auto"/>
              <w:ind w:left="0" w:firstLine="0"/>
            </w:pPr>
            <w:r>
              <w:t xml:space="preserve">µl </w:t>
            </w:r>
          </w:p>
        </w:tc>
        <w:tc>
          <w:tcPr>
            <w:tcW w:w="3322" w:type="dxa"/>
            <w:tcBorders>
              <w:top w:val="nil"/>
              <w:left w:val="nil"/>
              <w:bottom w:val="nil"/>
              <w:right w:val="nil"/>
            </w:tcBorders>
          </w:tcPr>
          <w:p w:rsidR="00957C08" w:rsidRDefault="0017295F" w:rsidP="00C33102">
            <w:pPr>
              <w:spacing w:after="0" w:line="259" w:lineRule="auto"/>
              <w:ind w:left="0" w:firstLine="0"/>
            </w:pPr>
            <w:r>
              <w:t>Huang and Seeley 2003</w:t>
            </w:r>
            <w:r w:rsidR="00C33102">
              <w:fldChar w:fldCharType="begin" w:fldLock="1"/>
            </w:r>
            <w:r w:rsidR="00C33102">
              <w:instrText>ADDIN CSL_CITATION { "citationItems" : [ { "id" : "ITEM-1", "itemData" : { "DOI" : "10.1007/s00040-003-0682-4", "ISSN" : "0020-1812", "author" : [ { "dropping-particle" : "", "family" : "Huang", "given" : "M. H.", "non-dropping-particle" : "", "parse-names" : false, "suffix" : "" }, { "dropping-particle" : "", "family" : "Seeley", "given" : "T. D.", "non-dropping-particle" : "", "parse-names" : false, "suffix" : "" } ], "container-title" : "Insectes Sociaux", "id" : "ITEM-1", "issue" : "4", "issued" : { "date-parts" : [ [ "2003", "11", "1" ] ] }, "page" : "330-339", "publisher" : "Birkh\u00e4user-Verlag", "title" : "Multiple unloadings by nectar foragers in honey bees: a matter of information improvement or crop fullness?", "type" : "article-journal", "volume" : "50" }, "uris" : [ "http://www.mendeley.com/documents/?uuid=daf3f3ea-7bc1-35c4-8d7f-5efb5893ef9a" ] } ], "mendeley" : { "formattedCitation" : "&lt;sup&gt;5&lt;/sup&gt;", "plainTextFormattedCitation" : "5", "previouslyFormattedCitation" : "&lt;sup&gt;5&lt;/sup&gt;" }, "properties" : { "noteIndex" : 0 }, "schema" : "https://github.com/citation-style-language/schema/raw/master/csl-citation.json" }</w:instrText>
            </w:r>
            <w:r w:rsidR="00C33102">
              <w:fldChar w:fldCharType="separate"/>
            </w:r>
            <w:r w:rsidR="00C33102" w:rsidRPr="00C33102">
              <w:rPr>
                <w:noProof/>
                <w:vertAlign w:val="superscript"/>
              </w:rPr>
              <w:t>5</w:t>
            </w:r>
            <w:r w:rsidR="00C33102">
              <w:fldChar w:fldCharType="end"/>
            </w:r>
          </w:p>
          <w:p w:rsidR="00C33102" w:rsidRDefault="00C33102" w:rsidP="00C33102">
            <w:pPr>
              <w:spacing w:after="0" w:line="259" w:lineRule="auto"/>
              <w:ind w:left="0" w:firstLine="0"/>
            </w:pPr>
            <w:r>
              <w:t>Omholt 1992</w:t>
            </w:r>
            <w:r>
              <w:fldChar w:fldCharType="begin" w:fldLock="1"/>
            </w:r>
            <w:r>
              <w:instrText>ADDIN CSL_CITATION { "citationItems" : [ { "id" : "ITEM-1", "itemData" : { "ISSN" : "0801-5341", "author" : [ { "dropping-particle" : "", "family" : "Omholt", "given" : "S.W. (Norges Landbrukshoegskole, Aas (Norway). Inst. for Husdyrfag)", "non-dropping-particle" : "", "parse-names" : false, "suffix" : "" } ], "container-title" : "Norwegian Journal of Agricultural Sciences (Norway)", "id" : "ITEM-1", "issued" : { "date-parts" : [ [ "1991" ] ] }, "title" : "The heuristic value of mathematical modelling for elucidation of the honey production dynamics of Apis mellifera colonies", "type" : "article-journal" }, "uris" : [ "http://www.mendeley.com/documents/?uuid=fb8769e7-2011-3313-be72-f2fb4e893165" ] } ], "mendeley" : { "formattedCitation" : "&lt;sup&gt;6&lt;/sup&gt;", "plainTextFormattedCitation" : "6", "previouslyFormattedCitation" : "&lt;sup&gt;6&lt;/sup&gt;" }, "properties" : { "noteIndex" : 0 }, "schema" : "https://github.com/citation-style-language/schema/raw/master/csl-citation.json" }</w:instrText>
            </w:r>
            <w:r>
              <w:fldChar w:fldCharType="separate"/>
            </w:r>
            <w:r w:rsidRPr="00C33102">
              <w:rPr>
                <w:noProof/>
                <w:vertAlign w:val="superscript"/>
              </w:rPr>
              <w:t>6</w:t>
            </w:r>
            <w:r>
              <w:fldChar w:fldCharType="end"/>
            </w:r>
          </w:p>
        </w:tc>
      </w:tr>
      <w:tr w:rsidR="00957C08" w:rsidTr="00C33102">
        <w:trPr>
          <w:trHeight w:val="1306"/>
        </w:trPr>
        <w:tc>
          <w:tcPr>
            <w:tcW w:w="2545" w:type="dxa"/>
            <w:tcBorders>
              <w:top w:val="nil"/>
              <w:left w:val="nil"/>
              <w:bottom w:val="nil"/>
              <w:right w:val="nil"/>
            </w:tcBorders>
            <w:shd w:val="clear" w:color="auto" w:fill="F2F2F2"/>
          </w:tcPr>
          <w:p w:rsidR="00957C08" w:rsidRDefault="00EC20BF">
            <w:pPr>
              <w:spacing w:after="0" w:line="259" w:lineRule="auto"/>
              <w:ind w:left="108" w:firstLine="0"/>
            </w:pPr>
            <w:r>
              <w:t xml:space="preserve">Larvae daily nectar volume </w:t>
            </w:r>
          </w:p>
        </w:tc>
        <w:tc>
          <w:tcPr>
            <w:tcW w:w="1388" w:type="dxa"/>
            <w:tcBorders>
              <w:top w:val="nil"/>
              <w:left w:val="nil"/>
              <w:bottom w:val="nil"/>
              <w:right w:val="nil"/>
            </w:tcBorders>
            <w:shd w:val="clear" w:color="auto" w:fill="F2F2F2"/>
          </w:tcPr>
          <w:p w:rsidR="00957C08" w:rsidRDefault="00EC20BF">
            <w:pPr>
              <w:spacing w:after="0" w:line="259" w:lineRule="auto"/>
              <w:ind w:left="0" w:firstLine="0"/>
            </w:pPr>
            <w:r>
              <w:t xml:space="preserve">19.68  </w:t>
            </w:r>
          </w:p>
        </w:tc>
        <w:tc>
          <w:tcPr>
            <w:tcW w:w="1133" w:type="dxa"/>
            <w:tcBorders>
              <w:top w:val="nil"/>
              <w:left w:val="nil"/>
              <w:bottom w:val="nil"/>
              <w:right w:val="nil"/>
            </w:tcBorders>
            <w:shd w:val="clear" w:color="auto" w:fill="F2F2F2"/>
          </w:tcPr>
          <w:p w:rsidR="00957C08" w:rsidRDefault="00EC20BF">
            <w:pPr>
              <w:spacing w:after="0" w:line="259" w:lineRule="auto"/>
              <w:ind w:left="0" w:firstLine="0"/>
            </w:pPr>
            <w:r>
              <w:t xml:space="preserve">µl </w:t>
            </w:r>
          </w:p>
        </w:tc>
        <w:tc>
          <w:tcPr>
            <w:tcW w:w="3322" w:type="dxa"/>
            <w:tcBorders>
              <w:top w:val="nil"/>
              <w:left w:val="nil"/>
              <w:bottom w:val="nil"/>
              <w:right w:val="nil"/>
            </w:tcBorders>
            <w:shd w:val="clear" w:color="auto" w:fill="F2F2F2"/>
          </w:tcPr>
          <w:p w:rsidR="00957C08" w:rsidRDefault="00EC20BF" w:rsidP="00C33102">
            <w:pPr>
              <w:spacing w:after="0" w:line="259" w:lineRule="auto"/>
              <w:ind w:left="0" w:firstLine="0"/>
            </w:pPr>
            <w:r>
              <w:t>Schmickl and Crailsheim 2007</w:t>
            </w:r>
            <w:r w:rsidR="00C33102">
              <w:fldChar w:fldCharType="begin" w:fldLock="1"/>
            </w:r>
            <w:r w:rsidR="00C33102">
              <w:instrText>ADDIN CSL_CITATION { "citationItems" : [ { "id" : "ITEM-1", "itemData" : { "DOI" : "DOI 10.1016/j.ecolmodel.2007.01.001", "ISBN" : "0304-3800", "abstract" : "The population dynamics of eusocial insects differ significantly from those of non-eusocial animals. With eusocial insects, one has to distinguish between a population of colonies and the population of individuals inside each colony. These two levels are closely related, because the decision whether a colony reproduces or not is mainly determined by its intracolonial population and resource status. in addition, a population's rate of colony mortality is strongly dependent on each colony's intracolonial status. Honeybees collect their food in the environment, their most important ecological aspect is the pollinating of plants. In recent empirical studies, we demonstrated the importance of food supply on the population dynamics of honeybee colonies. In addition, honeybees show division of labor, which occurs in the form of age polyethism, meaning that morphologically almost identical worker bees choose their tasks mainly dependent on age. This task selection system is very flexible and is significantly affected by changes in task-specific workloads or in the age structure of the colony Recent studies have shown that environmental factors and/or natural or experimental changes in resource supply heavily affect the age structure, resulting in changes in task allocation within the colony. These changes further affect the intracolony population dynamics and age structure. This situation can be described as a set of delayed feedback loops. We created a mathematically simple honeybee population model (HoPoMo) using difference equations to model the population dynamics and the resource dynamics of a honeybee colony. Our model emphasizes the importance of pollen supply and of brood cannibalism, an aspect that was neglected by other honeybee population models so far. HoPoMo includes simple models of task selection and of nutrient allocation. It allows us to simulate a variety of colony conditions (colony size, intrinsic bee characteristics, resource status) and a variety of environmental conditions (rain, temperature, botanical resource availability). The model can be easily parameterized with real weather data and with experimental colony treatments, so that we can use the model to interpret empirical experimental data. We successfully compared the predictions of our model with data gained from the literature and from own experiments. Extensive sensitivity analysis revealed that the model's predictions of population dynamics are very stable, except at very low mo\u2026", "author" : [ { "dropping-particle" : "", "family" : "Schmickl", "given" : "T", "non-dropping-particle" : "", "parse-names" : false, "suffix" : "" }, { "dropping-particle" : "", "family" : "Crailsheim", "given" : "K", "non-dropping-particle" : "", "parse-names" : false, "suffix" : "" } ], "container-title" : "Ecological Modelling", "id" : "ITEM-1", "issue" : "1-2", "issued" : { "date-parts" : [ [ "2007" ] ] }, "language" : "English", "note" : "171OX\nTimes Cited:18\nCited References Count:90", "page" : "219-245", "title" : "HoPoMo: A model of honeybee intracolonial population dynamics and resource management", "type" : "article-journal", "volume" : "204" }, "uris" : [ "http://www.mendeley.com/documents/?uuid=fefd3080-ede5-43eb-b853-f8cfab36d968" ] } ], "mendeley" : { "formattedCitation" : "&lt;sup&gt;3&lt;/sup&gt;", "plainTextFormattedCitation" : "3", "previouslyFormattedCitation" : "&lt;sup&gt;3&lt;/sup&gt;" }, "properties" : { "noteIndex" : 0 }, "schema" : "https://github.com/citation-style-language/schema/raw/master/csl-citation.json" }</w:instrText>
            </w:r>
            <w:r w:rsidR="00C33102">
              <w:fldChar w:fldCharType="separate"/>
            </w:r>
            <w:r w:rsidR="00C33102" w:rsidRPr="00C33102">
              <w:rPr>
                <w:noProof/>
                <w:vertAlign w:val="superscript"/>
              </w:rPr>
              <w:t>3</w:t>
            </w:r>
            <w:r w:rsidR="00C33102">
              <w:fldChar w:fldCharType="end"/>
            </w:r>
            <w:r>
              <w:t>, Harbo 1993</w:t>
            </w:r>
            <w:r w:rsidR="00C33102">
              <w:fldChar w:fldCharType="begin" w:fldLock="1"/>
            </w:r>
            <w:r w:rsidR="00C33102">
              <w:instrText>ADDIN CSL_CITATION { "citationItems" : [ { "id" : "ITEM-1", "itemData" : { "DOI" : "10.1080/00218839.1993.11101282", "ISSN" : "0021-8839", "abstract" : "SUMMARYThe cost of rearing a worker honey bee (Apis mellifera) was measured in terms of honey lost by the colony and the lifespan of the adult worker bees. Test colonies for each experiment were created by collecting bees from many different sources into a large cage and then subdividing those bees to make a group of uniform colonies. Colonies were evaluated outdoors in Baton Rouge, Louisiana, USA, during February when there was pollen but no nectar for bees to collect. Brood production did not have a significant effect on adult survival during the first cycle of brood rearing, but colonies that reared more brood during the first brood cycle had greater adult mortality during the next brood cycle. Bees used 121 g of honey to produce 1 000 cells of mixed-aged brood (eggs, larvae and pupae in a normal brood nest) and about 163 mg of honey to rear one worker bee to the pupal stage. In colonies containing brood of all stages, the weight of brood was nearly equal to (about 25% less than) the weight of honey th...", "author" : [ { "dropping-particle" : "", "family" : "Harbo", "given" : "John R", "non-dropping-particle" : "", "parse-names" : false, "suffix" : "" } ], "container-title" : "Journal of Apicultural Research", "id" : "ITEM-1", "issue" : "1", "issued" : { "date-parts" : [ [ "1993", "1", "24" ] ] }, "page" : "11-17", "publisher" : "Taylor &amp; Francis", "title" : "Effect of brood rearing on honey consumption and the survival of worker honey bees", "type" : "article-journal", "volume" : "32" }, "uris" : [ "http://www.mendeley.com/documents/?uuid=d0eb3180-a57a-3957-8be3-7be8ec152cf3" ] } ], "mendeley" : { "formattedCitation" : "&lt;sup&gt;7&lt;/sup&gt;", "plainTextFormattedCitation" : "7", "previouslyFormattedCitation" : "&lt;sup&gt;7&lt;/sup&gt;" }, "properties" : { "noteIndex" : 0 }, "schema" : "https://github.com/citation-style-language/schema/raw/master/csl-citation.json" }</w:instrText>
            </w:r>
            <w:r w:rsidR="00C33102">
              <w:fldChar w:fldCharType="separate"/>
            </w:r>
            <w:r w:rsidR="00C33102" w:rsidRPr="00C33102">
              <w:rPr>
                <w:noProof/>
                <w:vertAlign w:val="superscript"/>
              </w:rPr>
              <w:t>7</w:t>
            </w:r>
            <w:r w:rsidR="00C33102">
              <w:fldChar w:fldCharType="end"/>
            </w:r>
            <w:r>
              <w:t xml:space="preserve">. </w:t>
            </w:r>
          </w:p>
        </w:tc>
      </w:tr>
      <w:tr w:rsidR="00957C08" w:rsidTr="00C33102">
        <w:trPr>
          <w:trHeight w:val="1303"/>
        </w:trPr>
        <w:tc>
          <w:tcPr>
            <w:tcW w:w="2545" w:type="dxa"/>
            <w:tcBorders>
              <w:top w:val="nil"/>
              <w:left w:val="nil"/>
              <w:bottom w:val="nil"/>
              <w:right w:val="nil"/>
            </w:tcBorders>
          </w:tcPr>
          <w:p w:rsidR="00957C08" w:rsidRDefault="00EC20BF">
            <w:pPr>
              <w:spacing w:after="0" w:line="259" w:lineRule="auto"/>
              <w:ind w:left="108" w:firstLine="0"/>
            </w:pPr>
            <w:r>
              <w:t xml:space="preserve">Adult daily nectar volume </w:t>
            </w:r>
          </w:p>
        </w:tc>
        <w:tc>
          <w:tcPr>
            <w:tcW w:w="1388" w:type="dxa"/>
            <w:tcBorders>
              <w:top w:val="nil"/>
              <w:left w:val="nil"/>
              <w:bottom w:val="nil"/>
              <w:right w:val="nil"/>
            </w:tcBorders>
          </w:tcPr>
          <w:p w:rsidR="00957C08" w:rsidRDefault="00EC20BF">
            <w:pPr>
              <w:spacing w:after="0" w:line="259" w:lineRule="auto"/>
              <w:ind w:left="0" w:firstLine="0"/>
            </w:pPr>
            <w:r>
              <w:t xml:space="preserve">7.92  </w:t>
            </w:r>
          </w:p>
        </w:tc>
        <w:tc>
          <w:tcPr>
            <w:tcW w:w="1133" w:type="dxa"/>
            <w:tcBorders>
              <w:top w:val="nil"/>
              <w:left w:val="nil"/>
              <w:bottom w:val="nil"/>
              <w:right w:val="nil"/>
            </w:tcBorders>
          </w:tcPr>
          <w:p w:rsidR="00957C08" w:rsidRDefault="00EC20BF">
            <w:pPr>
              <w:spacing w:after="0" w:line="259" w:lineRule="auto"/>
              <w:ind w:left="0" w:firstLine="0"/>
            </w:pPr>
            <w:r>
              <w:t xml:space="preserve">µl </w:t>
            </w:r>
          </w:p>
        </w:tc>
        <w:tc>
          <w:tcPr>
            <w:tcW w:w="3322" w:type="dxa"/>
            <w:tcBorders>
              <w:top w:val="nil"/>
              <w:left w:val="nil"/>
              <w:bottom w:val="nil"/>
              <w:right w:val="nil"/>
            </w:tcBorders>
          </w:tcPr>
          <w:p w:rsidR="00957C08" w:rsidRDefault="00C33102" w:rsidP="00C33102">
            <w:pPr>
              <w:spacing w:after="0" w:line="259" w:lineRule="auto"/>
              <w:ind w:left="0" w:firstLine="0"/>
            </w:pPr>
            <w:r>
              <w:t>Rortais et al. 2005</w:t>
            </w:r>
            <w:r>
              <w:fldChar w:fldCharType="begin" w:fldLock="1"/>
            </w:r>
            <w:r w:rsidR="006667E8">
              <w:instrText>ADDIN CSL_CITATION { "citationItems" : [ { "id" : "ITEM-1", "itemData" : { "DOI" : "DOI 10.1051/apido:2004071", "ISBN" : "0044-8435", "abstract" : "The hazard posed to honeybees by systemic insecticides is determined by toxicity tests that are designed to study the effects of insecticides applied on the aerial parts of plants, but are not adapted to systemic substances used as soil or seed treatments. Based on the available data found in the literature, this paper proposes modes of honeybees exposure to systemic insecticides by estimating their pollen and nectar consumption. Estimates are given for larvae and for the categories of adults which consume the highest amounts of pollen, the nurse bees, and - nectar, the wax-producing bees, the brood attending bees, the winter bees, and the foraging bees. As a case study, we illustrate these estimates with the example of imidacloprid because its concentrations in sunflower nectar and in sunflower and maize pollens of seed-dressed plants have been precisely determined, and because its levels of lethal, sublethal, acute, and chronic toxicities have been extensively investigated.", "author" : [ { "dropping-particle" : "", "family" : "Rortais", "given" : "A", "non-dropping-particle" : "", "parse-names" : false, "suffix" : "" }, { "dropping-particle" : "", "family" : "Arnold", "given" : "G", "non-dropping-particle" : "", "parse-names" : false, "suffix" : "" }, { "dropping-particle" : "", "family" : "Halm", "given" : "M P", "non-dropping-particle" : "", "parse-names" : false, "suffix" : "" }, { "dropping-particle" : "", "family" : "Touffet-Briens", "given" : "F", "non-dropping-particle" : "", "parse-names" : false, "suffix" : "" } ], "container-title" : "Apidologie", "id" : "ITEM-1", "issue" : "1", "issued" : { "date-parts" : [ [ "2005" ] ] }, "language" : "English", "note" : "906ZM\nTimes Cited:71\nCited References Count:77", "page" : "71-83", "title" : "Modes of honeybees exposure to systemic insecticides: estimated amounts of contaminated pollen and nectar consumed by different categories of bees", "type" : "article-journal", "volume" : "36" }, "uris" : [ "http://www.mendeley.com/documents/?uuid=91b3da67-d770-4105-9ade-41db21a94b2a" ] } ], "mendeley" : { "formattedCitation" : "&lt;sup&gt;8&lt;/sup&gt;", "plainTextFormattedCitation" : "8", "previouslyFormattedCitation" : "&lt;sup&gt;8&lt;/sup&gt;" }, "properties" : { "noteIndex" : 0 }, "schema" : "https://github.com/citation-style-language/schema/raw/master/csl-citation.json" }</w:instrText>
            </w:r>
            <w:r>
              <w:fldChar w:fldCharType="separate"/>
            </w:r>
            <w:r w:rsidRPr="00C33102">
              <w:rPr>
                <w:noProof/>
                <w:vertAlign w:val="superscript"/>
              </w:rPr>
              <w:t>8</w:t>
            </w:r>
            <w:r>
              <w:fldChar w:fldCharType="end"/>
            </w:r>
          </w:p>
        </w:tc>
      </w:tr>
    </w:tbl>
    <w:p w:rsidR="00957C08" w:rsidRDefault="00EC20BF">
      <w:pPr>
        <w:spacing w:after="210" w:line="259" w:lineRule="auto"/>
        <w:ind w:left="117"/>
      </w:pPr>
      <w:r>
        <w:rPr>
          <w:i/>
        </w:rPr>
        <w:t xml:space="preserve">Table S6 </w:t>
      </w:r>
    </w:p>
    <w:p w:rsidR="00957C08" w:rsidRDefault="00EC20BF">
      <w:pPr>
        <w:spacing w:after="86"/>
        <w:ind w:left="117" w:right="1424"/>
      </w:pPr>
      <w:r>
        <w:t>Values for model parameters.</w:t>
      </w:r>
      <w:r>
        <w:rPr>
          <w:sz w:val="32"/>
        </w:rPr>
        <w:t xml:space="preserve"> </w:t>
      </w:r>
    </w:p>
    <w:p w:rsidR="00957C08" w:rsidRDefault="00EC20BF">
      <w:pPr>
        <w:spacing w:after="0" w:line="259" w:lineRule="auto"/>
        <w:ind w:left="122" w:firstLine="0"/>
        <w:jc w:val="both"/>
        <w:rPr>
          <w:sz w:val="32"/>
        </w:rPr>
      </w:pPr>
      <w:r>
        <w:rPr>
          <w:sz w:val="32"/>
        </w:rPr>
        <w:t xml:space="preserve"> </w:t>
      </w:r>
      <w:r>
        <w:rPr>
          <w:sz w:val="32"/>
        </w:rPr>
        <w:tab/>
        <w:t xml:space="preserve"> </w:t>
      </w:r>
    </w:p>
    <w:p w:rsidR="00EC20BF" w:rsidRDefault="00EC20BF">
      <w:pPr>
        <w:spacing w:after="0" w:line="259" w:lineRule="auto"/>
        <w:ind w:left="122" w:firstLine="0"/>
        <w:jc w:val="both"/>
        <w:rPr>
          <w:sz w:val="32"/>
        </w:rPr>
      </w:pPr>
    </w:p>
    <w:p w:rsidR="00EC20BF" w:rsidRDefault="00EC20BF">
      <w:pPr>
        <w:spacing w:after="0" w:line="259" w:lineRule="auto"/>
        <w:ind w:left="122" w:firstLine="0"/>
        <w:jc w:val="both"/>
        <w:rPr>
          <w:sz w:val="32"/>
        </w:rPr>
      </w:pPr>
    </w:p>
    <w:p w:rsidR="00EC20BF" w:rsidRDefault="00EC20BF">
      <w:pPr>
        <w:spacing w:after="0" w:line="259" w:lineRule="auto"/>
        <w:ind w:left="122" w:firstLine="0"/>
        <w:jc w:val="both"/>
        <w:rPr>
          <w:sz w:val="32"/>
        </w:rPr>
      </w:pPr>
    </w:p>
    <w:p w:rsidR="00EC20BF" w:rsidRDefault="00EC20BF">
      <w:pPr>
        <w:spacing w:after="0" w:line="259" w:lineRule="auto"/>
        <w:ind w:left="122" w:firstLine="0"/>
        <w:jc w:val="both"/>
        <w:rPr>
          <w:sz w:val="32"/>
        </w:rPr>
      </w:pPr>
    </w:p>
    <w:p w:rsidR="00EC20BF" w:rsidRDefault="00EC20BF">
      <w:pPr>
        <w:spacing w:after="0" w:line="259" w:lineRule="auto"/>
        <w:ind w:left="122" w:firstLine="0"/>
        <w:jc w:val="both"/>
        <w:rPr>
          <w:sz w:val="32"/>
        </w:rPr>
      </w:pPr>
    </w:p>
    <w:p w:rsidR="00EC20BF" w:rsidRDefault="00EC20BF">
      <w:pPr>
        <w:spacing w:after="0" w:line="259" w:lineRule="auto"/>
        <w:ind w:left="122" w:firstLine="0"/>
        <w:jc w:val="both"/>
        <w:rPr>
          <w:sz w:val="32"/>
        </w:rPr>
      </w:pPr>
    </w:p>
    <w:p w:rsidR="00EC20BF" w:rsidRDefault="00EC20BF">
      <w:pPr>
        <w:spacing w:after="0" w:line="259" w:lineRule="auto"/>
        <w:ind w:left="122" w:firstLine="0"/>
        <w:jc w:val="both"/>
        <w:rPr>
          <w:sz w:val="32"/>
        </w:rPr>
      </w:pPr>
    </w:p>
    <w:p w:rsidR="00EC20BF" w:rsidRDefault="00EC20BF">
      <w:pPr>
        <w:spacing w:after="0" w:line="259" w:lineRule="auto"/>
        <w:ind w:left="122" w:firstLine="0"/>
        <w:jc w:val="both"/>
        <w:rPr>
          <w:sz w:val="32"/>
        </w:rPr>
      </w:pPr>
    </w:p>
    <w:p w:rsidR="00EC20BF" w:rsidRDefault="00EC20BF">
      <w:pPr>
        <w:spacing w:after="0" w:line="259" w:lineRule="auto"/>
        <w:ind w:left="122" w:firstLine="0"/>
        <w:jc w:val="both"/>
        <w:rPr>
          <w:sz w:val="32"/>
        </w:rPr>
      </w:pPr>
    </w:p>
    <w:p w:rsidR="00EC20BF" w:rsidRDefault="00EC20BF" w:rsidP="002523E3">
      <w:pPr>
        <w:spacing w:after="0" w:line="259" w:lineRule="auto"/>
        <w:ind w:left="0" w:firstLine="0"/>
        <w:jc w:val="both"/>
        <w:rPr>
          <w:sz w:val="32"/>
        </w:rPr>
      </w:pPr>
    </w:p>
    <w:p w:rsidR="00957C08" w:rsidRDefault="00EC20BF">
      <w:pPr>
        <w:spacing w:after="1022" w:line="259" w:lineRule="auto"/>
        <w:ind w:left="122" w:firstLine="0"/>
      </w:pPr>
      <w:r>
        <w:rPr>
          <w:sz w:val="44"/>
        </w:rPr>
        <w:t xml:space="preserve">ODD protocol </w:t>
      </w:r>
    </w:p>
    <w:p w:rsidR="00B651FB" w:rsidRPr="00480F55" w:rsidRDefault="00B651FB" w:rsidP="00B651FB">
      <w:pPr>
        <w:pStyle w:val="BodyText"/>
        <w:spacing w:line="720" w:lineRule="auto"/>
        <w:rPr>
          <w:rFonts w:ascii="Times New Roman" w:hAnsi="Times New Roman" w:cs="Times New Roman"/>
          <w:b/>
          <w:sz w:val="28"/>
          <w:szCs w:val="28"/>
        </w:rPr>
      </w:pPr>
      <w:r w:rsidRPr="00480F55">
        <w:rPr>
          <w:rFonts w:ascii="Times New Roman" w:hAnsi="Times New Roman" w:cs="Times New Roman"/>
          <w:b/>
          <w:sz w:val="28"/>
          <w:szCs w:val="28"/>
        </w:rPr>
        <w:t>Purpose</w:t>
      </w:r>
    </w:p>
    <w:p w:rsidR="00B651FB" w:rsidRDefault="00B651FB" w:rsidP="00B651FB">
      <w:pPr>
        <w:pStyle w:val="BodyText"/>
        <w:spacing w:line="720" w:lineRule="auto"/>
        <w:rPr>
          <w:rFonts w:ascii="Times New Roman" w:hAnsi="Times New Roman" w:cs="Times New Roman"/>
        </w:rPr>
      </w:pPr>
      <w:r w:rsidRPr="00480F55">
        <w:rPr>
          <w:rFonts w:ascii="Times New Roman" w:hAnsi="Times New Roman" w:cs="Times New Roman"/>
        </w:rPr>
        <w:t>The purpose of this model was to assess how different food storage and feeding behaviors of the honeybee affect the distribution of pesticide</w:t>
      </w:r>
      <w:r>
        <w:rPr>
          <w:rFonts w:ascii="Times New Roman" w:hAnsi="Times New Roman" w:cs="Times New Roman"/>
        </w:rPr>
        <w:t xml:space="preserve"> concentration</w:t>
      </w:r>
      <w:r w:rsidRPr="00480F55">
        <w:rPr>
          <w:rFonts w:ascii="Times New Roman" w:hAnsi="Times New Roman" w:cs="Times New Roman"/>
        </w:rPr>
        <w:t xml:space="preserve"> in stored nectar</w:t>
      </w:r>
      <w:r>
        <w:rPr>
          <w:rFonts w:ascii="Times New Roman" w:hAnsi="Times New Roman" w:cs="Times New Roman"/>
        </w:rPr>
        <w:t>, and</w:t>
      </w:r>
      <w:r w:rsidRPr="00480F55">
        <w:rPr>
          <w:rFonts w:ascii="Times New Roman" w:hAnsi="Times New Roman" w:cs="Times New Roman"/>
        </w:rPr>
        <w:t xml:space="preserve"> explore how different distributions of pesticides affect the proportion of individuals (brood and </w:t>
      </w:r>
      <w:r>
        <w:rPr>
          <w:rFonts w:ascii="Times New Roman" w:hAnsi="Times New Roman" w:cs="Times New Roman"/>
        </w:rPr>
        <w:t xml:space="preserve">adult </w:t>
      </w:r>
      <w:r w:rsidRPr="00480F55">
        <w:rPr>
          <w:rFonts w:ascii="Times New Roman" w:hAnsi="Times New Roman" w:cs="Times New Roman"/>
        </w:rPr>
        <w:t xml:space="preserve">bees) which will </w:t>
      </w:r>
      <w:r>
        <w:rPr>
          <w:rFonts w:ascii="Times New Roman" w:hAnsi="Times New Roman" w:cs="Times New Roman"/>
        </w:rPr>
        <w:t>be exposed above a theoretical threshold (set to an arbitrary level here but which could be defined based on a pesticide’s toxicity)</w:t>
      </w:r>
      <w:r w:rsidRPr="00480F55">
        <w:rPr>
          <w:rFonts w:ascii="Times New Roman" w:hAnsi="Times New Roman" w:cs="Times New Roman"/>
        </w:rPr>
        <w:t xml:space="preserve">. The model </w:t>
      </w:r>
      <w:r>
        <w:rPr>
          <w:rFonts w:ascii="Times New Roman" w:hAnsi="Times New Roman" w:cs="Times New Roman"/>
        </w:rPr>
        <w:t>can then be</w:t>
      </w:r>
      <w:r w:rsidRPr="00480F55">
        <w:rPr>
          <w:rFonts w:ascii="Times New Roman" w:hAnsi="Times New Roman" w:cs="Times New Roman"/>
        </w:rPr>
        <w:t xml:space="preserve"> used to assess the complexity required in introducing realistic in-hive pesticide exposure into an existing honeybee </w:t>
      </w:r>
      <w:r>
        <w:rPr>
          <w:rFonts w:ascii="Times New Roman" w:hAnsi="Times New Roman" w:cs="Times New Roman"/>
        </w:rPr>
        <w:t xml:space="preserve">colony model (e.g. BEEHAVE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"Doi 10.1111/1365-2664.12222", "ISBN" : "0021-8901", "abstract" : "&lt;list list-type=\"1\" id=\"jpe12222-list-0001\"&gt; A notable increase in failure of managed European honeybee Apis mellifera L. colonies has been reported in various regions in recent years. Although the underlying causes remain unclear, it is likely that a combination of stressors act together, particularly varroa mites and other pathogens, forage availability and potentially pesticides. It is experimentally challenging to address causality at the colony scale when multiple factors interact. In silico experiments offer a fast and cost-effective way to begin to address these challenges and inform experiments. However, none of the published bee models combine colony dynamics with foraging patterns and varroa dynamics. We have developed a honeybee model, BEEHAVE, which integrates colony dynamics, population dynamics of the varroa mite, epidemiology of varroa-transmitted viruses and allows foragers in an agent-based foraging model to collect food from a representation of a spatially explicit landscape. We describe the model, which is freely available online (). Extensive sensitivity analyses and tests illustrate the model's robustness and realism. Simulation experiments with various combinations of stressors demonstrate, in simplified landscape settings, the model's potential: predicting colony dynamics and potential losses with and without varroa mites under different foraging conditions and under pesticide application. We also show how mitigation measures can be tested.Synthesis and applications. BEEHAVE offers a valuable tool for researchers to design and focus field experiments, for regulators to explore the relative importance of stressors to devise management and policy advice and for beekeepers to understand and predict varroa dynamics and effects of management interventions. We expect that scientists and stakeholders will find a variety of applications for BEEHAVE, stimulating further model development and the possible inclusion of other stressors of potential importance to honeybee colony dynamics. BEEHAVE offers a valuable tool for researchers to design and focus field experiments, for regulators to explore the relative importance of stressors to devise management and policy advice and for beekeepers to understand and predict varroa dynamics and effects of management interventions. We expect that scientists and stakeholders will find a variety of applications for BEEHAVE, stimulating further model development and the possible inclusion of other stresso\u2026", "author" : [ { "dropping-particle" : "", "family" : "Becher", "given" : "M A", "non-dropping-particle" : "", "parse-names" : false, "suffix" : "" }, { "dropping-particle" : "", "family" : "Grimm", "given" : "V", "non-dropping-particle" : "", "parse-names" : false, "suffix" : "" }, { "dropping-particle" : "", "family" : "Thorbek", "given" : "P", "non-dropping-particle" : "", "parse-names" : false, "suffix" : "" }, { "dropping-particle" : "", "family" : "Horn", "given" : "J", "non-dropping-particle" : "", "parse-names" : false, "suffix" : "" }, { "dropping-particle" : "", "family" : "Kennedy", "given" : "P J", "non-dropping-particle" : "", "parse-names" : false, "suffix" : "" }, { "dropping-particle" : "", "family" : "Osborne", "given" : "J L", "non-dropping-particle" : "", "parse-names" : false, "suffix" : "" } ], "container-title" : "Journal of Applied Ecology", "genre" : "Journal Article", "id" : "ITEM-1", "issue" : "2", "issued" : { "date-parts" : [ [ "2014" ] ] }, "language" : "English", "note" : "Ac9dx\nTimes Cited:0\nCited References Count:57", "page" : "470-482", "title" : "BEEHAVE: a systems model of honeybee colony dynamics and foraging to explore multifactorial causes of colony failure", "type" : "article-journal", "volume" : "51" }, "uris" : [ "http://www.mendeley.com/documents/?uuid=86c401a0-617d-4ce7-9b04-bd9afd76ffbe" ] } ], "mendeley" : { "formattedCitation" : "&lt;sup&gt;29&lt;/sup&gt;", "plainTextFormattedCitation" : "29", "previouslyFormattedCitation" : "&lt;sup&gt;29&lt;/sup&gt;" }, "properties" : { "noteIndex" : 0 }, "schema" : "https://github.com/citation-style-language/schema/raw/master/csl-citation.json" }</w:instrText>
      </w:r>
      <w:r>
        <w:rPr>
          <w:rFonts w:ascii="Times New Roman" w:hAnsi="Times New Roman" w:cs="Times New Roman"/>
        </w:rPr>
        <w:fldChar w:fldCharType="separate"/>
      </w:r>
      <w:r w:rsidRPr="006932BB">
        <w:rPr>
          <w:rFonts w:ascii="Times New Roman" w:hAnsi="Times New Roman" w:cs="Times New Roman"/>
          <w:noProof/>
          <w:vertAlign w:val="superscript"/>
        </w:rPr>
        <w:t>29</w:t>
      </w:r>
      <w:r>
        <w:rPr>
          <w:rFonts w:ascii="Times New Roman" w:hAnsi="Times New Roman" w:cs="Times New Roman"/>
        </w:rPr>
        <w:fldChar w:fldCharType="end"/>
      </w:r>
      <w:r>
        <w:rPr>
          <w:rFonts w:ascii="Times New Roman" w:hAnsi="Times New Roman" w:cs="Times New Roman"/>
        </w:rPr>
        <w:t>)</w:t>
      </w:r>
      <w:r w:rsidRPr="00480F55">
        <w:rPr>
          <w:rFonts w:ascii="Times New Roman" w:hAnsi="Times New Roman" w:cs="Times New Roman"/>
        </w:rPr>
        <w:t xml:space="preserve">. In particular, we </w:t>
      </w:r>
      <w:r>
        <w:rPr>
          <w:rFonts w:ascii="Times New Roman" w:hAnsi="Times New Roman" w:cs="Times New Roman"/>
        </w:rPr>
        <w:t>set out</w:t>
      </w:r>
      <w:r w:rsidRPr="00480F55">
        <w:rPr>
          <w:rFonts w:ascii="Times New Roman" w:hAnsi="Times New Roman" w:cs="Times New Roman"/>
        </w:rPr>
        <w:t xml:space="preserve"> to </w:t>
      </w:r>
      <w:r>
        <w:rPr>
          <w:rFonts w:ascii="Times New Roman" w:hAnsi="Times New Roman" w:cs="Times New Roman"/>
        </w:rPr>
        <w:t>compare pesticide distributions as a result of</w:t>
      </w:r>
      <w:r w:rsidRPr="00480F55">
        <w:rPr>
          <w:rFonts w:ascii="Times New Roman" w:hAnsi="Times New Roman" w:cs="Times New Roman"/>
        </w:rPr>
        <w:t xml:space="preserve"> the following </w:t>
      </w:r>
      <w:r>
        <w:rPr>
          <w:rFonts w:ascii="Times New Roman" w:hAnsi="Times New Roman" w:cs="Times New Roman"/>
        </w:rPr>
        <w:t xml:space="preserve">contrasting </w:t>
      </w:r>
      <w:r w:rsidRPr="00480F55">
        <w:rPr>
          <w:rFonts w:ascii="Times New Roman" w:hAnsi="Times New Roman" w:cs="Times New Roman"/>
        </w:rPr>
        <w:t xml:space="preserve">behaviors : i) comparing multiple transfers between foragers and receivers </w:t>
      </w:r>
      <w:r>
        <w:rPr>
          <w:rFonts w:ascii="Times New Roman" w:hAnsi="Times New Roman" w:cs="Times New Roman"/>
        </w:rPr>
        <w:t xml:space="preserve">(M) </w:t>
      </w:r>
      <w:r w:rsidRPr="00480F55">
        <w:rPr>
          <w:rFonts w:ascii="Times New Roman" w:hAnsi="Times New Roman" w:cs="Times New Roman"/>
        </w:rPr>
        <w:t>as opposed to each forager transferring nectar to a sole receiver</w:t>
      </w:r>
      <w:r>
        <w:rPr>
          <w:rFonts w:ascii="Times New Roman" w:hAnsi="Times New Roman" w:cs="Times New Roman"/>
        </w:rPr>
        <w:t xml:space="preserve"> (S)</w:t>
      </w:r>
      <w:r w:rsidRPr="00480F55">
        <w:rPr>
          <w:rFonts w:ascii="Times New Roman" w:hAnsi="Times New Roman" w:cs="Times New Roman"/>
        </w:rPr>
        <w:t>; ii) comparing when receiver bees store nectar in the comb randomly</w:t>
      </w:r>
      <w:r>
        <w:rPr>
          <w:rFonts w:ascii="Times New Roman" w:hAnsi="Times New Roman" w:cs="Times New Roman"/>
        </w:rPr>
        <w:t xml:space="preserve"> (R)</w:t>
      </w:r>
      <w:r w:rsidRPr="00480F55">
        <w:rPr>
          <w:rFonts w:ascii="Times New Roman" w:hAnsi="Times New Roman" w:cs="Times New Roman"/>
        </w:rPr>
        <w:t xml:space="preserve">, </w:t>
      </w:r>
      <w:r>
        <w:rPr>
          <w:rFonts w:ascii="Times New Roman" w:hAnsi="Times New Roman" w:cs="Times New Roman"/>
        </w:rPr>
        <w:t xml:space="preserve">versus </w:t>
      </w:r>
      <w:r w:rsidRPr="00480F55">
        <w:rPr>
          <w:rFonts w:ascii="Times New Roman" w:hAnsi="Times New Roman" w:cs="Times New Roman"/>
        </w:rPr>
        <w:t xml:space="preserve"> clustering </w:t>
      </w:r>
      <w:r>
        <w:rPr>
          <w:rFonts w:ascii="Times New Roman" w:hAnsi="Times New Roman" w:cs="Times New Roman"/>
        </w:rPr>
        <w:t xml:space="preserve">(C) </w:t>
      </w:r>
      <w:r w:rsidRPr="00480F55">
        <w:rPr>
          <w:rFonts w:ascii="Times New Roman" w:hAnsi="Times New Roman" w:cs="Times New Roman"/>
        </w:rPr>
        <w:t xml:space="preserve">iii) comparing the effect of capping </w:t>
      </w:r>
      <w:r>
        <w:rPr>
          <w:rFonts w:ascii="Times New Roman" w:hAnsi="Times New Roman" w:cs="Times New Roman"/>
        </w:rPr>
        <w:t>the</w:t>
      </w:r>
      <w:r w:rsidRPr="00480F55">
        <w:rPr>
          <w:rFonts w:ascii="Times New Roman" w:hAnsi="Times New Roman" w:cs="Times New Roman"/>
        </w:rPr>
        <w:t xml:space="preserve"> nectar cells</w:t>
      </w:r>
      <w:r>
        <w:rPr>
          <w:rFonts w:ascii="Times New Roman" w:hAnsi="Times New Roman" w:cs="Times New Roman"/>
        </w:rPr>
        <w:t>, (as a result of processing to honey) (P) versus no capping (N)</w:t>
      </w:r>
      <w:r w:rsidRPr="00480F55">
        <w:rPr>
          <w:rFonts w:ascii="Times New Roman" w:hAnsi="Times New Roman" w:cs="Times New Roman"/>
        </w:rPr>
        <w:t xml:space="preserve">. </w:t>
      </w:r>
      <w:r>
        <w:rPr>
          <w:rFonts w:ascii="Times New Roman" w:hAnsi="Times New Roman" w:cs="Times New Roman"/>
        </w:rPr>
        <w:t>We also investigate the impact of differing proportions of foragers bringing pesticide into the colony, a simplified surrogate for pesticide exposure levels in the landscape.</w:t>
      </w:r>
    </w:p>
    <w:p w:rsidR="00B651FB" w:rsidRPr="008C5325" w:rsidRDefault="00B651FB" w:rsidP="00B651FB">
      <w:pPr>
        <w:pStyle w:val="BodyText"/>
        <w:spacing w:line="720" w:lineRule="auto"/>
        <w:rPr>
          <w:rFonts w:ascii="Times New Roman" w:hAnsi="Times New Roman" w:cs="Times New Roman"/>
        </w:rPr>
      </w:pPr>
      <w:r w:rsidRPr="00480F55">
        <w:rPr>
          <w:rFonts w:ascii="Times New Roman" w:hAnsi="Times New Roman" w:cs="Times New Roman"/>
        </w:rPr>
        <w:t xml:space="preserve">The model is not intended to provide </w:t>
      </w:r>
      <w:r>
        <w:rPr>
          <w:rFonts w:ascii="Times New Roman" w:hAnsi="Times New Roman" w:cs="Times New Roman"/>
        </w:rPr>
        <w:t xml:space="preserve">accurate estimates </w:t>
      </w:r>
      <w:r w:rsidRPr="00480F55">
        <w:rPr>
          <w:rFonts w:ascii="Times New Roman" w:hAnsi="Times New Roman" w:cs="Times New Roman"/>
        </w:rPr>
        <w:t>o</w:t>
      </w:r>
      <w:r>
        <w:rPr>
          <w:rFonts w:ascii="Times New Roman" w:hAnsi="Times New Roman" w:cs="Times New Roman"/>
        </w:rPr>
        <w:t>f</w:t>
      </w:r>
      <w:r w:rsidRPr="00480F55">
        <w:rPr>
          <w:rFonts w:ascii="Times New Roman" w:hAnsi="Times New Roman" w:cs="Times New Roman"/>
        </w:rPr>
        <w:t xml:space="preserve"> the absolute values of exposure or toxic effects of pesticide</w:t>
      </w:r>
      <w:r>
        <w:rPr>
          <w:rFonts w:ascii="Times New Roman" w:hAnsi="Times New Roman" w:cs="Times New Roman"/>
        </w:rPr>
        <w:t xml:space="preserve"> </w:t>
      </w:r>
      <w:r w:rsidRPr="00480F55">
        <w:rPr>
          <w:rFonts w:ascii="Times New Roman" w:hAnsi="Times New Roman" w:cs="Times New Roman"/>
        </w:rPr>
        <w:t>within the hive, rather, it is intended to explore the differences in pesticide distributions in nectar occurring from these simplified behaviors</w:t>
      </w:r>
      <w:r>
        <w:t xml:space="preserve">, </w:t>
      </w:r>
      <w:r w:rsidRPr="00C57341">
        <w:rPr>
          <w:rFonts w:ascii="Times New Roman" w:hAnsi="Times New Roman" w:cs="Times New Roman"/>
        </w:rPr>
        <w:t xml:space="preserve">and therefore establish </w:t>
      </w:r>
      <w:r>
        <w:rPr>
          <w:rFonts w:ascii="Times New Roman" w:hAnsi="Times New Roman" w:cs="Times New Roman"/>
        </w:rPr>
        <w:t xml:space="preserve">the level of complexity required for a model such as BEEHAVE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"Doi 10.1111/1365-2664.12222", "ISBN" : "0021-8901", "abstract" : "&lt;list list-type=\"1\" id=\"jpe12222-list-0001\"&gt; A notable increase in failure of managed European honeybee Apis mellifera L. colonies has been reported in various regions in recent years. Although the underlying causes remain unclear, it is likely that a combination of stressors act together, particularly varroa mites and other pathogens, forage availability and potentially pesticides. It is experimentally challenging to address causality at the colony scale when multiple factors interact. In silico experiments offer a fast and cost-effective way to begin to address these challenges and inform experiments. However, none of the published bee models combine colony dynamics with foraging patterns and varroa dynamics. We have developed a honeybee model, BEEHAVE, which integrates colony dynamics, population dynamics of the varroa mite, epidemiology of varroa-transmitted viruses and allows foragers in an agent-based foraging model to collect food from a representation of a spatially explicit landscape. We describe the model, which is freely available online (). Extensive sensitivity analyses and tests illustrate the model's robustness and realism. Simulation experiments with various combinations of stressors demonstrate, in simplified landscape settings, the model's potential: predicting colony dynamics and potential losses with and without varroa mites under different foraging conditions and under pesticide application. We also show how mitigation measures can be tested.Synthesis and applications. BEEHAVE offers a valuable tool for researchers to design and focus field experiments, for regulators to explore the relative importance of stressors to devise management and policy advice and for beekeepers to understand and predict varroa dynamics and effects of management interventions. We expect that scientists and stakeholders will find a variety of applications for BEEHAVE, stimulating further model development and the possible inclusion of other stressors of potential importance to honeybee colony dynamics. BEEHAVE offers a valuable tool for researchers to design and focus field experiments, for regulators to explore the relative importance of stressors to devise management and policy advice and for beekeepers to understand and predict varroa dynamics and effects of management interventions. We expect that scientists and stakeholders will find a variety of applications for BEEHAVE, stimulating further model development and the possible inclusion of other stresso\u2026", "author" : [ { "dropping-particle" : "", "family" : "Becher", "given" : "M A", "non-dropping-particle" : "", "parse-names" : false, "suffix" : "" }, { "dropping-particle" : "", "family" : "Grimm", "given" : "V", "non-dropping-particle" : "", "parse-names" : false, "suffix" : "" }, { "dropping-particle" : "", "family" : "Thorbek", "given" : "P", "non-dropping-particle" : "", "parse-names" : false, "suffix" : "" }, { "dropping-particle" : "", "family" : "Horn", "given" : "J", "non-dropping-particle" : "", "parse-names" : false, "suffix" : "" }, { "dropping-particle" : "", "family" : "Kennedy", "given" : "P J", "non-dropping-particle" : "", "parse-names" : false, "suffix" : "" }, { "dropping-particle" : "", "family" : "Osborne", "given" : "J L", "non-dropping-particle" : "", "parse-names" : false, "suffix" : "" } ], "container-title" : "Journal of Applied Ecology", "genre" : "Journal Article", "id" : "ITEM-1", "issue" : "2", "issued" : { "date-parts" : [ [ "2014" ] ] }, "language" : "English", "note" : "Ac9dx\nTimes Cited:0\nCited References Count:57", "page" : "470-482", "title" : "BEEHAVE: a systems model of honeybee colony dynamics and foraging to explore multifactorial causes of colony failure", "type" : "article-journal", "volume" : "51" }, "uris" : [ "http://www.mendeley.com/documents/?uuid=86c401a0-617d-4ce7-9b04-bd9afd76ffbe" ] }, { "id" : "ITEM-2", "itemData" : { "DOI" : "10.2903/j.efsa.2015.4125", "author" : [ { "dropping-particle" : "", "family" : "EFSA Panel on Plant Protection Products and their Residues (PPR)", "given" : "", "non-dropping-particle" : "", "parse-names" : false, "suffix" : "" } ], "container-title" : "EFSA Journal", "id" : "ITEM-2", "issue" : "6", "issued" : { "date-parts" : [ [ "2015" ] ] }, "page" : "4125", "title" : "Statement on the suitability of the BEEHAVE model for its potential use in a regulatory context and for the risk assessment of multiple stressors in honeybees at the landscape level", "type" : "article-journal", "volume" : " 13" }, "uris" : [ "http://www.mendeley.com/documents/?uuid=de3ac928-90bc-4ada-abdf-52754f794004" ] } ], "mendeley" : { "formattedCitation" : "&lt;sup&gt;12,29&lt;/sup&gt;", "plainTextFormattedCitation" : "12,29", "previouslyFormattedCitation" : "&lt;sup&gt;12,29&lt;/sup&gt;" }, "properties" : { "noteIndex" : 0 }, "schema" : "https://github.com/citation-style-language/schema/raw/master/csl-citation.json" }</w:instrText>
      </w:r>
      <w:r>
        <w:rPr>
          <w:rFonts w:ascii="Times New Roman" w:hAnsi="Times New Roman" w:cs="Times New Roman"/>
        </w:rPr>
        <w:fldChar w:fldCharType="separate"/>
      </w:r>
      <w:r w:rsidRPr="006932BB">
        <w:rPr>
          <w:rFonts w:ascii="Times New Roman" w:hAnsi="Times New Roman" w:cs="Times New Roman"/>
          <w:noProof/>
          <w:vertAlign w:val="superscript"/>
        </w:rPr>
        <w:t>12,29</w:t>
      </w:r>
      <w:r>
        <w:rPr>
          <w:rFonts w:ascii="Times New Roman" w:hAnsi="Times New Roman" w:cs="Times New Roman"/>
        </w:rPr>
        <w:fldChar w:fldCharType="end"/>
      </w:r>
      <w:r>
        <w:rPr>
          <w:rFonts w:ascii="Times New Roman" w:hAnsi="Times New Roman" w:cs="Times New Roman"/>
        </w:rPr>
        <w:t xml:space="preserve"> to ensure a conservative assessment of the risk posed by pesticides.</w:t>
      </w:r>
    </w:p>
    <w:p w:rsidR="00B651FB" w:rsidRPr="008C5325" w:rsidRDefault="00B651FB" w:rsidP="00B651FB">
      <w:pPr>
        <w:pStyle w:val="Heading3"/>
        <w:spacing w:line="720" w:lineRule="auto"/>
        <w:rPr>
          <w:color w:val="auto"/>
        </w:rPr>
      </w:pPr>
      <w:r w:rsidRPr="008C5325">
        <w:rPr>
          <w:color w:val="auto"/>
        </w:rPr>
        <w:t>Entities, state variables and scales</w:t>
      </w:r>
    </w:p>
    <w:p w:rsidR="00B651FB" w:rsidRPr="008C5325" w:rsidRDefault="00B651FB" w:rsidP="00B651FB">
      <w:pPr>
        <w:pStyle w:val="Heading4"/>
        <w:spacing w:line="720" w:lineRule="auto"/>
        <w:rPr>
          <w:rFonts w:ascii="Times New Roman" w:hAnsi="Times New Roman" w:cs="Times New Roman"/>
          <w:color w:val="auto"/>
        </w:rPr>
      </w:pPr>
      <w:r w:rsidRPr="008C5325">
        <w:rPr>
          <w:rFonts w:ascii="Times New Roman" w:hAnsi="Times New Roman" w:cs="Times New Roman"/>
          <w:color w:val="auto"/>
        </w:rPr>
        <w:t>Agents/individuals</w:t>
      </w:r>
    </w:p>
    <w:p w:rsidR="00B651FB" w:rsidRPr="0018410D" w:rsidRDefault="00B651FB" w:rsidP="00B651FB">
      <w:pPr>
        <w:spacing w:line="720" w:lineRule="auto"/>
      </w:pPr>
      <w:r w:rsidRPr="0018410D">
        <w:t>The model contains three classes of agent</w:t>
      </w:r>
      <w:r>
        <w:t>s</w:t>
      </w:r>
      <w:r w:rsidRPr="0018410D">
        <w:t xml:space="preserve">: The cells of </w:t>
      </w:r>
      <w:r>
        <w:t>a single, one-sided</w:t>
      </w:r>
      <w:r w:rsidRPr="0018410D">
        <w:t xml:space="preserve"> hive comb, the bees and the forage patches. The cells of the hive comb are spatial units, implemented as ‘patches’ in NetLogo.</w:t>
      </w:r>
      <w:r>
        <w:t xml:space="preserve"> </w:t>
      </w:r>
    </w:p>
    <w:p w:rsidR="00B651FB" w:rsidRDefault="00B651FB" w:rsidP="00B651FB">
      <w:pPr>
        <w:spacing w:line="720" w:lineRule="auto"/>
      </w:pPr>
      <w:r w:rsidRPr="0018410D">
        <w:t xml:space="preserve">Each cell is characterized by the following </w:t>
      </w:r>
      <w:r>
        <w:t xml:space="preserve">state </w:t>
      </w:r>
      <w:r w:rsidRPr="0018410D">
        <w:t xml:space="preserve">variables: 1) </w:t>
      </w:r>
      <w:r w:rsidRPr="0018410D">
        <w:rPr>
          <w:i/>
        </w:rPr>
        <w:t>patch_type</w:t>
      </w:r>
      <w:r w:rsidRPr="0018410D">
        <w:t>:</w:t>
      </w:r>
      <w:r>
        <w:t xml:space="preserve"> </w:t>
      </w:r>
      <w:r w:rsidRPr="0018410D">
        <w:t>patch contains nectar or a larva</w:t>
      </w:r>
      <w:r>
        <w:t xml:space="preserve"> or is empty</w:t>
      </w:r>
      <w:r w:rsidRPr="0018410D">
        <w:t xml:space="preserve">; 2) </w:t>
      </w:r>
      <w:r w:rsidRPr="0018410D">
        <w:rPr>
          <w:i/>
        </w:rPr>
        <w:t xml:space="preserve">nectar_volume_ul:  </w:t>
      </w:r>
      <w:r w:rsidRPr="0018410D">
        <w:t>the current volume of nectar in the cell</w:t>
      </w:r>
      <w:r>
        <w:t>, measured in µl</w:t>
      </w:r>
      <w:r w:rsidRPr="0018410D">
        <w:t xml:space="preserve">; 3) </w:t>
      </w:r>
      <w:r w:rsidRPr="0018410D">
        <w:rPr>
          <w:i/>
        </w:rPr>
        <w:t>pesticide_concentration_u</w:t>
      </w:r>
      <w:r>
        <w:rPr>
          <w:i/>
        </w:rPr>
        <w:t>u</w:t>
      </w:r>
      <w:r w:rsidRPr="00023C69">
        <w:rPr>
          <w:i/>
        </w:rPr>
        <w:t>l</w:t>
      </w:r>
      <w:r w:rsidRPr="0018410D">
        <w:t>: the concentration of pesticide in the cell</w:t>
      </w:r>
      <w:r>
        <w:t>, measured in µgµl</w:t>
      </w:r>
      <w:r>
        <w:softHyphen/>
      </w:r>
      <w:r>
        <w:rPr>
          <w:vertAlign w:val="superscript"/>
        </w:rPr>
        <w:t>-1</w:t>
      </w:r>
      <w:r>
        <w:t>, if the cell is a nectar cell</w:t>
      </w:r>
      <w:r w:rsidRPr="0018410D">
        <w:t xml:space="preserve">; 4) </w:t>
      </w:r>
      <w:r w:rsidRPr="00283CDE">
        <w:rPr>
          <w:i/>
        </w:rPr>
        <w:t>cell_</w:t>
      </w:r>
      <w:r w:rsidRPr="0018410D">
        <w:rPr>
          <w:i/>
        </w:rPr>
        <w:t>nectar_concentration_ug</w:t>
      </w:r>
      <w:r>
        <w:rPr>
          <w:i/>
        </w:rPr>
        <w:t>u</w:t>
      </w:r>
      <w:r w:rsidRPr="00023C69">
        <w:rPr>
          <w:i/>
        </w:rPr>
        <w:t>l</w:t>
      </w:r>
      <w:r w:rsidRPr="0018410D">
        <w:t>: the concentration of the sugar</w:t>
      </w:r>
      <w:r>
        <w:t>, measured in µgµl</w:t>
      </w:r>
      <w:r>
        <w:rPr>
          <w:vertAlign w:val="superscript"/>
        </w:rPr>
        <w:t>-1</w:t>
      </w:r>
      <w:r w:rsidRPr="0018410D">
        <w:t xml:space="preserve">in the nectar contained in the cell; </w:t>
      </w:r>
      <w:r>
        <w:t xml:space="preserve">     </w:t>
      </w:r>
    </w:p>
    <w:p w:rsidR="00B651FB" w:rsidRDefault="00B651FB" w:rsidP="00B651FB">
      <w:pPr>
        <w:spacing w:line="720" w:lineRule="auto"/>
      </w:pPr>
      <w:r>
        <w:t>A single nectar load is assumed to be 14μl, within the range reported by Huang and Seeley (2003) (14.9 ± 9.8 µl)</w:t>
      </w:r>
      <w:r>
        <w:fldChar w:fldCharType="begin" w:fldLock="1"/>
      </w:r>
      <w:r>
        <w:instrText>ADDIN CSL_CITATION { "citationItems" : [ { "id" : "ITEM-1", "itemData" : { "DOI" : "10.1007/s00040-003-0682-4", "ISSN" : "0020-1812", "author" : [ { "dropping-particle" : "", "family" : "Huang", "given" : "M. H.", "non-dropping-particle" : "", "parse-names" : false, "suffix" : "" }, { "dropping-particle" : "", "family" : "Seeley", "given" : "T. D.", "non-dropping-particle" : "", "parse-names" : false, "suffix" : "" } ], "container-title" : "Insectes Sociaux", "id" : "ITEM-1", "issue" : "4", "issued" : { "date-parts" : [ [ "2003", "11", "1" ] ] }, "page" : "330-339", "publisher" : "Birkh\u00e4user-Verlag", "title" : "Multiple unloadings by nectar foragers in honey bees: a matter of information improvement or crop fullness?", "type" : "article-journal", "volume" : "50" }, "uris" : [ "http://www.mendeley.com/documents/?uuid=daf3f3ea-7bc1-35c4-8d7f-5efb5893ef9a" ] } ], "mendeley" : { "formattedCitation" : "&lt;sup&gt;30&lt;/sup&gt;", "plainTextFormattedCitation" : "30", "previouslyFormattedCitation" : "&lt;sup&gt;30&lt;/sup&gt;" }, "properties" : { "noteIndex" : 0 }, "schema" : "https://github.com/citation-style-language/schema/raw/master/csl-citation.json" }</w:instrText>
      </w:r>
      <w:r>
        <w:fldChar w:fldCharType="separate"/>
      </w:r>
      <w:r w:rsidRPr="006932BB">
        <w:rPr>
          <w:noProof/>
          <w:vertAlign w:val="superscript"/>
        </w:rPr>
        <w:t>30</w:t>
      </w:r>
      <w:r>
        <w:fldChar w:fldCharType="end"/>
      </w:r>
    </w:p>
    <w:p w:rsidR="00B651FB" w:rsidRPr="0018410D" w:rsidRDefault="00B651FB" w:rsidP="00B651FB">
      <w:pPr>
        <w:spacing w:line="720" w:lineRule="auto"/>
      </w:pPr>
      <w:r w:rsidRPr="0018410D">
        <w:t xml:space="preserve">The forage patches are characterized by the following variables: 1) </w:t>
      </w:r>
      <w:r w:rsidRPr="0018410D">
        <w:rPr>
          <w:i/>
        </w:rPr>
        <w:t>nectar_concentration_ug</w:t>
      </w:r>
      <w:r>
        <w:rPr>
          <w:i/>
        </w:rPr>
        <w:t>u</w:t>
      </w:r>
      <w:r w:rsidRPr="00023C69">
        <w:rPr>
          <w:i/>
        </w:rPr>
        <w:t>l</w:t>
      </w:r>
      <w:r w:rsidRPr="0018410D">
        <w:rPr>
          <w:i/>
        </w:rPr>
        <w:t xml:space="preserve">: </w:t>
      </w:r>
      <w:r w:rsidRPr="0018410D">
        <w:t>the concentration of sugar in the patch</w:t>
      </w:r>
      <w:r>
        <w:t>, measured in µgµl</w:t>
      </w:r>
      <w:r>
        <w:rPr>
          <w:vertAlign w:val="superscript"/>
        </w:rPr>
        <w:t>-1</w:t>
      </w:r>
      <w:r w:rsidRPr="0018410D">
        <w:t xml:space="preserve">; 2) </w:t>
      </w:r>
      <w:r w:rsidRPr="0018410D">
        <w:rPr>
          <w:i/>
        </w:rPr>
        <w:t>field_pesticide</w:t>
      </w:r>
      <w:r w:rsidRPr="0018410D">
        <w:rPr>
          <w:i/>
        </w:rPr>
        <w:softHyphen/>
        <w:t>_concentration_ug</w:t>
      </w:r>
      <w:r>
        <w:rPr>
          <w:i/>
        </w:rPr>
        <w:t>ul</w:t>
      </w:r>
      <w:r w:rsidRPr="0018410D">
        <w:t>: the concentration of pesticide in the patch</w:t>
      </w:r>
      <w:r>
        <w:t>, measured in µgµl</w:t>
      </w:r>
      <w:r>
        <w:rPr>
          <w:vertAlign w:val="superscript"/>
        </w:rPr>
        <w:t>-1</w:t>
      </w:r>
      <w:r w:rsidRPr="0018410D">
        <w:t>;</w:t>
      </w:r>
    </w:p>
    <w:p w:rsidR="00B651FB" w:rsidRDefault="00B651FB" w:rsidP="00B651FB">
      <w:pPr>
        <w:spacing w:line="720" w:lineRule="auto"/>
      </w:pPr>
      <w:r>
        <w:t>Within the class of agents representing the bees, there are four types</w:t>
      </w:r>
      <w:r w:rsidRPr="0018410D">
        <w:t>: 1) foragers; 2) receivers; 3) larvae; 4) the queen.</w:t>
      </w:r>
      <w:r>
        <w:t xml:space="preserve"> In the rest of the manuscript, ‘adults’ represent a generalized combination of the foragers and receivers (but not nurse bees), who’s feeding requirements are assumed to be the same for simplicity.</w:t>
      </w:r>
      <w:r w:rsidRPr="0018410D">
        <w:t xml:space="preserve"> </w:t>
      </w:r>
      <w:r>
        <w:t xml:space="preserve"> A nectar load in the model is 14μl</w:t>
      </w:r>
      <w:r>
        <w:fldChar w:fldCharType="begin" w:fldLock="1"/>
      </w:r>
      <w:r>
        <w:instrText>ADDIN CSL_CITATION { "citationItems" : [ { "id" : "ITEM-1", "itemData" : { "DOI" : "10.1007/s00040-003-0682-4", "ISSN" : "0020-1812", "author" : [ { "dropping-particle" : "", "family" : "Huang", "given" : "M. H.", "non-dropping-particle" : "", "parse-names" : false, "suffix" : "" }, { "dropping-particle" : "", "family" : "Seeley", "given" : "T. D.", "non-dropping-particle" : "", "parse-names" : false, "suffix" : "" } ], "container-title" : "Insectes Sociaux", "id" : "ITEM-1", "issue" : "4", "issued" : { "date-parts" : [ [ "2003", "11", "1" ] ] }, "page" : "330-339", "publisher" : "Birkh\u00e4user-Verlag", "title" : "Multiple unloadings by nectar foragers in honey bees: a matter of information improvement or crop fullness?", "type" : "article-journal", "volume" : "50" }, "uris" : [ "http://www.mendeley.com/documents/?uuid=daf3f3ea-7bc1-35c4-8d7f-5efb5893ef9a" ] } ], "mendeley" : { "formattedCitation" : "&lt;sup&gt;30&lt;/sup&gt;", "plainTextFormattedCitation" : "30", "previouslyFormattedCitation" : "&lt;sup&gt;30&lt;/sup&gt;" }, "properties" : { "noteIndex" : 0 }, "schema" : "https://github.com/citation-style-language/schema/raw/master/csl-citation.json" }</w:instrText>
      </w:r>
      <w:r>
        <w:fldChar w:fldCharType="separate"/>
      </w:r>
      <w:r w:rsidRPr="006932BB">
        <w:rPr>
          <w:noProof/>
          <w:vertAlign w:val="superscript"/>
        </w:rPr>
        <w:t>30</w:t>
      </w:r>
      <w:r>
        <w:fldChar w:fldCharType="end"/>
      </w:r>
      <w:r>
        <w:t xml:space="preserve"> . This is the amount carried by the adult bees and is constant. Pupae are not considered in the model, as they do not receive nectar during pupation.</w:t>
      </w:r>
    </w:p>
    <w:p w:rsidR="00B651FB" w:rsidRPr="0018410D" w:rsidRDefault="00B651FB" w:rsidP="00B651FB">
      <w:pPr>
        <w:spacing w:line="720" w:lineRule="auto"/>
      </w:pPr>
    </w:p>
    <w:p w:rsidR="00B651FB" w:rsidRPr="0018410D" w:rsidRDefault="00B651FB" w:rsidP="00B651FB">
      <w:pPr>
        <w:spacing w:line="720" w:lineRule="auto"/>
      </w:pPr>
      <w:r w:rsidRPr="0018410D">
        <w:t xml:space="preserve">The forager bees are characterized by the following variables: 1) </w:t>
      </w:r>
      <w:r w:rsidRPr="0052093F">
        <w:rPr>
          <w:i/>
        </w:rPr>
        <w:t>pe</w:t>
      </w:r>
      <w:r w:rsidRPr="003812D8">
        <w:rPr>
          <w:i/>
        </w:rPr>
        <w:t>s</w:t>
      </w:r>
      <w:r w:rsidRPr="0018410D">
        <w:rPr>
          <w:i/>
        </w:rPr>
        <w:t>ticide_amount_ug:</w:t>
      </w:r>
      <w:r w:rsidRPr="0018410D">
        <w:t xml:space="preserve"> the amount of pesticide carried by the forager</w:t>
      </w:r>
      <w:r>
        <w:t>, measured in µg</w:t>
      </w:r>
      <w:r w:rsidRPr="0018410D">
        <w:t xml:space="preserve">; 2) </w:t>
      </w:r>
      <w:r w:rsidRPr="0018410D">
        <w:rPr>
          <w:i/>
        </w:rPr>
        <w:t xml:space="preserve">carrying_nectar?: </w:t>
      </w:r>
      <w:r w:rsidRPr="0018410D">
        <w:t>a Boolean</w:t>
      </w:r>
      <w:r w:rsidRPr="0018410D">
        <w:rPr>
          <w:i/>
        </w:rPr>
        <w:t xml:space="preserve"> </w:t>
      </w:r>
      <w:r w:rsidRPr="0018410D">
        <w:t xml:space="preserve">value, true if the forager is still waiting to transfer nectar to a receiver; 3) </w:t>
      </w:r>
      <w:r w:rsidRPr="0018410D">
        <w:rPr>
          <w:i/>
        </w:rPr>
        <w:t>carrying_2</w:t>
      </w:r>
      <w:r w:rsidRPr="0018410D">
        <w:rPr>
          <w:i/>
          <w:vertAlign w:val="superscript"/>
        </w:rPr>
        <w:t>nd</w:t>
      </w:r>
      <w:r w:rsidRPr="0018410D">
        <w:rPr>
          <w:i/>
        </w:rPr>
        <w:t>_nectar?:</w:t>
      </w:r>
      <w:r w:rsidRPr="0018410D">
        <w:t xml:space="preserve"> a Boolean value, true if, when multiple transfer is active, the forager is waiting to transfer the second load of nectar; 4) </w:t>
      </w:r>
      <w:r w:rsidRPr="0018410D">
        <w:rPr>
          <w:i/>
        </w:rPr>
        <w:t>nectar_</w:t>
      </w:r>
      <w:r>
        <w:rPr>
          <w:i/>
        </w:rPr>
        <w:t xml:space="preserve">sugar </w:t>
      </w:r>
      <w:r w:rsidRPr="0018410D">
        <w:rPr>
          <w:i/>
        </w:rPr>
        <w:t>concentration_ug</w:t>
      </w:r>
      <w:r>
        <w:rPr>
          <w:i/>
        </w:rPr>
        <w:t>ul</w:t>
      </w:r>
      <w:r w:rsidRPr="0018410D">
        <w:t>; the concentration of sugar in the nectar load carried by the forager</w:t>
      </w:r>
      <w:r>
        <w:t>, measured in µgµl</w:t>
      </w:r>
      <w:r>
        <w:rPr>
          <w:vertAlign w:val="superscript"/>
        </w:rPr>
        <w:t>-1</w:t>
      </w:r>
      <w:r w:rsidRPr="0018410D">
        <w:t xml:space="preserve">; </w:t>
      </w:r>
    </w:p>
    <w:p w:rsidR="00B651FB" w:rsidRPr="0018410D" w:rsidRDefault="00B651FB" w:rsidP="00B651FB">
      <w:pPr>
        <w:spacing w:line="720" w:lineRule="auto"/>
        <w:jc w:val="both"/>
      </w:pPr>
      <w:r w:rsidRPr="0018410D">
        <w:t xml:space="preserve">Receiver bees are characterized by the following variables: 1) </w:t>
      </w:r>
      <w:r w:rsidRPr="0018410D">
        <w:rPr>
          <w:i/>
        </w:rPr>
        <w:t>pesticide_</w:t>
      </w:r>
      <w:r>
        <w:rPr>
          <w:i/>
        </w:rPr>
        <w:t>weight</w:t>
      </w:r>
      <w:r w:rsidRPr="0018410D">
        <w:rPr>
          <w:i/>
        </w:rPr>
        <w:t xml:space="preserve">_ug: </w:t>
      </w:r>
      <w:r w:rsidRPr="0018410D">
        <w:t>the amount of pesticide currently carried by the receiver</w:t>
      </w:r>
      <w:r>
        <w:t>, measured in µg</w:t>
      </w:r>
      <w:r w:rsidRPr="0018410D">
        <w:t xml:space="preserve">; 2) </w:t>
      </w:r>
      <w:r w:rsidRPr="0018410D">
        <w:rPr>
          <w:i/>
        </w:rPr>
        <w:t xml:space="preserve">destination: </w:t>
      </w:r>
      <w:r w:rsidRPr="0018410D">
        <w:t xml:space="preserve"> the receiver’s cell of choice in which to deposit the carried nectar load; 3) </w:t>
      </w:r>
      <w:r w:rsidRPr="0018410D">
        <w:rPr>
          <w:i/>
        </w:rPr>
        <w:t>nectar</w:t>
      </w:r>
      <w:r>
        <w:rPr>
          <w:i/>
        </w:rPr>
        <w:t xml:space="preserve"> sugar</w:t>
      </w:r>
      <w:r w:rsidRPr="0018410D">
        <w:rPr>
          <w:i/>
        </w:rPr>
        <w:t>_concentration_ug</w:t>
      </w:r>
      <w:r>
        <w:rPr>
          <w:i/>
        </w:rPr>
        <w:t>ul</w:t>
      </w:r>
      <w:r w:rsidRPr="0018410D">
        <w:rPr>
          <w:i/>
        </w:rPr>
        <w:t xml:space="preserve">: </w:t>
      </w:r>
      <w:r w:rsidRPr="0018410D">
        <w:t xml:space="preserve"> the concentration of sugar in the nectar load carried by the receiver</w:t>
      </w:r>
      <w:r>
        <w:t>, measured in µgµl</w:t>
      </w:r>
      <w:r>
        <w:rPr>
          <w:vertAlign w:val="superscript"/>
        </w:rPr>
        <w:t>-1</w:t>
      </w:r>
      <w:r w:rsidRPr="0018410D">
        <w:t xml:space="preserve">; </w:t>
      </w:r>
    </w:p>
    <w:p w:rsidR="00B651FB" w:rsidRPr="0018410D" w:rsidRDefault="00B651FB" w:rsidP="00B651FB">
      <w:pPr>
        <w:spacing w:line="720" w:lineRule="auto"/>
      </w:pPr>
      <w:r w:rsidRPr="0018410D">
        <w:t xml:space="preserve">Larvae are characterized by the following variables 1) </w:t>
      </w:r>
      <w:r w:rsidRPr="0018410D">
        <w:rPr>
          <w:i/>
        </w:rPr>
        <w:t xml:space="preserve">age: </w:t>
      </w:r>
      <w:r w:rsidRPr="0018410D">
        <w:t xml:space="preserve">the age of the individual in days; 2) </w:t>
      </w:r>
      <w:r w:rsidRPr="0018410D">
        <w:rPr>
          <w:i/>
        </w:rPr>
        <w:t xml:space="preserve">pesticide_amount_ug: </w:t>
      </w:r>
      <w:r w:rsidRPr="0018410D">
        <w:t>the amount of pesticide contained in the larvae</w:t>
      </w:r>
      <w:r>
        <w:t>, measured in µg</w:t>
      </w:r>
      <w:r w:rsidRPr="0018410D">
        <w:t xml:space="preserve">; 3) </w:t>
      </w:r>
      <w:r w:rsidRPr="0018410D">
        <w:rPr>
          <w:i/>
        </w:rPr>
        <w:t xml:space="preserve">cell_choice: </w:t>
      </w:r>
      <w:r w:rsidRPr="0018410D">
        <w:t xml:space="preserve">the cell the larvae will </w:t>
      </w:r>
      <w:r>
        <w:t xml:space="preserve">be </w:t>
      </w:r>
      <w:r w:rsidRPr="0018410D">
        <w:t xml:space="preserve">fed from. </w:t>
      </w:r>
    </w:p>
    <w:p w:rsidR="00B651FB" w:rsidRPr="0018410D" w:rsidRDefault="00B651FB" w:rsidP="00B651FB">
      <w:pPr>
        <w:spacing w:line="720" w:lineRule="auto"/>
      </w:pPr>
      <w:r w:rsidRPr="0018410D">
        <w:t>The queen is characterized by its location</w:t>
      </w:r>
      <w:r>
        <w:t xml:space="preserve"> on the comb, the only role of the queen in this model is creating new brood with a realistic spatial distribution.</w:t>
      </w:r>
    </w:p>
    <w:p w:rsidR="00B651FB" w:rsidRDefault="00B651FB" w:rsidP="00B651FB">
      <w:pPr>
        <w:spacing w:line="720" w:lineRule="auto"/>
      </w:pPr>
      <w:r w:rsidRPr="0018410D">
        <w:t xml:space="preserve">The spatial scale of the model is set to represent a </w:t>
      </w:r>
      <w:r>
        <w:t>typical</w:t>
      </w:r>
      <w:r w:rsidRPr="0018410D">
        <w:t xml:space="preserve"> comb of a </w:t>
      </w:r>
      <w:r>
        <w:t>National</w:t>
      </w:r>
      <w:r w:rsidRPr="0018410D">
        <w:t xml:space="preserve"> bee</w:t>
      </w:r>
      <w:r>
        <w:t xml:space="preserve"> </w:t>
      </w:r>
      <w:r w:rsidRPr="0018410D">
        <w:t>hive</w:t>
      </w:r>
      <w:r>
        <w:fldChar w:fldCharType="begin" w:fldLock="1"/>
      </w:r>
      <w:r>
        <w:instrText>ADDIN CSL_CITATION { "citationItems" : [ { "id" : "ITEM-1", "itemData" : { "URL" : "http://www.dave-cushman.net/bee/bsframedimensions.html", "id" : "ITEM-1", "issued" : { "date-parts" : [ [ "0" ] ] }, "title" : "British Standard Bee Hive Frame Dimensions", "type" : "webpage" }, "uris" : [ "http://www.mendeley.com/documents/?uuid=c543fada-a5ae-4417-828e-0c71ad92ab2c" ] } ], "mendeley" : { "formattedCitation" : "&lt;sup&gt;31&lt;/sup&gt;", "plainTextFormattedCitation" : "31", "previouslyFormattedCitation" : "&lt;sup&gt;31&lt;/sup&gt;" }, "properties" : { "noteIndex" : 0 }, "schema" : "https://github.com/citation-style-language/schema/raw/master/csl-citation.json" }</w:instrText>
      </w:r>
      <w:r>
        <w:fldChar w:fldCharType="separate"/>
      </w:r>
      <w:r w:rsidRPr="006932BB">
        <w:rPr>
          <w:noProof/>
          <w:vertAlign w:val="superscript"/>
        </w:rPr>
        <w:t>31</w:t>
      </w:r>
      <w:r>
        <w:fldChar w:fldCharType="end"/>
      </w:r>
      <w:r>
        <w:t xml:space="preserve"> assuming a frame of </w:t>
      </w:r>
      <m:oMath>
        <m:r>
          <w:rPr>
            <w:rFonts w:ascii="Cambria Math" w:hAnsi="Cambria Math"/>
          </w:rPr>
          <m:t>34.1</m:t>
        </m:r>
      </m:oMath>
      <w:r>
        <w:rPr>
          <w:rFonts w:eastAsiaTheme="minorEastAsia"/>
        </w:rPr>
        <w:t xml:space="preserve"> x 20.3 cm with 4.34 cells per </w:t>
      </w:r>
      <w:r w:rsidRPr="000304B3">
        <w:rPr>
          <w:rFonts w:eastAsiaTheme="minorEastAsia"/>
        </w:rPr>
        <w:t>cm</w:t>
      </w:r>
      <w:r w:rsidRPr="00071F21">
        <w:rPr>
          <w:rFonts w:eastAsiaTheme="minorEastAsia"/>
          <w:vertAlign w:val="superscript"/>
        </w:rPr>
        <w:t>2</w:t>
      </w:r>
      <w:r>
        <w:t xml:space="preserve">. </w:t>
      </w:r>
      <w:r w:rsidRPr="0018410D">
        <w:t>The com</w:t>
      </w:r>
      <w:r>
        <w:t>b consists of a grid of square cells, 80 x 4</w:t>
      </w:r>
      <w:r w:rsidRPr="0018410D">
        <w:t>0</w:t>
      </w:r>
      <w:r>
        <w:t>, giving 3200 cells, a reasonable estimate of the number of worker cells on one side of a frame (Camazine 1991)</w:t>
      </w:r>
      <w:r>
        <w:fldChar w:fldCharType="begin" w:fldLock="1"/>
      </w:r>
      <w:r>
        <w:instrText>ADDIN CSL_CITATION { "citationItems" : [ { "id" : "ITEM-1", "itemData" : { "DOI" : "10.1007/BF00172140", "ISSN" : "0340-5443", "author" : [ { "dropping-particle" : "", "family" : "Camazine", "given" : "Scott", "non-dropping-particle" : "", "parse-names" : false, "suffix" : "" } ], "container-title" : "Behavioral Ecology and Sociobiology", "id" : "ITEM-1", "issue" : "1", "issued" : { "date-parts" : [ [ "1991", "1" ] ] }, "title" : "Self-organizing pattern formation on the combs of honey bee colonies", "type" : "article-journal", "volume" : "28" }, "uris" : [ "http://www.mendeley.com/documents/?uuid=f95134ae-7968-417d-a778-6fadb6323611" ] } ], "mendeley" : { "formattedCitation" : "&lt;sup&gt;21&lt;/sup&gt;", "plainTextFormattedCitation" : "21", "previouslyFormattedCitation" : "&lt;sup&gt;21&lt;/sup&gt;" }, "properties" : { "noteIndex" : 0 }, "schema" : "https://github.com/citation-style-language/schema/raw/master/csl-citation.json" }</w:instrText>
      </w:r>
      <w:r>
        <w:fldChar w:fldCharType="separate"/>
      </w:r>
      <w:r w:rsidRPr="006932BB">
        <w:rPr>
          <w:noProof/>
          <w:vertAlign w:val="superscript"/>
        </w:rPr>
        <w:t>21</w:t>
      </w:r>
      <w:r>
        <w:fldChar w:fldCharType="end"/>
      </w:r>
      <w:r>
        <w:t xml:space="preserve">. </w:t>
      </w:r>
    </w:p>
    <w:p w:rsidR="00B651FB" w:rsidRDefault="00B651FB" w:rsidP="00B651FB">
      <w:pPr>
        <w:spacing w:line="720" w:lineRule="auto"/>
      </w:pPr>
      <w:r w:rsidRPr="0018410D">
        <w:t xml:space="preserve"> The model </w:t>
      </w:r>
      <w:r>
        <w:t xml:space="preserve">runs in daily time steps with the foraging, receiving and feeding </w:t>
      </w:r>
      <w:r w:rsidRPr="0018410D">
        <w:t>processes looped to implicitly represent hour</w:t>
      </w:r>
      <w:r>
        <w:t>ly behaviors</w:t>
      </w:r>
      <w:r w:rsidRPr="0018410D">
        <w:t>,</w:t>
      </w:r>
      <w:r>
        <w:t xml:space="preserve"> (e.g. foraging, receiving, storage and feeding) </w:t>
      </w:r>
      <w:r w:rsidRPr="0018410D">
        <w:t>an</w:t>
      </w:r>
      <w:r>
        <w:t>d others happening once per day (processing).</w:t>
      </w:r>
    </w:p>
    <w:p w:rsidR="00B651FB" w:rsidRDefault="00B651FB" w:rsidP="00B651FB">
      <w:pPr>
        <w:spacing w:line="720" w:lineRule="auto"/>
        <w:rPr>
          <w:b/>
          <w:sz w:val="26"/>
        </w:rPr>
      </w:pPr>
      <w:r w:rsidRPr="00C1095C">
        <w:rPr>
          <w:b/>
          <w:sz w:val="26"/>
        </w:rPr>
        <w:t>Units</w:t>
      </w:r>
    </w:p>
    <w:p w:rsidR="00D15BC1" w:rsidRDefault="00B651FB" w:rsidP="00B651FB">
      <w:pPr>
        <w:spacing w:line="720" w:lineRule="auto"/>
      </w:pPr>
      <w:r>
        <w:t xml:space="preserve">The model keeps track of pesticide and sugar as both concentrations and mass. When dealing with volumes larger than a single bee’s nectar load (such as in a nectar cell or at the forage patch) the substance is stored in the model as a concentration. When being handled by an individual, i.e. in foraging, receiving, storage and feeding, the substance is stored in the model by the mass of the substance. This facilitates the calculations required when nectar is stored or removed from a large source (cell or forage patch) and allows a practical understanding of the potential exposure of individuals to the substance within the hive (individual dose received and pesticide concentration in nectar stores). For concentrations of pesticides and sugar in the model, we use weight per volume (μg/µl). The mass of a substance is measured in μg and when discussing the movement of nectar within the hive we use volume (μl), When calculating the concentration of a substance in the cell when a nectar load is added to it, the following equation is therefore used: </w:t>
      </w:r>
    </w:p>
    <w:p w:rsidR="00B651FB" w:rsidRPr="008D35AD" w:rsidRDefault="00D15BC1" w:rsidP="00B651FB">
      <w:pPr>
        <w:spacing w:line="720" w:lineRule="auto"/>
        <w:rPr>
          <w:rFonts w:eastAsiaTheme="minorEastAsia"/>
        </w:rPr>
      </w:pPr>
      <w:r>
        <w:t xml:space="preserve">(3) </w:t>
      </w:r>
      <m:oMath>
        <m:f>
          <m:fPr>
            <m:ctrlPr>
              <w:rPr>
                <w:rFonts w:ascii="Cambria Math" w:hAnsi="Cambria Math"/>
                <w:i/>
              </w:rPr>
            </m:ctrlPr>
          </m:fPr>
          <m:num>
            <m:eqArr>
              <m:eqArrPr>
                <m:ctrlPr>
                  <w:rPr>
                    <w:rFonts w:ascii="Cambria Math" w:hAnsi="Cambria Math"/>
                    <w:i/>
                  </w:rPr>
                </m:ctrlPr>
              </m:eqArrPr>
              <m:e>
                <m:r>
                  <w:rPr>
                    <w:rFonts w:ascii="Cambria Math" w:hAnsi="Cambria Math"/>
                  </w:rPr>
                  <m:t xml:space="preserve"> </m:t>
                </m:r>
              </m:e>
              <m:e>
                <m:r>
                  <w:rPr>
                    <w:rFonts w:ascii="Cambria Math" w:hAnsi="Cambria Math"/>
                  </w:rPr>
                  <m:t xml:space="preserve">New Concentration in cell </m:t>
                </m:r>
                <m:d>
                  <m:dPr>
                    <m:begChr m:val="["/>
                    <m:endChr m:val="]"/>
                    <m:ctrlPr>
                      <w:rPr>
                        <w:rFonts w:ascii="Cambria Math" w:hAnsi="Cambria Math"/>
                        <w:i/>
                      </w:rPr>
                    </m:ctrlPr>
                  </m:dPr>
                  <m:e>
                    <m:r>
                      <w:rPr>
                        <w:rFonts w:ascii="Cambria Math" w:hAnsi="Cambria Math"/>
                      </w:rPr>
                      <m:t>μga.i.</m:t>
                    </m:r>
                    <m:r>
                      <m:rPr>
                        <m:sty m:val="p"/>
                      </m:rPr>
                      <w:rPr>
                        <w:rFonts w:ascii="Cambria Math" w:hAnsi="Cambria Math"/>
                      </w:rPr>
                      <m:t>µ</m:t>
                    </m:r>
                    <m:r>
                      <w:rPr>
                        <w:rFonts w:ascii="Cambria Math" w:hAnsi="Cambria Math"/>
                      </w:rPr>
                      <m:t>l</m:t>
                    </m:r>
                  </m:e>
                </m:d>
                <m:r>
                  <w:rPr>
                    <w:rFonts w:ascii="Cambria Math" w:hAnsi="Cambria Math"/>
                  </w:rPr>
                  <m:t> =</m:t>
                </m:r>
                <m:ctrlPr>
                  <w:rPr>
                    <w:rFonts w:ascii="Cambria Math" w:eastAsia="Cambria Math" w:hAnsi="Cambria Math" w:cs="Cambria Math"/>
                    <w:i/>
                  </w:rPr>
                </m:ctrlPr>
              </m:e>
              <m:e>
                <m:d>
                  <m:dPr>
                    <m:ctrlPr>
                      <w:rPr>
                        <w:rFonts w:ascii="Cambria Math" w:hAnsi="Cambria Math"/>
                        <w:i/>
                      </w:rPr>
                    </m:ctrlPr>
                  </m:dPr>
                  <m:e>
                    <m:r>
                      <w:rPr>
                        <w:rFonts w:ascii="Cambria Math" w:hAnsi="Cambria Math"/>
                      </w:rPr>
                      <m:t xml:space="preserve">Concentration  in cell </m:t>
                    </m:r>
                    <m:d>
                      <m:dPr>
                        <m:begChr m:val="["/>
                        <m:endChr m:val="]"/>
                        <m:ctrlPr>
                          <w:rPr>
                            <w:rFonts w:ascii="Cambria Math" w:hAnsi="Cambria Math"/>
                            <w:i/>
                          </w:rPr>
                        </m:ctrlPr>
                      </m:dPr>
                      <m:e>
                        <m:r>
                          <w:rPr>
                            <w:rFonts w:ascii="Cambria Math" w:hAnsi="Cambria Math"/>
                          </w:rPr>
                          <m:t>μga.i.</m:t>
                        </m:r>
                        <m:sSup>
                          <m:sSupPr>
                            <m:ctrlPr>
                              <w:rPr>
                                <w:rFonts w:ascii="Cambria Math" w:hAnsi="Cambria Math"/>
                                <w:i/>
                              </w:rPr>
                            </m:ctrlPr>
                          </m:sSupPr>
                          <m:e>
                            <m:r>
                              <w:rPr>
                                <w:rFonts w:ascii="Cambria Math" w:hAnsi="Cambria Math"/>
                              </w:rPr>
                              <m:t>μl</m:t>
                            </m:r>
                          </m:e>
                          <m:sup>
                            <m:r>
                              <w:rPr>
                                <w:rFonts w:ascii="Cambria Math" w:hAnsi="Cambria Math"/>
                              </w:rPr>
                              <m:t>-1</m:t>
                            </m:r>
                          </m:sup>
                        </m:sSup>
                      </m:e>
                    </m:d>
                    <m:r>
                      <w:rPr>
                        <w:rFonts w:ascii="Cambria Math" w:hAnsi="Cambria Math"/>
                      </w:rPr>
                      <m:t xml:space="preserve"> ∙volume of nectar in cell </m:t>
                    </m:r>
                    <m:d>
                      <m:dPr>
                        <m:begChr m:val="["/>
                        <m:endChr m:val="]"/>
                        <m:ctrlPr>
                          <w:rPr>
                            <w:rFonts w:ascii="Cambria Math" w:hAnsi="Cambria Math"/>
                            <w:i/>
                          </w:rPr>
                        </m:ctrlPr>
                      </m:dPr>
                      <m:e>
                        <m:r>
                          <w:rPr>
                            <w:rFonts w:ascii="Cambria Math" w:hAnsi="Cambria Math"/>
                          </w:rPr>
                          <m:t>μl</m:t>
                        </m:r>
                      </m:e>
                    </m:d>
                  </m:e>
                </m:d>
                <m:r>
                  <w:rPr>
                    <w:rFonts w:ascii="Cambria Math" w:hAnsi="Cambria Math"/>
                  </w:rPr>
                  <m:t>+</m:t>
                </m:r>
                <m:d>
                  <m:dPr>
                    <m:ctrlPr>
                      <w:rPr>
                        <w:rFonts w:ascii="Cambria Math" w:hAnsi="Cambria Math"/>
                        <w:i/>
                      </w:rPr>
                    </m:ctrlPr>
                  </m:dPr>
                  <m:e>
                    <m:r>
                      <w:rPr>
                        <w:rFonts w:ascii="Cambria Math" w:hAnsi="Cambria Math"/>
                      </w:rPr>
                      <m:t>Weight in nectar load</m:t>
                    </m:r>
                    <m:d>
                      <m:dPr>
                        <m:begChr m:val="["/>
                        <m:endChr m:val="]"/>
                        <m:ctrlPr>
                          <w:rPr>
                            <w:rFonts w:ascii="Cambria Math" w:hAnsi="Cambria Math"/>
                            <w:i/>
                          </w:rPr>
                        </m:ctrlPr>
                      </m:dPr>
                      <m:e>
                        <m:r>
                          <w:rPr>
                            <w:rFonts w:ascii="Cambria Math" w:hAnsi="Cambria Math"/>
                          </w:rPr>
                          <m:t>μg</m:t>
                        </m:r>
                      </m:e>
                    </m:d>
                  </m:e>
                </m:d>
              </m:e>
            </m:eqArr>
          </m:num>
          <m:den>
            <m:d>
              <m:dPr>
                <m:ctrlPr>
                  <w:rPr>
                    <w:rFonts w:ascii="Cambria Math" w:hAnsi="Cambria Math"/>
                    <w:i/>
                  </w:rPr>
                </m:ctrlPr>
              </m:dPr>
              <m:e>
                <m:r>
                  <w:rPr>
                    <w:rFonts w:ascii="Cambria Math" w:hAnsi="Cambria Math"/>
                  </w:rPr>
                  <m:t>volume of nectar in cell</m:t>
                </m:r>
                <m:d>
                  <m:dPr>
                    <m:begChr m:val="["/>
                    <m:endChr m:val="]"/>
                    <m:ctrlPr>
                      <w:rPr>
                        <w:rFonts w:ascii="Cambria Math" w:hAnsi="Cambria Math"/>
                        <w:i/>
                      </w:rPr>
                    </m:ctrlPr>
                  </m:dPr>
                  <m:e>
                    <m:r>
                      <w:rPr>
                        <w:rFonts w:ascii="Cambria Math" w:hAnsi="Cambria Math"/>
                      </w:rPr>
                      <m:t>μl</m:t>
                    </m:r>
                  </m:e>
                </m:d>
                <m:r>
                  <w:rPr>
                    <w:rFonts w:ascii="Cambria Math" w:hAnsi="Cambria Math"/>
                  </w:rPr>
                  <m:t>+volume of nectar load</m:t>
                </m:r>
                <m:d>
                  <m:dPr>
                    <m:begChr m:val="["/>
                    <m:endChr m:val="]"/>
                    <m:ctrlPr>
                      <w:rPr>
                        <w:rFonts w:ascii="Cambria Math" w:hAnsi="Cambria Math"/>
                        <w:i/>
                      </w:rPr>
                    </m:ctrlPr>
                  </m:dPr>
                  <m:e>
                    <m:r>
                      <w:rPr>
                        <w:rFonts w:ascii="Cambria Math" w:hAnsi="Cambria Math"/>
                      </w:rPr>
                      <m:t>μl</m:t>
                    </m:r>
                  </m:e>
                </m:d>
              </m:e>
            </m:d>
          </m:den>
        </m:f>
      </m:oMath>
    </w:p>
    <w:p w:rsidR="00B651FB" w:rsidRPr="008C5325" w:rsidRDefault="00B651FB" w:rsidP="00B651FB">
      <w:pPr>
        <w:pStyle w:val="Heading3"/>
        <w:spacing w:line="720" w:lineRule="auto"/>
        <w:rPr>
          <w:color w:val="auto"/>
          <w:sz w:val="22"/>
          <w:szCs w:val="26"/>
        </w:rPr>
      </w:pPr>
      <w:r w:rsidRPr="008C5325">
        <w:rPr>
          <w:color w:val="auto"/>
          <w:szCs w:val="26"/>
        </w:rPr>
        <w:t>Process Overview and Scheduling</w:t>
      </w:r>
    </w:p>
    <w:p w:rsidR="00B651FB" w:rsidRPr="0018410D" w:rsidRDefault="00B651FB" w:rsidP="00B651FB">
      <w:pPr>
        <w:spacing w:line="720" w:lineRule="auto"/>
      </w:pPr>
      <w:r w:rsidRPr="0018410D">
        <w:t>Time in the model is first split into days,</w:t>
      </w:r>
      <w:r>
        <w:t xml:space="preserve"> at the beginning of the day, the ‘daily update’ procedure is called and at the end of each day nectar is processed.</w:t>
      </w:r>
      <w:r w:rsidRPr="0018410D" w:rsidDel="00E6238C">
        <w:t xml:space="preserve"> </w:t>
      </w:r>
      <w:r w:rsidRPr="0018410D">
        <w:t xml:space="preserve"> </w:t>
      </w:r>
      <w:r>
        <w:t>T</w:t>
      </w:r>
      <w:r w:rsidRPr="0018410D">
        <w:t xml:space="preserve">he main procedures of the model </w:t>
      </w:r>
      <w:r>
        <w:t xml:space="preserve">(Foraging, receiving storage and feeding) </w:t>
      </w:r>
      <w:r w:rsidRPr="0018410D">
        <w:t>occur once per hour.</w:t>
      </w:r>
      <w:r>
        <w:t xml:space="preserve"> In the real hive, there will be changes in behaviors throughout the day, however to maintain simplicity of implementation and analysis, each hour in the model is identically parameterized, although foraging and the resultant storage only occurs for a set number of hours.  Within these procedures, when all agents perform an action (e.g. all receivers storing nectar) they are called at random to perform this action.</w:t>
      </w:r>
      <w:r w:rsidRPr="0018410D">
        <w:t xml:space="preserve"> Procedures are performed in the following order each day:</w:t>
      </w:r>
    </w:p>
    <w:p w:rsidR="00B651FB" w:rsidRPr="0018410D" w:rsidRDefault="00B651FB" w:rsidP="00B651FB">
      <w:pPr>
        <w:spacing w:line="720" w:lineRule="auto"/>
      </w:pPr>
      <w:r w:rsidRPr="0018410D">
        <w:rPr>
          <w:u w:val="single"/>
        </w:rPr>
        <w:t>Daily update</w:t>
      </w:r>
      <w:r w:rsidRPr="0018410D">
        <w:t xml:space="preserve"> – Occurring at the start of each day, daily count variables are reset to 0. Larvae age</w:t>
      </w:r>
      <w:r w:rsidRPr="0018410D">
        <w:rPr>
          <w:i/>
        </w:rPr>
        <w:t xml:space="preserve">, </w:t>
      </w:r>
      <w:r w:rsidRPr="0018410D">
        <w:t>and if they are above the age threshold</w:t>
      </w:r>
      <w:r>
        <w:t xml:space="preserve"> for pupation (by default 6 days)</w:t>
      </w:r>
      <w:r w:rsidRPr="0018410D">
        <w:t>, they are removed from the mode</w:t>
      </w:r>
      <w:r>
        <w:t>l as, in reality, they pupate and feeding ceases</w:t>
      </w:r>
      <w:r w:rsidRPr="0018410D">
        <w:t>. Eggs are</w:t>
      </w:r>
      <w:r>
        <w:t xml:space="preserve"> then</w:t>
      </w:r>
      <w:r w:rsidRPr="0018410D">
        <w:t xml:space="preserve"> laid </w:t>
      </w:r>
      <w:r>
        <w:t xml:space="preserve">in empty cells </w:t>
      </w:r>
      <w:r w:rsidRPr="0018410D">
        <w:t>to replace the lost larvae, maintaining a constant number of larvae.</w:t>
      </w:r>
      <w:r>
        <w:t xml:space="preserve"> </w:t>
      </w:r>
    </w:p>
    <w:p w:rsidR="00B651FB" w:rsidRPr="0018410D" w:rsidRDefault="00B651FB" w:rsidP="00B651FB">
      <w:pPr>
        <w:spacing w:line="720" w:lineRule="auto"/>
      </w:pPr>
      <w:r w:rsidRPr="0018410D">
        <w:rPr>
          <w:u w:val="single"/>
        </w:rPr>
        <w:t xml:space="preserve">Foraging </w:t>
      </w:r>
      <w:r w:rsidRPr="0018410D">
        <w:t>– Each hour</w:t>
      </w:r>
      <w:r>
        <w:t xml:space="preserve"> while</w:t>
      </w:r>
      <w:r w:rsidRPr="0018410D">
        <w:t xml:space="preserve"> </w:t>
      </w:r>
      <w:r>
        <w:t xml:space="preserve">foraging </w:t>
      </w:r>
      <w:r w:rsidRPr="0018410D">
        <w:t xml:space="preserve">time </w:t>
      </w:r>
      <w:r>
        <w:t>remains</w:t>
      </w:r>
      <w:r w:rsidRPr="0018410D">
        <w:t>,</w:t>
      </w:r>
      <w:r>
        <w:t xml:space="preserve"> a defined percentage of</w:t>
      </w:r>
      <w:r w:rsidRPr="0018410D">
        <w:t xml:space="preserve"> foragers are assigned</w:t>
      </w:r>
      <w:r>
        <w:t>, at random,</w:t>
      </w:r>
      <w:r w:rsidRPr="0018410D">
        <w:t xml:space="preserve"> </w:t>
      </w:r>
      <w:r>
        <w:t xml:space="preserve">to one of the two patches </w:t>
      </w:r>
      <w:r w:rsidRPr="0018410D">
        <w:t>(</w:t>
      </w:r>
      <w:r>
        <w:t>treated</w:t>
      </w:r>
      <w:r w:rsidRPr="0018410D">
        <w:t xml:space="preserve"> </w:t>
      </w:r>
      <w:r>
        <w:t>with pesticide</w:t>
      </w:r>
      <w:r w:rsidRPr="0018410D">
        <w:t xml:space="preserve"> or </w:t>
      </w:r>
      <w:r>
        <w:t>non-treated</w:t>
      </w:r>
      <w:r w:rsidRPr="0018410D">
        <w:t>)</w:t>
      </w:r>
      <w:r>
        <w:t xml:space="preserve">. They are then given a set volume of </w:t>
      </w:r>
      <w:r w:rsidRPr="0018410D">
        <w:t xml:space="preserve">nectar of the </w:t>
      </w:r>
      <w:r>
        <w:t xml:space="preserve">correct </w:t>
      </w:r>
      <w:r w:rsidRPr="0018410D">
        <w:t>sugar and pesticide concentrations</w:t>
      </w:r>
      <w:r>
        <w:t xml:space="preserve"> for the patch on which they foraged.</w:t>
      </w:r>
    </w:p>
    <w:p w:rsidR="00B651FB" w:rsidRPr="0018410D" w:rsidRDefault="00B651FB" w:rsidP="00B651FB">
      <w:pPr>
        <w:spacing w:line="720" w:lineRule="auto"/>
      </w:pPr>
      <w:r w:rsidRPr="0018410D">
        <w:rPr>
          <w:u w:val="single"/>
        </w:rPr>
        <w:t>Receiving</w:t>
      </w:r>
      <w:r w:rsidRPr="0018410D">
        <w:t xml:space="preserve"> – After each foraging round, receivers take the nectar loads from foragers, chosen randomly from the population of foragers still waiting to transfer</w:t>
      </w:r>
      <w:r>
        <w:t xml:space="preserve"> nectar</w:t>
      </w:r>
      <w:r w:rsidRPr="0018410D">
        <w:t xml:space="preserve">. After securing a nectar load the receiver chooses a cell in which to deposit nectar, </w:t>
      </w:r>
      <w:r>
        <w:t xml:space="preserve">depending on the scenario </w:t>
      </w:r>
      <w:r w:rsidRPr="0018410D">
        <w:t xml:space="preserve">either at random or </w:t>
      </w:r>
      <w:r>
        <w:t>according to</w:t>
      </w:r>
      <w:r w:rsidRPr="0018410D">
        <w:t xml:space="preserve"> the sugar concentration of the nectar </w:t>
      </w:r>
      <w:r>
        <w:t xml:space="preserve">(clustering) </w:t>
      </w:r>
      <w:r w:rsidRPr="0018410D">
        <w:t>and deposits the nectar load in the relevant cell.</w:t>
      </w:r>
    </w:p>
    <w:p w:rsidR="00B651FB" w:rsidRPr="0018410D" w:rsidRDefault="00B651FB" w:rsidP="00B651FB">
      <w:pPr>
        <w:spacing w:line="720" w:lineRule="auto"/>
        <w:jc w:val="both"/>
      </w:pPr>
      <w:r w:rsidRPr="0018410D">
        <w:rPr>
          <w:u w:val="single"/>
        </w:rPr>
        <w:t>Feeding</w:t>
      </w:r>
      <w:r w:rsidRPr="0018410D">
        <w:t xml:space="preserve"> – </w:t>
      </w:r>
      <w:r>
        <w:t>In the real world</w:t>
      </w:r>
      <w:r w:rsidRPr="0018410D">
        <w:t xml:space="preserve"> adult nurse bees </w:t>
      </w:r>
      <w:r>
        <w:t>feed the larvae</w:t>
      </w:r>
      <w:r w:rsidRPr="0018410D">
        <w:t>, however as this is the only duty to be performed</w:t>
      </w:r>
      <w:r>
        <w:t xml:space="preserve"> by nurse bees, in this model</w:t>
      </w:r>
      <w:r w:rsidRPr="0018410D">
        <w:t xml:space="preserve">, nurse bees are implicit in the behavior of the larvae. </w:t>
      </w:r>
      <w:r>
        <w:t>Feeding rates in the model do not depend on the source of the nectar, although in a real hive the sugar concentration of the nectar may lead to larvae being fed different volumes</w:t>
      </w:r>
      <w:r>
        <w:fldChar w:fldCharType="begin" w:fldLock="1"/>
      </w:r>
      <w:r>
        <w:instrText>ADDIN CSL_CITATION { "citationItems" : [ { "id" : "ITEM-1", "itemData" : { "DOI" : "DOI 10.1051/apido:2004071", "ISBN" : "0044-8435", "abstract" : "The hazard posed to honeybees by systemic insecticides is determined by toxicity tests that are designed to study the effects of insecticides applied on the aerial parts of plants, but are not adapted to systemic substances used as soil or seed treatments. Based on the available data found in the literature, this paper proposes modes of honeybees exposure to systemic insecticides by estimating their pollen and nectar consumption. Estimates are given for larvae and for the categories of adults which consume the highest amounts of pollen, the nurse bees, and - nectar, the wax-producing bees, the brood attending bees, the winter bees, and the foraging bees. As a case study, we illustrate these estimates with the example of imidacloprid because its concentrations in sunflower nectar and in sunflower and maize pollens of seed-dressed plants have been precisely determined, and because its levels of lethal, sublethal, acute, and chronic toxicities have been extensively investigated.", "author" : [ { "dropping-particle" : "", "family" : "Rortais", "given" : "A", "non-dropping-particle" : "", "parse-names" : false, "suffix" : "" }, { "dropping-particle" : "", "family" : "Arnold", "given" : "G", "non-dropping-particle" : "", "parse-names" : false, "suffix" : "" }, { "dropping-particle" : "", "family" : "Halm", "given" : "M P", "non-dropping-particle" : "", "parse-names" : false, "suffix" : "" }, { "dropping-particle" : "", "family" : "Touffet-Briens", "given" : "F", "non-dropping-particle" : "", "parse-names" : false, "suffix" : "" } ], "container-title" : "Apidologie", "genre" : "Journal Article", "id" : "ITEM-1", "issue" : "1", "issued" : { "date-parts" : [ [ "2005" ] ] }, "language" : "English", "note" : "906ZM\nTimes Cited:71\nCited References Count:77", "page" : "71-83", "title" : "Modes of honeybees exposure to systemic insecticides: estimated amounts of contaminated pollen and nectar consumed by different categories of bees", "type" : "article-journal", "volume" : "36" }, "uris" : [ "http://www.mendeley.com/documents/?uuid=91b3da67-d770-4105-9ade-41db21a94b2a" ] } ], "mendeley" : { "formattedCitation" : "&lt;sup&gt;18&lt;/sup&gt;", "plainTextFormattedCitation" : "18", "previouslyFormattedCitation" : "&lt;sup&gt;18&lt;/sup&gt;" }, "properties" : { "noteIndex" : 0 }, "schema" : "https://github.com/citation-style-language/schema/raw/master/csl-citation.json" }</w:instrText>
      </w:r>
      <w:r>
        <w:fldChar w:fldCharType="separate"/>
      </w:r>
      <w:r w:rsidRPr="006932BB">
        <w:rPr>
          <w:noProof/>
          <w:vertAlign w:val="superscript"/>
        </w:rPr>
        <w:t>18</w:t>
      </w:r>
      <w:r>
        <w:fldChar w:fldCharType="end"/>
      </w:r>
      <w:r>
        <w:t>, the sugar concentration in this model is arbitrary, and by excluding this resultant differential volume used as food we do not limit ourselves to the scenario in which the pesticide is contained in nectar with a higher sugar concentration. Conversion from weight of nectar to volume of nectar would depend on the sugar concentration of the nectar. The sugar concentration of the nectar in this model is solely used as a label to differentiate between the two nectar sources, the fact that the treated nectar has a higher sugar concentration is arbitrary. It is therefore safe to assume the volume to weight ratio of 360</w:t>
      </w:r>
      <w:r w:rsidRPr="00454C44">
        <w:t xml:space="preserve"> </w:t>
      </w:r>
      <w:r>
        <w:t>µl of nectar to 500mg (0.72 µl/</w:t>
      </w:r>
      <w:r w:rsidRPr="003C6F6B">
        <w:t>mg</w:t>
      </w:r>
      <w:r>
        <w:t xml:space="preserve">) </w:t>
      </w:r>
      <w:r w:rsidRPr="003C6F6B">
        <w:t>of</w:t>
      </w:r>
      <w:r>
        <w:t xml:space="preserve"> nectar as used by Schmickl and Crailsheim</w:t>
      </w:r>
      <w:r>
        <w:fldChar w:fldCharType="begin" w:fldLock="1"/>
      </w:r>
      <w:r>
        <w:instrText>ADDIN CSL_CITATION { "citationItems" : [ { "id" : "ITEM-1", "itemData" : { "DOI" : "DOI 10.1016/j.ecolmodel.2007.01.001", "ISBN" : "0304-3800", "abstract" : "The population dynamics of eusocial insects differ significantly from those of non-eusocial animals. With eusocial insects, one has to distinguish between a population of colonies and the population of individuals inside each colony. These two levels are closely related, because the decision whether a colony reproduces or not is mainly determined by its intracolonial population and resource status. in addition, a population's rate of colony mortality is strongly dependent on each colony's intracolonial status. Honeybees collect their food in the environment, their most important ecological aspect is the pollinating of plants. In recent empirical studies, we demonstrated the importance of food supply on the population dynamics of honeybee colonies. In addition, honeybees show division of labor, which occurs in the form of age polyethism, meaning that morphologically almost identical worker bees choose their tasks mainly dependent on age. This task selection system is very flexible and is significantly affected by changes in task-specific workloads or in the age structure of the colony Recent studies have shown that environmental factors and/or natural or experimental changes in resource supply heavily affect the age structure, resulting in changes in task allocation within the colony. These changes further affect the intracolony population dynamics and age structure. This situation can be described as a set of delayed feedback loops. We created a mathematically simple honeybee population model (HoPoMo) using difference equations to model the population dynamics and the resource dynamics of a honeybee colony. Our model emphasizes the importance of pollen supply and of brood cannibalism, an aspect that was neglected by other honeybee population models so far. HoPoMo includes simple models of task selection and of nutrient allocation. It allows us to simulate a variety of colony conditions (colony size, intrinsic bee characteristics, resource status) and a variety of environmental conditions (rain, temperature, botanical resource availability). The model can be easily parameterized with real weather data and with experimental colony treatments, so that we can use the model to interpret empirical experimental data. We successfully compared the predictions of our model with data gained from the literature and from own experiments. Extensive sensitivity analysis revealed that the model's predictions of population dynamics are very stable, except at very low mo\u2026", "author" : [ { "dropping-particle" : "", "family" : "Schmickl", "given" : "T", "non-dropping-particle" : "", "parse-names" : false, "suffix" : "" }, { "dropping-particle" : "", "family" : "Crailsheim", "given" : "K", "non-dropping-particle" : "", "parse-names" : false, "suffix" : "" } ], "container-title" : "Ecological Modelling", "genre" : "Journal Article", "id" : "ITEM-1", "issue" : "1-2", "issued" : { "date-parts" : [ [ "2007" ] ] }, "language" : "English", "note" : "171OX\nTimes Cited:18\nCited References Count:90", "page" : "219-245", "title" : "HoPoMo: A model of honeybee intracolonial population dynamics and resource management", "type" : "article-journal", "volume" : "204" }, "uris" : [ "http://www.mendeley.com/documents/?uuid=fefd3080-ede5-43eb-b853-f8cfab36d968" ] } ], "mendeley" : { "formattedCitation" : "&lt;sup&gt;32&lt;/sup&gt;", "plainTextFormattedCitation" : "32", "previouslyFormattedCitation" : "&lt;sup&gt;32&lt;/sup&gt;" }, "properties" : { "noteIndex" : 0 }, "schema" : "https://github.com/citation-style-language/schema/raw/master/csl-citation.json" }</w:instrText>
      </w:r>
      <w:r>
        <w:fldChar w:fldCharType="separate"/>
      </w:r>
      <w:r w:rsidRPr="006932BB">
        <w:rPr>
          <w:noProof/>
          <w:vertAlign w:val="superscript"/>
        </w:rPr>
        <w:t>32</w:t>
      </w:r>
      <w:r>
        <w:fldChar w:fldCharType="end"/>
      </w:r>
      <w:r>
        <w:t xml:space="preserve">. This ratio is for honey in their model, however nothing is lost in this assumption for nectar in this model as feeding rates are not based on the sugar concentration. </w:t>
      </w:r>
      <w:r w:rsidRPr="0018410D">
        <w:t xml:space="preserve">Every hour, the closest cell to </w:t>
      </w:r>
      <w:r>
        <w:t>each larva</w:t>
      </w:r>
      <w:r w:rsidRPr="0018410D">
        <w:t xml:space="preserve"> that contains enough nectar for one feed</w:t>
      </w:r>
      <w:r>
        <w:t xml:space="preserve"> is chosen, implicitly modelling simplified nurse bee behavior representing the empirical observation that nectar and pollen are removed from close to the larvae more frequently</w:t>
      </w:r>
      <w:r>
        <w:fldChar w:fldCharType="begin" w:fldLock="1"/>
      </w:r>
      <w:r>
        <w:instrText>ADDIN CSL_CITATION { "citationItems" : [ { "id" : "ITEM-1", "itemData" : { "DOI" : "10.1007/BF00172140", "ISSN" : "0340-5443", "author" : [ { "dropping-particle" : "", "family" : "Camazine", "given" : "Scott", "non-dropping-particle" : "", "parse-names" : false, "suffix" : "" } ], "container-title" : "Behavioral Ecology and Sociobiology", "id" : "ITEM-1", "issue" : "1", "issued" : { "date-parts" : [ [ "1991", "1" ] ] }, "title" : "Self-organizing pattern formation on the combs of honey bee colonies", "type" : "article-journal", "volume" : "28" }, "uris" : [ "http://www.mendeley.com/documents/?uuid=f95134ae-7968-417d-a778-6fadb6323611" ] } ], "mendeley" : { "formattedCitation" : "&lt;sup&gt;21&lt;/sup&gt;", "plainTextFormattedCitation" : "21", "previouslyFormattedCitation" : "&lt;sup&gt;21&lt;/sup&gt;" }, "properties" : { "noteIndex" : 0 }, "schema" : "https://github.com/citation-style-language/schema/raw/master/csl-citation.json" }</w:instrText>
      </w:r>
      <w:r>
        <w:fldChar w:fldCharType="separate"/>
      </w:r>
      <w:r w:rsidRPr="006932BB">
        <w:rPr>
          <w:noProof/>
          <w:vertAlign w:val="superscript"/>
        </w:rPr>
        <w:t>21</w:t>
      </w:r>
      <w:r>
        <w:fldChar w:fldCharType="end"/>
      </w:r>
      <w:r>
        <w:t>, giving the most extreme scenario</w:t>
      </w:r>
      <w:r w:rsidRPr="0018410D">
        <w:t>. The</w:t>
      </w:r>
      <w:r>
        <w:t xml:space="preserve"> larvae then feed</w:t>
      </w:r>
      <w:r w:rsidRPr="0018410D">
        <w:t xml:space="preserve"> </w:t>
      </w:r>
      <w:r>
        <w:t>on the nectar from</w:t>
      </w:r>
      <w:r w:rsidRPr="0018410D">
        <w:t xml:space="preserve"> the relevant cell.</w:t>
      </w:r>
      <w:r>
        <w:t xml:space="preserve"> Each hour, each larva receives 0.82µl nectar (</w:t>
      </w:r>
      <m:oMath>
        <m:r>
          <w:rPr>
            <w:rFonts w:ascii="Cambria Math" w:hAnsi="Cambria Math"/>
          </w:rPr>
          <m:t xml:space="preserve">163.5 ∙0.72∙0.0069 </m:t>
        </m:r>
      </m:oMath>
      <w:r>
        <w:rPr>
          <w:rFonts w:eastAsiaTheme="minorEastAsia"/>
        </w:rPr>
        <w:t xml:space="preserve">- </w:t>
      </w:r>
      <w:r>
        <w:t>163.5mg required to take one larva to pupation</w:t>
      </w:r>
      <w:r>
        <w:fldChar w:fldCharType="begin" w:fldLock="1"/>
      </w:r>
      <w:r>
        <w:instrText>ADDIN CSL_CITATION { "citationItems" : [ { "id" : "ITEM-1", "itemData" : { "DOI" : "10.1080/00218839.1993.11101282", "ISSN" : "0021-8839", "abstract" : "SUMMARYThe cost of rearing a worker honey bee (Apis mellifera) was measured in terms of honey lost by the colony and the lifespan of the adult worker bees. Test colonies for each experiment were created by collecting bees from many different sources into a large cage and then subdividing those bees to make a group of uniform colonies. Colonies were evaluated outdoors in Baton Rouge, Louisiana, USA, during February when there was pollen but no nectar for bees to collect. Brood production did not have a significant effect on adult survival during the first cycle of brood rearing, but colonies that reared more brood during the first brood cycle had greater adult mortality during the next brood cycle. Bees used 121 g of honey to produce 1 000 cells of mixed-aged brood (eggs, larvae and pupae in a normal brood nest) and about 163 mg of honey to rear one worker bee to the pupal stage. In colonies containing brood of all stages, the weight of brood was nearly equal to (about 25% less than) the weight of honey th...", "author" : [ { "dropping-particle" : "", "family" : "Harbo", "given" : "John R", "non-dropping-particle" : "", "parse-names" : false, "suffix" : "" } ], "container-title" : "Journal of Apicultural Research", "id" : "ITEM-1", "issue" : "1", "issued" : { "date-parts" : [ [ "2015", "3", "24" ] ] }, "language" : "en", "page" : "11-17", "publisher" : "Taylor &amp; Francis", "title" : "Effect of brood rearing on honey consumption and the survival of worker honey bees", "type" : "article-journal", "volume" : "32" }, "uris" : [ "http://www.mendeley.com/documents/?uuid=49d8b3d6-7b33-472a-81f8-78ec580651dd" ] } ], "mendeley" : { "formattedCitation" : "&lt;sup&gt;33&lt;/sup&gt;", "plainTextFormattedCitation" : "33", "previouslyFormattedCitation" : "&lt;sup&gt;33&lt;/sup&gt;" }, "properties" : { "noteIndex" : 0 }, "schema" : "https://github.com/citation-style-language/schema/raw/master/csl-citation.json" }</w:instrText>
      </w:r>
      <w:r>
        <w:fldChar w:fldCharType="separate"/>
      </w:r>
      <w:r w:rsidRPr="006932BB">
        <w:rPr>
          <w:noProof/>
          <w:vertAlign w:val="superscript"/>
        </w:rPr>
        <w:t>33</w:t>
      </w:r>
      <w:r>
        <w:fldChar w:fldCharType="end"/>
      </w:r>
      <w:r>
        <w:t xml:space="preserve">, 0.72  conversion to µl, 0.0069 conversion to hours ), assuming 6 days from hatching to pupation, with the conversion of mg to μl as given above. In reality the amount a larva is fed will change based on its age, as well as on the sugar concentration. We have kept the volume of nectar a larva eats constant across each day for simplicity. </w:t>
      </w:r>
      <w:r w:rsidRPr="0018410D">
        <w:t>After the larvae have fed</w:t>
      </w:r>
      <w:r>
        <w:t>, the adults in the model feed, removing 0.32</w:t>
      </w:r>
      <w:r w:rsidRPr="007B1E61">
        <w:t xml:space="preserve"> </w:t>
      </w:r>
      <w:r>
        <w:t>µl per day</w:t>
      </w:r>
      <w:r>
        <w:fldChar w:fldCharType="begin" w:fldLock="1"/>
      </w:r>
      <w:r>
        <w:instrText>ADDIN CSL_CITATION { "citationItems" : [ { "id" : "ITEM-1", "itemData" : { "DOI" : "DOI 10.1051/apido:2004071", "ISBN" : "0044-8435", "abstract" : "The hazard posed to honeybees by systemic insecticides is determined by toxicity tests that are designed to study the effects of insecticides applied on the aerial parts of plants, but are not adapted to systemic substances used as soil or seed treatments. Based on the available data found in the literature, this paper proposes modes of honeybees exposure to systemic insecticides by estimating their pollen and nectar consumption. Estimates are given for larvae and for the categories of adults which consume the highest amounts of pollen, the nurse bees, and - nectar, the wax-producing bees, the brood attending bees, the winter bees, and the foraging bees. As a case study, we illustrate these estimates with the example of imidacloprid because its concentrations in sunflower nectar and in sunflower and maize pollens of seed-dressed plants have been precisely determined, and because its levels of lethal, sublethal, acute, and chronic toxicities have been extensively investigated.", "author" : [ { "dropping-particle" : "", "family" : "Rortais", "given" : "A", "non-dropping-particle" : "", "parse-names" : false, "suffix" : "" }, { "dropping-particle" : "", "family" : "Arnold", "given" : "G", "non-dropping-particle" : "", "parse-names" : false, "suffix" : "" }, { "dropping-particle" : "", "family" : "Halm", "given" : "M P", "non-dropping-particle" : "", "parse-names" : false, "suffix" : "" }, { "dropping-particle" : "", "family" : "Touffet-Briens", "given" : "F", "non-dropping-particle" : "", "parse-names" : false, "suffix" : "" } ], "container-title" : "Apidologie", "genre" : "Journal Article", "id" : "ITEM-1", "issue" : "1", "issued" : { "date-parts" : [ [ "2005" ] ] }, "language" : "English", "note" : "906ZM\nTimes Cited:71\nCited References Count:77", "page" : "71-83", "title" : "Modes of honeybees exposure to systemic insecticides: estimated amounts of contaminated pollen and nectar consumed by different categories of bees", "type" : "article-journal", "volume" : "36" }, "uris" : [ "http://www.mendeley.com/documents/?uuid=91b3da67-d770-4105-9ade-41db21a94b2a" ] } ], "mendeley" : { "formattedCitation" : "&lt;sup&gt;18&lt;/sup&gt;", "plainTextFormattedCitation" : "18", "previouslyFormattedCitation" : "&lt;sup&gt;18&lt;/sup&gt;" }, "properties" : { "noteIndex" : 0 }, "schema" : "https://github.com/citation-style-language/schema/raw/master/csl-citation.json" }</w:instrText>
      </w:r>
      <w:r>
        <w:fldChar w:fldCharType="separate"/>
      </w:r>
      <w:r w:rsidRPr="006932BB">
        <w:rPr>
          <w:noProof/>
          <w:vertAlign w:val="superscript"/>
        </w:rPr>
        <w:t>18</w:t>
      </w:r>
      <w:r>
        <w:fldChar w:fldCharType="end"/>
      </w:r>
      <w:r>
        <w:t xml:space="preserve">. As nurse bees are only implicit they do not feed and their exposure is not considered. </w:t>
      </w:r>
    </w:p>
    <w:p w:rsidR="00B651FB" w:rsidRPr="0018410D" w:rsidRDefault="00B651FB" w:rsidP="00B651FB">
      <w:pPr>
        <w:spacing w:line="720" w:lineRule="auto"/>
      </w:pPr>
      <w:r w:rsidRPr="0018410D">
        <w:rPr>
          <w:u w:val="single"/>
        </w:rPr>
        <w:t xml:space="preserve">Processing </w:t>
      </w:r>
      <w:r w:rsidRPr="0018410D">
        <w:t xml:space="preserve">– Nectar cells </w:t>
      </w:r>
      <w:r>
        <w:t xml:space="preserve">which are </w:t>
      </w:r>
      <w:r w:rsidRPr="0018410D">
        <w:t xml:space="preserve">more than 95% full are ‘capped’, </w:t>
      </w:r>
      <w:r>
        <w:t xml:space="preserve">so they </w:t>
      </w:r>
      <w:r w:rsidRPr="0018410D">
        <w:t>are no longer available to be fed from or deposited in</w:t>
      </w:r>
      <w:r>
        <w:t>,</w:t>
      </w:r>
      <w:r w:rsidRPr="0018410D">
        <w:t xml:space="preserve"> and the nectar in them is concentrated, representing the transformation to honey.</w:t>
      </w:r>
      <w:r>
        <w:t xml:space="preserve"> In the model, this processing is simply the reduction of the volume of the nectar by 75%, maintaining the weight of pesticide in the nectar constant (based on the simplified assumption that the nectar contains 80% water </w:t>
      </w:r>
      <w:r>
        <w:fldChar w:fldCharType="begin" w:fldLock="1"/>
      </w:r>
      <w:r>
        <w:instrText>ADDIN CSL_CITATION { "citationItems" : [ { "id" : "ITEM-1", "itemData" : { "DOI" : "10.1111/j.0013-8703.2004.00212.x", "ISSN" : "0013-8703", "author" : [ { "dropping-particle" : "", "family" : "Potts", "given" : "Simon G.", "non-dropping-particle" : "", "parse-names" : false, "suffix" : "" }, { "dropping-particle" : "", "family" : "Vulliamy", "given" : "Betsy", "non-dropping-particle" : "", "parse-names" : false, "suffix" : "" }, { "dropping-particle" : "", "family" : "Roberts", "given" : "Stuart", "non-dropping-particle" : "", "parse-names" : false, "suffix" : "" }, { "dropping-particle" : "", "family" : "O'Toole", "given" : "Chris", "non-dropping-particle" : "", "parse-names" : false, "suffix" : "" }, { "dropping-particle" : "", "family" : "Dafni", "given" : "Amots", "non-dropping-particle" : "", "parse-names" : false, "suffix" : "" }, { "dropping-particle" : "", "family" : "Ne'eman", "given" : "Gidi", "non-dropping-particle" : "", "parse-names" : false, "suffix" : "" }, { "dropping-particle" : "", "family" : "Willmer", "given" : "Pat G.", "non-dropping-particle" : "", "parse-names" : false, "suffix" : "" } ], "container-title" : "Entomologia Experimentalis et Applicata", "id" : "ITEM-1", "issue" : "2", "issued" : { "date-parts" : [ [ "2004", "11" ] ] }, "page" : "103-107", "title" : "Nectar resource diversity organises flower-visitor community structure", "type" : "article-journal", "volume" : "113" }, "uris" : [ "http://www.mendeley.com/documents/?uuid=ea1bc4ef-141d-4d64-a84e-8d80882135d2" ] } ], "mendeley" : { "formattedCitation" : "&lt;sup&gt;34&lt;/sup&gt;", "plainTextFormattedCitation" : "34", "previouslyFormattedCitation" : "&lt;sup&gt;34&lt;/sup&gt;" }, "properties" : { "noteIndex" : 0 }, "schema" : "https://github.com/citation-style-language/schema/raw/master/csl-citation.json" }</w:instrText>
      </w:r>
      <w:r>
        <w:fldChar w:fldCharType="separate"/>
      </w:r>
      <w:r w:rsidRPr="006932BB">
        <w:rPr>
          <w:noProof/>
          <w:vertAlign w:val="superscript"/>
        </w:rPr>
        <w:t>34</w:t>
      </w:r>
      <w:r>
        <w:fldChar w:fldCharType="end"/>
      </w:r>
      <w:r>
        <w:t xml:space="preserve">, although in reality this is variable dependent on the species and climate, and that honey contains 20% water </w:t>
      </w:r>
      <w:r>
        <w:fldChar w:fldCharType="begin" w:fldLock="1"/>
      </w:r>
      <w:r>
        <w:instrText>ADDIN CSL_CITATION { "citationItems" : [ { "id" : "ITEM-1", "itemData" : { "abstract" : "SUMMARYThe water-soluble antioxidant capacity of 19 samples of honey from 14 different floral sources was determined by a spectrophotometric assay. The highest concentration of antioxidants measured was 20.3 times that of the lowest, showing that great variation exists in the chemical nature of honey from different floral sources. Antioxidant content was positively correlated with both water content and honey colour. Because of the health benefits of dietary antioxidants, floral source should be a factor in evaluating the potential of honey as an antioxidant-containing food supplement.", "author" : [ { "dropping-particle" : "", "family" : "Frankel", "given" : "S", "non-dropping-particle" : "", "parse-names" : false, "suffix" : "" }, { "dropping-particle" : "", "family" : "Robinson", "given" : "G E", "non-dropping-particle" : "", "parse-names" : false, "suffix" : "" }, { "dropping-particle" : "", "family" : "Berenbaum", "given" : "M R", "non-dropping-particle" : "", "parse-names" : false, "suffix" : "" } ], "container-title" : "Journal of Apicultural Research", "id" : "ITEM-1", "issued" : { "date-parts" : [ [ "2015", "3", "24" ] ] }, "language" : "en", "publisher" : "Taylor &amp; Francis", "title" : "Antioxidant capacity and correlated characteristics of 14 unifloral honeys", "type" : "article-journal" }, "uris" : [ "http://www.mendeley.com/documents/?uuid=08666a50-4814-4e0f-8e86-ee53f425000a" ] } ], "mendeley" : { "formattedCitation" : "&lt;sup&gt;35&lt;/sup&gt;", "plainTextFormattedCitation" : "35", "previouslyFormattedCitation" : "&lt;sup&gt;35&lt;/sup&gt;" }, "properties" : { "noteIndex" : 0 }, "schema" : "https://github.com/citation-style-language/schema/raw/master/csl-citation.json" }</w:instrText>
      </w:r>
      <w:r>
        <w:fldChar w:fldCharType="separate"/>
      </w:r>
      <w:r w:rsidRPr="006932BB">
        <w:rPr>
          <w:noProof/>
          <w:vertAlign w:val="superscript"/>
        </w:rPr>
        <w:t>35</w:t>
      </w:r>
      <w:r>
        <w:fldChar w:fldCharType="end"/>
      </w:r>
      <w:r>
        <w:t xml:space="preserve">). As the sugar content of the capped nectar is of no consequence in this model and there is no repercussion on the exposure of the bees to the pesticide we consider this extreme simplification of the process is reasonable, acting as a placeholder for potential expansion of the model. </w:t>
      </w:r>
    </w:p>
    <w:p w:rsidR="00B651FB" w:rsidRPr="008C5325" w:rsidRDefault="00B651FB" w:rsidP="00B651FB">
      <w:pPr>
        <w:spacing w:line="720" w:lineRule="auto"/>
        <w:rPr>
          <w:b/>
        </w:rPr>
      </w:pPr>
      <w:r w:rsidRPr="008C5325">
        <w:rPr>
          <w:b/>
        </w:rPr>
        <w:t>Initialization</w:t>
      </w:r>
    </w:p>
    <w:p w:rsidR="00B651FB" w:rsidRDefault="00B651FB" w:rsidP="00B651FB">
      <w:pPr>
        <w:spacing w:line="720" w:lineRule="auto"/>
      </w:pPr>
      <w:r>
        <w:t>At the beginning of the simulation, 150 foragers 150 receivers and 400 larvae are created. In a real brood frame, a much larger proportion of the cells could be filled with larvae during the breeding season, however a single side of a single frame is modelled here providing food for the larvae and adults. Larvae are placed in the comb so there are no more than two cells between each larva, similar to Johnson</w:t>
      </w:r>
      <w:r>
        <w:fldChar w:fldCharType="begin" w:fldLock="1"/>
      </w:r>
      <w:r>
        <w:instrText>ADDIN CSL_CITATION { "citationItems" : [ { "id" : "ITEM-1", "itemData" : { "DOI" : "10.1098/rspb.2008.0793", "ISSN" : "0962-8452", "PMID" : "18782746", "abstract" : "Biological patterns are often constructed via a combination of mechanisms including self-organization, templates and recipes. Our understanding of self-organization is becoming increasingly clear, yet how multiple mechanisms work together and what selective advantage they confer over simpler mechanisms is poorly understood. Honeybee (Apis mellifera) combs exhibit a pattern of brood at the bottom, pollen in a band next to it and honey at the top. This study constructs an agent-based model, derived from experimental studies, to determine both how self-organization interacts with two templates and to elucidate a selective basis for the use of multiple mechanisms. The vertical pattern of honey and brood is shown to be dependent on a gravity-based template, while the pollen band is shown to form via the interaction of a queen-based template and self-organization. The study suggests that the selective basis for this complex mechanism may be that colonies have higher growth rates when multiple mechanisms are used as opposed to self-organization alone. As self-organization is used in many contexts in which the addition of supplemental mechanisms could be advantageous, this result may be of general significance to many biological systems.", "author" : [ { "dropping-particle" : "", "family" : "Johnson", "given" : "Brian R", "non-dropping-particle" : "", "parse-names" : false, "suffix" : "" } ], "container-title" : "Proceedings. Biological sciences / The Royal Society", "id" : "ITEM-1", "issue" : "1655", "issued" : { "date-parts" : [ [ "2009", "1", "22" ] ] }, "page" : "255-61", "title" : "Pattern formation on the combs of honeybees: increasing fitness by coupling self-organization with templates.", "type" : "article-journal", "volume" : "276" }, "uris" : [ "http://www.mendeley.com/documents/?uuid=35631ba8-a68c-40ec-b449-4f7ddac9ed42" ] } ], "mendeley" : { "formattedCitation" : "&lt;sup&gt;22&lt;/sup&gt;", "plainTextFormattedCitation" : "22", "previouslyFormattedCitation" : "&lt;sup&gt;22&lt;/sup&gt;" }, "properties" : { "noteIndex" : 0 }, "schema" : "https://github.com/citation-style-language/schema/raw/master/csl-citation.json" }</w:instrText>
      </w:r>
      <w:r>
        <w:fldChar w:fldCharType="separate"/>
      </w:r>
      <w:r w:rsidRPr="006932BB">
        <w:rPr>
          <w:noProof/>
          <w:vertAlign w:val="superscript"/>
        </w:rPr>
        <w:t>22</w:t>
      </w:r>
      <w:r>
        <w:fldChar w:fldCharType="end"/>
      </w:r>
      <w:r>
        <w:t>.</w:t>
      </w:r>
      <w:r w:rsidRPr="00D9163A">
        <w:t xml:space="preserve"> </w:t>
      </w:r>
      <w:r>
        <w:t xml:space="preserve">Initially </w:t>
      </w:r>
      <w:r w:rsidRPr="00D9163A">
        <w:t xml:space="preserve">10% of the comb is filled with control </w:t>
      </w:r>
      <w:r>
        <w:t xml:space="preserve">(clean) </w:t>
      </w:r>
      <w:r w:rsidRPr="00D9163A">
        <w:t>nectar</w:t>
      </w:r>
      <w:r>
        <w:t xml:space="preserve"> to represent that the frame has been used for brood and food storage for some time prior to a sudden pesticide-containing nectar flow</w:t>
      </w:r>
      <w:r w:rsidRPr="00D9163A">
        <w:t xml:space="preserve">. </w:t>
      </w:r>
      <w:r w:rsidRPr="004E28C2">
        <w:t>The concentration</w:t>
      </w:r>
      <w:r w:rsidRPr="00D9163A">
        <w:t xml:space="preserve"> of pesticide in the nectar of the forage patch is set arbitrarily to 100 </w:t>
      </w:r>
      <w:r>
        <w:t>μ</w:t>
      </w:r>
      <w:r w:rsidRPr="00D9163A">
        <w:t>g</w:t>
      </w:r>
      <w:r>
        <w:t xml:space="preserve"> pesticide</w:t>
      </w:r>
      <w:r w:rsidRPr="00D9163A">
        <w:t>/</w:t>
      </w:r>
      <w:r>
        <w:t>µl, intentionally high to ensure pesticide reaches the in-hive bees</w:t>
      </w:r>
      <w:r w:rsidRPr="00D9163A">
        <w:t xml:space="preserve">. </w:t>
      </w:r>
      <w:r>
        <w:t>T</w:t>
      </w:r>
      <w:r w:rsidRPr="00D9163A">
        <w:t xml:space="preserve">he model was created to test the extremes of the behaviors and not the precise movement of pesticide into the comb and will therefore not provide </w:t>
      </w:r>
      <w:r>
        <w:t>realistic</w:t>
      </w:r>
      <w:r w:rsidRPr="00D9163A">
        <w:t xml:space="preserve"> values of pesticide in the individual bees. Instead an arbitrary value allows us to </w:t>
      </w:r>
      <w:r>
        <w:t>focus</w:t>
      </w:r>
      <w:r w:rsidRPr="00D9163A">
        <w:t xml:space="preserve"> on how the different behaviors alter how the pesticide moves through the hive</w:t>
      </w:r>
      <w:r>
        <w:t xml:space="preserve"> and the resulting heterogeneity of pesticide residues in nectar, adults and brood</w:t>
      </w:r>
      <w:r w:rsidRPr="00D9163A">
        <w:t xml:space="preserve"> to evaluate which, if any of the extremes would be the worst-case scenario</w:t>
      </w:r>
      <w:r>
        <w:t xml:space="preserve"> in terms of risk of exceeding a given toxicity threshold</w:t>
      </w:r>
      <w:r w:rsidRPr="00D9163A">
        <w:t>.</w:t>
      </w:r>
      <w:r>
        <w:t xml:space="preserve"> The sugar concentration of the nectar acts purely as a label as to the source of the nectar, as there is some evidence that nectar could be clustered together based on sugar  concentration</w:t>
      </w:r>
      <w:r>
        <w:fldChar w:fldCharType="begin" w:fldLock="1"/>
      </w:r>
      <w:r>
        <w:instrText>ADDIN CSL_CITATION { "citationItems" : [ { "id" : "ITEM-1", "itemData" : { "DOI" : "10.4236/ojas.2013.33031", "ISSN" : "2161-7597", "author" : [ { "dropping-particle" : "", "family" : "Greco", "given" : "Mark K", "non-dropping-particle" : "", "parse-names" : false, "suffix" : "" }, { "dropping-particle" : "", "family" : "Lang", "given" : "Johann", "non-dropping-particle" : "", "parse-names" : false, "suffix" : "" }, { "dropping-particle" : "", "family" : "Gallmann", "given" : "Peter", "non-dropping-particle" : "", "parse-names" : false, "suffix" : "" }, { "dropping-particle" : "", "family" : "Priest", "given" : "Nicholas", "non-dropping-particle" : "", "parse-names" : false, "suffix" : "" }, { "dropping-particle" : "", "family" : "Feil", "given" : "Edward", "non-dropping-particle" : "", "parse-names" : false, "suffix" : "" }, { "dropping-particle" : "", "family" : "Crailsheim", "given" : "Karl", "non-dropping-particle" : "", "parse-names" : false, "suffix" : "" } ], "container-title" : "Open Journal of Animal Sciences", "id" : "ITEM-1", "issue" : "3", "issued" : { "date-parts" : [ [ "2013" ] ] }, "page" : "210-218", "title" : "Sugar concentration influences decision making in Apis mellifera L . workers during early-stage honey storage behaviour", "type" : "article-journal", "volume" : "3" }, "uris" : [ "http://www.mendeley.com/documents/?uuid=6200ca23-5037-41ea-a37a-3ab5323cb18f" ] } ], "mendeley" : { "formattedCitation" : "&lt;sup&gt;24&lt;/sup&gt;", "plainTextFormattedCitation" : "24", "previouslyFormattedCitation" : "&lt;sup&gt;24&lt;/sup&gt;" }, "properties" : { "noteIndex" : 0 }, "schema" : "https://github.com/citation-style-language/schema/raw/master/csl-citation.json" }</w:instrText>
      </w:r>
      <w:r>
        <w:fldChar w:fldCharType="separate"/>
      </w:r>
      <w:r w:rsidRPr="006932BB">
        <w:rPr>
          <w:noProof/>
          <w:vertAlign w:val="superscript"/>
        </w:rPr>
        <w:t>24</w:t>
      </w:r>
      <w:r>
        <w:fldChar w:fldCharType="end"/>
      </w:r>
      <w:r>
        <w:t xml:space="preserve">. This difference in sugar concentration between nectar from the two patches serves only to test receiver bee behavior; in reality the sugar concentration will be highly dependent on species and climate. </w:t>
      </w:r>
    </w:p>
    <w:p w:rsidR="00B651FB" w:rsidRPr="0018410D" w:rsidRDefault="00B651FB" w:rsidP="00B651FB">
      <w:pPr>
        <w:pStyle w:val="BodyText"/>
        <w:spacing w:line="720" w:lineRule="auto"/>
        <w:rPr>
          <w:rFonts w:ascii="Times New Roman" w:hAnsi="Times New Roman" w:cs="Times New Roman"/>
        </w:rPr>
      </w:pPr>
      <w:r>
        <w:rPr>
          <w:rFonts w:ascii="Times New Roman" w:hAnsi="Times New Roman" w:cs="Times New Roman"/>
        </w:rPr>
        <w:t>In this model, the pesticide does not dissipate and is not metabolized in the individual bees, e.g. during feeding of larvae. Dissipation and metabolism would be highly product specific and could greatly reduce the exposure of individuals to pesticide, by leaving it out from the model we ensure a conservative estimate of the exposure and maintain generality.</w:t>
      </w:r>
    </w:p>
    <w:p w:rsidR="00957C08" w:rsidRPr="006667E8" w:rsidRDefault="00EC20BF" w:rsidP="00A23506">
      <w:pPr>
        <w:spacing w:after="763" w:line="720" w:lineRule="auto"/>
        <w:ind w:left="122" w:firstLine="0"/>
        <w:rPr>
          <w:color w:val="auto"/>
        </w:rPr>
      </w:pPr>
      <w:r>
        <w:t xml:space="preserve"> </w:t>
      </w:r>
    </w:p>
    <w:p w:rsidR="00957C08" w:rsidRPr="006667E8" w:rsidRDefault="00EC20BF" w:rsidP="00A23506">
      <w:pPr>
        <w:pStyle w:val="Heading2"/>
        <w:spacing w:after="715" w:line="720" w:lineRule="auto"/>
        <w:ind w:left="117"/>
        <w:rPr>
          <w:b/>
          <w:color w:val="auto"/>
        </w:rPr>
      </w:pPr>
      <w:r w:rsidRPr="006667E8">
        <w:rPr>
          <w:b/>
          <w:color w:val="auto"/>
        </w:rPr>
        <w:t xml:space="preserve">Design Concepts </w:t>
      </w:r>
    </w:p>
    <w:p w:rsidR="00957C08" w:rsidRPr="006667E8" w:rsidRDefault="00EC20BF" w:rsidP="00A23506">
      <w:pPr>
        <w:pStyle w:val="Heading3"/>
        <w:spacing w:line="720" w:lineRule="auto"/>
        <w:ind w:left="117"/>
        <w:rPr>
          <w:color w:val="auto"/>
          <w:u w:val="single"/>
        </w:rPr>
      </w:pPr>
      <w:r w:rsidRPr="006667E8">
        <w:rPr>
          <w:color w:val="auto"/>
          <w:u w:val="single"/>
        </w:rPr>
        <w:t xml:space="preserve">Basic Principles </w:t>
      </w:r>
    </w:p>
    <w:p w:rsidR="00957C08" w:rsidRDefault="00EC20BF" w:rsidP="00A23506">
      <w:pPr>
        <w:spacing w:line="720" w:lineRule="auto"/>
        <w:ind w:left="117" w:right="1424"/>
      </w:pPr>
      <w:r>
        <w:t xml:space="preserve">The basic principles of the model are those regarding the food storage, processing and </w:t>
      </w:r>
      <w:r w:rsidRPr="00A23506">
        <w:rPr>
          <w:lang w:val="en-US"/>
        </w:rPr>
        <w:t xml:space="preserve">feeding behaviors of the honeybee.  </w:t>
      </w:r>
      <w:r>
        <w:t xml:space="preserve">The deposition of nectar in the comb has been reported, </w:t>
      </w:r>
    </w:p>
    <w:p w:rsidR="00957C08" w:rsidRDefault="00EC20BF" w:rsidP="00A23506">
      <w:pPr>
        <w:spacing w:line="720" w:lineRule="auto"/>
        <w:ind w:left="117" w:right="1424"/>
      </w:pPr>
      <w:r>
        <w:t>or modelled in</w:t>
      </w:r>
      <w:r w:rsidR="006667E8">
        <w:t xml:space="preserve"> the past, as a random process</w:t>
      </w:r>
      <w:r w:rsidR="00B60D4D">
        <w:fldChar w:fldCharType="begin" w:fldLock="1"/>
      </w:r>
      <w:r w:rsidR="00C33102">
        <w:instrText>ADDIN CSL_CITATION { "citationItems" : [ { "id" : "ITEM-1", "itemData" : { "DOI" : "10.1016/j.jtbi.2013.07.010", "ISSN" : "00225193", "PMID" : "23876764", "abstract" : "In the beeswax combs of honey bees, the cells of brood, pollen, and honey have a consistent spatial pattern that is sustained throughout the life of a colony. This spatial pattern is believed to emerge from simple behavioral rules that specify how the queen moves, where foragers deposit honey/pollen and how honey/pollen is consumed from cells. Prior work has shown that a set of such rules can explain the formation of the allocation pattern starting from an empty comb. We show that these rules cannot maintain the pattern once the brood start to vacate their cells, and we propose new, biologically realistic rules that better sustain the observed allocation pattern. We analyze the three resulting models by performing hundreds of simulation runs over many gestational periods and a wide range of parameter values. We develop new metrics for pattern assessment and employ them in analyzing pattern retention over each simulation run. Applied to our simulation results, these metrics show alteration of an accepted model for honey/pollen consumption based on local information can stabilize the cell allocation pattern over time. We also show that adding global information, by biasing the queen's movements towards the center of the comb, expands the parameter regime over which pattern retention occurs. \u00a9 2013 Elsevier Ltd.", "author" : [ { "dropping-particle" : "", "family" : "Montovan", "given" : "Kathryn J.", "non-dropping-particle" : "", "parse-names" : false, "suffix" : "" }, { "dropping-particle" : "", "family" : "Karst", "given" : "Nathaniel", "non-dropping-particle" : "", "parse-names" : false, "suffix" : "" }, { "dropping-particle" : "", "family" : "Jones", "given" : "Laura E.", "non-dropping-particle" : "", "parse-names" : false, "suffix" : "" }, { "dropping-particle" : "", "family" : "Seeley", "given" : "Thomas D.", "non-dropping-particle" : "", "parse-names" : false, "suffix" : "" } ], "container-title" : "Journal of Theoretical Biology", "id" : "ITEM-1", "issued" : { "date-parts" : [ [ "2013" ] ] }, "page" : "75-86", "publisher" : "Elsevier", "title" : "Local behavioral rules sustain the cell allocation pattern in the combs of honey bee colonies (Apis mellifera)", "type" : "article-journal", "volume" : "336" }, "uris" : [ "http://www.mendeley.com/documents/?uuid=4089f856-950b-4656-b65d-c2d9caafe9cc" ] } ], "mendeley" : { "formattedCitation" : "&lt;sup&gt;15&lt;/sup&gt;", "plainTextFormattedCitation" : "15", "previouslyFormattedCitation" : "&lt;sup&gt;15&lt;/sup&gt;" }, "properties" : { "noteIndex" : 0 }, "schema" : "https://github.com/citation-style-language/schema/raw/master/csl-citation.json" }</w:instrText>
      </w:r>
      <w:r w:rsidR="00B60D4D">
        <w:fldChar w:fldCharType="separate"/>
      </w:r>
      <w:r w:rsidR="00C33102" w:rsidRPr="00C33102">
        <w:rPr>
          <w:noProof/>
          <w:vertAlign w:val="superscript"/>
        </w:rPr>
        <w:t>15</w:t>
      </w:r>
      <w:r w:rsidR="00B60D4D">
        <w:fldChar w:fldCharType="end"/>
      </w:r>
      <w:r>
        <w:t xml:space="preserve">or by </w:t>
      </w:r>
    </w:p>
    <w:p w:rsidR="00957C08" w:rsidRDefault="00EC20BF" w:rsidP="00A23506">
      <w:pPr>
        <w:spacing w:line="720" w:lineRule="auto"/>
        <w:ind w:left="117" w:right="1424"/>
      </w:pPr>
      <w:r>
        <w:t xml:space="preserve">following rules leading to a global pattern </w:t>
      </w:r>
      <w:r w:rsidR="00B60D4D">
        <w:fldChar w:fldCharType="begin" w:fldLock="1"/>
      </w:r>
      <w:r w:rsidR="00C33102">
        <w:instrText>ADDIN CSL_CITATION { "citationItems" : [ { "id" : "ITEM-1", "itemData" : { "DOI" : "10.1098/rspb.2008.0793", "ISSN" : "0962-8452", "PMID" : "18782746", "abstract" : "Biological patterns are often constructed via a combination of mechanisms including self-organization, templates and recipes. Our understanding of self-organization is becoming increasingly clear, yet how multiple mechanisms work together and what selective advantage they confer over simpler mechanisms is poorly understood. Honeybee (Apis mellifera) combs exhibit a pattern of brood at the bottom, pollen in a band next to it and honey at the top. This study constructs an agent-based model, derived from experimental studies, to determine both how self-organization interacts with two templates and to elucidate a selective basis for the use of multiple mechanisms. The vertical pattern of honey and brood is shown to be dependent on a gravity-based template, while the pollen band is shown to form via the interaction of a queen-based template and self-organization. The study suggests that the selective basis for this complex mechanism may be that colonies have higher growth rates when multiple mechanisms are used as opposed to self-organization alone. As self-organization is used in many contexts in which the addition of supplemental mechanisms could be advantageous, this result may be of general significance to many biological systems.", "author" : [ { "dropping-particle" : "", "family" : "Johnson", "given" : "Brian R", "non-dropping-particle" : "", "parse-names" : false, "suffix" : "" } ], "container-title" : "Proceedings. Biological sciences / The Royal Society", "id" : "ITEM-1", "issue" : "1655", "issued" : { "date-parts" : [ [ "2009", "1", "22" ] ] }, "page" : "255-61", "title" : "Pattern formation on the combs of honeybees: increasing fitness by coupling self-organization with templates.", "type" : "article-journal", "volume" : "276" }, "uris" : [ "http://www.mendeley.com/documents/?uuid=35631ba8-a68c-40ec-b449-4f7ddac9ed42" ] } ], "mendeley" : { "formattedCitation" : "&lt;sup&gt;16&lt;/sup&gt;", "plainTextFormattedCitation" : "16", "previouslyFormattedCitation" : "&lt;sup&gt;16&lt;/sup&gt;" }, "properties" : { "noteIndex" : 0 }, "schema" : "https://github.com/citation-style-language/schema/raw/master/csl-citation.json" }</w:instrText>
      </w:r>
      <w:r w:rsidR="00B60D4D">
        <w:fldChar w:fldCharType="separate"/>
      </w:r>
      <w:r w:rsidR="00C33102" w:rsidRPr="00C33102">
        <w:rPr>
          <w:noProof/>
          <w:vertAlign w:val="superscript"/>
        </w:rPr>
        <w:t>16</w:t>
      </w:r>
      <w:r w:rsidR="00B60D4D">
        <w:fldChar w:fldCharType="end"/>
      </w:r>
      <w:r>
        <w:t xml:space="preserve">. Yet others, have </w:t>
      </w:r>
      <w:r w:rsidR="00A23506">
        <w:t>demonstrated that</w:t>
      </w:r>
      <w:r>
        <w:t xml:space="preserve"> the concentration of sugar in the nectar could affect how nectar from different sources is </w:t>
      </w:r>
    </w:p>
    <w:p w:rsidR="00957C08" w:rsidRDefault="00EC20BF" w:rsidP="00A23506">
      <w:pPr>
        <w:spacing w:line="720" w:lineRule="auto"/>
        <w:ind w:left="117" w:right="1424"/>
      </w:pPr>
      <w:r>
        <w:t xml:space="preserve">stored </w:t>
      </w:r>
      <w:r w:rsidR="00B60D4D">
        <w:fldChar w:fldCharType="begin" w:fldLock="1"/>
      </w:r>
      <w:r w:rsidR="00C33102">
        <w:instrText>ADDIN CSL_CITATION { "citationItems" : [ { "id" : "ITEM-1", "itemData" : { "DOI" : "10.4236/ojas.2013.33031", "ISSN" : "2161-7597", "author" : [ { "dropping-particle" : "", "family" : "Greco", "given" : "Mark K", "non-dropping-particle" : "", "parse-names" : false, "suffix" : "" }, { "dropping-particle" : "", "family" : "Lang", "given" : "Johann", "non-dropping-particle" : "", "parse-names" : false, "suffix" : "" }, { "dropping-particle" : "", "family" : "Gallmann", "given" : "Peter", "non-dropping-particle" : "", "parse-names" : false, "suffix" : "" }, { "dropping-particle" : "", "family" : "Priest", "given" : "Nicholas", "non-dropping-particle" : "", "parse-names" : false, "suffix" : "" }, { "dropping-particle" : "", "family" : "Feil", "given" : "Edward", "non-dropping-particle" : "", "parse-names" : false, "suffix" : "" }, { "dropping-particle" : "", "family" : "Crailsheim", "given" : "Karl", "non-dropping-particle" : "", "parse-names" : false, "suffix" : "" } ], "id" : "ITEM-1", "issue" : "3", "issued" : { "date-parts" : [ [ "2013" ] ] }, "page" : "210-218", "title" : "Sugar concentration influences decision making in Apis mellifera L . workers during early-stage honey storage behaviour", "type" : "article-journal", "volume" : "3" }, "uris" : [ "http://www.mendeley.com/documents/?uuid=6200ca23-5037-41ea-a37a-3ab5323cb18f" ] } ], "mendeley" : { "formattedCitation" : "&lt;sup&gt;17&lt;/sup&gt;", "plainTextFormattedCitation" : "17", "previouslyFormattedCitation" : "&lt;sup&gt;17&lt;/sup&gt;" }, "properties" : { "noteIndex" : 0 }, "schema" : "https://github.com/citation-style-language/schema/raw/master/csl-citation.json" }</w:instrText>
      </w:r>
      <w:r w:rsidR="00B60D4D">
        <w:fldChar w:fldCharType="separate"/>
      </w:r>
      <w:r w:rsidR="00C33102" w:rsidRPr="00C33102">
        <w:rPr>
          <w:noProof/>
          <w:vertAlign w:val="superscript"/>
        </w:rPr>
        <w:t>17</w:t>
      </w:r>
      <w:r w:rsidR="00B60D4D">
        <w:fldChar w:fldCharType="end"/>
      </w:r>
      <w:r>
        <w:t xml:space="preserve">.  Multiple transfer of nectar from foragers to receivers has been </w:t>
      </w:r>
    </w:p>
    <w:p w:rsidR="00957C08" w:rsidRDefault="00EC20BF" w:rsidP="00A23506">
      <w:pPr>
        <w:spacing w:after="0" w:line="720" w:lineRule="auto"/>
        <w:ind w:left="117" w:right="1424"/>
      </w:pPr>
      <w:r>
        <w:t>shown in numerous studies</w:t>
      </w:r>
      <w:r w:rsidR="00B60D4D">
        <w:fldChar w:fldCharType="begin" w:fldLock="1"/>
      </w:r>
      <w:r w:rsidR="00C33102">
        <w:instrText>ADDIN CSL_CITATION { "citationItems" : [ { "id" : "ITEM-1", "itemData" : { "DOI" : "10.1007/BF00184419", "ISSN" : "0340-5443", "author" : [ { "dropping-particle" : "", "family" : "Kirchner", "given" : "Wolfgang H.", "non-dropping-particle" : "", "parse-names" : false, "suffix" : "" }, { "dropping-particle" : "", "family" : "Lindauer", "given" : "Martin", "non-dropping-particle" : "", "parse-names" : false, "suffix" : "" } ], "container-title" : "Behavioral Ecology and Sociobiology", "id" : "ITEM-1", "issue" : "5", "issued" : { "date-parts" : [ [ "1994", "11" ] ] }, "page" : "303-308", "title" : "The causes of the tremble dance of the honeybee, Apis mellifera", "type" : "article-journal", "volume" : "35" }, "uris" : [ "http://www.mendeley.com/documents/?uuid=a12ef2ff-e71c-49fc-9e48-749fb087f67e" ] }, { "id" : "ITEM-2", "itemData" : { "DOI" : "10.1007/s002650000306", "ISBN" : "0340-5443", "ISSN" : "03405443", "abstract" : "The task of nectar foraging in honey-bees is partitioned between foragers and receivers. Foragers typically transfer a nectar load in the nest as sub-loads to several receivers rather than as a single transfer. Foragers experience delays in finding receivers and use these delays to balance the number of foragers and receivers. A short delay results in the forager-recruiting waggle dance whereas a long delay results in the receiver-recruiting tremble dance. Several nectar transfers increase the cost of this system by introducing additional delays in finding extra receivers. We tested four hypotheses to explain the occurrence of multiple transfer. We found no evidence that multiple transfer is due to different crop capacities of foragers and receivers or that it results from extensive trophallactic interactions with nest-mates. Receiver bees frequently evaporate nectar in their mouthparts to hasten the production of honey. The suggestion has been made that multiple transfer is driven by receivers who take partial loads from foragers to enhance nectar evaporation. An alternative suggestion is that foragers drive multiple transfer to gain better information on the balance of foragers and receivers. Multiple sampling of the delay in finding a receiver reduces the standard deviation of the delay mean and so provides foragers with better information than is provided by a single delay. The enhanced-evaporation hypothesis predicts that receivers break foragers' first transfer whereas the information improvement hypothesis predicts foragers break their first transfers. Furthermore, only the information improvement hypothesis predicts a high level of multiple receptions. Data on transfer break-off and receiver behaviour strongly support the information improvement hypothesis and reject the enhanced-evaporation hypothesis. We suggest that multiple transfer is an adaptive sampling mechanism, which improves foragers' information on colony work allocation, and that multiple sampling is a common feature of social insect societies.", "author" : [ { "dropping-particle" : "", "family" : "Hart", "given" : "a. G.", "non-dropping-particle" : "", "parse-names" : false, "suffix" : "" }, { "dropping-particle" : "", "family" : "Ratnieks", "given" : "F. L W", "non-dropping-particle" : "", "parse-names" : false, "suffix" : "" } ], "container-title" : "Behavioral Ecology and Sociobiology", "id" : "ITEM-2", "issue" : "4", "issued" : { "date-parts" : [ [ "2001" ] ] }, "page" : "244-250", "title" : "Why do honey-bee (Apis mellifera) foragers transfer nectar to several receivers? Information improvement through multiple sampling in a biological system", "type" : "article-journal", "volume" : "49" }, "uris" : [ "http://www.mendeley.com/documents/?uuid=8d77b843-417e-45f8-901d-963b2f61b5ae" ] } ], "mendeley" : { "formattedCitation" : "&lt;sup&gt;18,19&lt;/sup&gt;", "plainTextFormattedCitation" : "18,19", "previouslyFormattedCitation" : "&lt;sup&gt;18,19&lt;/sup&gt;" }, "properties" : { "noteIndex" : 0 }, "schema" : "https://github.com/citation-style-language/schema/raw/master/csl-citation.json" }</w:instrText>
      </w:r>
      <w:r w:rsidR="00B60D4D">
        <w:fldChar w:fldCharType="separate"/>
      </w:r>
      <w:r w:rsidR="00C33102" w:rsidRPr="00C33102">
        <w:rPr>
          <w:noProof/>
          <w:vertAlign w:val="superscript"/>
        </w:rPr>
        <w:t>18,19</w:t>
      </w:r>
      <w:r w:rsidR="00B60D4D">
        <w:fldChar w:fldCharType="end"/>
      </w:r>
      <w:r>
        <w:t xml:space="preserve">, with 1.9 – 2.7 transfers being a representative number of transfers, and has the effect </w:t>
      </w:r>
    </w:p>
    <w:p w:rsidR="00957C08" w:rsidRDefault="00EC20BF" w:rsidP="00A23506">
      <w:pPr>
        <w:spacing w:after="2" w:line="720" w:lineRule="auto"/>
        <w:ind w:left="117" w:right="1424"/>
      </w:pPr>
      <w:r>
        <w:t>of supplying increased information to foragers</w:t>
      </w:r>
      <w:r w:rsidR="006667E8">
        <w:t xml:space="preserve"> about the state of the colony</w:t>
      </w:r>
      <w:r w:rsidR="006667E8">
        <w:fldChar w:fldCharType="begin" w:fldLock="1"/>
      </w:r>
      <w:r w:rsidR="00A23506">
        <w:instrText>ADDIN CSL_CITATION { "citationItems" : [ { "id" : "ITEM-1", "itemData" : { "DOI" : "10.1007/s002650000306", "ISBN" : "0340-5443", "ISSN" : "03405443", "abstract" : "The task of nectar foraging in honey-bees is partitioned between foragers and receivers. Foragers typically transfer a nectar load in the nest as sub-loads to several receivers rather than as a single transfer. Foragers experience delays in finding receivers and use these delays to balance the number of foragers and receivers. A short delay results in the forager-recruiting waggle dance whereas a long delay results in the receiver-recruiting tremble dance. Several nectar transfers increase the cost of this system by introducing additional delays in finding extra receivers. We tested four hypotheses to explain the occurrence of multiple transfer. We found no evidence that multiple transfer is due to different crop capacities of foragers and receivers or that it results from extensive trophallactic interactions with nest-mates. Receiver bees frequently evaporate nectar in their mouthparts to hasten the production of honey. The suggestion has been made that multiple transfer is driven by receivers who take partial loads from foragers to enhance nectar evaporation. An alternative suggestion is that foragers drive multiple transfer to gain better information on the balance of foragers and receivers. Multiple sampling of the delay in finding a receiver reduces the standard deviation of the delay mean and so provides foragers with better information than is provided by a single delay. The enhanced-evaporation hypothesis predicts that receivers break foragers' first transfer whereas the information improvement hypothesis predicts foragers break their first transfers. Furthermore, only the information improvement hypothesis predicts a high level of multiple receptions. Data on transfer break-off and receiver behaviour strongly support the information improvement hypothesis and reject the enhanced-evaporation hypothesis. We suggest that multiple transfer is an adaptive sampling mechanism, which improves foragers' information on colony work allocation, and that multiple sampling is a common feature of social insect societies.", "author" : [ { "dropping-particle" : "", "family" : "Hart", "given" : "a. G.", "non-dropping-particle" : "", "parse-names" : false, "suffix" : "" }, { "dropping-particle" : "", "family" : "Ratnieks", "given" : "F. L W", "non-dropping-particle" : "", "parse-names" : false, "suffix" : "" } ], "container-title" : "Behavioral Ecology and Sociobiology", "id" : "ITEM-1", "issue" : "4", "issued" : { "date-parts" : [ [ "2001" ] ] }, "page" : "244-250", "title" : "Why do honey-bee (Apis mellifera) foragers transfer nectar to several receivers? Information improvement through multiple sampling in a biological system", "type" : "article-journal", "volume" : "49" }, "uris" : [ "http://www.mendeley.com/documents/?uuid=8d77b843-417e-45f8-901d-963b2f61b5ae" ] } ], "mendeley" : { "formattedCitation" : "&lt;sup&gt;19&lt;/sup&gt;", "plainTextFormattedCitation" : "19", "previouslyFormattedCitation" : "&lt;sup&gt;19&lt;/sup&gt;" }, "properties" : { "noteIndex" : 0 }, "schema" : "https://github.com/citation-style-language/schema/raw/master/csl-citation.json" }</w:instrText>
      </w:r>
      <w:r w:rsidR="006667E8">
        <w:fldChar w:fldCharType="separate"/>
      </w:r>
      <w:r w:rsidR="006667E8" w:rsidRPr="006667E8">
        <w:rPr>
          <w:noProof/>
          <w:vertAlign w:val="superscript"/>
        </w:rPr>
        <w:t>19</w:t>
      </w:r>
      <w:r w:rsidR="006667E8">
        <w:fldChar w:fldCharType="end"/>
      </w:r>
      <w:r>
        <w:t>while also potentially mixing nectar from different sources, increasing homogeneity of any pesticides being brou</w:t>
      </w:r>
      <w:r w:rsidR="00A23506">
        <w:t>gh</w:t>
      </w:r>
      <w:r>
        <w:t xml:space="preserve">t into the hive.  </w:t>
      </w:r>
    </w:p>
    <w:p w:rsidR="00957C08" w:rsidRDefault="00EC20BF" w:rsidP="00A23506">
      <w:pPr>
        <w:spacing w:after="0" w:line="720" w:lineRule="auto"/>
        <w:ind w:left="122" w:firstLine="0"/>
      </w:pPr>
      <w:r>
        <w:t xml:space="preserve"> </w:t>
      </w:r>
    </w:p>
    <w:p w:rsidR="00957C08" w:rsidRPr="006667E8" w:rsidRDefault="00EC20BF" w:rsidP="00A23506">
      <w:pPr>
        <w:pStyle w:val="Heading3"/>
        <w:spacing w:line="720" w:lineRule="auto"/>
        <w:ind w:left="117"/>
        <w:rPr>
          <w:color w:val="auto"/>
          <w:u w:val="single"/>
        </w:rPr>
      </w:pPr>
      <w:r w:rsidRPr="006667E8">
        <w:rPr>
          <w:color w:val="auto"/>
          <w:u w:val="single"/>
        </w:rPr>
        <w:t xml:space="preserve">Emergence </w:t>
      </w:r>
    </w:p>
    <w:p w:rsidR="00957C08" w:rsidRDefault="00EC20BF" w:rsidP="00A23506">
      <w:pPr>
        <w:spacing w:line="720" w:lineRule="auto"/>
        <w:ind w:left="117" w:right="1424"/>
      </w:pPr>
      <w:r>
        <w:t xml:space="preserve">The distribution of pesticide concentrations in the honey cells and in the larvae emerge from the foraging, storage and feeding procedures. </w:t>
      </w:r>
    </w:p>
    <w:p w:rsidR="00957C08" w:rsidRDefault="00EC20BF" w:rsidP="00A23506">
      <w:pPr>
        <w:spacing w:after="727" w:line="720" w:lineRule="auto"/>
        <w:ind w:left="122" w:firstLine="0"/>
      </w:pPr>
      <w:r>
        <w:t xml:space="preserve"> </w:t>
      </w:r>
    </w:p>
    <w:p w:rsidR="00957C08" w:rsidRPr="006667E8" w:rsidRDefault="00EC20BF" w:rsidP="00A23506">
      <w:pPr>
        <w:pStyle w:val="Heading3"/>
        <w:spacing w:line="720" w:lineRule="auto"/>
        <w:ind w:left="117"/>
        <w:rPr>
          <w:color w:val="auto"/>
          <w:u w:val="single"/>
        </w:rPr>
      </w:pPr>
      <w:r w:rsidRPr="006667E8">
        <w:rPr>
          <w:color w:val="auto"/>
          <w:u w:val="single"/>
        </w:rPr>
        <w:t xml:space="preserve">Adaptation </w:t>
      </w:r>
    </w:p>
    <w:p w:rsidR="00957C08" w:rsidRDefault="00EC20BF" w:rsidP="00A23506">
      <w:pPr>
        <w:spacing w:line="720" w:lineRule="auto"/>
        <w:ind w:left="117" w:right="1424"/>
      </w:pPr>
      <w:r>
        <w:t xml:space="preserve">As nectar is brought into the hive and is stores receiver bees, if storing nectar in clusters, will ensure that they store nectar in or next to cells containing nectar of the same nectar concentration. </w:t>
      </w:r>
    </w:p>
    <w:p w:rsidR="00957C08" w:rsidRDefault="00EC20BF" w:rsidP="00A23506">
      <w:pPr>
        <w:spacing w:after="724" w:line="720" w:lineRule="auto"/>
        <w:ind w:left="122" w:firstLine="0"/>
      </w:pPr>
      <w:r>
        <w:t xml:space="preserve"> </w:t>
      </w:r>
    </w:p>
    <w:p w:rsidR="00957C08" w:rsidRPr="006667E8" w:rsidRDefault="00EC20BF" w:rsidP="00A23506">
      <w:pPr>
        <w:pStyle w:val="Heading3"/>
        <w:spacing w:line="720" w:lineRule="auto"/>
        <w:ind w:left="117"/>
        <w:rPr>
          <w:color w:val="auto"/>
          <w:u w:val="single"/>
        </w:rPr>
      </w:pPr>
      <w:r w:rsidRPr="006667E8">
        <w:rPr>
          <w:color w:val="auto"/>
          <w:u w:val="single"/>
        </w:rPr>
        <w:t xml:space="preserve">Sensing </w:t>
      </w:r>
    </w:p>
    <w:p w:rsidR="00957C08" w:rsidRDefault="00EC20BF" w:rsidP="00A23506">
      <w:pPr>
        <w:spacing w:line="720" w:lineRule="auto"/>
        <w:ind w:left="117" w:right="1424"/>
      </w:pPr>
      <w:r>
        <w:t xml:space="preserve">Individuals are aware of the nectar quantity and quality (i.e. sugar concentration) in the honey cells on a global scale. They are also able to sense distance, allowing them to choose the nearest cell to store nectar in or take nectar from or to place nectar of similar concentrations together.  </w:t>
      </w:r>
    </w:p>
    <w:p w:rsidR="00957C08" w:rsidRPr="006667E8" w:rsidRDefault="00EC20BF" w:rsidP="00A23506">
      <w:pPr>
        <w:spacing w:after="0" w:line="720" w:lineRule="auto"/>
        <w:ind w:left="122" w:firstLine="0"/>
        <w:rPr>
          <w:color w:val="auto"/>
          <w:u w:val="single"/>
        </w:rPr>
      </w:pPr>
      <w:r w:rsidRPr="006667E8">
        <w:rPr>
          <w:color w:val="auto"/>
          <w:u w:val="single"/>
        </w:rPr>
        <w:t xml:space="preserve"> </w:t>
      </w:r>
    </w:p>
    <w:p w:rsidR="00957C08" w:rsidRPr="006667E8" w:rsidRDefault="00EC20BF" w:rsidP="00A23506">
      <w:pPr>
        <w:pStyle w:val="Heading3"/>
        <w:spacing w:line="720" w:lineRule="auto"/>
        <w:ind w:left="117"/>
        <w:rPr>
          <w:color w:val="auto"/>
          <w:u w:val="single"/>
        </w:rPr>
      </w:pPr>
      <w:r w:rsidRPr="006667E8">
        <w:rPr>
          <w:color w:val="auto"/>
          <w:u w:val="single"/>
        </w:rPr>
        <w:t xml:space="preserve">Interaction </w:t>
      </w:r>
    </w:p>
    <w:p w:rsidR="00957C08" w:rsidRDefault="00EC20BF" w:rsidP="00A23506">
      <w:pPr>
        <w:spacing w:line="720" w:lineRule="auto"/>
        <w:ind w:left="117" w:right="1424"/>
      </w:pPr>
      <w:r>
        <w:t xml:space="preserve">There are three sources of interaction in the </w:t>
      </w:r>
      <w:r w:rsidR="00A23506">
        <w:t>model: (1</w:t>
      </w:r>
      <w:r>
        <w:t xml:space="preserve">) between receivers and foragers when </w:t>
      </w:r>
      <w:r w:rsidR="00A23506">
        <w:t>n</w:t>
      </w:r>
      <w:r>
        <w:t>ectar is transferred, (2)</w:t>
      </w:r>
      <w:r w:rsidR="00A23506">
        <w:t xml:space="preserve"> </w:t>
      </w:r>
      <w:r>
        <w:t xml:space="preserve">between receivers and cells where nectar is deposited, and (3) between the larvae and the cells when the larvae feed.  </w:t>
      </w:r>
    </w:p>
    <w:p w:rsidR="00957C08" w:rsidRPr="006667E8" w:rsidRDefault="00EC20BF" w:rsidP="00A23506">
      <w:pPr>
        <w:spacing w:after="727" w:line="720" w:lineRule="auto"/>
        <w:ind w:left="122" w:firstLine="0"/>
        <w:rPr>
          <w:color w:val="auto"/>
          <w:u w:val="single"/>
        </w:rPr>
      </w:pPr>
      <w:r w:rsidRPr="006667E8">
        <w:rPr>
          <w:color w:val="auto"/>
          <w:u w:val="single"/>
        </w:rPr>
        <w:t xml:space="preserve"> </w:t>
      </w:r>
    </w:p>
    <w:p w:rsidR="00957C08" w:rsidRPr="006667E8" w:rsidRDefault="00EC20BF" w:rsidP="00A23506">
      <w:pPr>
        <w:pStyle w:val="Heading3"/>
        <w:spacing w:line="720" w:lineRule="auto"/>
        <w:ind w:left="117"/>
        <w:rPr>
          <w:color w:val="auto"/>
          <w:u w:val="single"/>
        </w:rPr>
      </w:pPr>
      <w:r w:rsidRPr="006667E8">
        <w:rPr>
          <w:color w:val="auto"/>
          <w:u w:val="single"/>
        </w:rPr>
        <w:t xml:space="preserve">Stochasticity </w:t>
      </w:r>
    </w:p>
    <w:p w:rsidR="00957C08" w:rsidRDefault="00EC20BF" w:rsidP="00A23506">
      <w:pPr>
        <w:spacing w:line="720" w:lineRule="auto"/>
        <w:ind w:left="117" w:right="1424"/>
      </w:pPr>
      <w:r>
        <w:t>In one of the scenarios, the receiver bees place nectar at random in the comb as opposed to placing nectar near other nectar of similar sugar concentrations already in the comb. The location of nectar in the comb upon initialization is stochastic.</w:t>
      </w:r>
      <w:r w:rsidR="00A23506">
        <w:t xml:space="preserve"> </w:t>
      </w:r>
      <w:r>
        <w:t xml:space="preserve">The precise layout of brood in the comb upon initialization is affected by randomized cell choices made by the queen. </w:t>
      </w:r>
    </w:p>
    <w:p w:rsidR="00957C08" w:rsidRDefault="00EC20BF" w:rsidP="00A23506">
      <w:pPr>
        <w:spacing w:after="725" w:line="720" w:lineRule="auto"/>
        <w:ind w:left="122" w:firstLine="0"/>
      </w:pPr>
      <w:r>
        <w:t xml:space="preserve"> </w:t>
      </w:r>
    </w:p>
    <w:p w:rsidR="00957C08" w:rsidRPr="006667E8" w:rsidRDefault="00EC20BF" w:rsidP="00A23506">
      <w:pPr>
        <w:pStyle w:val="Heading3"/>
        <w:spacing w:line="720" w:lineRule="auto"/>
        <w:ind w:left="117"/>
        <w:rPr>
          <w:color w:val="auto"/>
          <w:u w:val="single"/>
        </w:rPr>
      </w:pPr>
      <w:r w:rsidRPr="006667E8">
        <w:rPr>
          <w:color w:val="auto"/>
          <w:u w:val="single"/>
        </w:rPr>
        <w:t xml:space="preserve">Observation </w:t>
      </w:r>
    </w:p>
    <w:p w:rsidR="00957C08" w:rsidRDefault="00EC20BF" w:rsidP="00A23506">
      <w:pPr>
        <w:spacing w:line="720" w:lineRule="auto"/>
        <w:ind w:left="117" w:right="1424"/>
      </w:pPr>
      <w:r>
        <w:t xml:space="preserve">The outputs from the model are the values for the pesticide amount in each larvae and pesticide concentration in each hive cells on each day. For each patch, due to nectar processing into honey, increasing the sugar and pesticide concentration as water is removed, pesticide amount per mg of sugar in the nectar/honey will also be recorded.  </w:t>
      </w:r>
    </w:p>
    <w:p w:rsidR="00957C08" w:rsidRDefault="00EC20BF" w:rsidP="00A23506">
      <w:pPr>
        <w:spacing w:after="732" w:line="720" w:lineRule="auto"/>
        <w:ind w:left="122" w:firstLine="0"/>
      </w:pPr>
      <w:r>
        <w:t xml:space="preserve"> </w:t>
      </w:r>
    </w:p>
    <w:p w:rsidR="00B651FB" w:rsidRPr="008C5325" w:rsidRDefault="00B651FB" w:rsidP="00B651FB">
      <w:pPr>
        <w:spacing w:line="720" w:lineRule="auto"/>
        <w:rPr>
          <w:b/>
        </w:rPr>
      </w:pPr>
      <w:r w:rsidRPr="008C5325">
        <w:rPr>
          <w:b/>
        </w:rPr>
        <w:t>Initialization</w:t>
      </w:r>
    </w:p>
    <w:p w:rsidR="00B651FB" w:rsidRDefault="00B651FB" w:rsidP="00B651FB">
      <w:pPr>
        <w:spacing w:line="720" w:lineRule="auto"/>
      </w:pPr>
      <w:r>
        <w:t>At the beginning of the simulation, 150 foragers 150 receivers and 400 larvae are created. In a real brood frame, a much larger proportion of the cells could be filled with larvae during the breeding season, however a single side of a single frame is modelled here providing food for the larvae and adults. Larvae are placed in the comb so there are no more than two cells between each larva, similar to Johnson</w:t>
      </w:r>
      <w:r>
        <w:fldChar w:fldCharType="begin" w:fldLock="1"/>
      </w:r>
      <w:r>
        <w:instrText>ADDIN CSL_CITATION { "citationItems" : [ { "id" : "ITEM-1", "itemData" : { "DOI" : "10.1098/rspb.2008.0793", "ISSN" : "0962-8452", "PMID" : "18782746", "abstract" : "Biological patterns are often constructed via a combination of mechanisms including self-organization, templates and recipes. Our understanding of self-organization is becoming increasingly clear, yet how multiple mechanisms work together and what selective advantage they confer over simpler mechanisms is poorly understood. Honeybee (Apis mellifera) combs exhibit a pattern of brood at the bottom, pollen in a band next to it and honey at the top. This study constructs an agent-based model, derived from experimental studies, to determine both how self-organization interacts with two templates and to elucidate a selective basis for the use of multiple mechanisms. The vertical pattern of honey and brood is shown to be dependent on a gravity-based template, while the pollen band is shown to form via the interaction of a queen-based template and self-organization. The study suggests that the selective basis for this complex mechanism may be that colonies have higher growth rates when multiple mechanisms are used as opposed to self-organization alone. As self-organization is used in many contexts in which the addition of supplemental mechanisms could be advantageous, this result may be of general significance to many biological systems.", "author" : [ { "dropping-particle" : "", "family" : "Johnson", "given" : "Brian R", "non-dropping-particle" : "", "parse-names" : false, "suffix" : "" } ], "container-title" : "Proceedings. Biological sciences / The Royal Society", "id" : "ITEM-1", "issue" : "1655", "issued" : { "date-parts" : [ [ "2009", "1", "22" ] ] }, "page" : "255-61", "title" : "Pattern formation on the combs of honeybees: increasing fitness by coupling self-organization with templates.", "type" : "article-journal", "volume" : "276" }, "uris" : [ "http://www.mendeley.com/documents/?uuid=35631ba8-a68c-40ec-b449-4f7ddac9ed42" ] } ], "mendeley" : { "formattedCitation" : "&lt;sup&gt;22&lt;/sup&gt;", "plainTextFormattedCitation" : "22", "previouslyFormattedCitation" : "&lt;sup&gt;22&lt;/sup&gt;" }, "properties" : { "noteIndex" : 0 }, "schema" : "https://github.com/citation-style-language/schema/raw/master/csl-citation.json" }</w:instrText>
      </w:r>
      <w:r>
        <w:fldChar w:fldCharType="separate"/>
      </w:r>
      <w:r w:rsidRPr="006932BB">
        <w:rPr>
          <w:noProof/>
          <w:vertAlign w:val="superscript"/>
        </w:rPr>
        <w:t>22</w:t>
      </w:r>
      <w:r>
        <w:fldChar w:fldCharType="end"/>
      </w:r>
      <w:r>
        <w:t>.</w:t>
      </w:r>
      <w:r w:rsidRPr="00D9163A">
        <w:t xml:space="preserve"> </w:t>
      </w:r>
      <w:r>
        <w:t xml:space="preserve">Initially </w:t>
      </w:r>
      <w:r w:rsidRPr="00D9163A">
        <w:t xml:space="preserve">10% of the comb is filled with control </w:t>
      </w:r>
      <w:r>
        <w:t xml:space="preserve">(clean) </w:t>
      </w:r>
      <w:r w:rsidRPr="00D9163A">
        <w:t>nectar</w:t>
      </w:r>
      <w:r>
        <w:t xml:space="preserve"> to represent that the frame has been used for brood and food storage for some time prior to a sudden pesticide-containing nectar flow</w:t>
      </w:r>
      <w:r w:rsidRPr="00D9163A">
        <w:t xml:space="preserve">. </w:t>
      </w:r>
      <w:r w:rsidRPr="004E28C2">
        <w:t>The concentration</w:t>
      </w:r>
      <w:r w:rsidRPr="00D9163A">
        <w:t xml:space="preserve"> of pesticide in the nectar of the forage patch is set arbitrarily to 100 </w:t>
      </w:r>
      <w:r>
        <w:t>μ</w:t>
      </w:r>
      <w:r w:rsidRPr="00D9163A">
        <w:t>g</w:t>
      </w:r>
      <w:r>
        <w:t xml:space="preserve"> pesticide</w:t>
      </w:r>
      <w:r w:rsidRPr="00D9163A">
        <w:t>/</w:t>
      </w:r>
      <w:r>
        <w:t>µl, intentionally high to ensure pesticide reaches the in-hive bees</w:t>
      </w:r>
      <w:r w:rsidRPr="00D9163A">
        <w:t xml:space="preserve">. </w:t>
      </w:r>
      <w:r>
        <w:t>T</w:t>
      </w:r>
      <w:r w:rsidRPr="00D9163A">
        <w:t xml:space="preserve">he model was created to test the extremes of the behaviors and not the precise movement of pesticide into the comb and will therefore not provide </w:t>
      </w:r>
      <w:r>
        <w:t>realistic</w:t>
      </w:r>
      <w:r w:rsidRPr="00D9163A">
        <w:t xml:space="preserve"> values of pesticide in the individual bees. Instead an arbitrary value allows us to </w:t>
      </w:r>
      <w:r>
        <w:t>focus</w:t>
      </w:r>
      <w:r w:rsidRPr="00D9163A">
        <w:t xml:space="preserve"> on how the different behaviors alter how the pesticide moves through the hive</w:t>
      </w:r>
      <w:r>
        <w:t xml:space="preserve"> and the resulting heterogeneity of pesticide residues in nectar, adults and brood</w:t>
      </w:r>
      <w:r w:rsidRPr="00D9163A">
        <w:t xml:space="preserve"> to evaluate which, if any of the extremes would be the worst-case scenario</w:t>
      </w:r>
      <w:r>
        <w:t xml:space="preserve"> in terms of risk of exceeding a given toxicity threshold</w:t>
      </w:r>
      <w:r w:rsidRPr="00D9163A">
        <w:t>.</w:t>
      </w:r>
      <w:r>
        <w:t xml:space="preserve"> The sugar concentration of the nectar acts purely as a label as to the source of the nectar, as there is some evidence that nectar could be clustered together based on sugar  concentration</w:t>
      </w:r>
      <w:r>
        <w:fldChar w:fldCharType="begin" w:fldLock="1"/>
      </w:r>
      <w:r>
        <w:instrText>ADDIN CSL_CITATION { "citationItems" : [ { "id" : "ITEM-1", "itemData" : { "DOI" : "10.4236/ojas.2013.33031", "ISSN" : "2161-7597", "author" : [ { "dropping-particle" : "", "family" : "Greco", "given" : "Mark K", "non-dropping-particle" : "", "parse-names" : false, "suffix" : "" }, { "dropping-particle" : "", "family" : "Lang", "given" : "Johann", "non-dropping-particle" : "", "parse-names" : false, "suffix" : "" }, { "dropping-particle" : "", "family" : "Gallmann", "given" : "Peter", "non-dropping-particle" : "", "parse-names" : false, "suffix" : "" }, { "dropping-particle" : "", "family" : "Priest", "given" : "Nicholas", "non-dropping-particle" : "", "parse-names" : false, "suffix" : "" }, { "dropping-particle" : "", "family" : "Feil", "given" : "Edward", "non-dropping-particle" : "", "parse-names" : false, "suffix" : "" }, { "dropping-particle" : "", "family" : "Crailsheim", "given" : "Karl", "non-dropping-particle" : "", "parse-names" : false, "suffix" : "" } ], "container-title" : "Open Journal of Animal Sciences", "id" : "ITEM-1", "issue" : "3", "issued" : { "date-parts" : [ [ "2013" ] ] }, "page" : "210-218", "title" : "Sugar concentration influences decision making in Apis mellifera L . workers during early-stage honey storage behaviour", "type" : "article-journal", "volume" : "3" }, "uris" : [ "http://www.mendeley.com/documents/?uuid=6200ca23-5037-41ea-a37a-3ab5323cb18f" ] } ], "mendeley" : { "formattedCitation" : "&lt;sup&gt;24&lt;/sup&gt;", "plainTextFormattedCitation" : "24", "previouslyFormattedCitation" : "&lt;sup&gt;24&lt;/sup&gt;" }, "properties" : { "noteIndex" : 0 }, "schema" : "https://github.com/citation-style-language/schema/raw/master/csl-citation.json" }</w:instrText>
      </w:r>
      <w:r>
        <w:fldChar w:fldCharType="separate"/>
      </w:r>
      <w:r w:rsidRPr="006932BB">
        <w:rPr>
          <w:noProof/>
          <w:vertAlign w:val="superscript"/>
        </w:rPr>
        <w:t>24</w:t>
      </w:r>
      <w:r>
        <w:fldChar w:fldCharType="end"/>
      </w:r>
      <w:r>
        <w:t xml:space="preserve">. This difference in sugar concentration between nectar from the two patches serves only to test receiver bee behavior; in reality the sugar concentration will be highly dependent on species and climate. </w:t>
      </w:r>
    </w:p>
    <w:p w:rsidR="00B651FB" w:rsidRPr="0018410D" w:rsidRDefault="00B651FB" w:rsidP="00B651FB">
      <w:pPr>
        <w:pStyle w:val="BodyText"/>
        <w:spacing w:line="720" w:lineRule="auto"/>
        <w:rPr>
          <w:rFonts w:ascii="Times New Roman" w:hAnsi="Times New Roman" w:cs="Times New Roman"/>
        </w:rPr>
      </w:pPr>
      <w:r>
        <w:rPr>
          <w:rFonts w:ascii="Times New Roman" w:hAnsi="Times New Roman" w:cs="Times New Roman"/>
        </w:rPr>
        <w:t>In this model, the pesticide does not dissipate and is not metabolized in the individual bees, e.g. during feeding of larvae. Dissipation and metabolism would be highly product specific and could greatly reduce the exposure of individuals to pesticide, by leaving it out from the model we ensure a conservative estimate of the exposure and maintain generality.</w:t>
      </w:r>
    </w:p>
    <w:p w:rsidR="00957C08" w:rsidRPr="006667E8" w:rsidRDefault="00EC20BF" w:rsidP="00A23506">
      <w:pPr>
        <w:pStyle w:val="Heading2"/>
        <w:spacing w:line="720" w:lineRule="auto"/>
        <w:ind w:left="117"/>
        <w:rPr>
          <w:b/>
        </w:rPr>
      </w:pPr>
      <w:r w:rsidRPr="006667E8">
        <w:rPr>
          <w:b/>
          <w:color w:val="auto"/>
        </w:rPr>
        <w:t xml:space="preserve">Input </w:t>
      </w:r>
    </w:p>
    <w:p w:rsidR="00957C08" w:rsidRDefault="00EC20BF" w:rsidP="00A23506">
      <w:pPr>
        <w:spacing w:line="720" w:lineRule="auto"/>
        <w:ind w:left="117" w:right="1424"/>
      </w:pPr>
      <w:r>
        <w:t xml:space="preserve">The model does not rely on inputs from files or other models; the environment in the model is simple with just two food patches providing constant food.  </w:t>
      </w:r>
    </w:p>
    <w:p w:rsidR="00957C08" w:rsidRPr="006667E8" w:rsidRDefault="006667E8" w:rsidP="00A23506">
      <w:pPr>
        <w:pStyle w:val="Heading2"/>
        <w:spacing w:line="720" w:lineRule="auto"/>
        <w:ind w:left="117"/>
        <w:rPr>
          <w:b/>
          <w:color w:val="auto"/>
        </w:rPr>
      </w:pPr>
      <w:r w:rsidRPr="006667E8">
        <w:rPr>
          <w:b/>
          <w:color w:val="auto"/>
        </w:rPr>
        <w:t>Sub Models</w:t>
      </w:r>
    </w:p>
    <w:p w:rsidR="00957C08" w:rsidRDefault="00EC20BF" w:rsidP="00A23506">
      <w:pPr>
        <w:spacing w:line="720" w:lineRule="auto"/>
        <w:ind w:left="117" w:right="1424"/>
      </w:pPr>
      <w:r>
        <w:t xml:space="preserve">There are four main procedures in the model, the foraging procedure, the receiving </w:t>
      </w:r>
      <w:r w:rsidR="00A23506">
        <w:t>p</w:t>
      </w:r>
      <w:r>
        <w:t xml:space="preserve">rocedure, the processing procedure and the larval feeding procedure. </w:t>
      </w:r>
    </w:p>
    <w:p w:rsidR="00957C08" w:rsidRPr="006667E8" w:rsidRDefault="006667E8" w:rsidP="00A23506">
      <w:pPr>
        <w:pStyle w:val="Heading3"/>
        <w:spacing w:line="720" w:lineRule="auto"/>
        <w:ind w:left="117"/>
        <w:rPr>
          <w:color w:val="auto"/>
          <w:u w:val="single"/>
        </w:rPr>
      </w:pPr>
      <w:r w:rsidRPr="006667E8">
        <w:rPr>
          <w:color w:val="auto"/>
          <w:u w:val="single"/>
        </w:rPr>
        <w:t>Foraging Procedure</w:t>
      </w:r>
    </w:p>
    <w:p w:rsidR="00957C08" w:rsidRDefault="00EC20BF" w:rsidP="00A23506">
      <w:pPr>
        <w:spacing w:line="720" w:lineRule="auto"/>
        <w:ind w:left="117" w:right="1424"/>
      </w:pPr>
      <w:r>
        <w:t xml:space="preserve">All foragers are assigned to the control patch initially, and are given a nectar load with no sugar and the control sugar concentration. To simulate a treated patch being visited by a proportion of the foragers (default 0.25) that proportion of the foragers are chosen at random and their nectar variables are altered to represent the treated patch sugar concentration and pesticide amount. Real foraging in the honeybee colony is complicated and beyond the scope of this model if it was to be captured fully, this submodel is therefore simplified to the requirements of the model. </w:t>
      </w:r>
    </w:p>
    <w:p w:rsidR="00957C08" w:rsidRPr="006667E8" w:rsidRDefault="00EC20BF" w:rsidP="00A23506">
      <w:pPr>
        <w:spacing w:after="724" w:line="720" w:lineRule="auto"/>
        <w:ind w:left="122" w:firstLine="0"/>
        <w:rPr>
          <w:color w:val="auto"/>
          <w:u w:val="single"/>
        </w:rPr>
      </w:pPr>
      <w:r>
        <w:t xml:space="preserve"> </w:t>
      </w:r>
      <w:r w:rsidR="006667E8">
        <w:rPr>
          <w:color w:val="auto"/>
          <w:u w:val="single"/>
        </w:rPr>
        <w:t>Receiving Procedure</w:t>
      </w:r>
    </w:p>
    <w:p w:rsidR="00957C08" w:rsidRDefault="00EC20BF" w:rsidP="00A23506">
      <w:pPr>
        <w:spacing w:line="720" w:lineRule="auto"/>
        <w:ind w:left="117" w:right="1424"/>
      </w:pPr>
      <w:r>
        <w:t xml:space="preserve">After the foraging procedure, all the foragers are carrying a nectar load and queuing for the receiver bees. Each receiver bee then selects a forager from the population of </w:t>
      </w:r>
      <w:r w:rsidR="00A23506">
        <w:t>foragers</w:t>
      </w:r>
      <w:r>
        <w:t xml:space="preserve"> still carrying nectar. The receiver then takes the nectar from this forager, setting the sugar concentration and pesticide amount of its nectar load to that of the foragers. If multiple transfer is under investigation, two different foragers may be visited by the same receiver Gregson et al 2003). The pesticide amounts from each forager are halved as it is assumed that </w:t>
      </w:r>
      <w:r w:rsidR="00A23506">
        <w:t>b</w:t>
      </w:r>
      <w:r>
        <w:t xml:space="preserve">oth foragers transfer equal volumes. And the final nectar concentration is calculated as the </w:t>
      </w:r>
      <w:r w:rsidR="00A23506">
        <w:t>s</w:t>
      </w:r>
      <w:r>
        <w:t xml:space="preserve">um </w:t>
      </w:r>
      <w:r w:rsidR="00A23506">
        <w:t>o</w:t>
      </w:r>
      <w:r>
        <w:t xml:space="preserve">f the individual concentrations each multiplied by half the volume of a nectar load divided by </w:t>
      </w:r>
      <w:r w:rsidR="00A23506">
        <w:t>t</w:t>
      </w:r>
      <w:r>
        <w:t xml:space="preserve">he volume of a nectar load. The receiver bees then store the nectar in the comb. If the </w:t>
      </w:r>
      <w:r w:rsidR="00A23506">
        <w:t>r</w:t>
      </w:r>
      <w:r>
        <w:t>eceivers</w:t>
      </w:r>
      <w:r w:rsidR="00A23506">
        <w:t xml:space="preserve"> a</w:t>
      </w:r>
      <w:r>
        <w:t xml:space="preserve">re set to act randomly, each receiver selects a cell at random, with enough room for a nectar </w:t>
      </w:r>
      <w:r w:rsidR="00A23506">
        <w:t>l</w:t>
      </w:r>
      <w:r>
        <w:t xml:space="preserve">oad,  to deposit their nectar load into, if they are acting non-randomly, they select a cell at random from all cells containing nectar with the same sugar concentration as their nectar load (± a range)  and empty cells surrounding these. The receiver then moves to their chosen cell and add their nectar quantity to it and add their pesticide amount to the existing pesticide amount which is then divided by the new total quantity of nectar to give a concentration. </w:t>
      </w:r>
    </w:p>
    <w:p w:rsidR="00957C08" w:rsidRDefault="00EC20BF" w:rsidP="00A23506">
      <w:pPr>
        <w:spacing w:after="729" w:line="720" w:lineRule="auto"/>
        <w:ind w:left="122" w:firstLine="0"/>
      </w:pPr>
      <w:r>
        <w:t xml:space="preserve"> </w:t>
      </w:r>
    </w:p>
    <w:p w:rsidR="00957C08" w:rsidRPr="006667E8" w:rsidRDefault="00EC20BF" w:rsidP="00A23506">
      <w:pPr>
        <w:pStyle w:val="Heading3"/>
        <w:spacing w:line="720" w:lineRule="auto"/>
        <w:ind w:left="117"/>
        <w:rPr>
          <w:color w:val="auto"/>
          <w:u w:val="single"/>
        </w:rPr>
      </w:pPr>
      <w:r w:rsidRPr="006667E8">
        <w:rPr>
          <w:color w:val="auto"/>
          <w:u w:val="single"/>
        </w:rPr>
        <w:t xml:space="preserve">Processing Procedure </w:t>
      </w:r>
    </w:p>
    <w:p w:rsidR="00957C08" w:rsidRDefault="00EC20BF" w:rsidP="00A23506">
      <w:pPr>
        <w:spacing w:line="720" w:lineRule="auto"/>
        <w:ind w:left="117" w:right="1424"/>
      </w:pPr>
      <w:r>
        <w:t xml:space="preserve">If nectar processing is enabled, when a nectar cell is more than 95% full, it will be processed to honey. Both the sugar concentration and the pesticide concentration will increase. Once the </w:t>
      </w:r>
      <w:r w:rsidR="00A23506">
        <w:t>p</w:t>
      </w:r>
      <w:r>
        <w:t xml:space="preserve">rocess is complete, the cell may be capped and removed from the possible cells for use by storing receivers or larvae, but counted in the measure of pesticide in the hive. Nectar is assumed to be 80% water (high estimate) and honey will be defined as 20% water. Therefore as a conservative estimate we can assume that the nectar loses 75% of its volume. </w:t>
      </w:r>
    </w:p>
    <w:p w:rsidR="00957C08" w:rsidRDefault="00EC20BF" w:rsidP="00A23506">
      <w:pPr>
        <w:spacing w:after="0" w:line="720" w:lineRule="auto"/>
        <w:ind w:left="122" w:firstLine="0"/>
      </w:pPr>
      <w:r>
        <w:t xml:space="preserve"> </w:t>
      </w:r>
    </w:p>
    <w:p w:rsidR="00957C08" w:rsidRPr="006667E8" w:rsidRDefault="00EC20BF" w:rsidP="00A23506">
      <w:pPr>
        <w:pStyle w:val="Heading3"/>
        <w:spacing w:line="720" w:lineRule="auto"/>
        <w:ind w:left="117"/>
        <w:rPr>
          <w:color w:val="auto"/>
          <w:u w:val="single"/>
        </w:rPr>
      </w:pPr>
      <w:r w:rsidRPr="006667E8">
        <w:rPr>
          <w:color w:val="auto"/>
          <w:u w:val="single"/>
        </w:rPr>
        <w:t xml:space="preserve">Feeding procedure </w:t>
      </w:r>
    </w:p>
    <w:p w:rsidR="00957C08" w:rsidRDefault="00EC20BF" w:rsidP="00A23506">
      <w:pPr>
        <w:spacing w:after="0" w:line="720" w:lineRule="auto"/>
        <w:ind w:left="117" w:right="1424"/>
      </w:pPr>
      <w:r>
        <w:t xml:space="preserve">Each larvae selects the closest cell containing enough nectar for one feed to itself. From </w:t>
      </w:r>
      <w:r w:rsidR="00A23506">
        <w:t>H</w:t>
      </w:r>
      <w:r>
        <w:t xml:space="preserve">arbo et al 2003, it takes 163.5mg of nectar to raise a larvae to adulthood, and, assuming as </w:t>
      </w:r>
      <w:r w:rsidR="00A23506">
        <w:t>in Schmickl and Cra</w:t>
      </w:r>
      <w:r>
        <w:t>ilsheim 2007</w:t>
      </w:r>
      <w:r w:rsidR="00A23506">
        <w:fldChar w:fldCharType="begin" w:fldLock="1"/>
      </w:r>
      <w:r w:rsidR="00A23506">
        <w:instrText>ADDIN CSL_CITATION { "citationItems" : [ { "id" : "ITEM-1", "itemData" : { "DOI" : "DOI 10.1016/j.ecolmodel.2007.01.001", "ISBN" : "0304-3800", "abstract" : "The population dynamics of eusocial insects differ significantly from those of non-eusocial animals. With eusocial insects, one has to distinguish between a population of colonies and the population of individuals inside each colony. These two levels are closely related, because the decision whether a colony reproduces or not is mainly determined by its intracolonial population and resource status. in addition, a population's rate of colony mortality is strongly dependent on each colony's intracolonial status. Honeybees collect their food in the environment, their most important ecological aspect is the pollinating of plants. In recent empirical studies, we demonstrated the importance of food supply on the population dynamics of honeybee colonies. In addition, honeybees show division of labor, which occurs in the form of age polyethism, meaning that morphologically almost identical worker bees choose their tasks mainly dependent on age. This task selection system is very flexible and is significantly affected by changes in task-specific workloads or in the age structure of the colony Recent studies have shown that environmental factors and/or natural or experimental changes in resource supply heavily affect the age structure, resulting in changes in task allocation within the colony. These changes further affect the intracolony population dynamics and age structure. This situation can be described as a set of delayed feedback loops. We created a mathematically simple honeybee population model (HoPoMo) using difference equations to model the population dynamics and the resource dynamics of a honeybee colony. Our model emphasizes the importance of pollen supply and of brood cannibalism, an aspect that was neglected by other honeybee population models so far. HoPoMo includes simple models of task selection and of nutrient allocation. It allows us to simulate a variety of colony conditions (colony size, intrinsic bee characteristics, resource status) and a variety of environmental conditions (rain, temperature, botanical resource availability). The model can be easily parameterized with real weather data and with experimental colony treatments, so that we can use the model to interpret empirical experimental data. We successfully compared the predictions of our model with data gained from the literature and from own experiments. Extensive sensitivity analysis revealed that the model's predictions of population dynamics are very stable, except at very low mo\u2026", "author" : [ { "dropping-particle" : "", "family" : "Schmickl", "given" : "T", "non-dropping-particle" : "", "parse-names" : false, "suffix" : "" }, { "dropping-particle" : "", "family" : "Crailsheim", "given" : "K", "non-dropping-particle" : "", "parse-names" : false, "suffix" : "" } ], "container-title" : "Ecological Modelling", "id" : "ITEM-1", "issue" : "1-2", "issued" : { "date-parts" : [ [ "2007" ] ] }, "language" : "English", "note" : "171OX\nTimes Cited:18\nCited References Count:90", "page" : "219-245", "title" : "HoPoMo: A model of honeybee intracolonial population dynamics and resource management", "type" : "article-journal", "volume" : "204" }, "uris" : [ "http://www.mendeley.com/documents/?uuid=fefd3080-ede5-43eb-b853-f8cfab36d968" ] } ], "mendeley" : { "formattedCitation" : "&lt;sup&gt;3&lt;/sup&gt;", "plainTextFormattedCitation" : "3" }, "properties" : { "noteIndex" : 0 }, "schema" : "https://github.com/citation-style-language/schema/raw/master/csl-citation.json" }</w:instrText>
      </w:r>
      <w:r w:rsidR="00A23506">
        <w:fldChar w:fldCharType="separate"/>
      </w:r>
      <w:r w:rsidR="00A23506" w:rsidRPr="00A23506">
        <w:rPr>
          <w:noProof/>
          <w:vertAlign w:val="superscript"/>
        </w:rPr>
        <w:t>3</w:t>
      </w:r>
      <w:r w:rsidR="00A23506">
        <w:fldChar w:fldCharType="end"/>
      </w:r>
      <w:r>
        <w:t xml:space="preserve">, a cell can hold 500mg of nectar or 360µl, so it takes 117.72 of nectar to raise a larvae to adulthood. This value is divided by 6, the number of days a larvae exists in the model and then by 24 as the larvae are fed hourly, giving an hourly larval feeding amount of  0.82µl. The larvae takes an amount of pesticide equal to the pesticide concentration in the cell * 0.82 * 0.000001, to give the pesticide amount per larval hourly feeding amount in L.   </w:t>
      </w:r>
    </w:p>
    <w:p w:rsidR="00957C08" w:rsidRDefault="00EC20BF" w:rsidP="00A23506">
      <w:pPr>
        <w:spacing w:line="720" w:lineRule="auto"/>
        <w:ind w:left="117" w:right="1424"/>
      </w:pPr>
      <w:r>
        <w:t xml:space="preserve">Nectar is also removed from the comb to represent adult bee feeding. For each forager and receiver, each hour 0.33 µl are removed (calculated from a daily adult feeding amount of 11mg). </w:t>
      </w:r>
      <w:r w:rsidR="00B60D4D">
        <w:t>As nurse bees are only implicit they do not feed and their exposure is not considered</w:t>
      </w:r>
      <w:r w:rsidR="00A23506">
        <w:t>.</w:t>
      </w:r>
      <w:r>
        <w:t xml:space="preserve"> This removal takes place randomly, with cells being chosen at random and nectar removed at random until enough removal has taken place. </w:t>
      </w:r>
    </w:p>
    <w:p w:rsidR="00957C08" w:rsidRDefault="00EC20BF">
      <w:pPr>
        <w:spacing w:after="169" w:line="259" w:lineRule="auto"/>
        <w:ind w:left="122" w:firstLine="0"/>
        <w:jc w:val="both"/>
      </w:pPr>
      <w:r>
        <w:rPr>
          <w:sz w:val="28"/>
        </w:rPr>
        <w:t xml:space="preserve"> </w:t>
      </w:r>
    </w:p>
    <w:p w:rsidR="00EC20BF" w:rsidRDefault="00EC20BF" w:rsidP="00025918">
      <w:pPr>
        <w:spacing w:after="0" w:line="259" w:lineRule="auto"/>
        <w:ind w:left="122" w:firstLine="0"/>
        <w:jc w:val="both"/>
        <w:rPr>
          <w:sz w:val="28"/>
        </w:rPr>
      </w:pPr>
      <w:r>
        <w:rPr>
          <w:sz w:val="28"/>
        </w:rPr>
        <w:t xml:space="preserve"> </w:t>
      </w:r>
    </w:p>
    <w:p w:rsidR="00A23506" w:rsidRPr="00A23506" w:rsidRDefault="00EC20BF" w:rsidP="00A23506">
      <w:pPr>
        <w:widowControl w:val="0"/>
        <w:autoSpaceDE w:val="0"/>
        <w:autoSpaceDN w:val="0"/>
        <w:adjustRightInd w:val="0"/>
        <w:spacing w:after="0" w:line="240" w:lineRule="auto"/>
        <w:ind w:left="640" w:hanging="640"/>
        <w:rPr>
          <w:noProof/>
          <w:szCs w:val="24"/>
        </w:rPr>
      </w:pPr>
      <w:r>
        <w:fldChar w:fldCharType="begin" w:fldLock="1"/>
      </w:r>
      <w:r>
        <w:instrText xml:space="preserve">ADDIN Mendeley Bibliography CSL_BIBLIOGRAPHY </w:instrText>
      </w:r>
      <w:r>
        <w:fldChar w:fldCharType="separate"/>
      </w:r>
      <w:r w:rsidR="00A23506" w:rsidRPr="00A23506">
        <w:rPr>
          <w:noProof/>
          <w:szCs w:val="24"/>
        </w:rPr>
        <w:t xml:space="preserve">(1) </w:t>
      </w:r>
      <w:r w:rsidR="00A23506" w:rsidRPr="00A23506">
        <w:rPr>
          <w:noProof/>
          <w:szCs w:val="24"/>
        </w:rPr>
        <w:tab/>
        <w:t xml:space="preserve">Ceriani, L.; Verme, P. The origins of the Gini index: extracts from Variabilità e Mutabilità (1912) by Corrado Gini. </w:t>
      </w:r>
      <w:r w:rsidR="00A23506" w:rsidRPr="00A23506">
        <w:rPr>
          <w:i/>
          <w:iCs/>
          <w:noProof/>
          <w:szCs w:val="24"/>
        </w:rPr>
        <w:t>J. Econ. Inequal.</w:t>
      </w:r>
      <w:r w:rsidR="00A23506" w:rsidRPr="00A23506">
        <w:rPr>
          <w:noProof/>
          <w:szCs w:val="24"/>
        </w:rPr>
        <w:t xml:space="preserve"> </w:t>
      </w:r>
      <w:r w:rsidR="00A23506" w:rsidRPr="00A23506">
        <w:rPr>
          <w:b/>
          <w:bCs/>
          <w:noProof/>
          <w:szCs w:val="24"/>
        </w:rPr>
        <w:t>2011</w:t>
      </w:r>
      <w:r w:rsidR="00A23506" w:rsidRPr="00A23506">
        <w:rPr>
          <w:noProof/>
          <w:szCs w:val="24"/>
        </w:rPr>
        <w:t xml:space="preserve">, </w:t>
      </w:r>
      <w:r w:rsidR="00A23506" w:rsidRPr="00A23506">
        <w:rPr>
          <w:i/>
          <w:iCs/>
          <w:noProof/>
          <w:szCs w:val="24"/>
        </w:rPr>
        <w:t>10</w:t>
      </w:r>
      <w:r w:rsidR="00A23506" w:rsidRPr="00A23506">
        <w:rPr>
          <w:noProof/>
          <w:szCs w:val="24"/>
        </w:rPr>
        <w:t xml:space="preserve"> (3), 421–443.</w:t>
      </w:r>
    </w:p>
    <w:p w:rsidR="00A23506" w:rsidRPr="00A23506" w:rsidRDefault="00A23506" w:rsidP="00A23506">
      <w:pPr>
        <w:widowControl w:val="0"/>
        <w:autoSpaceDE w:val="0"/>
        <w:autoSpaceDN w:val="0"/>
        <w:adjustRightInd w:val="0"/>
        <w:spacing w:after="0" w:line="240" w:lineRule="auto"/>
        <w:ind w:left="640" w:hanging="640"/>
        <w:rPr>
          <w:noProof/>
          <w:szCs w:val="24"/>
        </w:rPr>
      </w:pPr>
      <w:r w:rsidRPr="00A23506">
        <w:rPr>
          <w:noProof/>
          <w:szCs w:val="24"/>
        </w:rPr>
        <w:t xml:space="preserve">(2) </w:t>
      </w:r>
      <w:r w:rsidRPr="00A23506">
        <w:rPr>
          <w:noProof/>
          <w:szCs w:val="24"/>
        </w:rPr>
        <w:tab/>
        <w:t xml:space="preserve">Moran, P. A. P. Notes on Continuous Stochastic Phenomena. </w:t>
      </w:r>
      <w:r w:rsidRPr="00A23506">
        <w:rPr>
          <w:i/>
          <w:iCs/>
          <w:noProof/>
          <w:szCs w:val="24"/>
        </w:rPr>
        <w:t>Biometrika</w:t>
      </w:r>
      <w:r w:rsidRPr="00A23506">
        <w:rPr>
          <w:noProof/>
          <w:szCs w:val="24"/>
        </w:rPr>
        <w:t xml:space="preserve"> </w:t>
      </w:r>
      <w:r w:rsidRPr="00A23506">
        <w:rPr>
          <w:b/>
          <w:bCs/>
          <w:noProof/>
          <w:szCs w:val="24"/>
        </w:rPr>
        <w:t>1950</w:t>
      </w:r>
      <w:r w:rsidRPr="00A23506">
        <w:rPr>
          <w:noProof/>
          <w:szCs w:val="24"/>
        </w:rPr>
        <w:t xml:space="preserve">, </w:t>
      </w:r>
      <w:r w:rsidRPr="00A23506">
        <w:rPr>
          <w:i/>
          <w:iCs/>
          <w:noProof/>
          <w:szCs w:val="24"/>
        </w:rPr>
        <w:t>37</w:t>
      </w:r>
      <w:r w:rsidRPr="00A23506">
        <w:rPr>
          <w:noProof/>
          <w:szCs w:val="24"/>
        </w:rPr>
        <w:t xml:space="preserve"> (1/2), 17–23.</w:t>
      </w:r>
    </w:p>
    <w:p w:rsidR="00A23506" w:rsidRPr="00A23506" w:rsidRDefault="00A23506" w:rsidP="00A23506">
      <w:pPr>
        <w:widowControl w:val="0"/>
        <w:autoSpaceDE w:val="0"/>
        <w:autoSpaceDN w:val="0"/>
        <w:adjustRightInd w:val="0"/>
        <w:spacing w:after="0" w:line="240" w:lineRule="auto"/>
        <w:ind w:left="640" w:hanging="640"/>
        <w:rPr>
          <w:noProof/>
          <w:szCs w:val="24"/>
        </w:rPr>
      </w:pPr>
      <w:r w:rsidRPr="00A23506">
        <w:rPr>
          <w:noProof/>
          <w:szCs w:val="24"/>
        </w:rPr>
        <w:t xml:space="preserve">(3) </w:t>
      </w:r>
      <w:r w:rsidRPr="00A23506">
        <w:rPr>
          <w:noProof/>
          <w:szCs w:val="24"/>
        </w:rPr>
        <w:tab/>
        <w:t xml:space="preserve">Schmickl, T.; Crailsheim, K. HoPoMo: A model of honeybee intracolonial population dynamics and resource management. </w:t>
      </w:r>
      <w:r w:rsidRPr="00A23506">
        <w:rPr>
          <w:i/>
          <w:iCs/>
          <w:noProof/>
          <w:szCs w:val="24"/>
        </w:rPr>
        <w:t>Ecol. Modell.</w:t>
      </w:r>
      <w:r w:rsidRPr="00A23506">
        <w:rPr>
          <w:noProof/>
          <w:szCs w:val="24"/>
        </w:rPr>
        <w:t xml:space="preserve"> </w:t>
      </w:r>
      <w:r w:rsidRPr="00A23506">
        <w:rPr>
          <w:b/>
          <w:bCs/>
          <w:noProof/>
          <w:szCs w:val="24"/>
        </w:rPr>
        <w:t>2007</w:t>
      </w:r>
      <w:r w:rsidRPr="00A23506">
        <w:rPr>
          <w:noProof/>
          <w:szCs w:val="24"/>
        </w:rPr>
        <w:t xml:space="preserve">, </w:t>
      </w:r>
      <w:r w:rsidRPr="00A23506">
        <w:rPr>
          <w:i/>
          <w:iCs/>
          <w:noProof/>
          <w:szCs w:val="24"/>
        </w:rPr>
        <w:t>204</w:t>
      </w:r>
      <w:r w:rsidRPr="00A23506">
        <w:rPr>
          <w:noProof/>
          <w:szCs w:val="24"/>
        </w:rPr>
        <w:t xml:space="preserve"> (1-2), 219–245.</w:t>
      </w:r>
    </w:p>
    <w:p w:rsidR="00A23506" w:rsidRPr="00A23506" w:rsidRDefault="00A23506" w:rsidP="00A23506">
      <w:pPr>
        <w:widowControl w:val="0"/>
        <w:autoSpaceDE w:val="0"/>
        <w:autoSpaceDN w:val="0"/>
        <w:adjustRightInd w:val="0"/>
        <w:spacing w:after="0" w:line="240" w:lineRule="auto"/>
        <w:ind w:left="640" w:hanging="640"/>
        <w:rPr>
          <w:noProof/>
          <w:szCs w:val="24"/>
        </w:rPr>
      </w:pPr>
      <w:r w:rsidRPr="00A23506">
        <w:rPr>
          <w:noProof/>
          <w:szCs w:val="24"/>
        </w:rPr>
        <w:t xml:space="preserve">(4) </w:t>
      </w:r>
      <w:r w:rsidRPr="00A23506">
        <w:rPr>
          <w:noProof/>
          <w:szCs w:val="24"/>
        </w:rPr>
        <w:tab/>
        <w:t xml:space="preserve">Camazine, S. Self-organizing pattern formation on the combs of honey bee colonies. </w:t>
      </w:r>
      <w:r w:rsidRPr="00A23506">
        <w:rPr>
          <w:i/>
          <w:iCs/>
          <w:noProof/>
          <w:szCs w:val="24"/>
        </w:rPr>
        <w:t>Behav. Ecol. Sociobiol.</w:t>
      </w:r>
      <w:r w:rsidRPr="00A23506">
        <w:rPr>
          <w:noProof/>
          <w:szCs w:val="24"/>
        </w:rPr>
        <w:t xml:space="preserve"> </w:t>
      </w:r>
      <w:r w:rsidRPr="00A23506">
        <w:rPr>
          <w:b/>
          <w:bCs/>
          <w:noProof/>
          <w:szCs w:val="24"/>
        </w:rPr>
        <w:t>1991</w:t>
      </w:r>
      <w:r w:rsidRPr="00A23506">
        <w:rPr>
          <w:noProof/>
          <w:szCs w:val="24"/>
        </w:rPr>
        <w:t xml:space="preserve">, </w:t>
      </w:r>
      <w:r w:rsidRPr="00A23506">
        <w:rPr>
          <w:i/>
          <w:iCs/>
          <w:noProof/>
          <w:szCs w:val="24"/>
        </w:rPr>
        <w:t>28</w:t>
      </w:r>
      <w:r w:rsidRPr="00A23506">
        <w:rPr>
          <w:noProof/>
          <w:szCs w:val="24"/>
        </w:rPr>
        <w:t xml:space="preserve"> (1).</w:t>
      </w:r>
    </w:p>
    <w:p w:rsidR="00A23506" w:rsidRPr="00A23506" w:rsidRDefault="00A23506" w:rsidP="00A23506">
      <w:pPr>
        <w:widowControl w:val="0"/>
        <w:autoSpaceDE w:val="0"/>
        <w:autoSpaceDN w:val="0"/>
        <w:adjustRightInd w:val="0"/>
        <w:spacing w:after="0" w:line="240" w:lineRule="auto"/>
        <w:ind w:left="640" w:hanging="640"/>
        <w:rPr>
          <w:noProof/>
          <w:szCs w:val="24"/>
        </w:rPr>
      </w:pPr>
      <w:r w:rsidRPr="00A23506">
        <w:rPr>
          <w:noProof/>
          <w:szCs w:val="24"/>
        </w:rPr>
        <w:t xml:space="preserve">(5) </w:t>
      </w:r>
      <w:r w:rsidRPr="00A23506">
        <w:rPr>
          <w:noProof/>
          <w:szCs w:val="24"/>
        </w:rPr>
        <w:tab/>
        <w:t xml:space="preserve">Huang, M. H.; Seeley, T. D. Multiple unloadings by nectar foragers in honey bees: a matter of information improvement or crop fullness? </w:t>
      </w:r>
      <w:r w:rsidRPr="00A23506">
        <w:rPr>
          <w:i/>
          <w:iCs/>
          <w:noProof/>
          <w:szCs w:val="24"/>
        </w:rPr>
        <w:t>Insectes Soc.</w:t>
      </w:r>
      <w:r w:rsidRPr="00A23506">
        <w:rPr>
          <w:noProof/>
          <w:szCs w:val="24"/>
        </w:rPr>
        <w:t xml:space="preserve"> </w:t>
      </w:r>
      <w:r w:rsidRPr="00A23506">
        <w:rPr>
          <w:b/>
          <w:bCs/>
          <w:noProof/>
          <w:szCs w:val="24"/>
        </w:rPr>
        <w:t>2003</w:t>
      </w:r>
      <w:r w:rsidRPr="00A23506">
        <w:rPr>
          <w:noProof/>
          <w:szCs w:val="24"/>
        </w:rPr>
        <w:t xml:space="preserve">, </w:t>
      </w:r>
      <w:r w:rsidRPr="00A23506">
        <w:rPr>
          <w:i/>
          <w:iCs/>
          <w:noProof/>
          <w:szCs w:val="24"/>
        </w:rPr>
        <w:t>50</w:t>
      </w:r>
      <w:r w:rsidRPr="00A23506">
        <w:rPr>
          <w:noProof/>
          <w:szCs w:val="24"/>
        </w:rPr>
        <w:t xml:space="preserve"> (4), 330–339.</w:t>
      </w:r>
    </w:p>
    <w:p w:rsidR="00A23506" w:rsidRPr="00A23506" w:rsidRDefault="00A23506" w:rsidP="00A23506">
      <w:pPr>
        <w:widowControl w:val="0"/>
        <w:autoSpaceDE w:val="0"/>
        <w:autoSpaceDN w:val="0"/>
        <w:adjustRightInd w:val="0"/>
        <w:spacing w:after="0" w:line="240" w:lineRule="auto"/>
        <w:ind w:left="640" w:hanging="640"/>
        <w:rPr>
          <w:noProof/>
          <w:szCs w:val="24"/>
        </w:rPr>
      </w:pPr>
      <w:r w:rsidRPr="00A23506">
        <w:rPr>
          <w:noProof/>
          <w:szCs w:val="24"/>
        </w:rPr>
        <w:t xml:space="preserve">(6) </w:t>
      </w:r>
      <w:r w:rsidRPr="00A23506">
        <w:rPr>
          <w:noProof/>
          <w:szCs w:val="24"/>
        </w:rPr>
        <w:tab/>
        <w:t xml:space="preserve">Omholt, S. W. (Norges L. A. (Norway). I. for H. The heuristic value of mathematical modelling for elucidation of the honey production dynamics of Apis mellifera colonies. </w:t>
      </w:r>
      <w:r w:rsidRPr="00A23506">
        <w:rPr>
          <w:i/>
          <w:iCs/>
          <w:noProof/>
          <w:szCs w:val="24"/>
        </w:rPr>
        <w:t>Nor. J. Agric. Sci.</w:t>
      </w:r>
      <w:r w:rsidRPr="00A23506">
        <w:rPr>
          <w:noProof/>
          <w:szCs w:val="24"/>
        </w:rPr>
        <w:t xml:space="preserve"> </w:t>
      </w:r>
      <w:r w:rsidRPr="00A23506">
        <w:rPr>
          <w:b/>
          <w:bCs/>
          <w:noProof/>
          <w:szCs w:val="24"/>
        </w:rPr>
        <w:t>1991</w:t>
      </w:r>
      <w:r w:rsidRPr="00A23506">
        <w:rPr>
          <w:noProof/>
          <w:szCs w:val="24"/>
        </w:rPr>
        <w:t>.</w:t>
      </w:r>
    </w:p>
    <w:p w:rsidR="00A23506" w:rsidRPr="00A23506" w:rsidRDefault="00A23506" w:rsidP="00A23506">
      <w:pPr>
        <w:widowControl w:val="0"/>
        <w:autoSpaceDE w:val="0"/>
        <w:autoSpaceDN w:val="0"/>
        <w:adjustRightInd w:val="0"/>
        <w:spacing w:after="0" w:line="240" w:lineRule="auto"/>
        <w:ind w:left="640" w:hanging="640"/>
        <w:rPr>
          <w:noProof/>
          <w:szCs w:val="24"/>
        </w:rPr>
      </w:pPr>
      <w:r w:rsidRPr="00A23506">
        <w:rPr>
          <w:noProof/>
          <w:szCs w:val="24"/>
        </w:rPr>
        <w:t xml:space="preserve">(7) </w:t>
      </w:r>
      <w:r w:rsidRPr="00A23506">
        <w:rPr>
          <w:noProof/>
          <w:szCs w:val="24"/>
        </w:rPr>
        <w:tab/>
        <w:t xml:space="preserve">Harbo, J. R. Effect of brood rearing on honey consumption and the survival of worker honey bees. </w:t>
      </w:r>
      <w:r w:rsidRPr="00A23506">
        <w:rPr>
          <w:i/>
          <w:iCs/>
          <w:noProof/>
          <w:szCs w:val="24"/>
        </w:rPr>
        <w:t>J. Apic. Res.</w:t>
      </w:r>
      <w:r w:rsidRPr="00A23506">
        <w:rPr>
          <w:noProof/>
          <w:szCs w:val="24"/>
        </w:rPr>
        <w:t xml:space="preserve"> </w:t>
      </w:r>
      <w:r w:rsidRPr="00A23506">
        <w:rPr>
          <w:b/>
          <w:bCs/>
          <w:noProof/>
          <w:szCs w:val="24"/>
        </w:rPr>
        <w:t>1993</w:t>
      </w:r>
      <w:r w:rsidRPr="00A23506">
        <w:rPr>
          <w:noProof/>
          <w:szCs w:val="24"/>
        </w:rPr>
        <w:t xml:space="preserve">, </w:t>
      </w:r>
      <w:r w:rsidRPr="00A23506">
        <w:rPr>
          <w:i/>
          <w:iCs/>
          <w:noProof/>
          <w:szCs w:val="24"/>
        </w:rPr>
        <w:t>32</w:t>
      </w:r>
      <w:r w:rsidRPr="00A23506">
        <w:rPr>
          <w:noProof/>
          <w:szCs w:val="24"/>
        </w:rPr>
        <w:t xml:space="preserve"> (1), 11–17.</w:t>
      </w:r>
    </w:p>
    <w:p w:rsidR="00A23506" w:rsidRPr="00A23506" w:rsidRDefault="00A23506" w:rsidP="00A23506">
      <w:pPr>
        <w:widowControl w:val="0"/>
        <w:autoSpaceDE w:val="0"/>
        <w:autoSpaceDN w:val="0"/>
        <w:adjustRightInd w:val="0"/>
        <w:spacing w:after="0" w:line="240" w:lineRule="auto"/>
        <w:ind w:left="640" w:hanging="640"/>
        <w:rPr>
          <w:noProof/>
          <w:szCs w:val="24"/>
        </w:rPr>
      </w:pPr>
      <w:r w:rsidRPr="00A23506">
        <w:rPr>
          <w:noProof/>
          <w:szCs w:val="24"/>
        </w:rPr>
        <w:t xml:space="preserve">(8) </w:t>
      </w:r>
      <w:r w:rsidRPr="00A23506">
        <w:rPr>
          <w:noProof/>
          <w:szCs w:val="24"/>
        </w:rPr>
        <w:tab/>
        <w:t xml:space="preserve">Rortais, A.; Arnold, G.; Halm, M. P.; Touffet-Briens, F. Modes of honeybees exposure to systemic insecticides: estimated amounts of contaminated pollen and nectar consumed by different categories of bees. </w:t>
      </w:r>
      <w:r w:rsidRPr="00A23506">
        <w:rPr>
          <w:i/>
          <w:iCs/>
          <w:noProof/>
          <w:szCs w:val="24"/>
        </w:rPr>
        <w:t>Apidologie</w:t>
      </w:r>
      <w:r w:rsidRPr="00A23506">
        <w:rPr>
          <w:noProof/>
          <w:szCs w:val="24"/>
        </w:rPr>
        <w:t xml:space="preserve"> </w:t>
      </w:r>
      <w:r w:rsidRPr="00A23506">
        <w:rPr>
          <w:b/>
          <w:bCs/>
          <w:noProof/>
          <w:szCs w:val="24"/>
        </w:rPr>
        <w:t>2005</w:t>
      </w:r>
      <w:r w:rsidRPr="00A23506">
        <w:rPr>
          <w:noProof/>
          <w:szCs w:val="24"/>
        </w:rPr>
        <w:t xml:space="preserve">, </w:t>
      </w:r>
      <w:r w:rsidRPr="00A23506">
        <w:rPr>
          <w:i/>
          <w:iCs/>
          <w:noProof/>
          <w:szCs w:val="24"/>
        </w:rPr>
        <w:t>36</w:t>
      </w:r>
      <w:r w:rsidRPr="00A23506">
        <w:rPr>
          <w:noProof/>
          <w:szCs w:val="24"/>
        </w:rPr>
        <w:t xml:space="preserve"> (1), 71–83.</w:t>
      </w:r>
    </w:p>
    <w:p w:rsidR="00A23506" w:rsidRPr="00A23506" w:rsidRDefault="00A23506" w:rsidP="00A23506">
      <w:pPr>
        <w:widowControl w:val="0"/>
        <w:autoSpaceDE w:val="0"/>
        <w:autoSpaceDN w:val="0"/>
        <w:adjustRightInd w:val="0"/>
        <w:spacing w:after="0" w:line="240" w:lineRule="auto"/>
        <w:ind w:left="640" w:hanging="640"/>
        <w:rPr>
          <w:noProof/>
          <w:szCs w:val="24"/>
        </w:rPr>
      </w:pPr>
      <w:r w:rsidRPr="00A23506">
        <w:rPr>
          <w:noProof/>
          <w:szCs w:val="24"/>
        </w:rPr>
        <w:t xml:space="preserve">(9) </w:t>
      </w:r>
      <w:r w:rsidRPr="00A23506">
        <w:rPr>
          <w:noProof/>
          <w:szCs w:val="24"/>
        </w:rPr>
        <w:tab/>
        <w:t xml:space="preserve">Becher, M. A.; Grimm, V.; Thorbek, P.; Horn, J.; Kennedy, P. J.; Osborne, J. L. BEEHAVE: a systems model of honeybee colony dynamics and foraging to explore multifactorial causes of colony failure. </w:t>
      </w:r>
      <w:r w:rsidRPr="00A23506">
        <w:rPr>
          <w:i/>
          <w:iCs/>
          <w:noProof/>
          <w:szCs w:val="24"/>
        </w:rPr>
        <w:t>J. Appl. Ecol.</w:t>
      </w:r>
      <w:r w:rsidRPr="00A23506">
        <w:rPr>
          <w:noProof/>
          <w:szCs w:val="24"/>
        </w:rPr>
        <w:t xml:space="preserve"> </w:t>
      </w:r>
      <w:r w:rsidRPr="00A23506">
        <w:rPr>
          <w:b/>
          <w:bCs/>
          <w:noProof/>
          <w:szCs w:val="24"/>
        </w:rPr>
        <w:t>2014</w:t>
      </w:r>
      <w:r w:rsidRPr="00A23506">
        <w:rPr>
          <w:noProof/>
          <w:szCs w:val="24"/>
        </w:rPr>
        <w:t xml:space="preserve">, </w:t>
      </w:r>
      <w:r w:rsidRPr="00A23506">
        <w:rPr>
          <w:i/>
          <w:iCs/>
          <w:noProof/>
          <w:szCs w:val="24"/>
        </w:rPr>
        <w:t>51</w:t>
      </w:r>
      <w:r w:rsidRPr="00A23506">
        <w:rPr>
          <w:noProof/>
          <w:szCs w:val="24"/>
        </w:rPr>
        <w:t xml:space="preserve"> (2), 470–482.</w:t>
      </w:r>
    </w:p>
    <w:p w:rsidR="00A23506" w:rsidRPr="00A23506" w:rsidRDefault="00A23506" w:rsidP="00A23506">
      <w:pPr>
        <w:widowControl w:val="0"/>
        <w:autoSpaceDE w:val="0"/>
        <w:autoSpaceDN w:val="0"/>
        <w:adjustRightInd w:val="0"/>
        <w:spacing w:after="0" w:line="240" w:lineRule="auto"/>
        <w:ind w:left="640" w:hanging="640"/>
        <w:rPr>
          <w:noProof/>
          <w:szCs w:val="24"/>
        </w:rPr>
      </w:pPr>
      <w:r w:rsidRPr="00A23506">
        <w:rPr>
          <w:noProof/>
          <w:szCs w:val="24"/>
        </w:rPr>
        <w:t xml:space="preserve">(10) </w:t>
      </w:r>
      <w:r w:rsidRPr="00A23506">
        <w:rPr>
          <w:noProof/>
          <w:szCs w:val="24"/>
        </w:rPr>
        <w:tab/>
        <w:t xml:space="preserve">EFSA Panel on Plant Protection Products and their Residues (PPR). Statement on the suitability of the BEEHAVE model for its potential use in a regulatory context and for the risk assessment of multiple stressors in honeybees at the landscape level. </w:t>
      </w:r>
      <w:r w:rsidRPr="00A23506">
        <w:rPr>
          <w:i/>
          <w:iCs/>
          <w:noProof/>
          <w:szCs w:val="24"/>
        </w:rPr>
        <w:t>EFSA J.</w:t>
      </w:r>
      <w:r w:rsidRPr="00A23506">
        <w:rPr>
          <w:noProof/>
          <w:szCs w:val="24"/>
        </w:rPr>
        <w:t xml:space="preserve"> </w:t>
      </w:r>
      <w:r w:rsidRPr="00A23506">
        <w:rPr>
          <w:b/>
          <w:bCs/>
          <w:noProof/>
          <w:szCs w:val="24"/>
        </w:rPr>
        <w:t>2015</w:t>
      </w:r>
      <w:r w:rsidRPr="00A23506">
        <w:rPr>
          <w:noProof/>
          <w:szCs w:val="24"/>
        </w:rPr>
        <w:t xml:space="preserve">, </w:t>
      </w:r>
      <w:r w:rsidRPr="00A23506">
        <w:rPr>
          <w:i/>
          <w:iCs/>
          <w:noProof/>
          <w:szCs w:val="24"/>
        </w:rPr>
        <w:t xml:space="preserve"> 13</w:t>
      </w:r>
      <w:r w:rsidRPr="00A23506">
        <w:rPr>
          <w:noProof/>
          <w:szCs w:val="24"/>
        </w:rPr>
        <w:t xml:space="preserve"> (6), 4125.</w:t>
      </w:r>
    </w:p>
    <w:p w:rsidR="00A23506" w:rsidRPr="00A23506" w:rsidRDefault="00A23506" w:rsidP="00A23506">
      <w:pPr>
        <w:widowControl w:val="0"/>
        <w:autoSpaceDE w:val="0"/>
        <w:autoSpaceDN w:val="0"/>
        <w:adjustRightInd w:val="0"/>
        <w:spacing w:after="0" w:line="240" w:lineRule="auto"/>
        <w:ind w:left="640" w:hanging="640"/>
        <w:rPr>
          <w:noProof/>
          <w:szCs w:val="24"/>
        </w:rPr>
      </w:pPr>
      <w:r w:rsidRPr="00A23506">
        <w:rPr>
          <w:noProof/>
          <w:szCs w:val="24"/>
        </w:rPr>
        <w:t xml:space="preserve">(11) </w:t>
      </w:r>
      <w:r w:rsidRPr="00A23506">
        <w:rPr>
          <w:noProof/>
          <w:szCs w:val="24"/>
        </w:rPr>
        <w:tab/>
        <w:t>British Standard Bee Hive Frame Dimensions http://www.dave-cushman.net/bee/bsframedimensions.html.</w:t>
      </w:r>
    </w:p>
    <w:p w:rsidR="00A23506" w:rsidRPr="00A23506" w:rsidRDefault="00A23506" w:rsidP="00A23506">
      <w:pPr>
        <w:widowControl w:val="0"/>
        <w:autoSpaceDE w:val="0"/>
        <w:autoSpaceDN w:val="0"/>
        <w:adjustRightInd w:val="0"/>
        <w:spacing w:after="0" w:line="240" w:lineRule="auto"/>
        <w:ind w:left="640" w:hanging="640"/>
        <w:rPr>
          <w:noProof/>
          <w:szCs w:val="24"/>
        </w:rPr>
      </w:pPr>
      <w:r w:rsidRPr="00A23506">
        <w:rPr>
          <w:noProof/>
          <w:szCs w:val="24"/>
        </w:rPr>
        <w:t xml:space="preserve">(12) </w:t>
      </w:r>
      <w:r w:rsidRPr="00A23506">
        <w:rPr>
          <w:noProof/>
          <w:szCs w:val="24"/>
        </w:rPr>
        <w:tab/>
        <w:t xml:space="preserve">Harbo, J. R. Effect of brood rearing on honey consumption and the survival of worker honey bees. </w:t>
      </w:r>
      <w:r w:rsidRPr="00A23506">
        <w:rPr>
          <w:i/>
          <w:iCs/>
          <w:noProof/>
          <w:szCs w:val="24"/>
        </w:rPr>
        <w:t>J. Apic. Res.</w:t>
      </w:r>
      <w:r w:rsidRPr="00A23506">
        <w:rPr>
          <w:noProof/>
          <w:szCs w:val="24"/>
        </w:rPr>
        <w:t xml:space="preserve"> </w:t>
      </w:r>
      <w:r w:rsidRPr="00A23506">
        <w:rPr>
          <w:b/>
          <w:bCs/>
          <w:noProof/>
          <w:szCs w:val="24"/>
        </w:rPr>
        <w:t>2015</w:t>
      </w:r>
      <w:r w:rsidRPr="00A23506">
        <w:rPr>
          <w:noProof/>
          <w:szCs w:val="24"/>
        </w:rPr>
        <w:t>.</w:t>
      </w:r>
    </w:p>
    <w:p w:rsidR="00A23506" w:rsidRPr="00A23506" w:rsidRDefault="00A23506" w:rsidP="00A23506">
      <w:pPr>
        <w:widowControl w:val="0"/>
        <w:autoSpaceDE w:val="0"/>
        <w:autoSpaceDN w:val="0"/>
        <w:adjustRightInd w:val="0"/>
        <w:spacing w:after="0" w:line="240" w:lineRule="auto"/>
        <w:ind w:left="640" w:hanging="640"/>
        <w:rPr>
          <w:noProof/>
          <w:szCs w:val="24"/>
        </w:rPr>
      </w:pPr>
      <w:r w:rsidRPr="00A23506">
        <w:rPr>
          <w:noProof/>
          <w:szCs w:val="24"/>
        </w:rPr>
        <w:t xml:space="preserve">(13) </w:t>
      </w:r>
      <w:r w:rsidRPr="00A23506">
        <w:rPr>
          <w:noProof/>
          <w:szCs w:val="24"/>
        </w:rPr>
        <w:tab/>
        <w:t xml:space="preserve">Potts, S. G.; Vulliamy, B.; Roberts, S.; O’Toole, C.; Dafni, A.; Ne’eman, G.; Willmer, P. G. Nectar resource diversity organises flower-visitor community structure. </w:t>
      </w:r>
      <w:r w:rsidRPr="00A23506">
        <w:rPr>
          <w:i/>
          <w:iCs/>
          <w:noProof/>
          <w:szCs w:val="24"/>
        </w:rPr>
        <w:t>Entomol. Exp. Appl.</w:t>
      </w:r>
      <w:r w:rsidRPr="00A23506">
        <w:rPr>
          <w:noProof/>
          <w:szCs w:val="24"/>
        </w:rPr>
        <w:t xml:space="preserve"> </w:t>
      </w:r>
      <w:r w:rsidRPr="00A23506">
        <w:rPr>
          <w:b/>
          <w:bCs/>
          <w:noProof/>
          <w:szCs w:val="24"/>
        </w:rPr>
        <w:t>2004</w:t>
      </w:r>
      <w:r w:rsidRPr="00A23506">
        <w:rPr>
          <w:noProof/>
          <w:szCs w:val="24"/>
        </w:rPr>
        <w:t xml:space="preserve">, </w:t>
      </w:r>
      <w:r w:rsidRPr="00A23506">
        <w:rPr>
          <w:i/>
          <w:iCs/>
          <w:noProof/>
          <w:szCs w:val="24"/>
        </w:rPr>
        <w:t>113</w:t>
      </w:r>
      <w:r w:rsidRPr="00A23506">
        <w:rPr>
          <w:noProof/>
          <w:szCs w:val="24"/>
        </w:rPr>
        <w:t xml:space="preserve"> (2), 103–107.</w:t>
      </w:r>
    </w:p>
    <w:p w:rsidR="00A23506" w:rsidRPr="00A23506" w:rsidRDefault="00A23506" w:rsidP="00A23506">
      <w:pPr>
        <w:widowControl w:val="0"/>
        <w:autoSpaceDE w:val="0"/>
        <w:autoSpaceDN w:val="0"/>
        <w:adjustRightInd w:val="0"/>
        <w:spacing w:after="0" w:line="240" w:lineRule="auto"/>
        <w:ind w:left="640" w:hanging="640"/>
        <w:rPr>
          <w:noProof/>
          <w:szCs w:val="24"/>
        </w:rPr>
      </w:pPr>
      <w:r w:rsidRPr="00A23506">
        <w:rPr>
          <w:noProof/>
          <w:szCs w:val="24"/>
        </w:rPr>
        <w:t xml:space="preserve">(14) </w:t>
      </w:r>
      <w:r w:rsidRPr="00A23506">
        <w:rPr>
          <w:noProof/>
          <w:szCs w:val="24"/>
        </w:rPr>
        <w:tab/>
        <w:t xml:space="preserve">Frankel, S.; Robinson, G. E.; Berenbaum, M. R. Antioxidant capacity and correlated characteristics of 14 unifloral honeys. </w:t>
      </w:r>
      <w:r w:rsidRPr="00A23506">
        <w:rPr>
          <w:i/>
          <w:iCs/>
          <w:noProof/>
          <w:szCs w:val="24"/>
        </w:rPr>
        <w:t>J. Apic. Res.</w:t>
      </w:r>
      <w:r w:rsidRPr="00A23506">
        <w:rPr>
          <w:noProof/>
          <w:szCs w:val="24"/>
        </w:rPr>
        <w:t xml:space="preserve"> </w:t>
      </w:r>
      <w:r w:rsidRPr="00A23506">
        <w:rPr>
          <w:b/>
          <w:bCs/>
          <w:noProof/>
          <w:szCs w:val="24"/>
        </w:rPr>
        <w:t>2015</w:t>
      </w:r>
      <w:r w:rsidRPr="00A23506">
        <w:rPr>
          <w:noProof/>
          <w:szCs w:val="24"/>
        </w:rPr>
        <w:t>.</w:t>
      </w:r>
    </w:p>
    <w:p w:rsidR="00A23506" w:rsidRPr="00A23506" w:rsidRDefault="00A23506" w:rsidP="00A23506">
      <w:pPr>
        <w:widowControl w:val="0"/>
        <w:autoSpaceDE w:val="0"/>
        <w:autoSpaceDN w:val="0"/>
        <w:adjustRightInd w:val="0"/>
        <w:spacing w:after="0" w:line="240" w:lineRule="auto"/>
        <w:ind w:left="640" w:hanging="640"/>
        <w:rPr>
          <w:noProof/>
          <w:szCs w:val="24"/>
        </w:rPr>
      </w:pPr>
      <w:r w:rsidRPr="00A23506">
        <w:rPr>
          <w:noProof/>
          <w:szCs w:val="24"/>
        </w:rPr>
        <w:t xml:space="preserve">(15) </w:t>
      </w:r>
      <w:r w:rsidRPr="00A23506">
        <w:rPr>
          <w:noProof/>
          <w:szCs w:val="24"/>
        </w:rPr>
        <w:tab/>
        <w:t xml:space="preserve">Montovan, K. J.; Karst, N.; Jones, L. E.; Seeley, T. D. Local behavioral rules sustain the cell allocation pattern in the combs of honey bee colonies (Apis mellifera). </w:t>
      </w:r>
      <w:r w:rsidRPr="00A23506">
        <w:rPr>
          <w:i/>
          <w:iCs/>
          <w:noProof/>
          <w:szCs w:val="24"/>
        </w:rPr>
        <w:t>J. Theor. Biol.</w:t>
      </w:r>
      <w:r w:rsidRPr="00A23506">
        <w:rPr>
          <w:noProof/>
          <w:szCs w:val="24"/>
        </w:rPr>
        <w:t xml:space="preserve"> </w:t>
      </w:r>
      <w:r w:rsidRPr="00A23506">
        <w:rPr>
          <w:b/>
          <w:bCs/>
          <w:noProof/>
          <w:szCs w:val="24"/>
        </w:rPr>
        <w:t>2013</w:t>
      </w:r>
      <w:r w:rsidRPr="00A23506">
        <w:rPr>
          <w:noProof/>
          <w:szCs w:val="24"/>
        </w:rPr>
        <w:t xml:space="preserve">, </w:t>
      </w:r>
      <w:r w:rsidRPr="00A23506">
        <w:rPr>
          <w:i/>
          <w:iCs/>
          <w:noProof/>
          <w:szCs w:val="24"/>
        </w:rPr>
        <w:t>336</w:t>
      </w:r>
      <w:r w:rsidRPr="00A23506">
        <w:rPr>
          <w:noProof/>
          <w:szCs w:val="24"/>
        </w:rPr>
        <w:t>, 75–86.</w:t>
      </w:r>
    </w:p>
    <w:p w:rsidR="00A23506" w:rsidRPr="00A23506" w:rsidRDefault="00A23506" w:rsidP="00A23506">
      <w:pPr>
        <w:widowControl w:val="0"/>
        <w:autoSpaceDE w:val="0"/>
        <w:autoSpaceDN w:val="0"/>
        <w:adjustRightInd w:val="0"/>
        <w:spacing w:after="0" w:line="240" w:lineRule="auto"/>
        <w:ind w:left="640" w:hanging="640"/>
        <w:rPr>
          <w:noProof/>
          <w:szCs w:val="24"/>
        </w:rPr>
      </w:pPr>
      <w:r w:rsidRPr="00A23506">
        <w:rPr>
          <w:noProof/>
          <w:szCs w:val="24"/>
        </w:rPr>
        <w:t xml:space="preserve">(16) </w:t>
      </w:r>
      <w:r w:rsidRPr="00A23506">
        <w:rPr>
          <w:noProof/>
          <w:szCs w:val="24"/>
        </w:rPr>
        <w:tab/>
        <w:t xml:space="preserve">Johnson, B. R. Pattern formation on the combs of honeybees: increasing fitness by coupling self-organization with templates. </w:t>
      </w:r>
      <w:r w:rsidRPr="00A23506">
        <w:rPr>
          <w:i/>
          <w:iCs/>
          <w:noProof/>
          <w:szCs w:val="24"/>
        </w:rPr>
        <w:t>Proc. Biol. Sci.</w:t>
      </w:r>
      <w:r w:rsidRPr="00A23506">
        <w:rPr>
          <w:noProof/>
          <w:szCs w:val="24"/>
        </w:rPr>
        <w:t xml:space="preserve"> </w:t>
      </w:r>
      <w:r w:rsidRPr="00A23506">
        <w:rPr>
          <w:b/>
          <w:bCs/>
          <w:noProof/>
          <w:szCs w:val="24"/>
        </w:rPr>
        <w:t>2009</w:t>
      </w:r>
      <w:r w:rsidRPr="00A23506">
        <w:rPr>
          <w:noProof/>
          <w:szCs w:val="24"/>
        </w:rPr>
        <w:t xml:space="preserve">, </w:t>
      </w:r>
      <w:r w:rsidRPr="00A23506">
        <w:rPr>
          <w:i/>
          <w:iCs/>
          <w:noProof/>
          <w:szCs w:val="24"/>
        </w:rPr>
        <w:t>276</w:t>
      </w:r>
      <w:r w:rsidRPr="00A23506">
        <w:rPr>
          <w:noProof/>
          <w:szCs w:val="24"/>
        </w:rPr>
        <w:t xml:space="preserve"> (1655), 255–261.</w:t>
      </w:r>
    </w:p>
    <w:p w:rsidR="00A23506" w:rsidRPr="00A23506" w:rsidRDefault="00A23506" w:rsidP="00A23506">
      <w:pPr>
        <w:widowControl w:val="0"/>
        <w:autoSpaceDE w:val="0"/>
        <w:autoSpaceDN w:val="0"/>
        <w:adjustRightInd w:val="0"/>
        <w:spacing w:after="0" w:line="240" w:lineRule="auto"/>
        <w:ind w:left="640" w:hanging="640"/>
        <w:rPr>
          <w:noProof/>
          <w:szCs w:val="24"/>
        </w:rPr>
      </w:pPr>
      <w:r w:rsidRPr="00A23506">
        <w:rPr>
          <w:noProof/>
          <w:szCs w:val="24"/>
        </w:rPr>
        <w:t xml:space="preserve">(17) </w:t>
      </w:r>
      <w:r w:rsidRPr="00A23506">
        <w:rPr>
          <w:noProof/>
          <w:szCs w:val="24"/>
        </w:rPr>
        <w:tab/>
        <w:t xml:space="preserve">Greco, M. K.; Lang, J.; Gallmann, P.; Priest, N.; Feil, E.; Crailsheim, K. Sugar concentration influences decision making in Apis mellifera L . workers during early-stage honey storage behaviour. </w:t>
      </w:r>
      <w:r w:rsidRPr="00A23506">
        <w:rPr>
          <w:b/>
          <w:bCs/>
          <w:noProof/>
          <w:szCs w:val="24"/>
        </w:rPr>
        <w:t>2013</w:t>
      </w:r>
      <w:r w:rsidRPr="00A23506">
        <w:rPr>
          <w:noProof/>
          <w:szCs w:val="24"/>
        </w:rPr>
        <w:t xml:space="preserve">, </w:t>
      </w:r>
      <w:r w:rsidRPr="00A23506">
        <w:rPr>
          <w:i/>
          <w:iCs/>
          <w:noProof/>
          <w:szCs w:val="24"/>
        </w:rPr>
        <w:t>3</w:t>
      </w:r>
      <w:r w:rsidRPr="00A23506">
        <w:rPr>
          <w:noProof/>
          <w:szCs w:val="24"/>
        </w:rPr>
        <w:t xml:space="preserve"> (3), 210–218.</w:t>
      </w:r>
    </w:p>
    <w:p w:rsidR="00A23506" w:rsidRPr="00A23506" w:rsidRDefault="00A23506" w:rsidP="00A23506">
      <w:pPr>
        <w:widowControl w:val="0"/>
        <w:autoSpaceDE w:val="0"/>
        <w:autoSpaceDN w:val="0"/>
        <w:adjustRightInd w:val="0"/>
        <w:spacing w:after="0" w:line="240" w:lineRule="auto"/>
        <w:ind w:left="640" w:hanging="640"/>
        <w:rPr>
          <w:noProof/>
          <w:szCs w:val="24"/>
        </w:rPr>
      </w:pPr>
      <w:r w:rsidRPr="00A23506">
        <w:rPr>
          <w:noProof/>
          <w:szCs w:val="24"/>
        </w:rPr>
        <w:t xml:space="preserve">(18) </w:t>
      </w:r>
      <w:r w:rsidRPr="00A23506">
        <w:rPr>
          <w:noProof/>
          <w:szCs w:val="24"/>
        </w:rPr>
        <w:tab/>
        <w:t xml:space="preserve">Kirchner, W. H.; Lindauer, M. The causes of the tremble dance of the honeybee, Apis mellifera. </w:t>
      </w:r>
      <w:r w:rsidRPr="00A23506">
        <w:rPr>
          <w:i/>
          <w:iCs/>
          <w:noProof/>
          <w:szCs w:val="24"/>
        </w:rPr>
        <w:t>Behav. Ecol. Sociobiol.</w:t>
      </w:r>
      <w:r w:rsidRPr="00A23506">
        <w:rPr>
          <w:noProof/>
          <w:szCs w:val="24"/>
        </w:rPr>
        <w:t xml:space="preserve"> </w:t>
      </w:r>
      <w:r w:rsidRPr="00A23506">
        <w:rPr>
          <w:b/>
          <w:bCs/>
          <w:noProof/>
          <w:szCs w:val="24"/>
        </w:rPr>
        <w:t>1994</w:t>
      </w:r>
      <w:r w:rsidRPr="00A23506">
        <w:rPr>
          <w:noProof/>
          <w:szCs w:val="24"/>
        </w:rPr>
        <w:t xml:space="preserve">, </w:t>
      </w:r>
      <w:r w:rsidRPr="00A23506">
        <w:rPr>
          <w:i/>
          <w:iCs/>
          <w:noProof/>
          <w:szCs w:val="24"/>
        </w:rPr>
        <w:t>35</w:t>
      </w:r>
      <w:r w:rsidRPr="00A23506">
        <w:rPr>
          <w:noProof/>
          <w:szCs w:val="24"/>
        </w:rPr>
        <w:t xml:space="preserve"> (5), 303–308.</w:t>
      </w:r>
    </w:p>
    <w:p w:rsidR="00A23506" w:rsidRPr="00A23506" w:rsidRDefault="00A23506" w:rsidP="00A23506">
      <w:pPr>
        <w:widowControl w:val="0"/>
        <w:autoSpaceDE w:val="0"/>
        <w:autoSpaceDN w:val="0"/>
        <w:adjustRightInd w:val="0"/>
        <w:spacing w:after="0" w:line="240" w:lineRule="auto"/>
        <w:ind w:left="640" w:hanging="640"/>
        <w:rPr>
          <w:noProof/>
        </w:rPr>
      </w:pPr>
      <w:r w:rsidRPr="00A23506">
        <w:rPr>
          <w:noProof/>
          <w:szCs w:val="24"/>
        </w:rPr>
        <w:t xml:space="preserve">(19) </w:t>
      </w:r>
      <w:r w:rsidRPr="00A23506">
        <w:rPr>
          <w:noProof/>
          <w:szCs w:val="24"/>
        </w:rPr>
        <w:tab/>
        <w:t xml:space="preserve">Hart,  a. G.; Ratnieks, F. L. W. Why do honey-bee (Apis mellifera) foragers transfer nectar to several receivers? Information improvement through multiple sampling in a biological system. </w:t>
      </w:r>
      <w:r w:rsidRPr="00A23506">
        <w:rPr>
          <w:i/>
          <w:iCs/>
          <w:noProof/>
          <w:szCs w:val="24"/>
        </w:rPr>
        <w:t>Behav. Ecol. Sociobiol.</w:t>
      </w:r>
      <w:r w:rsidRPr="00A23506">
        <w:rPr>
          <w:noProof/>
          <w:szCs w:val="24"/>
        </w:rPr>
        <w:t xml:space="preserve"> </w:t>
      </w:r>
      <w:r w:rsidRPr="00A23506">
        <w:rPr>
          <w:b/>
          <w:bCs/>
          <w:noProof/>
          <w:szCs w:val="24"/>
        </w:rPr>
        <w:t>2001</w:t>
      </w:r>
      <w:r w:rsidRPr="00A23506">
        <w:rPr>
          <w:noProof/>
          <w:szCs w:val="24"/>
        </w:rPr>
        <w:t xml:space="preserve">, </w:t>
      </w:r>
      <w:r w:rsidRPr="00A23506">
        <w:rPr>
          <w:i/>
          <w:iCs/>
          <w:noProof/>
          <w:szCs w:val="24"/>
        </w:rPr>
        <w:t>49</w:t>
      </w:r>
      <w:r w:rsidRPr="00A23506">
        <w:rPr>
          <w:noProof/>
          <w:szCs w:val="24"/>
        </w:rPr>
        <w:t xml:space="preserve"> (4), 244–250.</w:t>
      </w:r>
    </w:p>
    <w:p w:rsidR="00EC20BF" w:rsidRDefault="00EC20BF">
      <w:pPr>
        <w:spacing w:after="0" w:line="259" w:lineRule="auto"/>
        <w:ind w:left="122" w:firstLine="0"/>
        <w:jc w:val="both"/>
      </w:pPr>
      <w:r>
        <w:fldChar w:fldCharType="end"/>
      </w:r>
    </w:p>
    <w:sectPr w:rsidR="00EC20BF" w:rsidSect="002523E3">
      <w:footerReference w:type="default" r:id="rId20"/>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74F" w:rsidRDefault="0019074F" w:rsidP="006D019F">
      <w:pPr>
        <w:spacing w:after="0" w:line="240" w:lineRule="auto"/>
      </w:pPr>
      <w:r>
        <w:separator/>
      </w:r>
    </w:p>
  </w:endnote>
  <w:endnote w:type="continuationSeparator" w:id="0">
    <w:p w:rsidR="0019074F" w:rsidRDefault="0019074F" w:rsidP="006D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331008"/>
      <w:docPartObj>
        <w:docPartGallery w:val="Page Numbers (Bottom of Page)"/>
        <w:docPartUnique/>
      </w:docPartObj>
    </w:sdtPr>
    <w:sdtEndPr>
      <w:rPr>
        <w:noProof/>
      </w:rPr>
    </w:sdtEndPr>
    <w:sdtContent>
      <w:p w:rsidR="001A125C" w:rsidRDefault="001A125C">
        <w:pPr>
          <w:pStyle w:val="Footer"/>
        </w:pPr>
        <w:r>
          <w:t>S</w:t>
        </w:r>
        <w:r>
          <w:fldChar w:fldCharType="begin"/>
        </w:r>
        <w:r>
          <w:instrText xml:space="preserve"> PAGE   \* MERGEFORMAT </w:instrText>
        </w:r>
        <w:r>
          <w:fldChar w:fldCharType="separate"/>
        </w:r>
        <w:r w:rsidR="00F22E40">
          <w:rPr>
            <w:noProof/>
          </w:rPr>
          <w:t>10</w:t>
        </w:r>
        <w:r>
          <w:rPr>
            <w:noProof/>
          </w:rPr>
          <w:fldChar w:fldCharType="end"/>
        </w:r>
      </w:p>
    </w:sdtContent>
  </w:sdt>
  <w:p w:rsidR="001A125C" w:rsidRDefault="001A1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74F" w:rsidRDefault="0019074F" w:rsidP="006D019F">
      <w:pPr>
        <w:spacing w:after="0" w:line="240" w:lineRule="auto"/>
      </w:pPr>
      <w:r>
        <w:separator/>
      </w:r>
    </w:p>
  </w:footnote>
  <w:footnote w:type="continuationSeparator" w:id="0">
    <w:p w:rsidR="0019074F" w:rsidRDefault="0019074F" w:rsidP="006D01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08"/>
    <w:rsid w:val="00025918"/>
    <w:rsid w:val="00087B07"/>
    <w:rsid w:val="00144020"/>
    <w:rsid w:val="0017295F"/>
    <w:rsid w:val="001872EC"/>
    <w:rsid w:val="0019074F"/>
    <w:rsid w:val="001A125C"/>
    <w:rsid w:val="001A338F"/>
    <w:rsid w:val="00216A56"/>
    <w:rsid w:val="002523E3"/>
    <w:rsid w:val="0028665C"/>
    <w:rsid w:val="003417BF"/>
    <w:rsid w:val="003A150A"/>
    <w:rsid w:val="00482692"/>
    <w:rsid w:val="006019F5"/>
    <w:rsid w:val="006667E8"/>
    <w:rsid w:val="006D019F"/>
    <w:rsid w:val="007356AE"/>
    <w:rsid w:val="0084342B"/>
    <w:rsid w:val="008F1A14"/>
    <w:rsid w:val="009071A8"/>
    <w:rsid w:val="00957C08"/>
    <w:rsid w:val="00964C08"/>
    <w:rsid w:val="00A23506"/>
    <w:rsid w:val="00B60D4D"/>
    <w:rsid w:val="00B651FB"/>
    <w:rsid w:val="00C33102"/>
    <w:rsid w:val="00C36241"/>
    <w:rsid w:val="00C43FC0"/>
    <w:rsid w:val="00CC4094"/>
    <w:rsid w:val="00D15BC1"/>
    <w:rsid w:val="00D1724D"/>
    <w:rsid w:val="00D66F54"/>
    <w:rsid w:val="00EA6DBE"/>
    <w:rsid w:val="00EB5C8C"/>
    <w:rsid w:val="00EC20BF"/>
    <w:rsid w:val="00ED59BA"/>
    <w:rsid w:val="00F22E40"/>
    <w:rsid w:val="00F767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615AD-25A9-4B3E-8C2D-5B049020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28" w:line="261" w:lineRule="auto"/>
      <w:ind w:left="13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78" w:line="355" w:lineRule="auto"/>
      <w:ind w:left="132"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514" w:line="314" w:lineRule="auto"/>
      <w:ind w:left="132" w:hanging="10"/>
      <w:outlineLvl w:val="1"/>
    </w:pPr>
    <w:rPr>
      <w:rFonts w:ascii="Times New Roman" w:eastAsia="Times New Roman" w:hAnsi="Times New Roman" w:cs="Times New Roman"/>
      <w:color w:val="5B9BD5"/>
      <w:sz w:val="28"/>
    </w:rPr>
  </w:style>
  <w:style w:type="paragraph" w:styleId="Heading3">
    <w:name w:val="heading 3"/>
    <w:next w:val="Normal"/>
    <w:link w:val="Heading3Char"/>
    <w:uiPriority w:val="9"/>
    <w:unhideWhenUsed/>
    <w:qFormat/>
    <w:pPr>
      <w:keepNext/>
      <w:keepLines/>
      <w:spacing w:after="472" w:line="314" w:lineRule="auto"/>
      <w:ind w:left="132" w:hanging="10"/>
      <w:outlineLvl w:val="2"/>
    </w:pPr>
    <w:rPr>
      <w:rFonts w:ascii="Times New Roman" w:eastAsia="Times New Roman" w:hAnsi="Times New Roman" w:cs="Times New Roman"/>
      <w:color w:val="5B9BD5"/>
      <w:sz w:val="24"/>
    </w:rPr>
  </w:style>
  <w:style w:type="paragraph" w:styleId="Heading4">
    <w:name w:val="heading 4"/>
    <w:basedOn w:val="Normal"/>
    <w:next w:val="Normal"/>
    <w:link w:val="Heading4Char"/>
    <w:uiPriority w:val="9"/>
    <w:semiHidden/>
    <w:unhideWhenUsed/>
    <w:qFormat/>
    <w:rsid w:val="00EC20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5B9BD5"/>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color w:val="5B9BD5"/>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EC20BF"/>
    <w:rPr>
      <w:rFonts w:asciiTheme="majorHAnsi" w:eastAsiaTheme="majorEastAsia" w:hAnsiTheme="majorHAnsi" w:cstheme="majorBidi"/>
      <w:i/>
      <w:iCs/>
      <w:color w:val="2E74B5" w:themeColor="accent1" w:themeShade="BF"/>
      <w:sz w:val="24"/>
    </w:rPr>
  </w:style>
  <w:style w:type="paragraph" w:styleId="BodyText">
    <w:name w:val="Body Text"/>
    <w:basedOn w:val="Normal"/>
    <w:link w:val="BodyTextChar"/>
    <w:qFormat/>
    <w:rsid w:val="00EC20BF"/>
    <w:pPr>
      <w:spacing w:before="180" w:after="180" w:line="240" w:lineRule="auto"/>
      <w:ind w:left="0" w:firstLine="0"/>
    </w:pPr>
    <w:rPr>
      <w:rFonts w:asciiTheme="minorHAnsi" w:eastAsiaTheme="minorHAnsi" w:hAnsiTheme="minorHAnsi" w:cstheme="minorBidi"/>
      <w:color w:val="auto"/>
      <w:szCs w:val="24"/>
      <w:lang w:val="en-US" w:eastAsia="en-US"/>
    </w:rPr>
  </w:style>
  <w:style w:type="character" w:customStyle="1" w:styleId="BodyTextChar">
    <w:name w:val="Body Text Char"/>
    <w:basedOn w:val="DefaultParagraphFont"/>
    <w:link w:val="BodyText"/>
    <w:rsid w:val="00EC20BF"/>
    <w:rPr>
      <w:rFonts w:eastAsiaTheme="minorHAnsi"/>
      <w:sz w:val="24"/>
      <w:szCs w:val="24"/>
      <w:lang w:val="en-US" w:eastAsia="en-US"/>
    </w:rPr>
  </w:style>
  <w:style w:type="paragraph" w:customStyle="1" w:styleId="FirstParagraph">
    <w:name w:val="First Paragraph"/>
    <w:basedOn w:val="BodyText"/>
    <w:next w:val="BodyText"/>
    <w:qFormat/>
    <w:rsid w:val="006019F5"/>
  </w:style>
  <w:style w:type="paragraph" w:styleId="Header">
    <w:name w:val="header"/>
    <w:basedOn w:val="Normal"/>
    <w:link w:val="HeaderChar"/>
    <w:uiPriority w:val="99"/>
    <w:unhideWhenUsed/>
    <w:rsid w:val="006D0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19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D0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19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79896-E951-4979-BF40-766EEA5C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16574</Words>
  <Characters>94478</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Rumkee</dc:creator>
  <cp:keywords/>
  <cp:lastModifiedBy>Jack</cp:lastModifiedBy>
  <cp:revision>2</cp:revision>
  <dcterms:created xsi:type="dcterms:W3CDTF">2017-05-01T19:35:00Z</dcterms:created>
  <dcterms:modified xsi:type="dcterms:W3CDTF">2017-05-01T19:35:00Z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jr401@ex.ac.uk@www.mendeley.com</vt:lpwstr>
  </property>
  <property fmtid="{D5CDD505-2E9C-101B-9397-08002B2CF9AE}" pid="4" name="Mendeley Citation Style_1">
    <vt:lpwstr>http://www.zotero.org/styles/environmental-science-and-technology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http://www.zotero.org/styles/environmental-science-and-technology</vt:lpwstr>
  </property>
  <property fmtid="{D5CDD505-2E9C-101B-9397-08002B2CF9AE}" pid="16" name="Mendeley Recent Style Name 5_1">
    <vt:lpwstr>Environmental Science &amp; Technology</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