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B3" w:rsidRDefault="007028B3" w:rsidP="00AE0C94">
      <w:pPr>
        <w:widowControl w:val="0"/>
        <w:spacing w:after="0" w:line="480" w:lineRule="auto"/>
        <w:jc w:val="center"/>
      </w:pPr>
    </w:p>
    <w:p w:rsidR="007028B3" w:rsidRPr="00780A98" w:rsidRDefault="007028B3" w:rsidP="006532B8">
      <w:pPr>
        <w:pStyle w:val="NormalWeb"/>
        <w:spacing w:line="480" w:lineRule="auto"/>
        <w:jc w:val="center"/>
        <w:rPr>
          <w:b/>
        </w:rPr>
      </w:pPr>
      <w:r w:rsidRPr="00780A98">
        <w:rPr>
          <w:b/>
        </w:rPr>
        <w:t>Leader-member exchange (LMX) ambivalence and task performance: The cross-domain buffering role of social support.</w:t>
      </w: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Allan John Robin Lee</w:t>
      </w: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 xml:space="preserve">University of Exeter </w:t>
      </w:r>
    </w:p>
    <w:p w:rsidR="00436EFA" w:rsidRPr="00780A98" w:rsidRDefault="00436EFA" w:rsidP="006532B8">
      <w:pPr>
        <w:widowControl w:val="0"/>
        <w:spacing w:after="0" w:line="480" w:lineRule="auto"/>
        <w:jc w:val="center"/>
        <w:rPr>
          <w:rFonts w:ascii="Times New Roman" w:hAnsi="Times New Roman"/>
          <w:sz w:val="24"/>
          <w:szCs w:val="24"/>
        </w:rPr>
      </w:pP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Geoff Thomas</w:t>
      </w: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University of Surrey</w:t>
      </w:r>
    </w:p>
    <w:p w:rsidR="007028B3" w:rsidRPr="00780A98" w:rsidRDefault="007028B3" w:rsidP="006532B8">
      <w:pPr>
        <w:widowControl w:val="0"/>
        <w:spacing w:after="0" w:line="480" w:lineRule="auto"/>
        <w:jc w:val="center"/>
        <w:rPr>
          <w:rFonts w:ascii="Times New Roman" w:hAnsi="Times New Roman"/>
          <w:sz w:val="24"/>
          <w:szCs w:val="24"/>
        </w:rPr>
      </w:pP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Robin Martin</w:t>
      </w: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University of Manchester</w:t>
      </w:r>
    </w:p>
    <w:p w:rsidR="007028B3" w:rsidRPr="00780A98" w:rsidRDefault="007028B3" w:rsidP="006532B8">
      <w:pPr>
        <w:widowControl w:val="0"/>
        <w:spacing w:after="0" w:line="480" w:lineRule="auto"/>
        <w:jc w:val="center"/>
        <w:rPr>
          <w:rFonts w:ascii="Times New Roman" w:hAnsi="Times New Roman"/>
          <w:sz w:val="24"/>
          <w:szCs w:val="24"/>
        </w:rPr>
      </w:pPr>
    </w:p>
    <w:p w:rsidR="007028B3" w:rsidRPr="00780A98" w:rsidRDefault="00DA5A58"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 xml:space="preserve">Yves </w:t>
      </w:r>
      <w:r w:rsidR="00F122ED">
        <w:rPr>
          <w:rFonts w:ascii="Times New Roman" w:hAnsi="Times New Roman"/>
          <w:sz w:val="24"/>
          <w:szCs w:val="24"/>
        </w:rPr>
        <w:t xml:space="preserve">Richard Francis </w:t>
      </w:r>
      <w:r w:rsidRPr="00780A98">
        <w:rPr>
          <w:rFonts w:ascii="Times New Roman" w:hAnsi="Times New Roman"/>
          <w:sz w:val="24"/>
          <w:szCs w:val="24"/>
        </w:rPr>
        <w:t>Guillaume</w:t>
      </w:r>
    </w:p>
    <w:p w:rsidR="00DA5A58" w:rsidRPr="00780A98" w:rsidRDefault="00DA5A58"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University of Liverpool</w:t>
      </w:r>
    </w:p>
    <w:p w:rsidR="007028B3" w:rsidRPr="00780A98" w:rsidRDefault="007028B3" w:rsidP="006532B8">
      <w:pPr>
        <w:widowControl w:val="0"/>
        <w:spacing w:after="0" w:line="480" w:lineRule="auto"/>
        <w:jc w:val="center"/>
        <w:rPr>
          <w:rFonts w:ascii="Times New Roman" w:hAnsi="Times New Roman"/>
          <w:sz w:val="24"/>
          <w:szCs w:val="24"/>
        </w:rPr>
      </w:pPr>
    </w:p>
    <w:p w:rsidR="00436EFA" w:rsidRPr="00780A98" w:rsidRDefault="007028B3" w:rsidP="006532B8">
      <w:pPr>
        <w:widowControl w:val="0"/>
        <w:spacing w:after="0" w:line="480" w:lineRule="auto"/>
        <w:rPr>
          <w:rFonts w:ascii="Times New Roman" w:hAnsi="Times New Roman"/>
          <w:sz w:val="24"/>
          <w:szCs w:val="24"/>
        </w:rPr>
      </w:pPr>
      <w:r w:rsidRPr="00780A98">
        <w:rPr>
          <w:rFonts w:ascii="Times New Roman" w:hAnsi="Times New Roman"/>
          <w:b/>
          <w:i/>
          <w:sz w:val="24"/>
          <w:szCs w:val="24"/>
        </w:rPr>
        <w:t>Acknowledgement</w:t>
      </w:r>
      <w:r w:rsidR="00DA5A58" w:rsidRPr="00780A98">
        <w:rPr>
          <w:rFonts w:ascii="Times New Roman" w:hAnsi="Times New Roman"/>
          <w:b/>
          <w:i/>
          <w:sz w:val="24"/>
          <w:szCs w:val="24"/>
        </w:rPr>
        <w:t>s</w:t>
      </w:r>
      <w:r w:rsidRPr="00780A98">
        <w:rPr>
          <w:rFonts w:ascii="Times New Roman" w:hAnsi="Times New Roman"/>
          <w:b/>
          <w:i/>
          <w:sz w:val="24"/>
          <w:szCs w:val="24"/>
        </w:rPr>
        <w:t>:</w:t>
      </w:r>
      <w:r w:rsidRPr="00780A98">
        <w:rPr>
          <w:rFonts w:ascii="Times New Roman" w:hAnsi="Times New Roman"/>
          <w:sz w:val="24"/>
          <w:szCs w:val="24"/>
        </w:rPr>
        <w:t xml:space="preserve"> </w:t>
      </w:r>
      <w:r w:rsidR="00436EFA" w:rsidRPr="00780A98">
        <w:rPr>
          <w:rFonts w:ascii="Times New Roman" w:hAnsi="Times New Roman"/>
          <w:sz w:val="24"/>
          <w:szCs w:val="24"/>
        </w:rPr>
        <w:t>The authors would like to acknowledge the editor, Christopher Porter, and the two anonymous reviewers for their thoughtful, supportive, and developmental comments.</w:t>
      </w:r>
    </w:p>
    <w:p w:rsidR="00DA5A58" w:rsidRPr="00780A98" w:rsidRDefault="007028B3" w:rsidP="006532B8">
      <w:pPr>
        <w:widowControl w:val="0"/>
        <w:spacing w:after="0" w:line="480" w:lineRule="auto"/>
        <w:rPr>
          <w:rFonts w:ascii="Times New Roman" w:hAnsi="Times New Roman"/>
          <w:sz w:val="24"/>
          <w:szCs w:val="24"/>
        </w:rPr>
      </w:pPr>
      <w:r w:rsidRPr="00780A98">
        <w:rPr>
          <w:rFonts w:ascii="Times New Roman" w:hAnsi="Times New Roman"/>
          <w:b/>
          <w:i/>
          <w:sz w:val="24"/>
          <w:szCs w:val="24"/>
        </w:rPr>
        <w:t>Corresponding author:</w:t>
      </w:r>
      <w:r w:rsidRPr="00780A98">
        <w:rPr>
          <w:rFonts w:ascii="Times New Roman" w:hAnsi="Times New Roman"/>
          <w:sz w:val="24"/>
          <w:szCs w:val="24"/>
        </w:rPr>
        <w:t xml:space="preserve"> </w:t>
      </w:r>
      <w:r w:rsidR="00DA5A58" w:rsidRPr="00780A98">
        <w:rPr>
          <w:rFonts w:ascii="Times New Roman" w:hAnsi="Times New Roman"/>
          <w:sz w:val="24"/>
          <w:szCs w:val="24"/>
        </w:rPr>
        <w:t>Allan Lee</w:t>
      </w:r>
      <w:r w:rsidRPr="00780A98">
        <w:rPr>
          <w:rFonts w:ascii="Times New Roman" w:hAnsi="Times New Roman"/>
          <w:sz w:val="24"/>
          <w:szCs w:val="24"/>
        </w:rPr>
        <w:t>,</w:t>
      </w:r>
      <w:r w:rsidR="00DA5A58" w:rsidRPr="00780A98">
        <w:rPr>
          <w:rFonts w:ascii="Times New Roman" w:hAnsi="Times New Roman"/>
          <w:sz w:val="24"/>
          <w:szCs w:val="24"/>
        </w:rPr>
        <w:t xml:space="preserve"> University of Exeter Business School, </w:t>
      </w:r>
      <w:r w:rsidR="00DA5A58" w:rsidRPr="00780A98">
        <w:rPr>
          <w:rFonts w:ascii="Times New Roman" w:hAnsi="Times New Roman"/>
          <w:sz w:val="24"/>
          <w:szCs w:val="24"/>
          <w:shd w:val="clear" w:color="auto" w:fill="FFFFFF"/>
        </w:rPr>
        <w:t>Rennes Dr</w:t>
      </w:r>
      <w:r w:rsidR="00436EFA" w:rsidRPr="00780A98">
        <w:rPr>
          <w:rFonts w:ascii="Times New Roman" w:hAnsi="Times New Roman"/>
          <w:sz w:val="24"/>
          <w:szCs w:val="24"/>
          <w:shd w:val="clear" w:color="auto" w:fill="FFFFFF"/>
        </w:rPr>
        <w:t>ive</w:t>
      </w:r>
      <w:r w:rsidR="00DA5A58" w:rsidRPr="00780A98">
        <w:rPr>
          <w:rFonts w:ascii="Times New Roman" w:hAnsi="Times New Roman"/>
          <w:sz w:val="24"/>
          <w:szCs w:val="24"/>
          <w:shd w:val="clear" w:color="auto" w:fill="FFFFFF"/>
        </w:rPr>
        <w:t>, Exeter EX4 4PU</w:t>
      </w:r>
      <w:r w:rsidRPr="00780A98">
        <w:rPr>
          <w:rFonts w:ascii="Times New Roman" w:hAnsi="Times New Roman"/>
          <w:sz w:val="24"/>
          <w:szCs w:val="24"/>
        </w:rPr>
        <w:t xml:space="preserve"> </w:t>
      </w:r>
    </w:p>
    <w:p w:rsidR="007028B3" w:rsidRPr="00780A98" w:rsidRDefault="007028B3" w:rsidP="006532B8">
      <w:pPr>
        <w:widowControl w:val="0"/>
        <w:spacing w:after="0" w:line="480" w:lineRule="auto"/>
        <w:rPr>
          <w:rFonts w:ascii="Times New Roman" w:hAnsi="Times New Roman"/>
          <w:b/>
          <w:sz w:val="24"/>
          <w:szCs w:val="24"/>
          <w:shd w:val="clear" w:color="auto" w:fill="FFFFFF"/>
          <w:lang w:val="en-US"/>
        </w:rPr>
      </w:pPr>
      <w:r w:rsidRPr="00780A98">
        <w:rPr>
          <w:rFonts w:ascii="Times New Roman" w:hAnsi="Times New Roman"/>
          <w:b/>
          <w:i/>
          <w:sz w:val="24"/>
          <w:szCs w:val="24"/>
        </w:rPr>
        <w:t>Email:</w:t>
      </w:r>
      <w:r w:rsidRPr="00780A98">
        <w:rPr>
          <w:rFonts w:ascii="Times New Roman" w:hAnsi="Times New Roman"/>
          <w:sz w:val="24"/>
          <w:szCs w:val="24"/>
        </w:rPr>
        <w:t xml:space="preserve"> </w:t>
      </w:r>
      <w:r w:rsidR="00DA5A58" w:rsidRPr="00780A98">
        <w:rPr>
          <w:rFonts w:ascii="Times New Roman" w:hAnsi="Times New Roman"/>
          <w:sz w:val="24"/>
          <w:szCs w:val="24"/>
        </w:rPr>
        <w:t>allan.lee@exeter.ac.uk</w:t>
      </w:r>
    </w:p>
    <w:p w:rsidR="007028B3" w:rsidRPr="00780A98" w:rsidRDefault="007028B3" w:rsidP="00AE0C94">
      <w:pPr>
        <w:widowControl w:val="0"/>
        <w:spacing w:after="0" w:line="480" w:lineRule="auto"/>
        <w:jc w:val="center"/>
        <w:rPr>
          <w:rFonts w:ascii="Times New Roman" w:hAnsi="Times New Roman"/>
          <w:b/>
          <w:sz w:val="24"/>
          <w:szCs w:val="24"/>
          <w:shd w:val="clear" w:color="auto" w:fill="FFFFFF"/>
          <w:lang w:val="en-US"/>
        </w:rPr>
      </w:pPr>
    </w:p>
    <w:p w:rsidR="00DA5A58" w:rsidRPr="00780A98" w:rsidRDefault="00DA5A58" w:rsidP="00AE0C94">
      <w:pPr>
        <w:widowControl w:val="0"/>
        <w:spacing w:after="0" w:line="480" w:lineRule="auto"/>
        <w:jc w:val="center"/>
        <w:rPr>
          <w:rFonts w:ascii="Times New Roman" w:hAnsi="Times New Roman"/>
          <w:b/>
          <w:sz w:val="24"/>
          <w:szCs w:val="24"/>
          <w:shd w:val="clear" w:color="auto" w:fill="FFFFFF"/>
          <w:lang w:val="en-US"/>
        </w:rPr>
      </w:pPr>
    </w:p>
    <w:p w:rsidR="00DA5A58" w:rsidRPr="00780A98" w:rsidRDefault="00DA5A58" w:rsidP="00AE0C94">
      <w:pPr>
        <w:widowControl w:val="0"/>
        <w:spacing w:after="0" w:line="480" w:lineRule="auto"/>
        <w:jc w:val="center"/>
        <w:rPr>
          <w:rFonts w:ascii="Times New Roman" w:hAnsi="Times New Roman"/>
          <w:b/>
          <w:sz w:val="24"/>
          <w:szCs w:val="24"/>
          <w:shd w:val="clear" w:color="auto" w:fill="FFFFFF"/>
          <w:lang w:val="en-US"/>
        </w:rPr>
      </w:pPr>
    </w:p>
    <w:p w:rsidR="00DA5A58" w:rsidRPr="00780A98" w:rsidRDefault="00DA5A58" w:rsidP="00AE0C94">
      <w:pPr>
        <w:widowControl w:val="0"/>
        <w:spacing w:after="0" w:line="480" w:lineRule="auto"/>
        <w:jc w:val="center"/>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lastRenderedPageBreak/>
        <w:t>ABSTRACT</w:t>
      </w:r>
    </w:p>
    <w:p w:rsidR="00C27C06" w:rsidRDefault="00C27C06" w:rsidP="00C27C06">
      <w:pPr>
        <w:spacing w:line="480" w:lineRule="auto"/>
        <w:rPr>
          <w:rFonts w:ascii="Times New Roman" w:hAnsi="Times New Roman"/>
          <w:sz w:val="24"/>
          <w:szCs w:val="24"/>
        </w:rPr>
      </w:pPr>
      <w:r>
        <w:rPr>
          <w:rFonts w:ascii="Times New Roman" w:hAnsi="Times New Roman"/>
          <w:sz w:val="24"/>
          <w:szCs w:val="24"/>
        </w:rPr>
        <w:t xml:space="preserve">Leader-Member Exchange (LMX) theory proposes that leaders develop different quality relationships with those they manage and this is predictive of work performance. While LMX quality has been viewed as univalent (ranging from low- to high-quality), this paper proposes that it can also be bivalent in nature (i.e., coexisting positive and negative thoughts towards the relationship) which we refer to as </w:t>
      </w:r>
      <w:r>
        <w:rPr>
          <w:rFonts w:ascii="Times New Roman" w:hAnsi="Times New Roman"/>
          <w:i/>
          <w:iCs/>
          <w:sz w:val="24"/>
          <w:szCs w:val="24"/>
        </w:rPr>
        <w:t>LMX ambivalence</w:t>
      </w:r>
      <w:r>
        <w:rPr>
          <w:rFonts w:ascii="Times New Roman" w:hAnsi="Times New Roman"/>
          <w:sz w:val="24"/>
          <w:szCs w:val="24"/>
        </w:rPr>
        <w:t xml:space="preserve">. A survey measure of LMX ambivalence is developed and, through three validation and two main studies, it is shown to have construct, discriminant, and incremental predictive validity beyond that of LMX quality. Hypotheses concerning LMX ambivalence </w:t>
      </w:r>
      <w:r w:rsidRPr="00DD129E">
        <w:rPr>
          <w:rFonts w:ascii="Times New Roman" w:hAnsi="Times New Roman"/>
          <w:sz w:val="24"/>
          <w:szCs w:val="24"/>
        </w:rPr>
        <w:t xml:space="preserve">and task </w:t>
      </w:r>
      <w:r>
        <w:rPr>
          <w:rFonts w:ascii="Times New Roman" w:hAnsi="Times New Roman"/>
          <w:sz w:val="24"/>
          <w:szCs w:val="24"/>
        </w:rPr>
        <w:t>performance are tested in two main studies and show that (</w:t>
      </w:r>
      <w:proofErr w:type="spellStart"/>
      <w:r>
        <w:rPr>
          <w:rFonts w:ascii="Times New Roman" w:hAnsi="Times New Roman"/>
          <w:sz w:val="24"/>
          <w:szCs w:val="24"/>
        </w:rPr>
        <w:t>i</w:t>
      </w:r>
      <w:proofErr w:type="spellEnd"/>
      <w:r>
        <w:rPr>
          <w:rFonts w:ascii="Times New Roman" w:hAnsi="Times New Roman"/>
          <w:sz w:val="24"/>
          <w:szCs w:val="24"/>
        </w:rPr>
        <w:t>) LMX ambivalence is negatively related to performance regardless of LMX quality, (ii) high levels of perceived support from the organization (Study 1) or co-workers (Study 2) nullify the negative association between LMX ambivalence and performance, and (iii) high LMX ambivalence leads to more negative affect and in turn lower task performance, but only when co-worker support is low (Study 2). These results show the importance of viewing LMX quality not only in terms of its absolute level (low vs. high quality), but also as a bivalent construct where both positive and negative cognitions can coexist. They also demonstrate the value of social support in buffering the negative effects of LMX ambivalence. Furthermore, our findings extend a central tenet of LMX theory by implying that LMX quality varies not only within groups (i.e. LMX differentiation), but also within leader-follower dyads.</w:t>
      </w:r>
    </w:p>
    <w:p w:rsidR="00E60764" w:rsidRPr="00E60764" w:rsidRDefault="006532B8" w:rsidP="00E60764">
      <w:pPr>
        <w:spacing w:line="480" w:lineRule="auto"/>
        <w:rPr>
          <w:rFonts w:ascii="Times New Roman" w:hAnsi="Times New Roman"/>
          <w:sz w:val="24"/>
          <w:szCs w:val="24"/>
        </w:rPr>
      </w:pPr>
      <w:r w:rsidRPr="00780A98">
        <w:rPr>
          <w:rFonts w:ascii="Times New Roman" w:hAnsi="Times New Roman"/>
          <w:b/>
          <w:i/>
          <w:sz w:val="24"/>
          <w:szCs w:val="24"/>
        </w:rPr>
        <w:t>Keywords:</w:t>
      </w:r>
      <w:r w:rsidRPr="00780A98">
        <w:rPr>
          <w:rFonts w:ascii="Times New Roman" w:hAnsi="Times New Roman"/>
          <w:sz w:val="24"/>
          <w:szCs w:val="24"/>
        </w:rPr>
        <w:t xml:space="preserve"> </w:t>
      </w:r>
      <w:r w:rsidR="00E60764">
        <w:rPr>
          <w:rFonts w:ascii="Times New Roman" w:hAnsi="Times New Roman"/>
          <w:sz w:val="24"/>
          <w:szCs w:val="24"/>
        </w:rPr>
        <w:t>L</w:t>
      </w:r>
      <w:r w:rsidR="00E60764" w:rsidRPr="00E60764">
        <w:rPr>
          <w:rFonts w:ascii="Times New Roman" w:hAnsi="Times New Roman"/>
          <w:sz w:val="24"/>
          <w:szCs w:val="24"/>
        </w:rPr>
        <w:t xml:space="preserve">eader-member exchange; </w:t>
      </w:r>
      <w:r w:rsidR="00E60764">
        <w:rPr>
          <w:rFonts w:ascii="Times New Roman" w:hAnsi="Times New Roman"/>
          <w:sz w:val="24"/>
          <w:szCs w:val="24"/>
        </w:rPr>
        <w:t>LMX; ambivalence; performance; n</w:t>
      </w:r>
      <w:r w:rsidR="00E60764" w:rsidRPr="00E60764">
        <w:rPr>
          <w:rFonts w:ascii="Times New Roman" w:hAnsi="Times New Roman"/>
          <w:sz w:val="24"/>
          <w:szCs w:val="24"/>
        </w:rPr>
        <w:t xml:space="preserve">egative </w:t>
      </w:r>
      <w:r w:rsidR="00E60764">
        <w:rPr>
          <w:rFonts w:ascii="Times New Roman" w:hAnsi="Times New Roman"/>
          <w:sz w:val="24"/>
          <w:szCs w:val="24"/>
        </w:rPr>
        <w:t>a</w:t>
      </w:r>
      <w:r w:rsidR="00E60764" w:rsidRPr="00E60764">
        <w:rPr>
          <w:rFonts w:ascii="Times New Roman" w:hAnsi="Times New Roman"/>
          <w:sz w:val="24"/>
          <w:szCs w:val="24"/>
        </w:rPr>
        <w:t xml:space="preserve">ffect; </w:t>
      </w:r>
      <w:r w:rsidR="00E60764">
        <w:rPr>
          <w:rFonts w:ascii="Times New Roman" w:hAnsi="Times New Roman"/>
          <w:sz w:val="24"/>
          <w:szCs w:val="24"/>
        </w:rPr>
        <w:t>w</w:t>
      </w:r>
      <w:r w:rsidR="00E60764" w:rsidRPr="00E60764">
        <w:rPr>
          <w:rFonts w:ascii="Times New Roman" w:hAnsi="Times New Roman"/>
          <w:sz w:val="24"/>
          <w:szCs w:val="24"/>
        </w:rPr>
        <w:t xml:space="preserve">orkplace </w:t>
      </w:r>
      <w:r w:rsidR="00E60764">
        <w:rPr>
          <w:rFonts w:ascii="Times New Roman" w:hAnsi="Times New Roman"/>
          <w:sz w:val="24"/>
          <w:szCs w:val="24"/>
        </w:rPr>
        <w:t>relationships; social support; v</w:t>
      </w:r>
      <w:r w:rsidR="00E60764" w:rsidRPr="00E60764">
        <w:rPr>
          <w:rFonts w:ascii="Times New Roman" w:hAnsi="Times New Roman"/>
          <w:sz w:val="24"/>
          <w:szCs w:val="24"/>
        </w:rPr>
        <w:t>ariability</w:t>
      </w:r>
    </w:p>
    <w:p w:rsidR="00DA5A58" w:rsidRPr="00780A98" w:rsidRDefault="00DA5A58" w:rsidP="006532B8">
      <w:pPr>
        <w:widowControl w:val="0"/>
        <w:spacing w:after="0" w:line="480" w:lineRule="auto"/>
        <w:rPr>
          <w:rFonts w:ascii="Times New Roman" w:hAnsi="Times New Roman"/>
          <w:b/>
          <w:sz w:val="24"/>
          <w:szCs w:val="24"/>
          <w:shd w:val="clear" w:color="auto" w:fill="FFFFFF"/>
          <w:lang w:val="en-US"/>
        </w:rPr>
      </w:pPr>
    </w:p>
    <w:p w:rsidR="00DA5A58" w:rsidRPr="00780A98" w:rsidRDefault="00DA5A58" w:rsidP="00AE0C94">
      <w:pPr>
        <w:widowControl w:val="0"/>
        <w:spacing w:after="0" w:line="480" w:lineRule="auto"/>
        <w:jc w:val="center"/>
        <w:rPr>
          <w:rFonts w:ascii="Times New Roman" w:hAnsi="Times New Roman"/>
          <w:b/>
          <w:sz w:val="24"/>
          <w:szCs w:val="24"/>
          <w:shd w:val="clear" w:color="auto" w:fill="FFFFFF"/>
          <w:lang w:val="en-US"/>
        </w:rPr>
      </w:pPr>
    </w:p>
    <w:p w:rsidR="006532B8" w:rsidRPr="00780A98" w:rsidRDefault="006532B8" w:rsidP="006532B8">
      <w:pPr>
        <w:pStyle w:val="NormalWeb"/>
        <w:spacing w:line="480" w:lineRule="auto"/>
        <w:jc w:val="center"/>
        <w:rPr>
          <w:b/>
        </w:rPr>
      </w:pPr>
      <w:r w:rsidRPr="00780A98">
        <w:rPr>
          <w:b/>
        </w:rPr>
        <w:lastRenderedPageBreak/>
        <w:t>LEADER-MEMBER EXCHANGE (LMX) AMBIVALENCE AND TASK PERFORMANCE: THE CROSS-DOMAIN BUFFERING ROLE OF SOCIAL SUPPORT</w:t>
      </w:r>
    </w:p>
    <w:p w:rsidR="00C81E5C" w:rsidRPr="00780A98" w:rsidRDefault="006532B8" w:rsidP="006532B8">
      <w:pPr>
        <w:widowControl w:val="0"/>
        <w:spacing w:after="0" w:line="480" w:lineRule="auto"/>
        <w:rPr>
          <w:rFonts w:ascii="Times New Roman" w:hAnsi="Times New Roman"/>
          <w:sz w:val="24"/>
          <w:szCs w:val="24"/>
          <w:shd w:val="clear" w:color="auto" w:fill="FFFFFF"/>
          <w:lang w:val="en-US"/>
        </w:rPr>
      </w:pPr>
      <w:r w:rsidRPr="00780A98">
        <w:rPr>
          <w:rFonts w:ascii="Times New Roman" w:hAnsi="Times New Roman"/>
          <w:i/>
          <w:sz w:val="24"/>
          <w:szCs w:val="24"/>
          <w:shd w:val="clear" w:color="auto" w:fill="FFFFFF"/>
          <w:lang w:val="en-US"/>
        </w:rPr>
        <w:t xml:space="preserve"> </w:t>
      </w:r>
      <w:r w:rsidR="00C81E5C" w:rsidRPr="00780A98">
        <w:rPr>
          <w:rFonts w:ascii="Times New Roman" w:hAnsi="Times New Roman"/>
          <w:i/>
          <w:sz w:val="24"/>
          <w:szCs w:val="24"/>
          <w:shd w:val="clear" w:color="auto" w:fill="FFFFFF"/>
          <w:lang w:val="en-US"/>
        </w:rPr>
        <w:t>“I hate and yet love. You may wonder how I manage it. I don</w:t>
      </w:r>
      <w:r w:rsidR="0081651C" w:rsidRPr="00780A98">
        <w:rPr>
          <w:rFonts w:ascii="Times New Roman" w:hAnsi="Times New Roman"/>
          <w:i/>
          <w:sz w:val="24"/>
          <w:szCs w:val="24"/>
          <w:shd w:val="clear" w:color="auto" w:fill="FFFFFF"/>
          <w:lang w:val="en-US"/>
        </w:rPr>
        <w:t>’</w:t>
      </w:r>
      <w:r w:rsidR="00C81E5C" w:rsidRPr="00780A98">
        <w:rPr>
          <w:rFonts w:ascii="Times New Roman" w:hAnsi="Times New Roman"/>
          <w:i/>
          <w:sz w:val="24"/>
          <w:szCs w:val="24"/>
          <w:shd w:val="clear" w:color="auto" w:fill="FFFFFF"/>
          <w:lang w:val="en-US"/>
        </w:rPr>
        <w:t>t know, but feel it happen, and am in torment”</w:t>
      </w:r>
      <w:r w:rsidR="00C81E5C" w:rsidRPr="00780A98">
        <w:rPr>
          <w:rFonts w:ascii="Times New Roman" w:hAnsi="Times New Roman"/>
          <w:sz w:val="24"/>
          <w:szCs w:val="24"/>
          <w:shd w:val="clear" w:color="auto" w:fill="FFFFFF"/>
          <w:lang w:val="en-US"/>
        </w:rPr>
        <w:t xml:space="preserve">                                                                     Latin poet Catullus (84–54 BC)</w:t>
      </w:r>
    </w:p>
    <w:p w:rsidR="009D421D" w:rsidRPr="00780A98" w:rsidRDefault="009D421D" w:rsidP="009D421D">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The above quote eloquently illustrates the potential for felt </w:t>
      </w:r>
      <w:r w:rsidRPr="00780A98">
        <w:rPr>
          <w:rFonts w:ascii="Times New Roman" w:hAnsi="Times New Roman"/>
          <w:i/>
          <w:sz w:val="24"/>
          <w:szCs w:val="24"/>
          <w:shd w:val="clear" w:color="auto" w:fill="FFFFFF"/>
          <w:lang w:val="en-US"/>
        </w:rPr>
        <w:t>ambivalence</w:t>
      </w:r>
      <w:r w:rsidR="00623C6C"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the </w:t>
      </w:r>
      <w:r w:rsidRPr="00780A98">
        <w:rPr>
          <w:rFonts w:ascii="Times New Roman" w:hAnsi="Times New Roman"/>
          <w:sz w:val="24"/>
          <w:szCs w:val="24"/>
          <w:lang w:val="en-US"/>
        </w:rPr>
        <w:t>simultaneous experience of both positive and negative orientations toward</w:t>
      </w:r>
      <w:r w:rsidR="00B858BC" w:rsidRPr="00780A98">
        <w:rPr>
          <w:rFonts w:ascii="Times New Roman" w:hAnsi="Times New Roman"/>
          <w:sz w:val="24"/>
          <w:szCs w:val="24"/>
          <w:lang w:val="en-US"/>
        </w:rPr>
        <w:t>s</w:t>
      </w:r>
      <w:r w:rsidRPr="00780A98">
        <w:rPr>
          <w:rFonts w:ascii="Times New Roman" w:hAnsi="Times New Roman"/>
          <w:sz w:val="24"/>
          <w:szCs w:val="24"/>
          <w:lang w:val="en-US"/>
        </w:rPr>
        <w:t xml:space="preserve"> a person, relationship, idea</w:t>
      </w:r>
      <w:r w:rsidR="006823BF" w:rsidRPr="00780A98">
        <w:rPr>
          <w:rFonts w:ascii="Times New Roman" w:hAnsi="Times New Roman"/>
          <w:sz w:val="24"/>
          <w:szCs w:val="24"/>
          <w:lang w:val="en-US"/>
        </w:rPr>
        <w:t>,</w:t>
      </w:r>
      <w:r w:rsidRPr="00780A98">
        <w:rPr>
          <w:rFonts w:ascii="Times New Roman" w:hAnsi="Times New Roman"/>
          <w:sz w:val="24"/>
          <w:szCs w:val="24"/>
          <w:lang w:val="en-US"/>
        </w:rPr>
        <w:t xml:space="preserve"> or indeed any entity</w:t>
      </w:r>
      <w:r w:rsidR="00623C6C" w:rsidRPr="00780A98">
        <w:rPr>
          <w:rFonts w:ascii="Times New Roman" w:hAnsi="Times New Roman"/>
          <w:sz w:val="24"/>
          <w:szCs w:val="24"/>
          <w:lang w:val="en-US"/>
        </w:rPr>
        <w:t>—</w:t>
      </w:r>
      <w:r w:rsidRPr="00780A98">
        <w:rPr>
          <w:rFonts w:ascii="Times New Roman" w:hAnsi="Times New Roman"/>
          <w:sz w:val="24"/>
          <w:szCs w:val="24"/>
          <w:lang w:val="en-US"/>
        </w:rPr>
        <w:t xml:space="preserve">to elicit aversive consequences. Ambivalence is a concept that </w:t>
      </w:r>
      <w:r w:rsidRPr="00780A98">
        <w:rPr>
          <w:rFonts w:ascii="Times New Roman" w:hAnsi="Times New Roman"/>
          <w:sz w:val="24"/>
          <w:szCs w:val="24"/>
          <w:shd w:val="clear" w:color="auto" w:fill="FFFFFF"/>
          <w:lang w:val="en-US"/>
        </w:rPr>
        <w:t>has received a good deal of research interest in the social sciences (</w:t>
      </w:r>
      <w:proofErr w:type="spellStart"/>
      <w:r w:rsidRPr="00780A98">
        <w:rPr>
          <w:rFonts w:ascii="Times New Roman" w:hAnsi="Times New Roman"/>
          <w:sz w:val="24"/>
          <w:szCs w:val="24"/>
          <w:shd w:val="clear" w:color="auto" w:fill="FFFFFF"/>
          <w:lang w:val="en-US"/>
        </w:rPr>
        <w:t>Baek</w:t>
      </w:r>
      <w:proofErr w:type="spellEnd"/>
      <w:r w:rsidRPr="00780A98">
        <w:rPr>
          <w:rFonts w:ascii="Times New Roman" w:hAnsi="Times New Roman"/>
          <w:sz w:val="24"/>
          <w:szCs w:val="24"/>
          <w:shd w:val="clear" w:color="auto" w:fill="FFFFFF"/>
          <w:lang w:val="en-US"/>
        </w:rPr>
        <w:t xml:space="preserve">, 2010) and increasing interest in the field of management </w:t>
      </w:r>
      <w:r w:rsidRPr="00780A98">
        <w:rPr>
          <w:rFonts w:ascii="Times New Roman" w:hAnsi="Times New Roman"/>
          <w:sz w:val="24"/>
          <w:szCs w:val="24"/>
          <w:lang w:val="en-US"/>
        </w:rPr>
        <w:t xml:space="preserve">(Rothman, Pratt, Rees, &amp; </w:t>
      </w:r>
      <w:proofErr w:type="spellStart"/>
      <w:r w:rsidRPr="00780A98">
        <w:rPr>
          <w:rFonts w:ascii="Times New Roman" w:hAnsi="Times New Roman"/>
          <w:sz w:val="24"/>
          <w:szCs w:val="24"/>
          <w:lang w:val="en-US"/>
        </w:rPr>
        <w:t>Vogus</w:t>
      </w:r>
      <w:proofErr w:type="spellEnd"/>
      <w:r w:rsidRPr="00780A98">
        <w:rPr>
          <w:rFonts w:ascii="Times New Roman" w:hAnsi="Times New Roman"/>
          <w:sz w:val="24"/>
          <w:szCs w:val="24"/>
          <w:lang w:val="en-US"/>
        </w:rPr>
        <w:t xml:space="preserve">, </w:t>
      </w:r>
      <w:r w:rsidR="008C7374" w:rsidRPr="00780A98">
        <w:rPr>
          <w:rFonts w:ascii="Times New Roman" w:hAnsi="Times New Roman"/>
          <w:sz w:val="24"/>
          <w:szCs w:val="24"/>
          <w:lang w:val="en-US"/>
        </w:rPr>
        <w:t>2017</w:t>
      </w:r>
      <w:r w:rsidRPr="00780A98">
        <w:rPr>
          <w:rFonts w:ascii="Times New Roman" w:hAnsi="Times New Roman"/>
          <w:sz w:val="24"/>
          <w:szCs w:val="24"/>
          <w:lang w:val="en-US"/>
        </w:rPr>
        <w:t>). Given that ambivalence may “be more the norm than the exception in organizations” (</w:t>
      </w:r>
      <w:r w:rsidR="00175914" w:rsidRPr="00780A98">
        <w:rPr>
          <w:rFonts w:ascii="Times New Roman" w:hAnsi="Times New Roman"/>
          <w:sz w:val="24"/>
          <w:szCs w:val="24"/>
          <w:lang w:val="en-US"/>
        </w:rPr>
        <w:t>Rothman et al., 2017</w:t>
      </w:r>
      <w:r w:rsidR="00BB541D" w:rsidRPr="00780A98">
        <w:rPr>
          <w:rFonts w:ascii="Times New Roman" w:hAnsi="Times New Roman"/>
          <w:sz w:val="24"/>
          <w:szCs w:val="24"/>
          <w:lang w:val="en-US"/>
        </w:rPr>
        <w:t>:</w:t>
      </w:r>
      <w:r w:rsidRPr="00780A98">
        <w:rPr>
          <w:rFonts w:ascii="Times New Roman" w:hAnsi="Times New Roman"/>
          <w:sz w:val="24"/>
          <w:szCs w:val="24"/>
          <w:lang w:val="en-US"/>
        </w:rPr>
        <w:t xml:space="preserve"> 33), it is surprising that its effects on employee behavior are still poorly understood</w:t>
      </w:r>
      <w:r w:rsidR="000C0DF9" w:rsidRPr="00780A98">
        <w:rPr>
          <w:rFonts w:ascii="Times New Roman" w:hAnsi="Times New Roman"/>
          <w:sz w:val="24"/>
          <w:szCs w:val="24"/>
          <w:lang w:val="en-US"/>
        </w:rPr>
        <w:t xml:space="preserve"> (</w:t>
      </w:r>
      <w:proofErr w:type="spellStart"/>
      <w:r w:rsidR="000C0DF9" w:rsidRPr="00780A98">
        <w:rPr>
          <w:rFonts w:ascii="Times New Roman" w:hAnsi="Times New Roman"/>
          <w:sz w:val="24"/>
          <w:szCs w:val="24"/>
          <w:shd w:val="clear" w:color="auto" w:fill="FFFFFF"/>
          <w:lang w:val="en-US"/>
        </w:rPr>
        <w:t>Ashforth</w:t>
      </w:r>
      <w:proofErr w:type="spellEnd"/>
      <w:r w:rsidR="000C0DF9" w:rsidRPr="00780A98">
        <w:rPr>
          <w:rFonts w:ascii="Times New Roman" w:hAnsi="Times New Roman"/>
          <w:sz w:val="24"/>
          <w:szCs w:val="24"/>
          <w:shd w:val="clear" w:color="auto" w:fill="FFFFFF"/>
          <w:lang w:val="en-US"/>
        </w:rPr>
        <w:t xml:space="preserve">, Rogers, Pratt, &amp; </w:t>
      </w:r>
      <w:proofErr w:type="spellStart"/>
      <w:r w:rsidR="000C0DF9" w:rsidRPr="00780A98">
        <w:rPr>
          <w:rFonts w:ascii="Times New Roman" w:hAnsi="Times New Roman"/>
          <w:sz w:val="24"/>
          <w:szCs w:val="24"/>
          <w:shd w:val="clear" w:color="auto" w:fill="FFFFFF"/>
          <w:lang w:val="en-US"/>
        </w:rPr>
        <w:t>Pradies</w:t>
      </w:r>
      <w:proofErr w:type="spellEnd"/>
      <w:r w:rsidR="000C0DF9" w:rsidRPr="00780A98">
        <w:rPr>
          <w:rFonts w:ascii="Times New Roman" w:hAnsi="Times New Roman"/>
          <w:sz w:val="24"/>
          <w:szCs w:val="24"/>
          <w:shd w:val="clear" w:color="auto" w:fill="FFFFFF"/>
          <w:lang w:val="en-US"/>
        </w:rPr>
        <w:t>, 2014).</w:t>
      </w:r>
      <w:r w:rsidR="000C0DF9"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Furthermore, despite initial evidence of the deleterious impact of ambivalent job attitudes (e.g., Ziegler, </w:t>
      </w:r>
      <w:r w:rsidRPr="00780A98">
        <w:rPr>
          <w:rFonts w:ascii="Times New Roman" w:hAnsi="Times New Roman"/>
          <w:sz w:val="24"/>
          <w:szCs w:val="24"/>
          <w:shd w:val="clear" w:color="auto" w:fill="FFFFFF"/>
          <w:lang w:val="en-US"/>
        </w:rPr>
        <w:t xml:space="preserve">Hagen, &amp; Diehl, </w:t>
      </w:r>
      <w:r w:rsidRPr="00780A98">
        <w:rPr>
          <w:rFonts w:ascii="Times New Roman" w:hAnsi="Times New Roman"/>
          <w:sz w:val="24"/>
          <w:szCs w:val="24"/>
          <w:lang w:val="en-US"/>
        </w:rPr>
        <w:t xml:space="preserve">2012) and ambivalent organizational identification (e.g., Pratt, 2000), little is known about the factors that may help </w:t>
      </w:r>
      <w:r w:rsidR="00BB541D" w:rsidRPr="00780A98">
        <w:rPr>
          <w:rFonts w:ascii="Times New Roman" w:hAnsi="Times New Roman"/>
          <w:sz w:val="24"/>
          <w:szCs w:val="24"/>
          <w:lang w:val="en-US"/>
        </w:rPr>
        <w:t xml:space="preserve">to </w:t>
      </w:r>
      <w:r w:rsidRPr="00780A98">
        <w:rPr>
          <w:rFonts w:ascii="Times New Roman" w:hAnsi="Times New Roman"/>
          <w:sz w:val="24"/>
          <w:szCs w:val="24"/>
          <w:lang w:val="en-US"/>
        </w:rPr>
        <w:t xml:space="preserve">ameliorate these potential negative effects. </w:t>
      </w:r>
    </w:p>
    <w:p w:rsidR="009D421D" w:rsidRPr="00780A98" w:rsidRDefault="009D421D" w:rsidP="009D421D">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To fill this lacuna, we propose that a valuable starting point is to examine ambivalence within the context of workplace relationships, and in particular leader-follower relationships. Relationship scientists have long recognized that highly interdependent relationships (in any domain) are especially prone to eliciting ambivalence</w:t>
      </w:r>
      <w:r w:rsidR="00111FD4" w:rsidRPr="00780A98">
        <w:rPr>
          <w:rFonts w:ascii="Times New Roman" w:hAnsi="Times New Roman"/>
          <w:sz w:val="24"/>
          <w:szCs w:val="24"/>
          <w:lang w:val="en-US"/>
        </w:rPr>
        <w:t>,</w:t>
      </w:r>
      <w:r w:rsidRPr="00780A98">
        <w:rPr>
          <w:rFonts w:ascii="Times New Roman" w:hAnsi="Times New Roman"/>
          <w:sz w:val="24"/>
          <w:szCs w:val="24"/>
          <w:lang w:val="en-US"/>
        </w:rPr>
        <w:t xml:space="preserve"> resulting in dysfunctional and negative outcomes (e.g., </w:t>
      </w:r>
      <w:proofErr w:type="spellStart"/>
      <w:r w:rsidRPr="00780A98">
        <w:rPr>
          <w:rFonts w:ascii="Times New Roman" w:hAnsi="Times New Roman"/>
          <w:sz w:val="24"/>
          <w:szCs w:val="24"/>
          <w:lang w:val="en-US"/>
        </w:rPr>
        <w:t>Fincham</w:t>
      </w:r>
      <w:proofErr w:type="spellEnd"/>
      <w:r w:rsidRPr="00780A98">
        <w:rPr>
          <w:rFonts w:ascii="Times New Roman" w:hAnsi="Times New Roman"/>
          <w:sz w:val="24"/>
          <w:szCs w:val="24"/>
          <w:lang w:val="en-US"/>
        </w:rPr>
        <w:t xml:space="preserve"> &amp; Linfield, 1997). In line with this reasoning, one of the most central and interdependent relationships at work, at least for followers, is the leader-follower relationship (Thomas, Martin, </w:t>
      </w:r>
      <w:proofErr w:type="spellStart"/>
      <w:r w:rsidRPr="00780A98">
        <w:rPr>
          <w:rFonts w:ascii="Times New Roman" w:hAnsi="Times New Roman"/>
          <w:sz w:val="24"/>
          <w:szCs w:val="24"/>
          <w:lang w:val="en-US"/>
        </w:rPr>
        <w:t>Epitropaki</w:t>
      </w:r>
      <w:proofErr w:type="spellEnd"/>
      <w:r w:rsidRPr="00780A98">
        <w:rPr>
          <w:rFonts w:ascii="Times New Roman" w:hAnsi="Times New Roman"/>
          <w:sz w:val="24"/>
          <w:szCs w:val="24"/>
          <w:lang w:val="en-US"/>
        </w:rPr>
        <w:t xml:space="preserve">, Guillaume, &amp; Lee, 2013). According to </w:t>
      </w:r>
      <w:r w:rsidR="00111FD4" w:rsidRPr="00780A98">
        <w:rPr>
          <w:rFonts w:ascii="Times New Roman" w:hAnsi="Times New Roman"/>
          <w:sz w:val="24"/>
          <w:szCs w:val="24"/>
          <w:lang w:val="en-US"/>
        </w:rPr>
        <w:t>l</w:t>
      </w:r>
      <w:r w:rsidRPr="00780A98">
        <w:rPr>
          <w:rFonts w:ascii="Times New Roman" w:hAnsi="Times New Roman"/>
          <w:sz w:val="24"/>
          <w:szCs w:val="24"/>
          <w:lang w:val="en-US"/>
        </w:rPr>
        <w:t>eader-</w:t>
      </w:r>
      <w:r w:rsidR="00111FD4" w:rsidRPr="00780A98">
        <w:rPr>
          <w:rFonts w:ascii="Times New Roman" w:hAnsi="Times New Roman"/>
          <w:sz w:val="24"/>
          <w:szCs w:val="24"/>
          <w:lang w:val="en-US"/>
        </w:rPr>
        <w:t>m</w:t>
      </w:r>
      <w:r w:rsidRPr="00780A98">
        <w:rPr>
          <w:rFonts w:ascii="Times New Roman" w:hAnsi="Times New Roman"/>
          <w:sz w:val="24"/>
          <w:szCs w:val="24"/>
          <w:lang w:val="en-US"/>
        </w:rPr>
        <w:t xml:space="preserve">ember </w:t>
      </w:r>
      <w:r w:rsidR="00111FD4" w:rsidRPr="00780A98">
        <w:rPr>
          <w:rFonts w:ascii="Times New Roman" w:hAnsi="Times New Roman"/>
          <w:sz w:val="24"/>
          <w:szCs w:val="24"/>
          <w:lang w:val="en-US"/>
        </w:rPr>
        <w:t>e</w:t>
      </w:r>
      <w:r w:rsidRPr="00780A98">
        <w:rPr>
          <w:rFonts w:ascii="Times New Roman" w:hAnsi="Times New Roman"/>
          <w:sz w:val="24"/>
          <w:szCs w:val="24"/>
          <w:lang w:val="en-US"/>
        </w:rPr>
        <w:t>xchange (LMX) theory, followers are highly dependent on the quality of their LMX relationships as</w:t>
      </w:r>
      <w:r w:rsidR="006177FD" w:rsidRPr="00780A98">
        <w:rPr>
          <w:rFonts w:ascii="Times New Roman" w:hAnsi="Times New Roman"/>
          <w:sz w:val="24"/>
          <w:szCs w:val="24"/>
          <w:lang w:val="en-US"/>
        </w:rPr>
        <w:t xml:space="preserve"> </w:t>
      </w:r>
      <w:r w:rsidR="00E9620B" w:rsidRPr="00780A98">
        <w:rPr>
          <w:rFonts w:ascii="Times New Roman" w:hAnsi="Times New Roman"/>
          <w:sz w:val="24"/>
          <w:szCs w:val="24"/>
          <w:lang w:val="en-US"/>
        </w:rPr>
        <w:t>these relationships</w:t>
      </w:r>
      <w:r w:rsidRPr="00780A98">
        <w:rPr>
          <w:rFonts w:ascii="Times New Roman" w:hAnsi="Times New Roman"/>
          <w:sz w:val="24"/>
          <w:szCs w:val="24"/>
          <w:lang w:val="en-US"/>
        </w:rPr>
        <w:t xml:space="preserve"> </w:t>
      </w:r>
      <w:r w:rsidR="00E9620B" w:rsidRPr="00780A98">
        <w:rPr>
          <w:rFonts w:ascii="Times New Roman" w:hAnsi="Times New Roman"/>
          <w:sz w:val="24"/>
          <w:szCs w:val="24"/>
          <w:lang w:val="en-US"/>
        </w:rPr>
        <w:t xml:space="preserve">are </w:t>
      </w:r>
      <w:r w:rsidRPr="00780A98">
        <w:rPr>
          <w:rFonts w:ascii="Times New Roman" w:hAnsi="Times New Roman"/>
          <w:sz w:val="24"/>
          <w:szCs w:val="24"/>
          <w:lang w:val="en-US"/>
        </w:rPr>
        <w:t xml:space="preserve">critical to their </w:t>
      </w:r>
      <w:r w:rsidRPr="00780A98">
        <w:rPr>
          <w:rFonts w:ascii="Times New Roman" w:hAnsi="Times New Roman"/>
          <w:sz w:val="24"/>
          <w:szCs w:val="24"/>
          <w:lang w:val="en-US"/>
        </w:rPr>
        <w:lastRenderedPageBreak/>
        <w:t>achievements and future prospects in the organization (</w:t>
      </w:r>
      <w:proofErr w:type="spellStart"/>
      <w:r w:rsidRPr="00780A98">
        <w:rPr>
          <w:rFonts w:ascii="Times New Roman" w:hAnsi="Times New Roman"/>
          <w:sz w:val="24"/>
          <w:szCs w:val="24"/>
          <w:lang w:val="en-US"/>
        </w:rPr>
        <w:t>Sparrowe</w:t>
      </w:r>
      <w:proofErr w:type="spellEnd"/>
      <w:r w:rsidRPr="00780A98">
        <w:rPr>
          <w:rFonts w:ascii="Times New Roman" w:hAnsi="Times New Roman"/>
          <w:sz w:val="24"/>
          <w:szCs w:val="24"/>
          <w:lang w:val="en-US"/>
        </w:rPr>
        <w:t xml:space="preserve"> &amp; </w:t>
      </w:r>
      <w:proofErr w:type="spellStart"/>
      <w:r w:rsidRPr="00780A98">
        <w:rPr>
          <w:rFonts w:ascii="Times New Roman" w:hAnsi="Times New Roman"/>
          <w:sz w:val="24"/>
          <w:szCs w:val="24"/>
          <w:lang w:val="en-US"/>
        </w:rPr>
        <w:t>Liden</w:t>
      </w:r>
      <w:proofErr w:type="spellEnd"/>
      <w:r w:rsidRPr="00780A98">
        <w:rPr>
          <w:rFonts w:ascii="Times New Roman" w:hAnsi="Times New Roman"/>
          <w:sz w:val="24"/>
          <w:szCs w:val="24"/>
          <w:lang w:val="en-US"/>
        </w:rPr>
        <w:t xml:space="preserve">, 2005). Moreover, LMX relationships are, to a certain extent, paradoxical by nature because leaders and followers routinely seek interpersonal closeness while simultaneously seeking to preserve hierarchical distinctions (Zhang, Waldman, Han, &amp; Li, 2015), making the LMX relationship a crucial context in which to explore ambivalence. </w:t>
      </w:r>
    </w:p>
    <w:p w:rsidR="00A067FF" w:rsidRPr="00780A98" w:rsidRDefault="009D421D" w:rsidP="00A04D30">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Drawing on theories and research related </w:t>
      </w:r>
      <w:r w:rsidR="00A067FF" w:rsidRPr="00780A98">
        <w:rPr>
          <w:rFonts w:ascii="Times New Roman" w:hAnsi="Times New Roman"/>
          <w:sz w:val="24"/>
          <w:szCs w:val="24"/>
          <w:lang w:val="en-US"/>
        </w:rPr>
        <w:t>to LMX (</w:t>
      </w:r>
      <w:proofErr w:type="spellStart"/>
      <w:r w:rsidR="00A067FF" w:rsidRPr="00780A98">
        <w:rPr>
          <w:rFonts w:ascii="Times New Roman" w:hAnsi="Times New Roman"/>
          <w:sz w:val="24"/>
          <w:szCs w:val="24"/>
          <w:lang w:val="en-US"/>
        </w:rPr>
        <w:t>Graen</w:t>
      </w:r>
      <w:proofErr w:type="spellEnd"/>
      <w:r w:rsidR="00A067FF" w:rsidRPr="00780A98">
        <w:rPr>
          <w:rFonts w:ascii="Times New Roman" w:hAnsi="Times New Roman"/>
          <w:sz w:val="24"/>
          <w:szCs w:val="24"/>
          <w:lang w:val="en-US"/>
        </w:rPr>
        <w:t xml:space="preserve"> &amp; </w:t>
      </w:r>
      <w:proofErr w:type="spellStart"/>
      <w:r w:rsidR="00A067FF" w:rsidRPr="00780A98">
        <w:rPr>
          <w:rFonts w:ascii="Times New Roman" w:hAnsi="Times New Roman"/>
          <w:sz w:val="24"/>
          <w:szCs w:val="24"/>
          <w:lang w:val="en-US"/>
        </w:rPr>
        <w:t>Uhl</w:t>
      </w:r>
      <w:proofErr w:type="spellEnd"/>
      <w:r w:rsidR="00A067FF" w:rsidRPr="00780A98">
        <w:rPr>
          <w:rFonts w:ascii="Times New Roman" w:hAnsi="Times New Roman"/>
          <w:sz w:val="24"/>
          <w:szCs w:val="24"/>
          <w:lang w:val="en-US"/>
        </w:rPr>
        <w:t>-Bien, 1995)</w:t>
      </w:r>
      <w:r w:rsidRPr="00780A98">
        <w:rPr>
          <w:rFonts w:ascii="Times New Roman" w:hAnsi="Times New Roman"/>
          <w:sz w:val="24"/>
          <w:szCs w:val="24"/>
          <w:lang w:val="en-US"/>
        </w:rPr>
        <w:t xml:space="preserve"> and ambivalence (e.g., van </w:t>
      </w:r>
      <w:proofErr w:type="spellStart"/>
      <w:r w:rsidRPr="00780A98">
        <w:rPr>
          <w:rFonts w:ascii="Times New Roman" w:hAnsi="Times New Roman"/>
          <w:sz w:val="24"/>
          <w:szCs w:val="24"/>
          <w:lang w:val="en-US"/>
        </w:rPr>
        <w:t>Harreveld</w:t>
      </w:r>
      <w:proofErr w:type="spellEnd"/>
      <w:r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Nohlen</w:t>
      </w:r>
      <w:proofErr w:type="spellEnd"/>
      <w:r w:rsidRPr="00780A98">
        <w:rPr>
          <w:rFonts w:ascii="Times New Roman" w:hAnsi="Times New Roman"/>
          <w:sz w:val="24"/>
          <w:szCs w:val="24"/>
          <w:lang w:val="en-US"/>
        </w:rPr>
        <w:t>, &amp; Schneider, 2015),</w:t>
      </w:r>
      <w:r w:rsidRPr="00780A98">
        <w:rPr>
          <w:rFonts w:ascii="Times New Roman" w:hAnsi="Times New Roman"/>
          <w:i/>
          <w:sz w:val="24"/>
          <w:szCs w:val="24"/>
          <w:lang w:val="en-US"/>
        </w:rPr>
        <w:t xml:space="preserve"> </w:t>
      </w:r>
      <w:r w:rsidR="00404F45" w:rsidRPr="00780A98">
        <w:rPr>
          <w:rFonts w:ascii="Times New Roman" w:hAnsi="Times New Roman"/>
          <w:sz w:val="24"/>
          <w:szCs w:val="24"/>
          <w:lang w:val="en-US"/>
        </w:rPr>
        <w:t xml:space="preserve">we argue that </w:t>
      </w:r>
      <w:r w:rsidRPr="00780A98">
        <w:rPr>
          <w:rFonts w:ascii="Times New Roman" w:hAnsi="Times New Roman"/>
          <w:i/>
          <w:sz w:val="24"/>
          <w:szCs w:val="24"/>
          <w:lang w:val="en-US"/>
        </w:rPr>
        <w:t>LMX ambivalence</w:t>
      </w:r>
      <w:r w:rsidR="00357FB1" w:rsidRPr="00780A98">
        <w:rPr>
          <w:rFonts w:ascii="Times New Roman" w:hAnsi="Times New Roman"/>
          <w:sz w:val="24"/>
          <w:szCs w:val="24"/>
          <w:lang w:val="en-US"/>
        </w:rPr>
        <w:t>—</w:t>
      </w:r>
      <w:r w:rsidRPr="00780A98">
        <w:rPr>
          <w:rFonts w:ascii="Times New Roman" w:hAnsi="Times New Roman"/>
          <w:sz w:val="24"/>
          <w:szCs w:val="24"/>
          <w:lang w:val="en-US"/>
        </w:rPr>
        <w:t>the subjective experience of coexisting positive and negative thoughts towards the leader-follower relationship</w:t>
      </w:r>
      <w:r w:rsidR="00357FB1" w:rsidRPr="00780A98">
        <w:rPr>
          <w:rFonts w:ascii="Times New Roman" w:hAnsi="Times New Roman"/>
          <w:sz w:val="24"/>
          <w:szCs w:val="24"/>
          <w:lang w:val="en-US"/>
        </w:rPr>
        <w:t>—</w:t>
      </w:r>
      <w:r w:rsidRPr="00780A98">
        <w:rPr>
          <w:rFonts w:ascii="Times New Roman" w:hAnsi="Times New Roman"/>
          <w:sz w:val="24"/>
          <w:szCs w:val="24"/>
          <w:lang w:val="en-US"/>
        </w:rPr>
        <w:t>is likely to have important implications for task performance. The central premise of LMX theory is that leaders develop different quality relationships with each of their followers</w:t>
      </w:r>
      <w:r w:rsidR="005B5AE6" w:rsidRPr="00780A98">
        <w:rPr>
          <w:rFonts w:ascii="Times New Roman" w:hAnsi="Times New Roman"/>
          <w:sz w:val="24"/>
          <w:szCs w:val="24"/>
          <w:lang w:val="en-US"/>
        </w:rPr>
        <w:t>,</w:t>
      </w:r>
      <w:r w:rsidRPr="00780A98">
        <w:rPr>
          <w:rFonts w:ascii="Times New Roman" w:hAnsi="Times New Roman"/>
          <w:sz w:val="24"/>
          <w:szCs w:val="24"/>
          <w:lang w:val="en-US"/>
        </w:rPr>
        <w:t xml:space="preserve"> with low</w:t>
      </w:r>
      <w:r w:rsidR="005B5AE6" w:rsidRPr="00780A98">
        <w:rPr>
          <w:rFonts w:ascii="Times New Roman" w:hAnsi="Times New Roman"/>
          <w:sz w:val="24"/>
          <w:szCs w:val="24"/>
          <w:lang w:val="en-US"/>
        </w:rPr>
        <w:t xml:space="preserve"> </w:t>
      </w:r>
      <w:r w:rsidRPr="00780A98">
        <w:rPr>
          <w:rFonts w:ascii="Times New Roman" w:hAnsi="Times New Roman"/>
          <w:sz w:val="24"/>
          <w:szCs w:val="24"/>
          <w:lang w:val="en-US"/>
        </w:rPr>
        <w:t>LMX quality representing mainly economic or transactional exchange</w:t>
      </w:r>
      <w:r w:rsidR="00E33141" w:rsidRPr="00780A98">
        <w:rPr>
          <w:rFonts w:ascii="Times New Roman" w:hAnsi="Times New Roman"/>
          <w:sz w:val="24"/>
          <w:szCs w:val="24"/>
          <w:lang w:val="en-US"/>
        </w:rPr>
        <w:t>s</w:t>
      </w:r>
      <w:r w:rsidRPr="00780A98">
        <w:rPr>
          <w:rFonts w:ascii="Times New Roman" w:hAnsi="Times New Roman"/>
          <w:sz w:val="24"/>
          <w:szCs w:val="24"/>
          <w:lang w:val="en-US"/>
        </w:rPr>
        <w:t xml:space="preserve"> and high</w:t>
      </w:r>
      <w:r w:rsidR="005B5AE6" w:rsidRPr="00780A98">
        <w:rPr>
          <w:rFonts w:ascii="Times New Roman" w:hAnsi="Times New Roman"/>
          <w:sz w:val="24"/>
          <w:szCs w:val="24"/>
          <w:lang w:val="en-US"/>
        </w:rPr>
        <w:t xml:space="preserve"> </w:t>
      </w:r>
      <w:r w:rsidRPr="00780A98">
        <w:rPr>
          <w:rFonts w:ascii="Times New Roman" w:hAnsi="Times New Roman"/>
          <w:sz w:val="24"/>
          <w:szCs w:val="24"/>
          <w:lang w:val="en-US"/>
        </w:rPr>
        <w:t>LMX quality representing predominantly social exchange</w:t>
      </w:r>
      <w:r w:rsidR="00E33141" w:rsidRPr="00780A98">
        <w:rPr>
          <w:rFonts w:ascii="Times New Roman" w:hAnsi="Times New Roman"/>
          <w:sz w:val="24"/>
          <w:szCs w:val="24"/>
          <w:lang w:val="en-US"/>
        </w:rPr>
        <w:t>s</w:t>
      </w:r>
      <w:r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Danserau</w:t>
      </w:r>
      <w:proofErr w:type="spellEnd"/>
      <w:r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Graen</w:t>
      </w:r>
      <w:proofErr w:type="spellEnd"/>
      <w:r w:rsidR="005B5AE6" w:rsidRPr="00780A98">
        <w:rPr>
          <w:rFonts w:ascii="Times New Roman" w:hAnsi="Times New Roman"/>
          <w:sz w:val="24"/>
          <w:szCs w:val="24"/>
          <w:lang w:val="en-US"/>
        </w:rPr>
        <w:t>,</w:t>
      </w:r>
      <w:r w:rsidRPr="00780A98">
        <w:rPr>
          <w:rFonts w:ascii="Times New Roman" w:hAnsi="Times New Roman"/>
          <w:sz w:val="24"/>
          <w:szCs w:val="24"/>
          <w:lang w:val="en-US"/>
        </w:rPr>
        <w:t xml:space="preserve"> &amp; </w:t>
      </w:r>
      <w:proofErr w:type="spellStart"/>
      <w:r w:rsidRPr="00780A98">
        <w:rPr>
          <w:rFonts w:ascii="Times New Roman" w:hAnsi="Times New Roman"/>
          <w:sz w:val="24"/>
          <w:szCs w:val="24"/>
          <w:lang w:val="en-US"/>
        </w:rPr>
        <w:t>Haga</w:t>
      </w:r>
      <w:proofErr w:type="spellEnd"/>
      <w:r w:rsidRPr="00780A98">
        <w:rPr>
          <w:rFonts w:ascii="Times New Roman" w:hAnsi="Times New Roman"/>
          <w:sz w:val="24"/>
          <w:szCs w:val="24"/>
          <w:lang w:val="en-US"/>
        </w:rPr>
        <w:t>, 1975). In the case of high</w:t>
      </w:r>
      <w:r w:rsidR="005B5AE6"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LMX quality, </w:t>
      </w:r>
      <w:r w:rsidR="00854A54" w:rsidRPr="00780A98">
        <w:rPr>
          <w:rFonts w:ascii="Times New Roman" w:hAnsi="Times New Roman"/>
          <w:sz w:val="24"/>
          <w:szCs w:val="24"/>
          <w:lang w:val="en-US"/>
        </w:rPr>
        <w:t xml:space="preserve">the </w:t>
      </w:r>
      <w:r w:rsidRPr="00780A98">
        <w:rPr>
          <w:rFonts w:ascii="Times New Roman" w:hAnsi="Times New Roman"/>
          <w:sz w:val="24"/>
          <w:szCs w:val="24"/>
          <w:lang w:val="en-US"/>
        </w:rPr>
        <w:t>favorable treatment the follower receives from the leader engenders feelings of obligation to reciprocate by performing better (</w:t>
      </w:r>
      <w:proofErr w:type="spellStart"/>
      <w:r w:rsidRPr="00780A98">
        <w:rPr>
          <w:rFonts w:ascii="Times New Roman" w:hAnsi="Times New Roman"/>
          <w:sz w:val="24"/>
          <w:szCs w:val="24"/>
          <w:lang w:val="en-US"/>
        </w:rPr>
        <w:t>Blau</w:t>
      </w:r>
      <w:proofErr w:type="spellEnd"/>
      <w:r w:rsidRPr="00780A98">
        <w:rPr>
          <w:rFonts w:ascii="Times New Roman" w:hAnsi="Times New Roman"/>
          <w:sz w:val="24"/>
          <w:szCs w:val="24"/>
          <w:lang w:val="en-US"/>
        </w:rPr>
        <w:t xml:space="preserve">, 1964; </w:t>
      </w:r>
      <w:proofErr w:type="spellStart"/>
      <w:r w:rsidRPr="00780A98">
        <w:rPr>
          <w:rFonts w:ascii="Times New Roman" w:hAnsi="Times New Roman"/>
          <w:sz w:val="24"/>
          <w:szCs w:val="24"/>
          <w:lang w:val="en-US"/>
        </w:rPr>
        <w:t>Sparrowe</w:t>
      </w:r>
      <w:proofErr w:type="spellEnd"/>
      <w:r w:rsidRPr="00780A98">
        <w:rPr>
          <w:rFonts w:ascii="Times New Roman" w:hAnsi="Times New Roman"/>
          <w:sz w:val="24"/>
          <w:szCs w:val="24"/>
          <w:lang w:val="en-US"/>
        </w:rPr>
        <w:t xml:space="preserve"> &amp; </w:t>
      </w:r>
      <w:proofErr w:type="spellStart"/>
      <w:r w:rsidRPr="00780A98">
        <w:rPr>
          <w:rFonts w:ascii="Times New Roman" w:hAnsi="Times New Roman"/>
          <w:sz w:val="24"/>
          <w:szCs w:val="24"/>
          <w:lang w:val="en-US"/>
        </w:rPr>
        <w:t>Liden</w:t>
      </w:r>
      <w:proofErr w:type="spellEnd"/>
      <w:r w:rsidRPr="00780A98">
        <w:rPr>
          <w:rFonts w:ascii="Times New Roman" w:hAnsi="Times New Roman"/>
          <w:sz w:val="24"/>
          <w:szCs w:val="24"/>
          <w:lang w:val="en-US"/>
        </w:rPr>
        <w:t xml:space="preserve">, 1997). However, by conceptualizing the leader-follower relationship on a continuum ranging </w:t>
      </w:r>
      <w:r w:rsidR="0074208A" w:rsidRPr="00780A98">
        <w:rPr>
          <w:rFonts w:ascii="Times New Roman" w:hAnsi="Times New Roman"/>
          <w:sz w:val="24"/>
          <w:szCs w:val="24"/>
          <w:lang w:val="en-US"/>
        </w:rPr>
        <w:t xml:space="preserve">from </w:t>
      </w:r>
      <w:r w:rsidRPr="00780A98">
        <w:rPr>
          <w:rFonts w:ascii="Times New Roman" w:hAnsi="Times New Roman"/>
          <w:sz w:val="24"/>
          <w:szCs w:val="24"/>
          <w:lang w:val="en-US"/>
        </w:rPr>
        <w:t>low</w:t>
      </w:r>
      <w:r w:rsidR="002010AB"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74208A" w:rsidRPr="00780A98">
        <w:rPr>
          <w:rFonts w:ascii="Times New Roman" w:hAnsi="Times New Roman"/>
          <w:sz w:val="24"/>
          <w:szCs w:val="24"/>
          <w:lang w:val="en-US"/>
        </w:rPr>
        <w:t xml:space="preserve">to </w:t>
      </w:r>
      <w:r w:rsidRPr="00780A98">
        <w:rPr>
          <w:rFonts w:ascii="Times New Roman" w:hAnsi="Times New Roman"/>
          <w:sz w:val="24"/>
          <w:szCs w:val="24"/>
          <w:lang w:val="en-US"/>
        </w:rPr>
        <w:t>high</w:t>
      </w:r>
      <w:r w:rsidR="002010AB" w:rsidRPr="00780A98">
        <w:rPr>
          <w:rFonts w:ascii="Times New Roman" w:hAnsi="Times New Roman"/>
          <w:sz w:val="24"/>
          <w:szCs w:val="24"/>
          <w:lang w:val="en-US"/>
        </w:rPr>
        <w:t>-</w:t>
      </w:r>
      <w:r w:rsidRPr="00780A98">
        <w:rPr>
          <w:rFonts w:ascii="Times New Roman" w:hAnsi="Times New Roman"/>
          <w:sz w:val="24"/>
          <w:szCs w:val="24"/>
          <w:lang w:val="en-US"/>
        </w:rPr>
        <w:t xml:space="preserve">quality, LMX theory has implicitly assumed that the relationship is univalent </w:t>
      </w:r>
      <w:r w:rsidR="0089516B" w:rsidRPr="00780A98">
        <w:rPr>
          <w:rFonts w:ascii="Times New Roman" w:hAnsi="Times New Roman"/>
          <w:sz w:val="24"/>
          <w:szCs w:val="24"/>
          <w:lang w:val="en-US"/>
        </w:rPr>
        <w:t xml:space="preserve">(rather than bivalent) </w:t>
      </w:r>
      <w:r w:rsidRPr="00780A98">
        <w:rPr>
          <w:rFonts w:ascii="Times New Roman" w:hAnsi="Times New Roman"/>
          <w:sz w:val="24"/>
          <w:szCs w:val="24"/>
          <w:lang w:val="en-US"/>
        </w:rPr>
        <w:t xml:space="preserve">in nature. </w:t>
      </w:r>
      <w:r w:rsidR="001638B1" w:rsidRPr="00780A98">
        <w:rPr>
          <w:rFonts w:ascii="Times New Roman" w:hAnsi="Times New Roman"/>
          <w:sz w:val="24"/>
          <w:szCs w:val="24"/>
          <w:lang w:val="en-US"/>
        </w:rPr>
        <w:t>Consequently</w:t>
      </w:r>
      <w:r w:rsidRPr="00780A98">
        <w:rPr>
          <w:rFonts w:ascii="Times New Roman" w:hAnsi="Times New Roman"/>
          <w:sz w:val="24"/>
          <w:szCs w:val="24"/>
          <w:lang w:val="en-US"/>
        </w:rPr>
        <w:t>, LMX theory</w:t>
      </w:r>
      <w:r w:rsidR="00CE10E4" w:rsidRPr="00780A98">
        <w:rPr>
          <w:rFonts w:ascii="Times New Roman" w:hAnsi="Times New Roman"/>
          <w:sz w:val="24"/>
          <w:szCs w:val="24"/>
          <w:lang w:val="en-US"/>
        </w:rPr>
        <w:t>, in its original form,</w:t>
      </w:r>
      <w:r w:rsidRPr="00780A98">
        <w:rPr>
          <w:rFonts w:ascii="Times New Roman" w:hAnsi="Times New Roman"/>
          <w:sz w:val="24"/>
          <w:szCs w:val="24"/>
          <w:lang w:val="en-US"/>
        </w:rPr>
        <w:t xml:space="preserve"> is unable to explain the performance implications of ambivalent leader-follower relationships. Instead, the literature on ambivalence </w:t>
      </w:r>
      <w:r w:rsidR="001E76BF" w:rsidRPr="00780A98">
        <w:rPr>
          <w:rFonts w:ascii="Times New Roman" w:hAnsi="Times New Roman"/>
          <w:sz w:val="24"/>
          <w:szCs w:val="24"/>
          <w:lang w:val="en-US"/>
        </w:rPr>
        <w:t>suggests</w:t>
      </w:r>
      <w:r w:rsidRPr="00780A98">
        <w:rPr>
          <w:rFonts w:ascii="Times New Roman" w:hAnsi="Times New Roman"/>
          <w:sz w:val="24"/>
          <w:szCs w:val="24"/>
          <w:lang w:val="en-US"/>
        </w:rPr>
        <w:t xml:space="preserve"> that the experience of relational ambivalence can undermine task performance (e.g., Pratt, 2000), </w:t>
      </w:r>
      <w:r w:rsidR="0089516B" w:rsidRPr="00780A98">
        <w:rPr>
          <w:rFonts w:ascii="Times New Roman" w:hAnsi="Times New Roman"/>
          <w:sz w:val="24"/>
          <w:szCs w:val="24"/>
          <w:lang w:val="en-US"/>
        </w:rPr>
        <w:t>particular</w:t>
      </w:r>
      <w:r w:rsidR="00717A49" w:rsidRPr="00780A98">
        <w:rPr>
          <w:rFonts w:ascii="Times New Roman" w:hAnsi="Times New Roman"/>
          <w:sz w:val="24"/>
          <w:szCs w:val="24"/>
          <w:lang w:val="en-US"/>
        </w:rPr>
        <w:t>ly</w:t>
      </w:r>
      <w:r w:rsidR="0089516B" w:rsidRPr="00780A98">
        <w:rPr>
          <w:rFonts w:ascii="Times New Roman" w:hAnsi="Times New Roman"/>
          <w:sz w:val="24"/>
          <w:szCs w:val="24"/>
          <w:lang w:val="en-US"/>
        </w:rPr>
        <w:t xml:space="preserve"> </w:t>
      </w:r>
      <w:r w:rsidR="001E76BF" w:rsidRPr="00780A98">
        <w:rPr>
          <w:rFonts w:ascii="Times New Roman" w:hAnsi="Times New Roman"/>
          <w:sz w:val="24"/>
          <w:szCs w:val="24"/>
          <w:lang w:val="en-US"/>
        </w:rPr>
        <w:t>if</w:t>
      </w:r>
      <w:r w:rsidRPr="00780A98">
        <w:rPr>
          <w:rFonts w:ascii="Times New Roman" w:hAnsi="Times New Roman"/>
          <w:sz w:val="24"/>
          <w:szCs w:val="24"/>
          <w:lang w:val="en-US"/>
        </w:rPr>
        <w:t xml:space="preserve"> it elicits negative affect (</w:t>
      </w:r>
      <w:r w:rsidR="00175914" w:rsidRPr="00780A98">
        <w:rPr>
          <w:rFonts w:ascii="Times New Roman" w:hAnsi="Times New Roman"/>
          <w:sz w:val="24"/>
          <w:szCs w:val="24"/>
          <w:lang w:val="en-US"/>
        </w:rPr>
        <w:t>Rothman et al., 2017</w:t>
      </w:r>
      <w:r w:rsidRPr="00780A98">
        <w:rPr>
          <w:rFonts w:ascii="Times New Roman" w:hAnsi="Times New Roman"/>
          <w:sz w:val="24"/>
          <w:szCs w:val="24"/>
          <w:lang w:val="en-US"/>
        </w:rPr>
        <w:t xml:space="preserve">). This is because </w:t>
      </w:r>
      <w:r w:rsidR="00E33141" w:rsidRPr="00780A98">
        <w:rPr>
          <w:rFonts w:ascii="Times New Roman" w:hAnsi="Times New Roman"/>
          <w:sz w:val="24"/>
          <w:szCs w:val="24"/>
          <w:lang w:val="en-US"/>
        </w:rPr>
        <w:t xml:space="preserve">relational ambivalence </w:t>
      </w:r>
      <w:r w:rsidRPr="00780A98">
        <w:rPr>
          <w:rFonts w:ascii="Times New Roman" w:hAnsi="Times New Roman"/>
          <w:sz w:val="24"/>
          <w:szCs w:val="24"/>
          <w:lang w:val="en-US"/>
        </w:rPr>
        <w:t xml:space="preserve">is assumed to lead to conflicting thoughts and aversive feelings </w:t>
      </w:r>
      <w:r w:rsidR="000C0DF9" w:rsidRPr="00780A98">
        <w:rPr>
          <w:rFonts w:ascii="Times New Roman" w:hAnsi="Times New Roman"/>
          <w:sz w:val="24"/>
          <w:szCs w:val="24"/>
          <w:lang w:val="en-US"/>
        </w:rPr>
        <w:t xml:space="preserve">(van </w:t>
      </w:r>
      <w:proofErr w:type="spellStart"/>
      <w:r w:rsidR="000C0DF9" w:rsidRPr="00780A98">
        <w:rPr>
          <w:rFonts w:ascii="Times New Roman" w:hAnsi="Times New Roman"/>
          <w:sz w:val="24"/>
          <w:szCs w:val="24"/>
          <w:lang w:val="en-US"/>
        </w:rPr>
        <w:t>Harreveld</w:t>
      </w:r>
      <w:proofErr w:type="spellEnd"/>
      <w:r w:rsidR="00357FB1" w:rsidRPr="00780A98">
        <w:rPr>
          <w:rFonts w:ascii="Times New Roman" w:hAnsi="Times New Roman"/>
          <w:sz w:val="24"/>
          <w:szCs w:val="24"/>
          <w:lang w:val="en-US"/>
        </w:rPr>
        <w:t xml:space="preserve"> et al.</w:t>
      </w:r>
      <w:r w:rsidR="000C0DF9" w:rsidRPr="00780A98">
        <w:rPr>
          <w:rFonts w:ascii="Times New Roman" w:hAnsi="Times New Roman"/>
          <w:sz w:val="24"/>
          <w:szCs w:val="24"/>
          <w:lang w:val="en-US"/>
        </w:rPr>
        <w:t xml:space="preserve">, 2015) </w:t>
      </w:r>
      <w:r w:rsidRPr="00780A98">
        <w:rPr>
          <w:rFonts w:ascii="Times New Roman" w:hAnsi="Times New Roman"/>
          <w:sz w:val="24"/>
          <w:szCs w:val="24"/>
          <w:lang w:val="en-US"/>
        </w:rPr>
        <w:t>which interfere with followers’ capacity to perform well in their jobs (</w:t>
      </w:r>
      <w:r w:rsidR="000C0DF9" w:rsidRPr="00780A98">
        <w:rPr>
          <w:rFonts w:ascii="Times New Roman" w:hAnsi="Times New Roman"/>
          <w:sz w:val="24"/>
          <w:szCs w:val="24"/>
          <w:lang w:val="en-US"/>
        </w:rPr>
        <w:t xml:space="preserve">e.g., </w:t>
      </w:r>
      <w:proofErr w:type="spellStart"/>
      <w:r w:rsidR="000C0DF9" w:rsidRPr="00780A98">
        <w:rPr>
          <w:rFonts w:ascii="Times New Roman" w:hAnsi="Times New Roman"/>
          <w:sz w:val="24"/>
          <w:szCs w:val="24"/>
          <w:lang w:val="en-US"/>
        </w:rPr>
        <w:t>Koy</w:t>
      </w:r>
      <w:proofErr w:type="spellEnd"/>
      <w:r w:rsidR="000C0DF9" w:rsidRPr="00780A98">
        <w:rPr>
          <w:rFonts w:ascii="Times New Roman" w:hAnsi="Times New Roman"/>
          <w:sz w:val="24"/>
          <w:szCs w:val="24"/>
          <w:lang w:val="en-US"/>
        </w:rPr>
        <w:t xml:space="preserve"> </w:t>
      </w:r>
      <w:r w:rsidR="004F0789" w:rsidRPr="00780A98">
        <w:rPr>
          <w:rFonts w:ascii="Times New Roman" w:hAnsi="Times New Roman"/>
          <w:sz w:val="24"/>
          <w:szCs w:val="24"/>
          <w:lang w:val="en-US"/>
        </w:rPr>
        <w:t xml:space="preserve">&amp; </w:t>
      </w:r>
      <w:r w:rsidR="000C0DF9" w:rsidRPr="00780A98">
        <w:rPr>
          <w:rFonts w:ascii="Times New Roman" w:hAnsi="Times New Roman"/>
          <w:sz w:val="24"/>
          <w:szCs w:val="24"/>
          <w:lang w:val="en-US"/>
        </w:rPr>
        <w:t>Yeo, 2008</w:t>
      </w:r>
      <w:r w:rsidRPr="00780A98">
        <w:rPr>
          <w:rFonts w:ascii="Times New Roman" w:hAnsi="Times New Roman"/>
          <w:sz w:val="24"/>
          <w:szCs w:val="24"/>
          <w:lang w:val="en-US"/>
        </w:rPr>
        <w:t xml:space="preserve">). </w:t>
      </w:r>
    </w:p>
    <w:p w:rsidR="009D421D" w:rsidRDefault="0089516B" w:rsidP="00A04D30">
      <w:pPr>
        <w:spacing w:after="0" w:line="480" w:lineRule="auto"/>
        <w:ind w:firstLine="720"/>
        <w:rPr>
          <w:rFonts w:ascii="Times New Roman" w:hAnsi="Times New Roman"/>
          <w:sz w:val="24"/>
          <w:szCs w:val="24"/>
          <w:lang w:val="en-US"/>
        </w:rPr>
      </w:pPr>
      <w:r w:rsidRPr="00780A98">
        <w:rPr>
          <w:rFonts w:ascii="Times New Roman" w:hAnsi="Times New Roman"/>
          <w:sz w:val="24"/>
          <w:szCs w:val="24"/>
        </w:rPr>
        <w:lastRenderedPageBreak/>
        <w:t>Therefore, by examining the effects of LMX ambivalence in the current research, we aim to substantially extend our knowledge of</w:t>
      </w:r>
      <w:r w:rsidR="003967D9" w:rsidRPr="00780A98">
        <w:rPr>
          <w:rFonts w:ascii="Times New Roman" w:hAnsi="Times New Roman"/>
          <w:sz w:val="24"/>
          <w:szCs w:val="24"/>
        </w:rPr>
        <w:t xml:space="preserve"> leader-follower</w:t>
      </w:r>
      <w:r w:rsidR="00363AC3" w:rsidRPr="00780A98">
        <w:rPr>
          <w:rFonts w:ascii="Times New Roman" w:hAnsi="Times New Roman"/>
          <w:sz w:val="24"/>
          <w:szCs w:val="24"/>
        </w:rPr>
        <w:t xml:space="preserve"> </w:t>
      </w:r>
      <w:r w:rsidRPr="00780A98">
        <w:rPr>
          <w:rFonts w:ascii="Times New Roman" w:hAnsi="Times New Roman"/>
          <w:sz w:val="24"/>
          <w:szCs w:val="24"/>
        </w:rPr>
        <w:t>relationships and LMX theory. We expect that</w:t>
      </w:r>
      <w:r w:rsidR="009D421D" w:rsidRPr="00780A98">
        <w:rPr>
          <w:rFonts w:ascii="Times New Roman" w:hAnsi="Times New Roman"/>
          <w:sz w:val="24"/>
          <w:szCs w:val="24"/>
          <w:lang w:val="en-US"/>
        </w:rPr>
        <w:t xml:space="preserve"> high LMX ambivalence will be negatively associated with task performance and that this effect will be independent of LMX quality. Our second novel aim is to examine an important way that interpersonal relationships can impact the effects of workplace ambivalence (i.e., their ambivalence-buffering function). </w:t>
      </w:r>
      <w:r w:rsidR="007E2514" w:rsidRPr="00780A98">
        <w:rPr>
          <w:rFonts w:ascii="Times New Roman" w:hAnsi="Times New Roman"/>
          <w:sz w:val="24"/>
          <w:szCs w:val="24"/>
          <w:lang w:val="en-US"/>
        </w:rPr>
        <w:t>G</w:t>
      </w:r>
      <w:r w:rsidR="009D421D" w:rsidRPr="00780A98">
        <w:rPr>
          <w:rFonts w:ascii="Times New Roman" w:hAnsi="Times New Roman"/>
          <w:sz w:val="24"/>
          <w:szCs w:val="24"/>
          <w:lang w:val="en-US"/>
        </w:rPr>
        <w:t xml:space="preserve">uided by the cross-domain buffering hypothesis (Duffy, </w:t>
      </w:r>
      <w:proofErr w:type="spellStart"/>
      <w:r w:rsidR="009D421D" w:rsidRPr="00780A98">
        <w:rPr>
          <w:rFonts w:ascii="Times New Roman" w:hAnsi="Times New Roman"/>
          <w:sz w:val="24"/>
          <w:szCs w:val="24"/>
          <w:lang w:val="en-US"/>
        </w:rPr>
        <w:t>Ganster</w:t>
      </w:r>
      <w:proofErr w:type="spellEnd"/>
      <w:r w:rsidR="009D421D" w:rsidRPr="00780A98">
        <w:rPr>
          <w:rFonts w:ascii="Times New Roman" w:hAnsi="Times New Roman"/>
          <w:sz w:val="24"/>
          <w:szCs w:val="24"/>
          <w:lang w:val="en-US"/>
        </w:rPr>
        <w:t xml:space="preserve">, &amp; </w:t>
      </w:r>
      <w:proofErr w:type="spellStart"/>
      <w:r w:rsidR="009D421D" w:rsidRPr="00780A98">
        <w:rPr>
          <w:rFonts w:ascii="Times New Roman" w:hAnsi="Times New Roman"/>
          <w:sz w:val="24"/>
          <w:szCs w:val="24"/>
          <w:lang w:val="en-US"/>
        </w:rPr>
        <w:t>Pagon</w:t>
      </w:r>
      <w:proofErr w:type="spellEnd"/>
      <w:r w:rsidR="009D421D" w:rsidRPr="00780A98">
        <w:rPr>
          <w:rFonts w:ascii="Times New Roman" w:hAnsi="Times New Roman"/>
          <w:sz w:val="24"/>
          <w:szCs w:val="24"/>
          <w:lang w:val="en-US"/>
        </w:rPr>
        <w:t xml:space="preserve">, 2002), we argue that relationships outside of the leader-follower domain (namely, perceived organizational support (POS) and co-worker support (CWS)) provide </w:t>
      </w:r>
      <w:r w:rsidR="00A275E6" w:rsidRPr="00780A98">
        <w:rPr>
          <w:rFonts w:ascii="Times New Roman" w:hAnsi="Times New Roman"/>
          <w:sz w:val="24"/>
          <w:szCs w:val="24"/>
          <w:lang w:val="en-US"/>
        </w:rPr>
        <w:t xml:space="preserve">an </w:t>
      </w:r>
      <w:r w:rsidR="009D421D" w:rsidRPr="00780A98">
        <w:rPr>
          <w:rFonts w:ascii="Times New Roman" w:hAnsi="Times New Roman"/>
          <w:sz w:val="24"/>
          <w:szCs w:val="24"/>
          <w:lang w:val="en-US"/>
        </w:rPr>
        <w:t xml:space="preserve">important </w:t>
      </w:r>
      <w:r w:rsidR="00A275E6" w:rsidRPr="00780A98">
        <w:rPr>
          <w:rFonts w:ascii="Times New Roman" w:hAnsi="Times New Roman"/>
          <w:sz w:val="24"/>
          <w:szCs w:val="24"/>
          <w:lang w:val="en-US"/>
        </w:rPr>
        <w:t>source of</w:t>
      </w:r>
      <w:r w:rsidR="009D421D" w:rsidRPr="00780A98">
        <w:rPr>
          <w:rFonts w:ascii="Times New Roman" w:hAnsi="Times New Roman"/>
          <w:sz w:val="24"/>
          <w:szCs w:val="24"/>
          <w:lang w:val="en-US"/>
        </w:rPr>
        <w:t xml:space="preserve"> support for the follower that can help nullify the negative impact of LMX ambivalence on task performance. Our final aim is to uncover the underlying process that links LMX ambivalence to task performance. Informed by ambivalence research</w:t>
      </w:r>
      <w:r w:rsidR="0031633F" w:rsidRPr="00780A98">
        <w:rPr>
          <w:rFonts w:ascii="Times New Roman" w:hAnsi="Times New Roman"/>
          <w:sz w:val="24"/>
          <w:szCs w:val="24"/>
          <w:lang w:val="en-US"/>
        </w:rPr>
        <w:t>,</w:t>
      </w:r>
      <w:r w:rsidR="009D421D" w:rsidRPr="00780A98">
        <w:rPr>
          <w:rFonts w:ascii="Times New Roman" w:hAnsi="Times New Roman"/>
          <w:sz w:val="24"/>
          <w:szCs w:val="24"/>
          <w:lang w:val="en-US"/>
        </w:rPr>
        <w:t xml:space="preserve"> we propose that negative affect will mediate the </w:t>
      </w:r>
      <w:r w:rsidR="00D85E29" w:rsidRPr="00780A98">
        <w:rPr>
          <w:rFonts w:ascii="Times New Roman" w:hAnsi="Times New Roman"/>
          <w:sz w:val="24"/>
          <w:szCs w:val="24"/>
          <w:lang w:val="en-US"/>
        </w:rPr>
        <w:t xml:space="preserve">negative </w:t>
      </w:r>
      <w:r w:rsidR="009D421D" w:rsidRPr="00780A98">
        <w:rPr>
          <w:rFonts w:ascii="Times New Roman" w:hAnsi="Times New Roman"/>
          <w:sz w:val="24"/>
          <w:szCs w:val="24"/>
          <w:lang w:val="en-US"/>
        </w:rPr>
        <w:t>relation</w:t>
      </w:r>
      <w:r w:rsidR="00D85E29" w:rsidRPr="00780A98">
        <w:rPr>
          <w:rFonts w:ascii="Times New Roman" w:hAnsi="Times New Roman"/>
          <w:sz w:val="24"/>
          <w:szCs w:val="24"/>
          <w:lang w:val="en-US"/>
        </w:rPr>
        <w:t>ship</w:t>
      </w:r>
      <w:r w:rsidR="009D421D" w:rsidRPr="00780A98">
        <w:rPr>
          <w:rFonts w:ascii="Times New Roman" w:hAnsi="Times New Roman"/>
          <w:sz w:val="24"/>
          <w:szCs w:val="24"/>
          <w:lang w:val="en-US"/>
        </w:rPr>
        <w:t xml:space="preserve"> between LMX ambivalence and task performance such that this indirect effect is nullified when </w:t>
      </w:r>
      <w:r w:rsidR="00A1158D" w:rsidRPr="00780A98">
        <w:rPr>
          <w:rFonts w:ascii="Times New Roman" w:hAnsi="Times New Roman"/>
          <w:sz w:val="24"/>
          <w:szCs w:val="24"/>
          <w:lang w:val="en-US"/>
        </w:rPr>
        <w:t xml:space="preserve">either </w:t>
      </w:r>
      <w:r w:rsidR="009D421D" w:rsidRPr="00780A98">
        <w:rPr>
          <w:rFonts w:ascii="Times New Roman" w:hAnsi="Times New Roman"/>
          <w:sz w:val="24"/>
          <w:szCs w:val="24"/>
          <w:lang w:val="en-US"/>
        </w:rPr>
        <w:t xml:space="preserve">POS </w:t>
      </w:r>
      <w:r w:rsidR="00DB5BF2" w:rsidRPr="00780A98">
        <w:rPr>
          <w:rFonts w:ascii="Times New Roman" w:hAnsi="Times New Roman"/>
          <w:sz w:val="24"/>
          <w:szCs w:val="24"/>
          <w:lang w:val="en-US"/>
        </w:rPr>
        <w:t>or</w:t>
      </w:r>
      <w:r w:rsidR="009D421D" w:rsidRPr="00780A98">
        <w:rPr>
          <w:rFonts w:ascii="Times New Roman" w:hAnsi="Times New Roman"/>
          <w:sz w:val="24"/>
          <w:szCs w:val="24"/>
          <w:lang w:val="en-US"/>
        </w:rPr>
        <w:t xml:space="preserve"> CWS are high. A visual representation of this model can be seen in Figure 1. </w:t>
      </w:r>
    </w:p>
    <w:p w:rsidR="003D5704" w:rsidRPr="003D5704" w:rsidRDefault="003D5704"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9D421D" w:rsidRDefault="009D421D"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Figure 1 </w:t>
      </w:r>
      <w:proofErr w:type="gramStart"/>
      <w:r w:rsidRPr="003D5704">
        <w:rPr>
          <w:rFonts w:ascii="Times New Roman" w:hAnsi="Times New Roman"/>
          <w:sz w:val="24"/>
          <w:szCs w:val="24"/>
          <w:lang w:val="en-US"/>
        </w:rPr>
        <w:t>About</w:t>
      </w:r>
      <w:proofErr w:type="gramEnd"/>
      <w:r w:rsidRPr="003D5704">
        <w:rPr>
          <w:rFonts w:ascii="Times New Roman" w:hAnsi="Times New Roman"/>
          <w:sz w:val="24"/>
          <w:szCs w:val="24"/>
          <w:lang w:val="en-US"/>
        </w:rPr>
        <w:t xml:space="preserve"> Here</w:t>
      </w:r>
    </w:p>
    <w:p w:rsidR="003D5704" w:rsidRPr="003D5704" w:rsidRDefault="003D5704"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9D421D" w:rsidRPr="00780A98" w:rsidRDefault="009D421D" w:rsidP="009D421D">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Our research makes three main theoretical contributions to the literature. First, by exploring LMX ambivalence, we contribute to the growing body of work on ambivalence at work by expanding the foci of ambivalence from the organization (e.g., organizational identification) and the job (e.g., job attitudes) to a novel and important target</w:t>
      </w:r>
      <w:r w:rsidR="007E2514" w:rsidRPr="00780A98">
        <w:rPr>
          <w:rFonts w:ascii="Times New Roman" w:hAnsi="Times New Roman"/>
          <w:sz w:val="24"/>
          <w:szCs w:val="24"/>
          <w:lang w:val="en-US"/>
        </w:rPr>
        <w:t xml:space="preserve">: </w:t>
      </w:r>
      <w:r w:rsidRPr="00780A98">
        <w:rPr>
          <w:rFonts w:ascii="Times New Roman" w:hAnsi="Times New Roman"/>
          <w:sz w:val="24"/>
          <w:szCs w:val="24"/>
          <w:lang w:val="en-US"/>
        </w:rPr>
        <w:t>the leader-follower relationship. In doing so, we can also better account for arguably the most important (theoretically and practically) work outcome</w:t>
      </w:r>
      <w:r w:rsidR="007E2514" w:rsidRPr="00780A98">
        <w:rPr>
          <w:rFonts w:ascii="Times New Roman" w:hAnsi="Times New Roman"/>
          <w:sz w:val="24"/>
          <w:szCs w:val="24"/>
          <w:lang w:val="en-US"/>
        </w:rPr>
        <w:t xml:space="preserve">, namely </w:t>
      </w:r>
      <w:r w:rsidRPr="00780A98">
        <w:rPr>
          <w:rFonts w:ascii="Times New Roman" w:hAnsi="Times New Roman"/>
          <w:sz w:val="24"/>
          <w:szCs w:val="24"/>
          <w:lang w:val="en-US"/>
        </w:rPr>
        <w:t>employee performance. To date</w:t>
      </w:r>
      <w:r w:rsidR="0031633F" w:rsidRPr="00780A98">
        <w:rPr>
          <w:rFonts w:ascii="Times New Roman" w:hAnsi="Times New Roman"/>
          <w:sz w:val="24"/>
          <w:szCs w:val="24"/>
          <w:lang w:val="en-US"/>
        </w:rPr>
        <w:t>,</w:t>
      </w:r>
      <w:r w:rsidRPr="00780A98">
        <w:rPr>
          <w:rFonts w:ascii="Times New Roman" w:hAnsi="Times New Roman"/>
          <w:sz w:val="24"/>
          <w:szCs w:val="24"/>
          <w:lang w:val="en-US"/>
        </w:rPr>
        <w:t xml:space="preserve"> few studies have researched the link between ambivalence and task performance </w:t>
      </w:r>
      <w:r w:rsidR="004A3B83" w:rsidRPr="00780A98">
        <w:rPr>
          <w:rFonts w:ascii="Times New Roman" w:hAnsi="Times New Roman"/>
          <w:sz w:val="24"/>
          <w:szCs w:val="24"/>
          <w:lang w:val="en-US"/>
        </w:rPr>
        <w:t xml:space="preserve">(e.g., </w:t>
      </w:r>
      <w:r w:rsidRPr="00780A98">
        <w:rPr>
          <w:rFonts w:ascii="Times New Roman" w:hAnsi="Times New Roman"/>
          <w:sz w:val="24"/>
          <w:szCs w:val="24"/>
          <w:lang w:val="en-US"/>
        </w:rPr>
        <w:t xml:space="preserve">Pratt, 2000 </w:t>
      </w:r>
      <w:r w:rsidRPr="00780A98">
        <w:rPr>
          <w:rFonts w:ascii="Times New Roman" w:hAnsi="Times New Roman"/>
          <w:sz w:val="24"/>
          <w:szCs w:val="24"/>
          <w:lang w:val="en-US"/>
        </w:rPr>
        <w:lastRenderedPageBreak/>
        <w:t>– ambivalent organizational identification and sales performance), and therefore by demonstrating the performance implications of LMX ambivalence (beyond th</w:t>
      </w:r>
      <w:r w:rsidR="001638B1" w:rsidRPr="00780A98">
        <w:rPr>
          <w:rFonts w:ascii="Times New Roman" w:hAnsi="Times New Roman"/>
          <w:sz w:val="24"/>
          <w:szCs w:val="24"/>
          <w:lang w:val="en-US"/>
        </w:rPr>
        <w:t>ose</w:t>
      </w:r>
      <w:r w:rsidRPr="00780A98">
        <w:rPr>
          <w:rFonts w:ascii="Times New Roman" w:hAnsi="Times New Roman"/>
          <w:sz w:val="24"/>
          <w:szCs w:val="24"/>
          <w:lang w:val="en-US"/>
        </w:rPr>
        <w:t xml:space="preserve"> of LMX quality), we aim to make a critical contribution to this embryonic literature. Furthermore, we address the call to extend </w:t>
      </w:r>
      <w:r w:rsidR="0053573B" w:rsidRPr="00780A98">
        <w:rPr>
          <w:rFonts w:ascii="Times New Roman" w:hAnsi="Times New Roman"/>
          <w:sz w:val="24"/>
          <w:szCs w:val="24"/>
          <w:lang w:val="en-US"/>
        </w:rPr>
        <w:t xml:space="preserve">our </w:t>
      </w:r>
      <w:r w:rsidRPr="00780A98">
        <w:rPr>
          <w:rFonts w:ascii="Times New Roman" w:hAnsi="Times New Roman"/>
          <w:sz w:val="24"/>
          <w:szCs w:val="24"/>
          <w:lang w:val="en-US"/>
        </w:rPr>
        <w:t>knowledge of how actors deal with ambivalence (</w:t>
      </w:r>
      <w:proofErr w:type="spellStart"/>
      <w:r w:rsidRPr="00780A98">
        <w:rPr>
          <w:rFonts w:ascii="Times New Roman" w:hAnsi="Times New Roman"/>
          <w:sz w:val="24"/>
          <w:szCs w:val="24"/>
          <w:lang w:val="en-US"/>
        </w:rPr>
        <w:t>Ashforth</w:t>
      </w:r>
      <w:proofErr w:type="spellEnd"/>
      <w:r w:rsidRPr="00780A98">
        <w:rPr>
          <w:rFonts w:ascii="Times New Roman" w:hAnsi="Times New Roman"/>
          <w:sz w:val="24"/>
          <w:szCs w:val="24"/>
          <w:lang w:val="en-US"/>
        </w:rPr>
        <w:t xml:space="preserve"> et al., 2014) and, in particular</w:t>
      </w:r>
      <w:r w:rsidR="00993104" w:rsidRPr="00780A98">
        <w:rPr>
          <w:rFonts w:ascii="Times New Roman" w:hAnsi="Times New Roman"/>
          <w:sz w:val="24"/>
          <w:szCs w:val="24"/>
          <w:lang w:val="en-US"/>
        </w:rPr>
        <w:t>,</w:t>
      </w:r>
      <w:r w:rsidRPr="00780A98">
        <w:rPr>
          <w:rFonts w:ascii="Times New Roman" w:hAnsi="Times New Roman"/>
          <w:sz w:val="24"/>
          <w:szCs w:val="24"/>
          <w:lang w:val="en-US"/>
        </w:rPr>
        <w:t xml:space="preserve"> the moderators that explain when different outcomes of ambivalence arise (</w:t>
      </w:r>
      <w:r w:rsidR="00175914" w:rsidRPr="00780A98">
        <w:rPr>
          <w:rFonts w:ascii="Times New Roman" w:hAnsi="Times New Roman"/>
          <w:sz w:val="24"/>
          <w:szCs w:val="24"/>
          <w:lang w:val="en-US"/>
        </w:rPr>
        <w:t>Rothman et al., 2017</w:t>
      </w:r>
      <w:r w:rsidRPr="00780A98">
        <w:rPr>
          <w:rFonts w:ascii="Times New Roman" w:hAnsi="Times New Roman"/>
          <w:sz w:val="24"/>
          <w:szCs w:val="24"/>
          <w:lang w:val="en-US"/>
        </w:rPr>
        <w:t>). We draw from the broader literatures on attitudinal and relational ambivalence</w:t>
      </w:r>
      <w:r w:rsidR="00A067FF" w:rsidRPr="00780A98">
        <w:rPr>
          <w:rFonts w:ascii="Times New Roman" w:hAnsi="Times New Roman"/>
          <w:sz w:val="24"/>
          <w:szCs w:val="24"/>
          <w:lang w:val="en-US"/>
        </w:rPr>
        <w:t xml:space="preserve"> </w:t>
      </w:r>
      <w:r w:rsidRPr="00780A98">
        <w:rPr>
          <w:rFonts w:ascii="Times New Roman" w:hAnsi="Times New Roman"/>
          <w:sz w:val="24"/>
          <w:szCs w:val="24"/>
          <w:lang w:val="en-US"/>
        </w:rPr>
        <w:t>to test a model exploring when and how employees respond to LMX ambivalence. A</w:t>
      </w:r>
      <w:r w:rsidR="00A10518" w:rsidRPr="00780A98">
        <w:rPr>
          <w:rFonts w:ascii="Times New Roman" w:hAnsi="Times New Roman"/>
          <w:sz w:val="24"/>
          <w:szCs w:val="24"/>
          <w:lang w:val="en-US"/>
        </w:rPr>
        <w:t>ccordingly</w:t>
      </w:r>
      <w:r w:rsidRPr="00780A98">
        <w:rPr>
          <w:rFonts w:ascii="Times New Roman" w:hAnsi="Times New Roman"/>
          <w:sz w:val="24"/>
          <w:szCs w:val="24"/>
          <w:lang w:val="en-US"/>
        </w:rPr>
        <w:t>, we aim to show how workplace relationships can both elicit and alleviate ambivalence and</w:t>
      </w:r>
      <w:r w:rsidR="00993104" w:rsidRPr="00780A98">
        <w:rPr>
          <w:rFonts w:ascii="Times New Roman" w:hAnsi="Times New Roman"/>
          <w:sz w:val="24"/>
          <w:szCs w:val="24"/>
          <w:lang w:val="en-US"/>
        </w:rPr>
        <w:t>,</w:t>
      </w:r>
      <w:r w:rsidRPr="00780A98">
        <w:rPr>
          <w:rFonts w:ascii="Times New Roman" w:hAnsi="Times New Roman"/>
          <w:sz w:val="24"/>
          <w:szCs w:val="24"/>
          <w:lang w:val="en-US"/>
        </w:rPr>
        <w:t xml:space="preserve"> in particular</w:t>
      </w:r>
      <w:r w:rsidR="00993104" w:rsidRPr="00780A98">
        <w:rPr>
          <w:rFonts w:ascii="Times New Roman" w:hAnsi="Times New Roman"/>
          <w:sz w:val="24"/>
          <w:szCs w:val="24"/>
          <w:lang w:val="en-US"/>
        </w:rPr>
        <w:t>,</w:t>
      </w:r>
      <w:r w:rsidRPr="00780A98">
        <w:rPr>
          <w:rFonts w:ascii="Times New Roman" w:hAnsi="Times New Roman"/>
          <w:sz w:val="24"/>
          <w:szCs w:val="24"/>
          <w:lang w:val="en-US"/>
        </w:rPr>
        <w:t xml:space="preserve"> the value of external (i.e., POS and CWS) </w:t>
      </w:r>
      <w:r w:rsidR="00C43250" w:rsidRPr="00780A98">
        <w:rPr>
          <w:rFonts w:ascii="Times New Roman" w:hAnsi="Times New Roman"/>
          <w:sz w:val="24"/>
          <w:szCs w:val="24"/>
          <w:lang w:val="en-US"/>
        </w:rPr>
        <w:t>support</w:t>
      </w:r>
      <w:r w:rsidRPr="00780A98">
        <w:rPr>
          <w:rFonts w:ascii="Times New Roman" w:hAnsi="Times New Roman"/>
          <w:sz w:val="24"/>
          <w:szCs w:val="24"/>
          <w:lang w:val="en-US"/>
        </w:rPr>
        <w:t xml:space="preserve"> for buffering the detrimental effects of LMX ambivalence.</w:t>
      </w:r>
    </w:p>
    <w:p w:rsidR="009D421D" w:rsidRPr="00780A98" w:rsidRDefault="009D421D" w:rsidP="009D421D">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Second, by developing and testing a new construct, LMX ambivalence, that is distinct from LMX quality, we extend and broaden the conceptualization and understanding of LMX relationships. In doing this, we contribute to </w:t>
      </w:r>
      <w:r w:rsidR="00150CE8" w:rsidRPr="00780A98">
        <w:rPr>
          <w:rFonts w:ascii="Times New Roman" w:hAnsi="Times New Roman"/>
          <w:sz w:val="24"/>
          <w:szCs w:val="24"/>
          <w:lang w:val="en-US"/>
        </w:rPr>
        <w:t xml:space="preserve">the body of </w:t>
      </w:r>
      <w:r w:rsidRPr="00780A98">
        <w:rPr>
          <w:rFonts w:ascii="Times New Roman" w:hAnsi="Times New Roman"/>
          <w:sz w:val="24"/>
          <w:szCs w:val="24"/>
          <w:lang w:val="en-US"/>
        </w:rPr>
        <w:t xml:space="preserve">recent research </w:t>
      </w:r>
      <w:r w:rsidR="001510C7" w:rsidRPr="00780A98">
        <w:rPr>
          <w:rFonts w:ascii="Times New Roman" w:hAnsi="Times New Roman"/>
          <w:sz w:val="24"/>
          <w:szCs w:val="24"/>
          <w:lang w:val="en-US"/>
        </w:rPr>
        <w:t xml:space="preserve">that has recognized </w:t>
      </w:r>
      <w:r w:rsidRPr="00780A98">
        <w:rPr>
          <w:rFonts w:ascii="Times New Roman" w:hAnsi="Times New Roman"/>
          <w:sz w:val="24"/>
          <w:szCs w:val="24"/>
          <w:lang w:val="en-US"/>
        </w:rPr>
        <w:t xml:space="preserve">additional dimensions beyond relationship quality </w:t>
      </w:r>
      <w:r w:rsidR="00DB5BF2" w:rsidRPr="00780A98">
        <w:rPr>
          <w:rFonts w:ascii="Times New Roman" w:hAnsi="Times New Roman"/>
          <w:sz w:val="24"/>
          <w:szCs w:val="24"/>
          <w:lang w:val="en-US"/>
        </w:rPr>
        <w:t>in order</w:t>
      </w:r>
      <w:r w:rsidR="000B13C1" w:rsidRPr="00780A98">
        <w:rPr>
          <w:rFonts w:ascii="Times New Roman" w:hAnsi="Times New Roman"/>
          <w:sz w:val="24"/>
          <w:szCs w:val="24"/>
          <w:lang w:val="en-US"/>
        </w:rPr>
        <w:t xml:space="preserve"> </w:t>
      </w:r>
      <w:r w:rsidRPr="00780A98">
        <w:rPr>
          <w:rFonts w:ascii="Times New Roman" w:hAnsi="Times New Roman"/>
          <w:sz w:val="24"/>
          <w:szCs w:val="24"/>
          <w:lang w:val="en-US"/>
        </w:rPr>
        <w:t>to provide a more theoretically complete understanding of the leader-follower relationship (e.g.,</w:t>
      </w:r>
      <w:r w:rsidRPr="00780A98">
        <w:rPr>
          <w:rFonts w:ascii="Times New Roman" w:hAnsi="Times New Roman"/>
          <w:sz w:val="24"/>
          <w:szCs w:val="24"/>
          <w:shd w:val="clear" w:color="auto" w:fill="FFFFFF"/>
          <w:lang w:val="en-US"/>
        </w:rPr>
        <w:t xml:space="preserve"> Lee, Martin, Thomas, Guillaume, &amp; </w:t>
      </w:r>
      <w:proofErr w:type="spellStart"/>
      <w:r w:rsidRPr="00780A98">
        <w:rPr>
          <w:rFonts w:ascii="Times New Roman" w:hAnsi="Times New Roman"/>
          <w:sz w:val="24"/>
          <w:szCs w:val="24"/>
          <w:shd w:val="clear" w:color="auto" w:fill="FFFFFF"/>
          <w:lang w:val="en-US"/>
        </w:rPr>
        <w:t>Maio</w:t>
      </w:r>
      <w:proofErr w:type="spellEnd"/>
      <w:r w:rsidRPr="00780A98">
        <w:rPr>
          <w:rFonts w:ascii="Times New Roman" w:hAnsi="Times New Roman"/>
          <w:sz w:val="24"/>
          <w:szCs w:val="24"/>
          <w:shd w:val="clear" w:color="auto" w:fill="FFFFFF"/>
          <w:lang w:val="en-US"/>
        </w:rPr>
        <w:t xml:space="preserve">, 2015; </w:t>
      </w:r>
      <w:proofErr w:type="spellStart"/>
      <w:r w:rsidRPr="00780A98">
        <w:rPr>
          <w:rFonts w:ascii="Times New Roman" w:hAnsi="Times New Roman"/>
          <w:sz w:val="24"/>
          <w:szCs w:val="24"/>
          <w:shd w:val="clear" w:color="auto" w:fill="FFFFFF"/>
          <w:lang w:val="en-US"/>
        </w:rPr>
        <w:t>Vidyarthi</w:t>
      </w:r>
      <w:proofErr w:type="spellEnd"/>
      <w:r w:rsidRPr="00780A98">
        <w:rPr>
          <w:rFonts w:ascii="Times New Roman" w:hAnsi="Times New Roman"/>
          <w:sz w:val="24"/>
          <w:szCs w:val="24"/>
          <w:shd w:val="clear" w:color="auto" w:fill="FFFFFF"/>
          <w:lang w:val="en-US"/>
        </w:rPr>
        <w:t xml:space="preserve">, </w:t>
      </w:r>
      <w:proofErr w:type="spellStart"/>
      <w:r w:rsidRPr="00780A98">
        <w:rPr>
          <w:rFonts w:ascii="Times New Roman" w:hAnsi="Times New Roman"/>
          <w:sz w:val="24"/>
          <w:szCs w:val="24"/>
          <w:shd w:val="clear" w:color="auto" w:fill="FFFFFF"/>
          <w:lang w:val="en-US"/>
        </w:rPr>
        <w:t>Liden</w:t>
      </w:r>
      <w:proofErr w:type="spellEnd"/>
      <w:r w:rsidRPr="00780A98">
        <w:rPr>
          <w:rFonts w:ascii="Times New Roman" w:hAnsi="Times New Roman"/>
          <w:sz w:val="24"/>
          <w:szCs w:val="24"/>
          <w:shd w:val="clear" w:color="auto" w:fill="FFFFFF"/>
          <w:lang w:val="en-US"/>
        </w:rPr>
        <w:t xml:space="preserve">, </w:t>
      </w:r>
      <w:proofErr w:type="spellStart"/>
      <w:r w:rsidRPr="00780A98">
        <w:rPr>
          <w:rFonts w:ascii="Times New Roman" w:hAnsi="Times New Roman"/>
          <w:sz w:val="24"/>
          <w:szCs w:val="24"/>
          <w:shd w:val="clear" w:color="auto" w:fill="FFFFFF"/>
          <w:lang w:val="en-US"/>
        </w:rPr>
        <w:t>Anand</w:t>
      </w:r>
      <w:proofErr w:type="spellEnd"/>
      <w:r w:rsidRPr="00780A98">
        <w:rPr>
          <w:rFonts w:ascii="Times New Roman" w:hAnsi="Times New Roman"/>
          <w:sz w:val="24"/>
          <w:szCs w:val="24"/>
          <w:shd w:val="clear" w:color="auto" w:fill="FFFFFF"/>
          <w:lang w:val="en-US"/>
        </w:rPr>
        <w:t>, Erdogan, &amp; Ghosh, 2010</w:t>
      </w:r>
      <w:r w:rsidRPr="00780A98">
        <w:rPr>
          <w:rFonts w:ascii="Times New Roman" w:hAnsi="Times New Roman"/>
          <w:sz w:val="24"/>
          <w:szCs w:val="24"/>
          <w:lang w:val="en-US"/>
        </w:rPr>
        <w:t xml:space="preserve">). Recent advances in LMX theory have shown that there is considerable variation in relationship quality </w:t>
      </w:r>
      <w:r w:rsidRPr="00780A98">
        <w:rPr>
          <w:rFonts w:ascii="Times New Roman" w:hAnsi="Times New Roman"/>
          <w:i/>
          <w:sz w:val="24"/>
          <w:szCs w:val="24"/>
          <w:lang w:val="en-US"/>
        </w:rPr>
        <w:t>between</w:t>
      </w:r>
      <w:r w:rsidRPr="00780A98">
        <w:rPr>
          <w:rFonts w:ascii="Times New Roman" w:hAnsi="Times New Roman"/>
          <w:sz w:val="24"/>
          <w:szCs w:val="24"/>
          <w:lang w:val="en-US"/>
        </w:rPr>
        <w:t xml:space="preserve"> leader-follower dyads in the same work group (i.e., LMX differentiation;</w:t>
      </w:r>
      <w:r w:rsidRPr="00780A98">
        <w:rPr>
          <w:rFonts w:ascii="Times New Roman" w:hAnsi="Times New Roman"/>
          <w:sz w:val="24"/>
          <w:szCs w:val="24"/>
          <w:shd w:val="clear" w:color="auto" w:fill="FFFFFF"/>
          <w:lang w:val="en-US"/>
        </w:rPr>
        <w:t xml:space="preserve"> Henderson, </w:t>
      </w:r>
      <w:proofErr w:type="spellStart"/>
      <w:r w:rsidRPr="00780A98">
        <w:rPr>
          <w:rFonts w:ascii="Times New Roman" w:hAnsi="Times New Roman"/>
          <w:sz w:val="24"/>
          <w:szCs w:val="24"/>
          <w:shd w:val="clear" w:color="auto" w:fill="FFFFFF"/>
          <w:lang w:val="en-US"/>
        </w:rPr>
        <w:t>Liden</w:t>
      </w:r>
      <w:proofErr w:type="spellEnd"/>
      <w:r w:rsidRPr="00780A98">
        <w:rPr>
          <w:rFonts w:ascii="Times New Roman" w:hAnsi="Times New Roman"/>
          <w:sz w:val="24"/>
          <w:szCs w:val="24"/>
          <w:shd w:val="clear" w:color="auto" w:fill="FFFFFF"/>
          <w:lang w:val="en-US"/>
        </w:rPr>
        <w:t xml:space="preserve">, </w:t>
      </w:r>
      <w:proofErr w:type="spellStart"/>
      <w:r w:rsidRPr="00780A98">
        <w:rPr>
          <w:rFonts w:ascii="Times New Roman" w:hAnsi="Times New Roman"/>
          <w:sz w:val="24"/>
          <w:szCs w:val="24"/>
          <w:shd w:val="clear" w:color="auto" w:fill="FFFFFF"/>
          <w:lang w:val="en-US"/>
        </w:rPr>
        <w:t>Glibkowski</w:t>
      </w:r>
      <w:proofErr w:type="spellEnd"/>
      <w:r w:rsidRPr="00780A98">
        <w:rPr>
          <w:rFonts w:ascii="Times New Roman" w:hAnsi="Times New Roman"/>
          <w:sz w:val="24"/>
          <w:szCs w:val="24"/>
          <w:shd w:val="clear" w:color="auto" w:fill="FFFFFF"/>
          <w:lang w:val="en-US"/>
        </w:rPr>
        <w:t>, &amp; Chaudhry, 2009</w:t>
      </w:r>
      <w:r w:rsidRPr="00780A98">
        <w:rPr>
          <w:rFonts w:ascii="Times New Roman" w:hAnsi="Times New Roman"/>
          <w:sz w:val="24"/>
          <w:szCs w:val="24"/>
          <w:lang w:val="en-US"/>
        </w:rPr>
        <w:t>) because leaders treat their followers differently. In this paper, we extend this notion of within</w:t>
      </w:r>
      <w:r w:rsidR="00993104" w:rsidRPr="00780A98">
        <w:rPr>
          <w:rFonts w:ascii="Times New Roman" w:hAnsi="Times New Roman"/>
          <w:sz w:val="24"/>
          <w:szCs w:val="24"/>
          <w:lang w:val="en-US"/>
        </w:rPr>
        <w:t>-</w:t>
      </w:r>
      <w:r w:rsidRPr="00780A98">
        <w:rPr>
          <w:rFonts w:ascii="Times New Roman" w:hAnsi="Times New Roman"/>
          <w:sz w:val="24"/>
          <w:szCs w:val="24"/>
          <w:lang w:val="en-US"/>
        </w:rPr>
        <w:t xml:space="preserve">group LMX inconsistency and show that </w:t>
      </w:r>
      <w:r w:rsidRPr="00780A98">
        <w:rPr>
          <w:rFonts w:ascii="Times New Roman" w:hAnsi="Times New Roman"/>
          <w:i/>
          <w:sz w:val="24"/>
          <w:szCs w:val="24"/>
          <w:lang w:val="en-US"/>
        </w:rPr>
        <w:t>within</w:t>
      </w:r>
      <w:r w:rsidRPr="00780A98">
        <w:rPr>
          <w:rFonts w:ascii="Times New Roman" w:hAnsi="Times New Roman"/>
          <w:sz w:val="24"/>
          <w:szCs w:val="24"/>
          <w:lang w:val="en-US"/>
        </w:rPr>
        <w:t xml:space="preserve"> leader-follower dyads there may also be inconsistent </w:t>
      </w:r>
      <w:r w:rsidR="004A3B83" w:rsidRPr="00780A98">
        <w:rPr>
          <w:rFonts w:ascii="Times New Roman" w:hAnsi="Times New Roman"/>
          <w:sz w:val="24"/>
          <w:szCs w:val="24"/>
          <w:lang w:val="en-US"/>
        </w:rPr>
        <w:t xml:space="preserve">and conflicting </w:t>
      </w:r>
      <w:r w:rsidRPr="00780A98">
        <w:rPr>
          <w:rFonts w:ascii="Times New Roman" w:hAnsi="Times New Roman"/>
          <w:sz w:val="24"/>
          <w:szCs w:val="24"/>
          <w:lang w:val="en-US"/>
        </w:rPr>
        <w:t xml:space="preserve">thoughts about the relationship. </w:t>
      </w:r>
    </w:p>
    <w:p w:rsidR="009D421D" w:rsidRPr="00780A98" w:rsidRDefault="009D421D" w:rsidP="009D421D">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Finally, we extend LMX theory by testing a theoretical model explaining when and how LMX ambivalence predicts </w:t>
      </w:r>
      <w:r w:rsidR="00D85E29" w:rsidRPr="00780A98">
        <w:rPr>
          <w:rFonts w:ascii="Times New Roman" w:hAnsi="Times New Roman"/>
          <w:sz w:val="24"/>
          <w:szCs w:val="24"/>
          <w:lang w:val="en-US"/>
        </w:rPr>
        <w:t xml:space="preserve">task </w:t>
      </w:r>
      <w:r w:rsidRPr="00780A98">
        <w:rPr>
          <w:rFonts w:ascii="Times New Roman" w:hAnsi="Times New Roman"/>
          <w:sz w:val="24"/>
          <w:szCs w:val="24"/>
          <w:lang w:val="en-US"/>
        </w:rPr>
        <w:t>performance. The performance implications of LMX quality are central to LMX theory (see Martin</w:t>
      </w:r>
      <w:r w:rsidR="00825C70"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825C70" w:rsidRPr="00780A98">
        <w:rPr>
          <w:rFonts w:ascii="Times New Roman" w:hAnsi="Times New Roman"/>
          <w:sz w:val="24"/>
          <w:szCs w:val="24"/>
          <w:lang w:val="en-US"/>
        </w:rPr>
        <w:t xml:space="preserve">Guillaume, </w:t>
      </w:r>
      <w:r w:rsidR="007E2514" w:rsidRPr="00780A98">
        <w:rPr>
          <w:rFonts w:ascii="Times New Roman" w:hAnsi="Times New Roman"/>
          <w:sz w:val="24"/>
          <w:szCs w:val="24"/>
          <w:lang w:val="en-US"/>
        </w:rPr>
        <w:t xml:space="preserve">Thomas, </w:t>
      </w:r>
      <w:r w:rsidR="00825C70" w:rsidRPr="00780A98">
        <w:rPr>
          <w:rFonts w:ascii="Times New Roman" w:hAnsi="Times New Roman"/>
          <w:sz w:val="24"/>
          <w:szCs w:val="24"/>
          <w:lang w:val="en-US"/>
        </w:rPr>
        <w:t xml:space="preserve">Lee, &amp; </w:t>
      </w:r>
      <w:proofErr w:type="spellStart"/>
      <w:r w:rsidR="00825C70" w:rsidRPr="00780A98">
        <w:rPr>
          <w:rFonts w:ascii="Times New Roman" w:hAnsi="Times New Roman"/>
          <w:sz w:val="24"/>
          <w:szCs w:val="24"/>
          <w:lang w:val="en-US"/>
        </w:rPr>
        <w:t>Epitropaki</w:t>
      </w:r>
      <w:proofErr w:type="spellEnd"/>
      <w:r w:rsidR="00825C70" w:rsidRPr="00780A98">
        <w:rPr>
          <w:rFonts w:ascii="Times New Roman" w:hAnsi="Times New Roman"/>
          <w:sz w:val="24"/>
          <w:szCs w:val="24"/>
          <w:lang w:val="en-US"/>
        </w:rPr>
        <w:t>,</w:t>
      </w:r>
      <w:r w:rsidR="00825C70" w:rsidRPr="00780A98" w:rsidDel="00825C70">
        <w:rPr>
          <w:rFonts w:ascii="Times New Roman" w:hAnsi="Times New Roman"/>
          <w:sz w:val="24"/>
          <w:szCs w:val="24"/>
          <w:lang w:val="en-US"/>
        </w:rPr>
        <w:t xml:space="preserve"> </w:t>
      </w:r>
      <w:r w:rsidRPr="00780A98">
        <w:rPr>
          <w:rFonts w:ascii="Times New Roman" w:hAnsi="Times New Roman"/>
          <w:sz w:val="24"/>
          <w:szCs w:val="24"/>
          <w:lang w:val="en-US"/>
        </w:rPr>
        <w:lastRenderedPageBreak/>
        <w:t>2016). By proposing a moderated mediation model predicting the LMX ambivalence-performance link, the mediating role of negative affect</w:t>
      </w:r>
      <w:r w:rsidR="00BF4E5B" w:rsidRPr="00780A98">
        <w:rPr>
          <w:rFonts w:ascii="Times New Roman" w:hAnsi="Times New Roman"/>
          <w:sz w:val="24"/>
          <w:szCs w:val="24"/>
          <w:lang w:val="en-US"/>
        </w:rPr>
        <w:t>,</w:t>
      </w:r>
      <w:r w:rsidRPr="00780A98">
        <w:rPr>
          <w:rFonts w:ascii="Times New Roman" w:hAnsi="Times New Roman"/>
          <w:sz w:val="24"/>
          <w:szCs w:val="24"/>
          <w:lang w:val="en-US"/>
        </w:rPr>
        <w:t xml:space="preserve"> and the moderating role of social support, we seek to show that there are important facets of the LMX relationship </w:t>
      </w:r>
      <w:r w:rsidR="00365C79" w:rsidRPr="00780A98">
        <w:rPr>
          <w:rFonts w:ascii="Times New Roman" w:hAnsi="Times New Roman"/>
          <w:sz w:val="24"/>
          <w:szCs w:val="24"/>
          <w:lang w:val="en-US"/>
        </w:rPr>
        <w:t xml:space="preserve">(in addition to </w:t>
      </w:r>
      <w:r w:rsidRPr="00780A98">
        <w:rPr>
          <w:rFonts w:ascii="Times New Roman" w:hAnsi="Times New Roman"/>
          <w:sz w:val="24"/>
          <w:szCs w:val="24"/>
          <w:lang w:val="en-US"/>
        </w:rPr>
        <w:t>LMX quality</w:t>
      </w:r>
      <w:r w:rsidR="00365C79" w:rsidRPr="00780A98">
        <w:rPr>
          <w:rFonts w:ascii="Times New Roman" w:hAnsi="Times New Roman"/>
          <w:sz w:val="24"/>
          <w:szCs w:val="24"/>
          <w:lang w:val="en-US"/>
        </w:rPr>
        <w:t>)</w:t>
      </w:r>
      <w:r w:rsidRPr="00780A98">
        <w:rPr>
          <w:rFonts w:ascii="Times New Roman" w:hAnsi="Times New Roman"/>
          <w:sz w:val="24"/>
          <w:szCs w:val="24"/>
          <w:lang w:val="en-US"/>
        </w:rPr>
        <w:t xml:space="preserve"> that influence task performance. </w:t>
      </w:r>
    </w:p>
    <w:p w:rsidR="00C81E5C" w:rsidRPr="00780A98" w:rsidRDefault="00C81E5C" w:rsidP="00801108">
      <w:pPr>
        <w:widowControl w:val="0"/>
        <w:spacing w:after="0" w:line="480" w:lineRule="auto"/>
        <w:jc w:val="center"/>
        <w:rPr>
          <w:rFonts w:ascii="Times New Roman" w:hAnsi="Times New Roman"/>
          <w:vanish/>
          <w:sz w:val="24"/>
          <w:szCs w:val="24"/>
          <w:lang w:val="en-US"/>
          <w:specVanish/>
        </w:rPr>
      </w:pPr>
    </w:p>
    <w:p w:rsidR="00C81E5C" w:rsidRPr="00780A98" w:rsidRDefault="00801108" w:rsidP="007E2514">
      <w:pPr>
        <w:widowControl w:val="0"/>
        <w:spacing w:after="0" w:line="480" w:lineRule="auto"/>
        <w:jc w:val="center"/>
        <w:outlineLvl w:val="0"/>
        <w:rPr>
          <w:rFonts w:ascii="Times New Roman" w:hAnsi="Times New Roman"/>
          <w:b/>
          <w:sz w:val="24"/>
          <w:szCs w:val="24"/>
          <w:lang w:val="en-US"/>
        </w:rPr>
      </w:pPr>
      <w:r w:rsidRPr="00780A98">
        <w:rPr>
          <w:rFonts w:ascii="Times New Roman" w:hAnsi="Times New Roman"/>
          <w:b/>
          <w:sz w:val="24"/>
          <w:szCs w:val="24"/>
          <w:lang w:val="en-US"/>
        </w:rPr>
        <w:t>THEORETICAL BACKGROUND AND HYPOTHESES DEVELOPMENT</w:t>
      </w:r>
    </w:p>
    <w:p w:rsidR="00C81E5C" w:rsidRPr="00780A98" w:rsidRDefault="00A04D30" w:rsidP="00AE0C94">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LMX</w:t>
      </w:r>
      <w:r w:rsidR="00BF4E5B" w:rsidRPr="00780A98">
        <w:rPr>
          <w:rFonts w:ascii="Times New Roman" w:hAnsi="Times New Roman"/>
          <w:b/>
          <w:sz w:val="24"/>
          <w:szCs w:val="24"/>
          <w:lang w:val="en-US"/>
        </w:rPr>
        <w:t xml:space="preserve"> Theory</w:t>
      </w:r>
    </w:p>
    <w:p w:rsidR="00C81E5C" w:rsidRPr="00780A98" w:rsidRDefault="00C81E5C" w:rsidP="00033373">
      <w:pPr>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lang w:val="en-US"/>
        </w:rPr>
        <w:t xml:space="preserve">As noted earlier, we aim to extend the typical target of ambivalence from the organization (e.g., </w:t>
      </w:r>
      <w:proofErr w:type="spellStart"/>
      <w:r w:rsidRPr="00780A98">
        <w:rPr>
          <w:rFonts w:ascii="Times New Roman" w:hAnsi="Times New Roman"/>
          <w:sz w:val="24"/>
          <w:szCs w:val="24"/>
          <w:lang w:val="en-US"/>
        </w:rPr>
        <w:t>Schuh</w:t>
      </w:r>
      <w:proofErr w:type="spellEnd"/>
      <w:r w:rsidR="001F1043" w:rsidRPr="00780A98">
        <w:rPr>
          <w:rFonts w:ascii="Times New Roman" w:hAnsi="Times New Roman"/>
          <w:sz w:val="24"/>
          <w:szCs w:val="24"/>
          <w:lang w:val="en-US"/>
        </w:rPr>
        <w:t>,</w:t>
      </w:r>
      <w:r w:rsidR="001F1043" w:rsidRPr="00780A98">
        <w:rPr>
          <w:rFonts w:ascii="Times New Roman" w:hAnsi="Times New Roman"/>
          <w:sz w:val="24"/>
          <w:szCs w:val="24"/>
          <w:shd w:val="clear" w:color="auto" w:fill="FFFFFF"/>
          <w:lang w:val="en-US"/>
        </w:rPr>
        <w:t xml:space="preserve"> Van </w:t>
      </w:r>
      <w:proofErr w:type="spellStart"/>
      <w:r w:rsidR="001F1043" w:rsidRPr="00780A98">
        <w:rPr>
          <w:rFonts w:ascii="Times New Roman" w:hAnsi="Times New Roman"/>
          <w:sz w:val="24"/>
          <w:szCs w:val="24"/>
          <w:shd w:val="clear" w:color="auto" w:fill="FFFFFF"/>
          <w:lang w:val="en-US"/>
        </w:rPr>
        <w:t>Quaquebeke</w:t>
      </w:r>
      <w:proofErr w:type="spellEnd"/>
      <w:r w:rsidR="001F1043" w:rsidRPr="00780A98">
        <w:rPr>
          <w:rFonts w:ascii="Times New Roman" w:hAnsi="Times New Roman"/>
          <w:sz w:val="24"/>
          <w:szCs w:val="24"/>
          <w:shd w:val="clear" w:color="auto" w:fill="FFFFFF"/>
          <w:lang w:val="en-US"/>
        </w:rPr>
        <w:t xml:space="preserve">, </w:t>
      </w:r>
      <w:proofErr w:type="spellStart"/>
      <w:r w:rsidR="001F1043" w:rsidRPr="00780A98">
        <w:rPr>
          <w:rFonts w:ascii="Times New Roman" w:hAnsi="Times New Roman"/>
          <w:sz w:val="24"/>
          <w:szCs w:val="24"/>
          <w:shd w:val="clear" w:color="auto" w:fill="FFFFFF"/>
          <w:lang w:val="en-US"/>
        </w:rPr>
        <w:t>Göritz</w:t>
      </w:r>
      <w:proofErr w:type="spellEnd"/>
      <w:r w:rsidR="001F1043" w:rsidRPr="00780A98">
        <w:rPr>
          <w:rFonts w:ascii="Times New Roman" w:hAnsi="Times New Roman"/>
          <w:sz w:val="24"/>
          <w:szCs w:val="24"/>
          <w:shd w:val="clear" w:color="auto" w:fill="FFFFFF"/>
          <w:lang w:val="en-US"/>
        </w:rPr>
        <w:t>, Xin, De Cremer, &amp; van Dick</w:t>
      </w:r>
      <w:r w:rsidRPr="00780A98">
        <w:rPr>
          <w:rFonts w:ascii="Times New Roman" w:hAnsi="Times New Roman"/>
          <w:sz w:val="24"/>
          <w:szCs w:val="24"/>
          <w:lang w:val="en-US"/>
        </w:rPr>
        <w:t xml:space="preserve">, 2016) to a </w:t>
      </w:r>
      <w:r w:rsidRPr="00780A98">
        <w:rPr>
          <w:rFonts w:ascii="Times New Roman" w:hAnsi="Times New Roman"/>
          <w:sz w:val="24"/>
          <w:szCs w:val="24"/>
          <w:shd w:val="clear" w:color="auto" w:fill="FFFFFF"/>
          <w:lang w:val="en-US"/>
        </w:rPr>
        <w:t>pivotal context</w:t>
      </w:r>
      <w:r w:rsidR="00B10EEC"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the leader-follower relationship (</w:t>
      </w:r>
      <w:proofErr w:type="spellStart"/>
      <w:r w:rsidRPr="00780A98">
        <w:rPr>
          <w:rFonts w:ascii="Times New Roman" w:hAnsi="Times New Roman"/>
          <w:sz w:val="24"/>
          <w:szCs w:val="24"/>
          <w:shd w:val="clear" w:color="auto" w:fill="FFFFFF"/>
          <w:lang w:val="en-US"/>
        </w:rPr>
        <w:t>Sparrowe</w:t>
      </w:r>
      <w:proofErr w:type="spellEnd"/>
      <w:r w:rsidRPr="00780A98">
        <w:rPr>
          <w:rFonts w:ascii="Times New Roman" w:hAnsi="Times New Roman"/>
          <w:sz w:val="24"/>
          <w:szCs w:val="24"/>
          <w:shd w:val="clear" w:color="auto" w:fill="FFFFFF"/>
          <w:lang w:val="en-US"/>
        </w:rPr>
        <w:t xml:space="preserve"> &amp; </w:t>
      </w:r>
      <w:proofErr w:type="spellStart"/>
      <w:r w:rsidRPr="00780A98">
        <w:rPr>
          <w:rFonts w:ascii="Times New Roman" w:hAnsi="Times New Roman"/>
          <w:sz w:val="24"/>
          <w:szCs w:val="24"/>
          <w:shd w:val="clear" w:color="auto" w:fill="FFFFFF"/>
          <w:lang w:val="en-US"/>
        </w:rPr>
        <w:t>Liden</w:t>
      </w:r>
      <w:proofErr w:type="spellEnd"/>
      <w:r w:rsidRPr="00780A98">
        <w:rPr>
          <w:rFonts w:ascii="Times New Roman" w:hAnsi="Times New Roman"/>
          <w:sz w:val="24"/>
          <w:szCs w:val="24"/>
          <w:shd w:val="clear" w:color="auto" w:fill="FFFFFF"/>
          <w:lang w:val="en-US"/>
        </w:rPr>
        <w:t xml:space="preserve">, 2005). The LMX relationship is not only a key determinant of employee behavior (e.g., </w:t>
      </w:r>
      <w:proofErr w:type="spellStart"/>
      <w:r w:rsidRPr="00780A98">
        <w:rPr>
          <w:rFonts w:ascii="Times New Roman" w:hAnsi="Times New Roman"/>
          <w:sz w:val="24"/>
          <w:szCs w:val="24"/>
          <w:shd w:val="clear" w:color="auto" w:fill="FFFFFF"/>
          <w:lang w:val="en-US"/>
        </w:rPr>
        <w:t>Dulebohn</w:t>
      </w:r>
      <w:proofErr w:type="spellEnd"/>
      <w:r w:rsidRPr="00780A98">
        <w:rPr>
          <w:rFonts w:ascii="Times New Roman" w:hAnsi="Times New Roman"/>
          <w:sz w:val="24"/>
          <w:szCs w:val="24"/>
          <w:shd w:val="clear" w:color="auto" w:fill="FFFFFF"/>
          <w:lang w:val="en-US"/>
        </w:rPr>
        <w:t xml:space="preserve">, </w:t>
      </w:r>
      <w:proofErr w:type="spellStart"/>
      <w:r w:rsidRPr="00780A98">
        <w:rPr>
          <w:rFonts w:ascii="Times New Roman" w:hAnsi="Times New Roman"/>
          <w:sz w:val="24"/>
          <w:szCs w:val="24"/>
          <w:shd w:val="clear" w:color="auto" w:fill="FFFFFF"/>
          <w:lang w:val="en-US"/>
        </w:rPr>
        <w:t>Bommer</w:t>
      </w:r>
      <w:proofErr w:type="spellEnd"/>
      <w:r w:rsidRPr="00780A98">
        <w:rPr>
          <w:rFonts w:ascii="Times New Roman" w:hAnsi="Times New Roman"/>
          <w:sz w:val="24"/>
          <w:szCs w:val="24"/>
          <w:shd w:val="clear" w:color="auto" w:fill="FFFFFF"/>
          <w:lang w:val="en-US"/>
        </w:rPr>
        <w:t xml:space="preserve">, </w:t>
      </w:r>
      <w:proofErr w:type="spellStart"/>
      <w:r w:rsidRPr="00780A98">
        <w:rPr>
          <w:rFonts w:ascii="Times New Roman" w:hAnsi="Times New Roman"/>
          <w:sz w:val="24"/>
          <w:szCs w:val="24"/>
          <w:shd w:val="clear" w:color="auto" w:fill="FFFFFF"/>
          <w:lang w:val="en-US"/>
        </w:rPr>
        <w:t>Liden</w:t>
      </w:r>
      <w:proofErr w:type="spellEnd"/>
      <w:r w:rsidRPr="00780A98">
        <w:rPr>
          <w:rFonts w:ascii="Times New Roman" w:hAnsi="Times New Roman"/>
          <w:sz w:val="24"/>
          <w:szCs w:val="24"/>
          <w:shd w:val="clear" w:color="auto" w:fill="FFFFFF"/>
          <w:lang w:val="en-US"/>
        </w:rPr>
        <w:t xml:space="preserve">, </w:t>
      </w:r>
      <w:proofErr w:type="spellStart"/>
      <w:r w:rsidRPr="00780A98">
        <w:rPr>
          <w:rFonts w:ascii="Times New Roman" w:hAnsi="Times New Roman"/>
          <w:sz w:val="24"/>
          <w:szCs w:val="24"/>
          <w:shd w:val="clear" w:color="auto" w:fill="FFFFFF"/>
          <w:lang w:val="en-US"/>
        </w:rPr>
        <w:t>Brouer</w:t>
      </w:r>
      <w:proofErr w:type="spellEnd"/>
      <w:r w:rsidRPr="00780A98">
        <w:rPr>
          <w:rFonts w:ascii="Times New Roman" w:hAnsi="Times New Roman"/>
          <w:sz w:val="24"/>
          <w:szCs w:val="24"/>
          <w:shd w:val="clear" w:color="auto" w:fill="FFFFFF"/>
          <w:lang w:val="en-US"/>
        </w:rPr>
        <w:t>, &amp; Ferris, 2012)</w:t>
      </w:r>
      <w:r w:rsidR="00955784"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it also colors followers’ perceptions of the leader and the organization more generally (Martin</w:t>
      </w:r>
      <w:r w:rsidR="006B11CF" w:rsidRPr="00780A98">
        <w:rPr>
          <w:rFonts w:ascii="Times New Roman" w:hAnsi="Times New Roman"/>
          <w:sz w:val="24"/>
          <w:szCs w:val="24"/>
          <w:shd w:val="clear" w:color="auto" w:fill="FFFFFF"/>
          <w:lang w:val="en-US"/>
        </w:rPr>
        <w:t>,</w:t>
      </w:r>
      <w:r w:rsidR="006B11CF" w:rsidRPr="00780A98">
        <w:rPr>
          <w:rFonts w:ascii="Times New Roman" w:hAnsi="Times New Roman"/>
          <w:sz w:val="24"/>
          <w:szCs w:val="24"/>
        </w:rPr>
        <w:t xml:space="preserve"> </w:t>
      </w:r>
      <w:proofErr w:type="spellStart"/>
      <w:r w:rsidR="006B11CF" w:rsidRPr="00780A98">
        <w:rPr>
          <w:rFonts w:ascii="Times New Roman" w:hAnsi="Times New Roman"/>
          <w:sz w:val="24"/>
          <w:szCs w:val="24"/>
        </w:rPr>
        <w:t>Epitropaki</w:t>
      </w:r>
      <w:proofErr w:type="spellEnd"/>
      <w:r w:rsidR="006B11CF" w:rsidRPr="00780A98">
        <w:rPr>
          <w:rFonts w:ascii="Times New Roman" w:hAnsi="Times New Roman"/>
          <w:sz w:val="24"/>
          <w:szCs w:val="24"/>
        </w:rPr>
        <w:t xml:space="preserve">, Thomas, &amp; </w:t>
      </w:r>
      <w:proofErr w:type="spellStart"/>
      <w:r w:rsidR="006B11CF" w:rsidRPr="00780A98">
        <w:rPr>
          <w:rFonts w:ascii="Times New Roman" w:hAnsi="Times New Roman"/>
          <w:sz w:val="24"/>
          <w:szCs w:val="24"/>
        </w:rPr>
        <w:t>Topakas</w:t>
      </w:r>
      <w:proofErr w:type="spellEnd"/>
      <w:r w:rsidR="006B11CF" w:rsidRPr="00780A98">
        <w:rPr>
          <w:rFonts w:ascii="Times New Roman" w:hAnsi="Times New Roman"/>
          <w:sz w:val="24"/>
          <w:szCs w:val="24"/>
          <w:shd w:val="clear" w:color="auto" w:fill="FFFFFF"/>
          <w:lang w:val="en-US"/>
        </w:rPr>
        <w:t>, 2</w:t>
      </w:r>
      <w:r w:rsidRPr="00780A98">
        <w:rPr>
          <w:rFonts w:ascii="Times New Roman" w:hAnsi="Times New Roman"/>
          <w:sz w:val="24"/>
          <w:szCs w:val="24"/>
          <w:shd w:val="clear" w:color="auto" w:fill="FFFFFF"/>
          <w:lang w:val="en-US"/>
        </w:rPr>
        <w:t>010). There is good evidence, for example, that the LMX relationship is a more proximal determinant of employee</w:t>
      </w:r>
      <w:r w:rsidR="006B11CF"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 xml:space="preserve">behavior than measures of leadership style. For instance, LMX quality mediates the link between transformational (e.g., Wang, Law, Hackett, </w:t>
      </w:r>
      <w:r w:rsidR="0073671B" w:rsidRPr="00780A98">
        <w:rPr>
          <w:rFonts w:ascii="Times New Roman" w:hAnsi="Times New Roman"/>
          <w:sz w:val="24"/>
          <w:szCs w:val="24"/>
          <w:shd w:val="clear" w:color="auto" w:fill="FFFFFF"/>
          <w:lang w:val="en-US"/>
        </w:rPr>
        <w:t>Wang, &amp; Chen, 2005) and</w:t>
      </w:r>
      <w:r w:rsidRPr="00780A98">
        <w:rPr>
          <w:rFonts w:ascii="Times New Roman" w:hAnsi="Times New Roman"/>
          <w:sz w:val="24"/>
          <w:szCs w:val="24"/>
          <w:shd w:val="clear" w:color="auto" w:fill="FFFFFF"/>
          <w:lang w:val="en-US"/>
        </w:rPr>
        <w:t xml:space="preserve"> servant (e.g., Newman, Schwarz, Cooper, &amp; </w:t>
      </w:r>
      <w:proofErr w:type="spellStart"/>
      <w:r w:rsidRPr="00780A98">
        <w:rPr>
          <w:rFonts w:ascii="Times New Roman" w:hAnsi="Times New Roman"/>
          <w:sz w:val="24"/>
          <w:szCs w:val="24"/>
          <w:shd w:val="clear" w:color="auto" w:fill="FFFFFF"/>
          <w:lang w:val="en-US"/>
        </w:rPr>
        <w:t>Sendjaya</w:t>
      </w:r>
      <w:proofErr w:type="spellEnd"/>
      <w:r w:rsidRPr="00780A98">
        <w:rPr>
          <w:rFonts w:ascii="Times New Roman" w:hAnsi="Times New Roman"/>
          <w:sz w:val="24"/>
          <w:szCs w:val="24"/>
          <w:shd w:val="clear" w:color="auto" w:fill="FFFFFF"/>
          <w:lang w:val="en-US"/>
        </w:rPr>
        <w:t xml:space="preserve">, </w:t>
      </w:r>
      <w:r w:rsidR="004A18B4" w:rsidRPr="00780A98">
        <w:rPr>
          <w:rFonts w:ascii="Times New Roman" w:hAnsi="Times New Roman"/>
          <w:sz w:val="24"/>
          <w:szCs w:val="24"/>
          <w:shd w:val="clear" w:color="auto" w:fill="FFFFFF"/>
          <w:lang w:val="en-US"/>
        </w:rPr>
        <w:t>in press</w:t>
      </w:r>
      <w:r w:rsidR="0073671B"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leadership styles and employee</w:t>
      </w:r>
      <w:r w:rsidR="006B11CF"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 xml:space="preserve">behavior. </w:t>
      </w:r>
      <w:r w:rsidRPr="00780A98">
        <w:rPr>
          <w:rFonts w:ascii="Times New Roman" w:hAnsi="Times New Roman"/>
          <w:sz w:val="24"/>
          <w:szCs w:val="24"/>
          <w:lang w:val="en-US"/>
        </w:rPr>
        <w:t>Similarly, LMX quality has been shown to mediate the relationship between followers’ identification with their leader and their subsequent behavior (</w:t>
      </w:r>
      <w:proofErr w:type="spellStart"/>
      <w:proofErr w:type="gramStart"/>
      <w:r w:rsidRPr="00780A98">
        <w:rPr>
          <w:rFonts w:ascii="Times New Roman" w:hAnsi="Times New Roman"/>
          <w:sz w:val="24"/>
          <w:szCs w:val="24"/>
          <w:shd w:val="clear" w:color="auto" w:fill="FFFFFF"/>
          <w:lang w:val="en-US"/>
        </w:rPr>
        <w:t>Gu</w:t>
      </w:r>
      <w:proofErr w:type="spellEnd"/>
      <w:proofErr w:type="gramEnd"/>
      <w:r w:rsidRPr="00780A98">
        <w:rPr>
          <w:rFonts w:ascii="Times New Roman" w:hAnsi="Times New Roman"/>
          <w:sz w:val="24"/>
          <w:szCs w:val="24"/>
          <w:shd w:val="clear" w:color="auto" w:fill="FFFFFF"/>
          <w:lang w:val="en-US"/>
        </w:rPr>
        <w:t>, Tang, &amp; Jiang, 2015)</w:t>
      </w:r>
      <w:r w:rsidRPr="00780A98">
        <w:rPr>
          <w:rFonts w:ascii="Times New Roman" w:hAnsi="Times New Roman"/>
          <w:sz w:val="24"/>
          <w:szCs w:val="24"/>
          <w:lang w:val="en-US"/>
        </w:rPr>
        <w:t>. Thus, LMX quality is highly salient and influential to followers.</w:t>
      </w:r>
    </w:p>
    <w:p w:rsidR="00C81E5C" w:rsidRPr="00780A98" w:rsidRDefault="00C81E5C" w:rsidP="003B79EB">
      <w:pPr>
        <w:autoSpaceDE w:val="0"/>
        <w:autoSpaceDN w:val="0"/>
        <w:adjustRightInd w:val="0"/>
        <w:spacing w:after="0" w:line="480" w:lineRule="auto"/>
        <w:ind w:firstLine="720"/>
        <w:outlineLvl w:val="0"/>
        <w:rPr>
          <w:rFonts w:ascii="Times New Roman" w:hAnsi="Times New Roman"/>
          <w:sz w:val="24"/>
          <w:szCs w:val="24"/>
          <w:lang w:val="en-US" w:eastAsia="en-GB"/>
        </w:rPr>
      </w:pPr>
      <w:r w:rsidRPr="00780A98">
        <w:rPr>
          <w:rFonts w:ascii="Times New Roman" w:hAnsi="Times New Roman"/>
          <w:sz w:val="24"/>
          <w:szCs w:val="24"/>
          <w:lang w:val="en-US"/>
        </w:rPr>
        <w:t>The most prominent theory of relational leadership is LMX theory (</w:t>
      </w:r>
      <w:proofErr w:type="spellStart"/>
      <w:r w:rsidRPr="00780A98">
        <w:rPr>
          <w:rFonts w:ascii="Times New Roman" w:hAnsi="Times New Roman"/>
          <w:sz w:val="24"/>
          <w:szCs w:val="24"/>
          <w:lang w:val="en-US"/>
        </w:rPr>
        <w:t>Uhl</w:t>
      </w:r>
      <w:proofErr w:type="spellEnd"/>
      <w:r w:rsidRPr="00780A98">
        <w:rPr>
          <w:rFonts w:ascii="Times New Roman" w:hAnsi="Times New Roman"/>
          <w:sz w:val="24"/>
          <w:szCs w:val="24"/>
          <w:lang w:val="en-US"/>
        </w:rPr>
        <w:t xml:space="preserve">-Bien, 2006). </w:t>
      </w:r>
      <w:r w:rsidR="00F05790" w:rsidRPr="00780A98">
        <w:rPr>
          <w:rFonts w:ascii="Times New Roman" w:hAnsi="Times New Roman"/>
          <w:sz w:val="24"/>
          <w:szCs w:val="24"/>
          <w:lang w:val="en-US" w:eastAsia="en-GB"/>
        </w:rPr>
        <w:t xml:space="preserve">The central principle of LMX theory is that through different kinds of exchanges, leaders differentiate the way they treat their </w:t>
      </w:r>
      <w:r w:rsidR="00CD6CD5" w:rsidRPr="00780A98">
        <w:rPr>
          <w:rFonts w:ascii="Times New Roman" w:hAnsi="Times New Roman"/>
          <w:sz w:val="24"/>
          <w:szCs w:val="24"/>
          <w:lang w:val="en-US" w:eastAsia="en-GB"/>
        </w:rPr>
        <w:t xml:space="preserve">followers </w:t>
      </w:r>
      <w:r w:rsidR="00F05790" w:rsidRPr="00780A98">
        <w:rPr>
          <w:rFonts w:ascii="Times New Roman" w:hAnsi="Times New Roman"/>
          <w:sz w:val="24"/>
          <w:szCs w:val="24"/>
          <w:lang w:val="en-US" w:eastAsia="en-GB"/>
        </w:rPr>
        <w:t>(</w:t>
      </w:r>
      <w:proofErr w:type="spellStart"/>
      <w:r w:rsidR="00F05790" w:rsidRPr="00780A98">
        <w:rPr>
          <w:rFonts w:ascii="Times New Roman" w:hAnsi="Times New Roman"/>
          <w:sz w:val="24"/>
          <w:szCs w:val="24"/>
          <w:lang w:val="en-US" w:eastAsia="en-GB"/>
        </w:rPr>
        <w:t>Dansereau</w:t>
      </w:r>
      <w:proofErr w:type="spellEnd"/>
      <w:r w:rsidR="00F05790" w:rsidRPr="00780A98">
        <w:rPr>
          <w:rFonts w:ascii="Times New Roman" w:hAnsi="Times New Roman"/>
          <w:sz w:val="24"/>
          <w:szCs w:val="24"/>
          <w:lang w:val="en-US" w:eastAsia="en-GB"/>
        </w:rPr>
        <w:t xml:space="preserve"> et al., 1975), leading to different quality relationships between the leader and each </w:t>
      </w:r>
      <w:r w:rsidR="00CD6CD5" w:rsidRPr="00780A98">
        <w:rPr>
          <w:rFonts w:ascii="Times New Roman" w:hAnsi="Times New Roman"/>
          <w:sz w:val="24"/>
          <w:szCs w:val="24"/>
          <w:lang w:val="en-US" w:eastAsia="en-GB"/>
        </w:rPr>
        <w:t>follower</w:t>
      </w:r>
      <w:r w:rsidR="00F05790" w:rsidRPr="00780A98">
        <w:rPr>
          <w:rFonts w:ascii="Times New Roman" w:hAnsi="Times New Roman"/>
          <w:sz w:val="24"/>
          <w:szCs w:val="24"/>
          <w:lang w:val="en-US" w:eastAsia="en-GB"/>
        </w:rPr>
        <w:t>.</w:t>
      </w:r>
      <w:r w:rsidR="00F05790" w:rsidRPr="00780A98">
        <w:rPr>
          <w:rFonts w:ascii="Times New Roman" w:hAnsi="Times New Roman"/>
          <w:sz w:val="24"/>
          <w:szCs w:val="24"/>
          <w:lang w:val="en-US"/>
        </w:rPr>
        <w:t xml:space="preserve"> </w:t>
      </w:r>
      <w:r w:rsidR="009D421D" w:rsidRPr="00780A98">
        <w:rPr>
          <w:rFonts w:ascii="Times New Roman" w:hAnsi="Times New Roman"/>
          <w:sz w:val="24"/>
          <w:szCs w:val="24"/>
          <w:lang w:val="en-US"/>
        </w:rPr>
        <w:t>As previously</w:t>
      </w:r>
      <w:r w:rsidR="004836CD" w:rsidRPr="00780A98">
        <w:rPr>
          <w:rFonts w:ascii="Times New Roman" w:hAnsi="Times New Roman"/>
          <w:sz w:val="24"/>
          <w:szCs w:val="24"/>
          <w:lang w:val="en-US"/>
        </w:rPr>
        <w:t xml:space="preserve"> discussed</w:t>
      </w:r>
      <w:r w:rsidR="009D421D"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Pr="00780A98">
        <w:rPr>
          <w:rFonts w:ascii="Times New Roman" w:hAnsi="Times New Roman"/>
          <w:sz w:val="24"/>
          <w:szCs w:val="24"/>
          <w:shd w:val="clear" w:color="auto" w:fill="FFFFFF"/>
          <w:lang w:val="en-US"/>
        </w:rPr>
        <w:t xml:space="preserve">LMX researchers have examined the leader-follower relationship from a univalent perspective, implicitly assuming that such relationships are characterized as either primarily </w:t>
      </w:r>
      <w:r w:rsidR="002733C5" w:rsidRPr="00780A98">
        <w:rPr>
          <w:rFonts w:ascii="Times New Roman" w:hAnsi="Times New Roman"/>
          <w:sz w:val="24"/>
          <w:szCs w:val="24"/>
          <w:shd w:val="clear" w:color="auto" w:fill="FFFFFF"/>
          <w:lang w:val="en-US"/>
        </w:rPr>
        <w:t>high</w:t>
      </w:r>
      <w:r w:rsidR="002010AB" w:rsidRPr="00780A98">
        <w:rPr>
          <w:rFonts w:ascii="Times New Roman" w:hAnsi="Times New Roman"/>
          <w:sz w:val="24"/>
          <w:szCs w:val="24"/>
          <w:shd w:val="clear" w:color="auto" w:fill="FFFFFF"/>
          <w:lang w:val="en-US"/>
        </w:rPr>
        <w:t>-</w:t>
      </w:r>
      <w:r w:rsidR="002733C5" w:rsidRPr="00780A98">
        <w:rPr>
          <w:rFonts w:ascii="Times New Roman" w:hAnsi="Times New Roman"/>
          <w:sz w:val="24"/>
          <w:szCs w:val="24"/>
          <w:shd w:val="clear" w:color="auto" w:fill="FFFFFF"/>
          <w:lang w:val="en-US"/>
        </w:rPr>
        <w:t>quality</w:t>
      </w:r>
      <w:r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lastRenderedPageBreak/>
        <w:t xml:space="preserve">or primarily </w:t>
      </w:r>
      <w:r w:rsidR="002733C5" w:rsidRPr="00780A98">
        <w:rPr>
          <w:rFonts w:ascii="Times New Roman" w:hAnsi="Times New Roman"/>
          <w:sz w:val="24"/>
          <w:szCs w:val="24"/>
          <w:shd w:val="clear" w:color="auto" w:fill="FFFFFF"/>
          <w:lang w:val="en-US"/>
        </w:rPr>
        <w:t>low</w:t>
      </w:r>
      <w:r w:rsidR="002010AB" w:rsidRPr="00780A98">
        <w:rPr>
          <w:rFonts w:ascii="Times New Roman" w:hAnsi="Times New Roman"/>
          <w:sz w:val="24"/>
          <w:szCs w:val="24"/>
          <w:shd w:val="clear" w:color="auto" w:fill="FFFFFF"/>
          <w:lang w:val="en-US"/>
        </w:rPr>
        <w:t>-</w:t>
      </w:r>
      <w:r w:rsidR="002733C5" w:rsidRPr="00780A98">
        <w:rPr>
          <w:rFonts w:ascii="Times New Roman" w:hAnsi="Times New Roman"/>
          <w:sz w:val="24"/>
          <w:szCs w:val="24"/>
          <w:shd w:val="clear" w:color="auto" w:fill="FFFFFF"/>
          <w:lang w:val="en-US"/>
        </w:rPr>
        <w:t>quality</w:t>
      </w:r>
      <w:r w:rsidRPr="00780A98">
        <w:rPr>
          <w:rFonts w:ascii="Times New Roman" w:hAnsi="Times New Roman"/>
          <w:sz w:val="24"/>
          <w:szCs w:val="24"/>
          <w:shd w:val="clear" w:color="auto" w:fill="FFFFFF"/>
          <w:lang w:val="en-US"/>
        </w:rPr>
        <w:t xml:space="preserve"> (</w:t>
      </w:r>
      <w:proofErr w:type="spellStart"/>
      <w:r w:rsidR="000C0DF9" w:rsidRPr="00780A98">
        <w:rPr>
          <w:rFonts w:ascii="Times New Roman" w:hAnsi="Times New Roman"/>
          <w:sz w:val="24"/>
          <w:szCs w:val="24"/>
          <w:shd w:val="clear" w:color="auto" w:fill="FFFFFF"/>
          <w:lang w:val="en-US"/>
        </w:rPr>
        <w:t>Lian</w:t>
      </w:r>
      <w:proofErr w:type="spellEnd"/>
      <w:r w:rsidR="000C0DF9" w:rsidRPr="00780A98">
        <w:rPr>
          <w:rFonts w:ascii="Times New Roman" w:hAnsi="Times New Roman"/>
          <w:sz w:val="24"/>
          <w:szCs w:val="24"/>
          <w:shd w:val="clear" w:color="auto" w:fill="FFFFFF"/>
          <w:lang w:val="en-US"/>
        </w:rPr>
        <w:t>, Ferris, &amp; Brown, 2012</w:t>
      </w:r>
      <w:r w:rsidRPr="00780A98">
        <w:rPr>
          <w:rFonts w:ascii="Times New Roman" w:hAnsi="Times New Roman"/>
          <w:sz w:val="24"/>
          <w:szCs w:val="24"/>
          <w:shd w:val="clear" w:color="auto" w:fill="FFFFFF"/>
          <w:lang w:val="en-US"/>
        </w:rPr>
        <w:t xml:space="preserve">). </w:t>
      </w:r>
      <w:r w:rsidR="008C55C6" w:rsidRPr="00780A98">
        <w:rPr>
          <w:rFonts w:ascii="Times New Roman" w:hAnsi="Times New Roman"/>
          <w:sz w:val="24"/>
          <w:szCs w:val="24"/>
          <w:shd w:val="clear" w:color="auto" w:fill="FFFFFF"/>
          <w:lang w:val="en-US"/>
        </w:rPr>
        <w:t>Thus</w:t>
      </w:r>
      <w:r w:rsidRPr="00780A98">
        <w:rPr>
          <w:rFonts w:ascii="Times New Roman" w:hAnsi="Times New Roman"/>
          <w:sz w:val="24"/>
          <w:szCs w:val="24"/>
          <w:shd w:val="clear" w:color="auto" w:fill="FFFFFF"/>
          <w:lang w:val="en-US"/>
        </w:rPr>
        <w:t xml:space="preserve">, research has </w:t>
      </w:r>
      <w:r w:rsidRPr="00780A98">
        <w:rPr>
          <w:rFonts w:ascii="Times New Roman" w:hAnsi="Times New Roman"/>
          <w:sz w:val="24"/>
          <w:szCs w:val="24"/>
          <w:lang w:val="en-US"/>
        </w:rPr>
        <w:t xml:space="preserve">ignored the possibility that followers may perceive the relationship to be </w:t>
      </w:r>
      <w:r w:rsidRPr="00780A98">
        <w:rPr>
          <w:rFonts w:ascii="Times New Roman" w:hAnsi="Times New Roman"/>
          <w:i/>
          <w:sz w:val="24"/>
          <w:szCs w:val="24"/>
          <w:lang w:val="en-US"/>
        </w:rPr>
        <w:t>both</w:t>
      </w:r>
      <w:r w:rsidRPr="00780A98">
        <w:rPr>
          <w:rFonts w:ascii="Times New Roman" w:hAnsi="Times New Roman"/>
          <w:sz w:val="24"/>
          <w:szCs w:val="24"/>
          <w:lang w:val="en-US"/>
        </w:rPr>
        <w:t xml:space="preserve"> </w:t>
      </w:r>
      <w:r w:rsidR="002733C5" w:rsidRPr="00780A98">
        <w:rPr>
          <w:rFonts w:ascii="Times New Roman" w:hAnsi="Times New Roman"/>
          <w:sz w:val="24"/>
          <w:szCs w:val="24"/>
          <w:lang w:val="en-US"/>
        </w:rPr>
        <w:t>high</w:t>
      </w:r>
      <w:r w:rsidR="002010AB" w:rsidRPr="00780A98">
        <w:rPr>
          <w:rFonts w:ascii="Times New Roman" w:hAnsi="Times New Roman"/>
          <w:sz w:val="24"/>
          <w:szCs w:val="24"/>
          <w:lang w:val="en-US"/>
        </w:rPr>
        <w:t>-</w:t>
      </w:r>
      <w:r w:rsidRPr="00780A98">
        <w:rPr>
          <w:rFonts w:ascii="Times New Roman" w:hAnsi="Times New Roman"/>
          <w:sz w:val="24"/>
          <w:szCs w:val="24"/>
          <w:lang w:val="en-US"/>
        </w:rPr>
        <w:t xml:space="preserve"> and </w:t>
      </w:r>
      <w:r w:rsidR="002733C5" w:rsidRPr="00780A98">
        <w:rPr>
          <w:rFonts w:ascii="Times New Roman" w:hAnsi="Times New Roman"/>
          <w:sz w:val="24"/>
          <w:szCs w:val="24"/>
          <w:lang w:val="en-US"/>
        </w:rPr>
        <w:t>low</w:t>
      </w:r>
      <w:r w:rsidR="002010AB" w:rsidRPr="00780A98">
        <w:rPr>
          <w:rFonts w:ascii="Times New Roman" w:hAnsi="Times New Roman"/>
          <w:sz w:val="24"/>
          <w:szCs w:val="24"/>
          <w:lang w:val="en-US"/>
        </w:rPr>
        <w:t>-</w:t>
      </w:r>
      <w:r w:rsidR="002733C5" w:rsidRPr="00780A98">
        <w:rPr>
          <w:rFonts w:ascii="Times New Roman" w:hAnsi="Times New Roman"/>
          <w:sz w:val="24"/>
          <w:szCs w:val="24"/>
          <w:lang w:val="en-US"/>
        </w:rPr>
        <w:t>quality</w:t>
      </w:r>
      <w:r w:rsidRPr="00780A98">
        <w:rPr>
          <w:rFonts w:ascii="Times New Roman" w:hAnsi="Times New Roman"/>
          <w:sz w:val="24"/>
          <w:szCs w:val="24"/>
          <w:lang w:val="en-US"/>
        </w:rPr>
        <w:t>. Research</w:t>
      </w:r>
      <w:r w:rsidR="008C7D8F" w:rsidRPr="00780A98">
        <w:rPr>
          <w:rFonts w:ascii="Times New Roman" w:hAnsi="Times New Roman"/>
          <w:sz w:val="24"/>
          <w:szCs w:val="24"/>
          <w:lang w:val="en-US"/>
        </w:rPr>
        <w:t xml:space="preserve"> on ambivalence</w:t>
      </w:r>
      <w:r w:rsidRPr="00780A98">
        <w:rPr>
          <w:rFonts w:ascii="Times New Roman" w:hAnsi="Times New Roman"/>
          <w:sz w:val="24"/>
          <w:szCs w:val="24"/>
          <w:lang w:val="en-US"/>
        </w:rPr>
        <w:t>, however, has demonstrated that the negative and positive aspects of a relationship typically form related but distinct factors and, as such, do not merely represent opposite endpoints on a continuum (</w:t>
      </w:r>
      <w:proofErr w:type="spellStart"/>
      <w:r w:rsidRPr="00780A98">
        <w:rPr>
          <w:rFonts w:ascii="Times New Roman" w:hAnsi="Times New Roman"/>
          <w:sz w:val="24"/>
          <w:szCs w:val="24"/>
          <w:lang w:val="en-US"/>
        </w:rPr>
        <w:t>Baumeister</w:t>
      </w:r>
      <w:proofErr w:type="spellEnd"/>
      <w:r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Bratslavsky</w:t>
      </w:r>
      <w:proofErr w:type="spellEnd"/>
      <w:r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Finkenauer</w:t>
      </w:r>
      <w:proofErr w:type="spellEnd"/>
      <w:r w:rsidRPr="00780A98">
        <w:rPr>
          <w:rFonts w:ascii="Times New Roman" w:hAnsi="Times New Roman"/>
          <w:sz w:val="24"/>
          <w:szCs w:val="24"/>
          <w:lang w:val="en-US"/>
        </w:rPr>
        <w:t xml:space="preserve">, &amp; </w:t>
      </w:r>
      <w:proofErr w:type="spellStart"/>
      <w:r w:rsidRPr="00780A98">
        <w:rPr>
          <w:rFonts w:ascii="Times New Roman" w:hAnsi="Times New Roman"/>
          <w:sz w:val="24"/>
          <w:szCs w:val="24"/>
          <w:lang w:val="en-US"/>
        </w:rPr>
        <w:t>Vohs</w:t>
      </w:r>
      <w:proofErr w:type="spellEnd"/>
      <w:r w:rsidR="0073671B" w:rsidRPr="00780A98">
        <w:rPr>
          <w:rFonts w:ascii="Times New Roman" w:hAnsi="Times New Roman"/>
          <w:sz w:val="24"/>
          <w:szCs w:val="24"/>
          <w:lang w:val="en-US"/>
        </w:rPr>
        <w:t>,</w:t>
      </w:r>
      <w:r w:rsidRPr="00780A98">
        <w:rPr>
          <w:rFonts w:ascii="Times New Roman" w:hAnsi="Times New Roman"/>
          <w:sz w:val="24"/>
          <w:szCs w:val="24"/>
          <w:lang w:val="en-US"/>
        </w:rPr>
        <w:t xml:space="preserve"> 2001). Accordingly, followers may have conflicting perceptions about their LMX relationship. </w:t>
      </w:r>
      <w:r w:rsidR="008C7D8F" w:rsidRPr="00780A98">
        <w:rPr>
          <w:rFonts w:ascii="Times New Roman" w:hAnsi="Times New Roman"/>
          <w:sz w:val="24"/>
          <w:szCs w:val="24"/>
          <w:lang w:val="en-US"/>
        </w:rPr>
        <w:t>In the current study, w</w:t>
      </w:r>
      <w:r w:rsidRPr="00780A98">
        <w:rPr>
          <w:rFonts w:ascii="Times New Roman" w:hAnsi="Times New Roman"/>
          <w:sz w:val="24"/>
          <w:szCs w:val="24"/>
          <w:lang w:val="en-US"/>
        </w:rPr>
        <w:t xml:space="preserve">e </w:t>
      </w:r>
      <w:r w:rsidR="004836CD" w:rsidRPr="00780A98">
        <w:rPr>
          <w:rFonts w:ascii="Times New Roman" w:hAnsi="Times New Roman"/>
          <w:sz w:val="24"/>
          <w:szCs w:val="24"/>
          <w:lang w:val="en-US"/>
        </w:rPr>
        <w:t>characterize</w:t>
      </w:r>
      <w:r w:rsidR="008C7D8F" w:rsidRPr="00780A98">
        <w:rPr>
          <w:rFonts w:ascii="Times New Roman" w:hAnsi="Times New Roman"/>
          <w:sz w:val="24"/>
          <w:szCs w:val="24"/>
          <w:lang w:val="en-US"/>
        </w:rPr>
        <w:t xml:space="preserve"> this</w:t>
      </w:r>
      <w:r w:rsidRPr="00780A98">
        <w:rPr>
          <w:rFonts w:ascii="Times New Roman" w:hAnsi="Times New Roman"/>
          <w:sz w:val="24"/>
          <w:szCs w:val="24"/>
          <w:lang w:val="en-US"/>
        </w:rPr>
        <w:t xml:space="preserve"> as LMX ambivalence</w:t>
      </w:r>
      <w:r w:rsidR="007E64F6" w:rsidRPr="00780A98">
        <w:rPr>
          <w:rFonts w:ascii="Times New Roman" w:hAnsi="Times New Roman"/>
          <w:sz w:val="24"/>
          <w:szCs w:val="24"/>
          <w:lang w:val="en-US"/>
        </w:rPr>
        <w:t>—</w:t>
      </w:r>
      <w:r w:rsidRPr="00780A98">
        <w:rPr>
          <w:rFonts w:ascii="Times New Roman" w:hAnsi="Times New Roman"/>
          <w:sz w:val="24"/>
          <w:szCs w:val="24"/>
          <w:lang w:val="en-US"/>
        </w:rPr>
        <w:t>the coexistence of positive</w:t>
      </w:r>
      <w:r w:rsidR="002733C5" w:rsidRPr="00780A98">
        <w:rPr>
          <w:rFonts w:ascii="Times New Roman" w:hAnsi="Times New Roman"/>
          <w:sz w:val="24"/>
          <w:szCs w:val="24"/>
          <w:lang w:val="en-US"/>
        </w:rPr>
        <w:t xml:space="preserve"> (i.e., high</w:t>
      </w:r>
      <w:r w:rsidR="005472E4" w:rsidRPr="00780A98">
        <w:rPr>
          <w:rFonts w:ascii="Times New Roman" w:hAnsi="Times New Roman"/>
          <w:sz w:val="24"/>
          <w:szCs w:val="24"/>
          <w:lang w:val="en-US"/>
        </w:rPr>
        <w:t>-</w:t>
      </w:r>
      <w:r w:rsidR="002733C5" w:rsidRPr="00780A98">
        <w:rPr>
          <w:rFonts w:ascii="Times New Roman" w:hAnsi="Times New Roman"/>
          <w:sz w:val="24"/>
          <w:szCs w:val="24"/>
          <w:lang w:val="en-US"/>
        </w:rPr>
        <w:t>quality)</w:t>
      </w:r>
      <w:r w:rsidRPr="00780A98">
        <w:rPr>
          <w:rFonts w:ascii="Times New Roman" w:hAnsi="Times New Roman"/>
          <w:sz w:val="24"/>
          <w:szCs w:val="24"/>
          <w:lang w:val="en-US"/>
        </w:rPr>
        <w:t xml:space="preserve"> and negative</w:t>
      </w:r>
      <w:r w:rsidR="002733C5" w:rsidRPr="00780A98">
        <w:rPr>
          <w:rFonts w:ascii="Times New Roman" w:hAnsi="Times New Roman"/>
          <w:sz w:val="24"/>
          <w:szCs w:val="24"/>
          <w:lang w:val="en-US"/>
        </w:rPr>
        <w:t xml:space="preserve"> (i.e., low</w:t>
      </w:r>
      <w:r w:rsidR="005472E4" w:rsidRPr="00780A98">
        <w:rPr>
          <w:rFonts w:ascii="Times New Roman" w:hAnsi="Times New Roman"/>
          <w:sz w:val="24"/>
          <w:szCs w:val="24"/>
          <w:lang w:val="en-US"/>
        </w:rPr>
        <w:t>-</w:t>
      </w:r>
      <w:r w:rsidR="002733C5" w:rsidRPr="00780A98">
        <w:rPr>
          <w:rFonts w:ascii="Times New Roman" w:hAnsi="Times New Roman"/>
          <w:sz w:val="24"/>
          <w:szCs w:val="24"/>
          <w:lang w:val="en-US"/>
        </w:rPr>
        <w:t>quality)</w:t>
      </w:r>
      <w:r w:rsidRPr="00780A98">
        <w:rPr>
          <w:rFonts w:ascii="Times New Roman" w:hAnsi="Times New Roman"/>
          <w:sz w:val="24"/>
          <w:szCs w:val="24"/>
          <w:lang w:val="en-US"/>
        </w:rPr>
        <w:t xml:space="preserve"> cognitions regarding the LMX relationship. Below</w:t>
      </w:r>
      <w:r w:rsidR="007E64F6" w:rsidRPr="00780A98">
        <w:rPr>
          <w:rFonts w:ascii="Times New Roman" w:hAnsi="Times New Roman"/>
          <w:sz w:val="24"/>
          <w:szCs w:val="24"/>
          <w:lang w:val="en-US"/>
        </w:rPr>
        <w:t>,</w:t>
      </w:r>
      <w:r w:rsidRPr="00780A98">
        <w:rPr>
          <w:rFonts w:ascii="Times New Roman" w:hAnsi="Times New Roman"/>
          <w:sz w:val="24"/>
          <w:szCs w:val="24"/>
          <w:lang w:val="en-US"/>
        </w:rPr>
        <w:t xml:space="preserve"> we introduce the concept of ambivalence within </w:t>
      </w:r>
      <w:r w:rsidR="00B84F79" w:rsidRPr="00780A98">
        <w:rPr>
          <w:rFonts w:ascii="Times New Roman" w:hAnsi="Times New Roman"/>
          <w:sz w:val="24"/>
          <w:szCs w:val="24"/>
          <w:lang w:val="en-US"/>
        </w:rPr>
        <w:t>leader-follower</w:t>
      </w:r>
      <w:r w:rsidRPr="00780A98">
        <w:rPr>
          <w:rFonts w:ascii="Times New Roman" w:hAnsi="Times New Roman"/>
          <w:sz w:val="24"/>
          <w:szCs w:val="24"/>
          <w:lang w:val="en-US"/>
        </w:rPr>
        <w:t xml:space="preserve"> relationships.</w:t>
      </w:r>
    </w:p>
    <w:p w:rsidR="00C81E5C" w:rsidRPr="00780A98" w:rsidRDefault="002A5DE2" w:rsidP="00AE0C94">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LMX</w:t>
      </w:r>
      <w:r w:rsidR="00C81E5C" w:rsidRPr="00780A98">
        <w:rPr>
          <w:rFonts w:ascii="Times New Roman" w:hAnsi="Times New Roman"/>
          <w:b/>
          <w:sz w:val="24"/>
          <w:szCs w:val="24"/>
          <w:lang w:val="en-US"/>
        </w:rPr>
        <w:t>: A Relational Ambivalence Perspective</w:t>
      </w:r>
    </w:p>
    <w:p w:rsidR="00B5704F" w:rsidRPr="00780A98" w:rsidRDefault="00C81E5C" w:rsidP="00B5704F">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The concept of ambivalence</w:t>
      </w:r>
      <w:r w:rsidR="004836CD"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permeates </w:t>
      </w:r>
      <w:r w:rsidR="00093F39"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literature related to social psychology (e.g., van </w:t>
      </w:r>
      <w:proofErr w:type="spellStart"/>
      <w:r w:rsidRPr="00780A98">
        <w:rPr>
          <w:rFonts w:ascii="Times New Roman" w:hAnsi="Times New Roman"/>
          <w:sz w:val="24"/>
          <w:szCs w:val="24"/>
          <w:lang w:val="en-US"/>
        </w:rPr>
        <w:t>Harreveld</w:t>
      </w:r>
      <w:proofErr w:type="spellEnd"/>
      <w:r w:rsidRPr="00780A98">
        <w:rPr>
          <w:rFonts w:ascii="Times New Roman" w:hAnsi="Times New Roman"/>
          <w:sz w:val="24"/>
          <w:szCs w:val="24"/>
          <w:lang w:val="en-US"/>
        </w:rPr>
        <w:t xml:space="preserve"> et al., 2015</w:t>
      </w:r>
      <w:r w:rsidRPr="00780A98">
        <w:rPr>
          <w:rFonts w:ascii="Times New Roman" w:hAnsi="Times New Roman"/>
          <w:sz w:val="24"/>
          <w:szCs w:val="24"/>
          <w:shd w:val="clear" w:color="auto" w:fill="FFFFFF"/>
          <w:lang w:val="en-US"/>
        </w:rPr>
        <w:t>)</w:t>
      </w:r>
      <w:r w:rsidRPr="00780A98">
        <w:rPr>
          <w:rFonts w:ascii="Times New Roman" w:hAnsi="Times New Roman"/>
          <w:sz w:val="24"/>
          <w:szCs w:val="24"/>
          <w:lang w:val="en-US"/>
        </w:rPr>
        <w:t xml:space="preserve">, political science (e.g., </w:t>
      </w:r>
      <w:proofErr w:type="spellStart"/>
      <w:r w:rsidRPr="00780A98">
        <w:rPr>
          <w:rFonts w:ascii="Times New Roman" w:hAnsi="Times New Roman"/>
          <w:sz w:val="24"/>
          <w:szCs w:val="24"/>
          <w:lang w:val="en-US"/>
        </w:rPr>
        <w:t>Huckfeldt</w:t>
      </w:r>
      <w:proofErr w:type="spellEnd"/>
      <w:r w:rsidRPr="00780A98">
        <w:rPr>
          <w:rFonts w:ascii="Times New Roman" w:hAnsi="Times New Roman"/>
          <w:sz w:val="24"/>
          <w:szCs w:val="24"/>
          <w:lang w:val="en-US"/>
        </w:rPr>
        <w:t xml:space="preserve">, Mendez, &amp; Osborn, 2004), and sociology (e.g., </w:t>
      </w:r>
      <w:r w:rsidRPr="00780A98">
        <w:rPr>
          <w:rFonts w:ascii="Times New Roman" w:hAnsi="Times New Roman"/>
          <w:sz w:val="24"/>
          <w:szCs w:val="24"/>
          <w:shd w:val="clear" w:color="auto" w:fill="FFFFFF"/>
          <w:lang w:val="en-US"/>
        </w:rPr>
        <w:t>Mulligan, 2015).</w:t>
      </w:r>
      <w:r w:rsidRPr="00780A98">
        <w:rPr>
          <w:rFonts w:ascii="Times New Roman" w:hAnsi="Times New Roman"/>
          <w:sz w:val="24"/>
          <w:szCs w:val="24"/>
          <w:lang w:val="en-US"/>
        </w:rPr>
        <w:t xml:space="preserve"> </w:t>
      </w:r>
      <w:r w:rsidR="00B5704F" w:rsidRPr="00780A98">
        <w:rPr>
          <w:rFonts w:ascii="Times New Roman" w:hAnsi="Times New Roman"/>
          <w:sz w:val="24"/>
          <w:szCs w:val="24"/>
          <w:lang w:val="en-US"/>
        </w:rPr>
        <w:t>Research into ambivalence stems from the observation that bipolar measures of attitudes (such as a semantic differential ranging</w:t>
      </w:r>
      <w:r w:rsidR="00FB4004">
        <w:rPr>
          <w:rFonts w:ascii="Times New Roman" w:hAnsi="Times New Roman"/>
          <w:sz w:val="24"/>
          <w:szCs w:val="24"/>
          <w:lang w:val="en-US"/>
        </w:rPr>
        <w:t xml:space="preserve"> </w:t>
      </w:r>
      <w:r w:rsidR="00CD6CD5" w:rsidRPr="00780A98">
        <w:rPr>
          <w:rFonts w:ascii="Times New Roman" w:hAnsi="Times New Roman"/>
          <w:sz w:val="24"/>
          <w:szCs w:val="24"/>
          <w:lang w:val="en-US"/>
        </w:rPr>
        <w:t>f</w:t>
      </w:r>
      <w:r w:rsidR="00B5704F" w:rsidRPr="00780A98">
        <w:rPr>
          <w:rFonts w:ascii="Times New Roman" w:hAnsi="Times New Roman"/>
          <w:sz w:val="24"/>
          <w:szCs w:val="24"/>
          <w:lang w:val="en-US"/>
        </w:rPr>
        <w:t>rom ‘</w:t>
      </w:r>
      <w:r w:rsidR="0087636C" w:rsidRPr="00780A98">
        <w:rPr>
          <w:rFonts w:ascii="Times New Roman" w:hAnsi="Times New Roman"/>
          <w:sz w:val="24"/>
          <w:szCs w:val="24"/>
          <w:lang w:val="en-US"/>
        </w:rPr>
        <w:t>bad</w:t>
      </w:r>
      <w:r w:rsidR="00B5704F" w:rsidRPr="00780A98">
        <w:rPr>
          <w:rFonts w:ascii="Times New Roman" w:hAnsi="Times New Roman"/>
          <w:sz w:val="24"/>
          <w:szCs w:val="24"/>
          <w:lang w:val="en-US"/>
        </w:rPr>
        <w:t>’ to ’</w:t>
      </w:r>
      <w:r w:rsidR="0087636C" w:rsidRPr="00780A98">
        <w:rPr>
          <w:rFonts w:ascii="Times New Roman" w:hAnsi="Times New Roman"/>
          <w:sz w:val="24"/>
          <w:szCs w:val="24"/>
          <w:lang w:val="en-US"/>
        </w:rPr>
        <w:t>good</w:t>
      </w:r>
      <w:r w:rsidR="00B5704F" w:rsidRPr="00780A98">
        <w:rPr>
          <w:rFonts w:ascii="Times New Roman" w:hAnsi="Times New Roman"/>
          <w:sz w:val="24"/>
          <w:szCs w:val="24"/>
          <w:lang w:val="en-US"/>
        </w:rPr>
        <w:t>’) fail to separate ambivalence and indifference. In such cases</w:t>
      </w:r>
      <w:r w:rsidR="00EE5161" w:rsidRPr="00780A98">
        <w:rPr>
          <w:rFonts w:ascii="Times New Roman" w:hAnsi="Times New Roman"/>
          <w:sz w:val="24"/>
          <w:szCs w:val="24"/>
          <w:lang w:val="en-US"/>
        </w:rPr>
        <w:t>,</w:t>
      </w:r>
      <w:r w:rsidR="00B5704F" w:rsidRPr="00780A98">
        <w:rPr>
          <w:rFonts w:ascii="Times New Roman" w:hAnsi="Times New Roman"/>
          <w:sz w:val="24"/>
          <w:szCs w:val="24"/>
          <w:lang w:val="en-US"/>
        </w:rPr>
        <w:t xml:space="preserve"> an individual will most likely check the midpoint of the bipolar scale (</w:t>
      </w:r>
      <w:proofErr w:type="spellStart"/>
      <w:r w:rsidR="00B5704F" w:rsidRPr="00780A98">
        <w:rPr>
          <w:rFonts w:ascii="Times New Roman" w:hAnsi="Times New Roman"/>
          <w:sz w:val="24"/>
          <w:szCs w:val="24"/>
          <w:lang w:val="en-US"/>
        </w:rPr>
        <w:t>Klopfer</w:t>
      </w:r>
      <w:proofErr w:type="spellEnd"/>
      <w:r w:rsidR="00B5704F" w:rsidRPr="00780A98">
        <w:rPr>
          <w:rFonts w:ascii="Times New Roman" w:hAnsi="Times New Roman"/>
          <w:sz w:val="24"/>
          <w:szCs w:val="24"/>
          <w:lang w:val="en-US"/>
        </w:rPr>
        <w:t xml:space="preserve"> &amp; Madden, 1980), even though these two evaluations are profoundly different. Individuals who are indifferent, for instance, have weak positive and negative evaluations, whereas those who are ambivalent have strong positive and negative evaluations (e.g., </w:t>
      </w:r>
      <w:proofErr w:type="spellStart"/>
      <w:r w:rsidR="00801108" w:rsidRPr="00780A98">
        <w:rPr>
          <w:rFonts w:ascii="Times New Roman" w:hAnsi="Times New Roman"/>
          <w:sz w:val="24"/>
          <w:szCs w:val="24"/>
          <w:lang w:val="en-US"/>
        </w:rPr>
        <w:t>Methot</w:t>
      </w:r>
      <w:proofErr w:type="spellEnd"/>
      <w:r w:rsidR="00801108" w:rsidRPr="00780A98">
        <w:rPr>
          <w:rFonts w:ascii="Times New Roman" w:hAnsi="Times New Roman"/>
          <w:sz w:val="24"/>
          <w:szCs w:val="24"/>
          <w:lang w:val="en-US"/>
        </w:rPr>
        <w:t xml:space="preserve">, </w:t>
      </w:r>
      <w:proofErr w:type="spellStart"/>
      <w:r w:rsidR="00801108" w:rsidRPr="00780A98">
        <w:rPr>
          <w:rFonts w:ascii="Times New Roman" w:hAnsi="Times New Roman"/>
          <w:sz w:val="24"/>
          <w:szCs w:val="24"/>
          <w:lang w:val="en-US"/>
        </w:rPr>
        <w:t>Melwani</w:t>
      </w:r>
      <w:proofErr w:type="spellEnd"/>
      <w:r w:rsidR="00801108" w:rsidRPr="00780A98">
        <w:rPr>
          <w:rFonts w:ascii="Times New Roman" w:hAnsi="Times New Roman"/>
          <w:sz w:val="24"/>
          <w:szCs w:val="24"/>
          <w:lang w:val="en-US"/>
        </w:rPr>
        <w:t xml:space="preserve">, &amp; Rothman, </w:t>
      </w:r>
      <w:r w:rsidR="00A4081B" w:rsidRPr="00780A98">
        <w:rPr>
          <w:rFonts w:ascii="Times New Roman" w:hAnsi="Times New Roman"/>
          <w:sz w:val="24"/>
          <w:szCs w:val="24"/>
          <w:lang w:val="en-US"/>
        </w:rPr>
        <w:t>2017</w:t>
      </w:r>
      <w:r w:rsidR="00801108" w:rsidRPr="00780A98">
        <w:rPr>
          <w:rFonts w:ascii="Times New Roman" w:hAnsi="Times New Roman"/>
          <w:sz w:val="24"/>
          <w:szCs w:val="24"/>
          <w:lang w:val="en-US"/>
        </w:rPr>
        <w:t xml:space="preserve">; </w:t>
      </w:r>
      <w:proofErr w:type="spellStart"/>
      <w:r w:rsidR="00B5704F" w:rsidRPr="00780A98">
        <w:rPr>
          <w:rFonts w:ascii="Times New Roman" w:hAnsi="Times New Roman"/>
          <w:sz w:val="24"/>
          <w:szCs w:val="24"/>
          <w:lang w:val="en-US"/>
        </w:rPr>
        <w:t>Priester</w:t>
      </w:r>
      <w:proofErr w:type="spellEnd"/>
      <w:r w:rsidR="00B5704F" w:rsidRPr="00780A98">
        <w:rPr>
          <w:rFonts w:ascii="Times New Roman" w:hAnsi="Times New Roman"/>
          <w:sz w:val="24"/>
          <w:szCs w:val="24"/>
          <w:lang w:val="en-US"/>
        </w:rPr>
        <w:t xml:space="preserve"> &amp; Petty, 1996).</w:t>
      </w:r>
    </w:p>
    <w:p w:rsidR="001029B3" w:rsidRPr="00780A98" w:rsidRDefault="003A4992" w:rsidP="001029B3">
      <w:pPr>
        <w:widowControl w:val="0"/>
        <w:spacing w:after="0" w:line="480" w:lineRule="auto"/>
        <w:ind w:firstLine="720"/>
        <w:rPr>
          <w:rFonts w:ascii="Times New Roman" w:hAnsi="Times New Roman"/>
          <w:sz w:val="24"/>
          <w:szCs w:val="24"/>
        </w:rPr>
      </w:pPr>
      <w:r w:rsidRPr="00780A98">
        <w:rPr>
          <w:rFonts w:ascii="Times New Roman" w:hAnsi="Times New Roman"/>
          <w:sz w:val="24"/>
          <w:szCs w:val="24"/>
          <w:lang w:val="en-US"/>
        </w:rPr>
        <w:t xml:space="preserve">Scholars have recognized and studied different forms of ambivalence, including attitudinal ambivalence, relational ambivalence, emotional ambivalence, trait ambivalence, and expressed ambivalence (see </w:t>
      </w:r>
      <w:r w:rsidR="00175914" w:rsidRPr="00780A98">
        <w:rPr>
          <w:rFonts w:ascii="Times New Roman" w:hAnsi="Times New Roman"/>
          <w:sz w:val="24"/>
          <w:szCs w:val="24"/>
          <w:lang w:val="en-US"/>
        </w:rPr>
        <w:t>Rothman et al., 2017</w:t>
      </w:r>
      <w:r w:rsidRPr="00780A98">
        <w:rPr>
          <w:rFonts w:ascii="Times New Roman" w:hAnsi="Times New Roman"/>
          <w:sz w:val="24"/>
          <w:szCs w:val="24"/>
          <w:lang w:val="en-US"/>
        </w:rPr>
        <w:t xml:space="preserve"> for a review). These forms define ambivalence in different ways but emphasize the simultaneous existence of strong, polar </w:t>
      </w:r>
      <w:r w:rsidRPr="00780A98">
        <w:rPr>
          <w:rFonts w:ascii="Times New Roman" w:hAnsi="Times New Roman"/>
          <w:sz w:val="24"/>
          <w:szCs w:val="24"/>
          <w:lang w:val="en-US"/>
        </w:rPr>
        <w:lastRenderedPageBreak/>
        <w:t>opposite thoughts or feelings toward</w:t>
      </w:r>
      <w:r w:rsidR="00B858BC" w:rsidRPr="00780A98">
        <w:rPr>
          <w:rFonts w:ascii="Times New Roman" w:hAnsi="Times New Roman"/>
          <w:sz w:val="24"/>
          <w:szCs w:val="24"/>
          <w:lang w:val="en-US"/>
        </w:rPr>
        <w:t>s</w:t>
      </w:r>
      <w:r w:rsidRPr="00780A98">
        <w:rPr>
          <w:rFonts w:ascii="Times New Roman" w:hAnsi="Times New Roman"/>
          <w:sz w:val="24"/>
          <w:szCs w:val="24"/>
          <w:lang w:val="en-US"/>
        </w:rPr>
        <w:t xml:space="preserve"> a given entity. </w:t>
      </w:r>
      <w:r w:rsidR="005E5BC8" w:rsidRPr="00780A98">
        <w:rPr>
          <w:rFonts w:ascii="Times New Roman" w:hAnsi="Times New Roman"/>
          <w:sz w:val="24"/>
          <w:szCs w:val="24"/>
          <w:lang w:val="en-US"/>
        </w:rPr>
        <w:t>In the current research</w:t>
      </w:r>
      <w:r w:rsidR="00EE5161" w:rsidRPr="00780A98">
        <w:rPr>
          <w:rFonts w:ascii="Times New Roman" w:hAnsi="Times New Roman"/>
          <w:sz w:val="24"/>
          <w:szCs w:val="24"/>
          <w:lang w:val="en-US"/>
        </w:rPr>
        <w:t>,</w:t>
      </w:r>
      <w:r w:rsidR="005E5BC8" w:rsidRPr="00780A98">
        <w:rPr>
          <w:rFonts w:ascii="Times New Roman" w:hAnsi="Times New Roman"/>
          <w:sz w:val="24"/>
          <w:szCs w:val="24"/>
          <w:lang w:val="en-US"/>
        </w:rPr>
        <w:t xml:space="preserve"> we draw specifically on research and theory related to relational an</w:t>
      </w:r>
      <w:r w:rsidR="00154BB4" w:rsidRPr="00780A98">
        <w:rPr>
          <w:rFonts w:ascii="Times New Roman" w:hAnsi="Times New Roman"/>
          <w:sz w:val="24"/>
          <w:szCs w:val="24"/>
          <w:lang w:val="en-US"/>
        </w:rPr>
        <w:t xml:space="preserve">d attitudinal ambivalence, focusing </w:t>
      </w:r>
      <w:r w:rsidR="005E5BC8" w:rsidRPr="00780A98">
        <w:rPr>
          <w:rFonts w:ascii="Times New Roman" w:hAnsi="Times New Roman"/>
          <w:sz w:val="24"/>
          <w:szCs w:val="24"/>
          <w:lang w:val="en-US"/>
        </w:rPr>
        <w:t>on ambivalent cognition</w:t>
      </w:r>
      <w:r w:rsidR="00234052" w:rsidRPr="00780A98">
        <w:rPr>
          <w:rFonts w:ascii="Times New Roman" w:hAnsi="Times New Roman"/>
          <w:sz w:val="24"/>
          <w:szCs w:val="24"/>
          <w:lang w:val="en-US"/>
        </w:rPr>
        <w:t>s</w:t>
      </w:r>
      <w:r w:rsidR="00166B0F" w:rsidRPr="00780A98">
        <w:rPr>
          <w:rFonts w:ascii="Times New Roman" w:hAnsi="Times New Roman"/>
          <w:sz w:val="24"/>
          <w:szCs w:val="24"/>
          <w:lang w:val="en-US"/>
        </w:rPr>
        <w:t xml:space="preserve"> (i.e., attitudes)</w:t>
      </w:r>
      <w:r w:rsidR="005E5BC8" w:rsidRPr="00780A98">
        <w:rPr>
          <w:rFonts w:ascii="Times New Roman" w:hAnsi="Times New Roman"/>
          <w:sz w:val="24"/>
          <w:szCs w:val="24"/>
          <w:lang w:val="en-US"/>
        </w:rPr>
        <w:t xml:space="preserve"> towards one</w:t>
      </w:r>
      <w:r w:rsidR="00042E5D" w:rsidRPr="00780A98">
        <w:rPr>
          <w:rFonts w:ascii="Times New Roman" w:hAnsi="Times New Roman"/>
          <w:sz w:val="24"/>
          <w:szCs w:val="24"/>
          <w:lang w:val="en-US"/>
        </w:rPr>
        <w:t>’</w:t>
      </w:r>
      <w:r w:rsidR="005E5BC8" w:rsidRPr="00780A98">
        <w:rPr>
          <w:rFonts w:ascii="Times New Roman" w:hAnsi="Times New Roman"/>
          <w:sz w:val="24"/>
          <w:szCs w:val="24"/>
          <w:lang w:val="en-US"/>
        </w:rPr>
        <w:t>s LMX relationship</w:t>
      </w:r>
      <w:r w:rsidR="00154BB4" w:rsidRPr="00780A98">
        <w:rPr>
          <w:rFonts w:ascii="Times New Roman" w:hAnsi="Times New Roman"/>
          <w:sz w:val="24"/>
          <w:szCs w:val="24"/>
          <w:lang w:val="en-US"/>
        </w:rPr>
        <w:t xml:space="preserve">. </w:t>
      </w:r>
      <w:r w:rsidR="00B5704F" w:rsidRPr="00780A98">
        <w:rPr>
          <w:rFonts w:ascii="Times New Roman" w:hAnsi="Times New Roman"/>
          <w:sz w:val="24"/>
          <w:szCs w:val="24"/>
          <w:lang w:val="en-US"/>
        </w:rPr>
        <w:t>It is also important to distinguish be</w:t>
      </w:r>
      <w:r w:rsidR="00B5704F" w:rsidRPr="00780A98">
        <w:rPr>
          <w:rFonts w:ascii="Times New Roman" w:hAnsi="Times New Roman"/>
          <w:sz w:val="24"/>
          <w:szCs w:val="24"/>
          <w:lang w:val="en-US" w:eastAsia="en-GB"/>
        </w:rPr>
        <w:t>tween objective and subjective ambivalence (</w:t>
      </w:r>
      <w:r w:rsidR="00B5704F" w:rsidRPr="00780A98">
        <w:rPr>
          <w:rFonts w:ascii="Times New Roman" w:hAnsi="Times New Roman"/>
          <w:sz w:val="24"/>
          <w:szCs w:val="24"/>
          <w:shd w:val="clear" w:color="auto" w:fill="FFFFFF"/>
          <w:lang w:val="en-US"/>
        </w:rPr>
        <w:t xml:space="preserve">van </w:t>
      </w:r>
      <w:proofErr w:type="spellStart"/>
      <w:r w:rsidR="00B5704F" w:rsidRPr="00780A98">
        <w:rPr>
          <w:rFonts w:ascii="Times New Roman" w:hAnsi="Times New Roman"/>
          <w:sz w:val="24"/>
          <w:szCs w:val="24"/>
          <w:shd w:val="clear" w:color="auto" w:fill="FFFFFF"/>
          <w:lang w:val="en-US"/>
        </w:rPr>
        <w:t>Harreveld</w:t>
      </w:r>
      <w:proofErr w:type="spellEnd"/>
      <w:r w:rsidR="00B5704F" w:rsidRPr="00780A98">
        <w:rPr>
          <w:rFonts w:ascii="Times New Roman" w:hAnsi="Times New Roman"/>
          <w:sz w:val="24"/>
          <w:szCs w:val="24"/>
          <w:shd w:val="clear" w:color="auto" w:fill="FFFFFF"/>
          <w:lang w:val="en-US"/>
        </w:rPr>
        <w:t xml:space="preserve"> et al., 2015)</w:t>
      </w:r>
      <w:r w:rsidR="00B5704F" w:rsidRPr="00780A98">
        <w:rPr>
          <w:rFonts w:ascii="Times New Roman" w:hAnsi="Times New Roman"/>
          <w:sz w:val="24"/>
          <w:szCs w:val="24"/>
          <w:lang w:val="en-US" w:eastAsia="en-GB"/>
        </w:rPr>
        <w:t xml:space="preserve">. </w:t>
      </w:r>
      <w:r w:rsidR="008C7D8F" w:rsidRPr="00780A98">
        <w:rPr>
          <w:rFonts w:ascii="Times New Roman" w:hAnsi="Times New Roman"/>
          <w:sz w:val="24"/>
          <w:szCs w:val="24"/>
          <w:lang w:val="en-US" w:eastAsia="en-GB"/>
        </w:rPr>
        <w:t>O</w:t>
      </w:r>
      <w:r w:rsidR="00B5704F" w:rsidRPr="00780A98">
        <w:rPr>
          <w:rFonts w:ascii="Times New Roman" w:hAnsi="Times New Roman"/>
          <w:sz w:val="24"/>
          <w:szCs w:val="24"/>
          <w:lang w:val="en-US" w:eastAsia="en-GB"/>
        </w:rPr>
        <w:t xml:space="preserve">bjective ambivalence refers to the existence of conflicting associations about an attitude object, </w:t>
      </w:r>
      <w:r w:rsidR="008C7D8F" w:rsidRPr="00780A98">
        <w:rPr>
          <w:rFonts w:ascii="Times New Roman" w:hAnsi="Times New Roman"/>
          <w:sz w:val="24"/>
          <w:szCs w:val="24"/>
          <w:lang w:val="en-US" w:eastAsia="en-GB"/>
        </w:rPr>
        <w:t xml:space="preserve">whereas </w:t>
      </w:r>
      <w:r w:rsidR="00B5704F" w:rsidRPr="00780A98">
        <w:rPr>
          <w:rFonts w:ascii="Times New Roman" w:hAnsi="Times New Roman"/>
          <w:sz w:val="24"/>
          <w:szCs w:val="24"/>
          <w:lang w:val="en-US" w:eastAsia="en-GB"/>
        </w:rPr>
        <w:t xml:space="preserve">subjective </w:t>
      </w:r>
      <w:r w:rsidR="008C7D8F" w:rsidRPr="00780A98">
        <w:rPr>
          <w:rFonts w:ascii="Times New Roman" w:hAnsi="Times New Roman"/>
          <w:sz w:val="24"/>
          <w:szCs w:val="24"/>
          <w:lang w:val="en-US" w:eastAsia="en-GB"/>
        </w:rPr>
        <w:t xml:space="preserve">(or felt) </w:t>
      </w:r>
      <w:r w:rsidR="00B5704F" w:rsidRPr="00780A98">
        <w:rPr>
          <w:rFonts w:ascii="Times New Roman" w:hAnsi="Times New Roman"/>
          <w:sz w:val="24"/>
          <w:szCs w:val="24"/>
          <w:lang w:val="en-US" w:eastAsia="en-GB"/>
        </w:rPr>
        <w:t>ambivalence refers to the (</w:t>
      </w:r>
      <w:proofErr w:type="gramStart"/>
      <w:r w:rsidR="00B5704F" w:rsidRPr="00780A98">
        <w:rPr>
          <w:rFonts w:ascii="Times New Roman" w:hAnsi="Times New Roman"/>
          <w:sz w:val="24"/>
          <w:szCs w:val="24"/>
          <w:lang w:val="en-US" w:eastAsia="en-GB"/>
        </w:rPr>
        <w:t>meta</w:t>
      </w:r>
      <w:proofErr w:type="gramEnd"/>
      <w:r w:rsidR="00B5704F" w:rsidRPr="00780A98">
        <w:rPr>
          <w:rFonts w:ascii="Times New Roman" w:hAnsi="Times New Roman"/>
          <w:sz w:val="24"/>
          <w:szCs w:val="24"/>
          <w:lang w:val="en-US" w:eastAsia="en-GB"/>
        </w:rPr>
        <w:t>) experience of this conflict</w:t>
      </w:r>
      <w:r w:rsidR="008C7D8F" w:rsidRPr="00780A98">
        <w:rPr>
          <w:rFonts w:ascii="Times New Roman" w:hAnsi="Times New Roman"/>
          <w:sz w:val="24"/>
          <w:szCs w:val="24"/>
          <w:lang w:val="en-US" w:eastAsia="en-GB"/>
        </w:rPr>
        <w:t xml:space="preserve"> (</w:t>
      </w:r>
      <w:proofErr w:type="spellStart"/>
      <w:r w:rsidR="008C7D8F" w:rsidRPr="00780A98">
        <w:rPr>
          <w:rFonts w:ascii="Times New Roman" w:hAnsi="Times New Roman"/>
          <w:sz w:val="24"/>
          <w:szCs w:val="24"/>
          <w:lang w:val="en-US" w:eastAsia="en-GB"/>
        </w:rPr>
        <w:t>Bassili</w:t>
      </w:r>
      <w:proofErr w:type="spellEnd"/>
      <w:r w:rsidR="008C7D8F" w:rsidRPr="00780A98">
        <w:rPr>
          <w:rFonts w:ascii="Times New Roman" w:hAnsi="Times New Roman"/>
          <w:sz w:val="24"/>
          <w:szCs w:val="24"/>
          <w:lang w:val="en-US" w:eastAsia="en-GB"/>
        </w:rPr>
        <w:t xml:space="preserve">, 1996; </w:t>
      </w:r>
      <w:r w:rsidR="00EC31FE" w:rsidRPr="00780A98">
        <w:rPr>
          <w:rFonts w:ascii="Times New Roman" w:hAnsi="Times New Roman"/>
          <w:sz w:val="24"/>
          <w:szCs w:val="24"/>
          <w:lang w:val="en-US" w:eastAsia="en-GB"/>
        </w:rPr>
        <w:t xml:space="preserve">Thompson, </w:t>
      </w:r>
      <w:proofErr w:type="spellStart"/>
      <w:r w:rsidR="00EC31FE" w:rsidRPr="00780A98">
        <w:rPr>
          <w:rFonts w:ascii="Times New Roman" w:hAnsi="Times New Roman"/>
          <w:sz w:val="24"/>
          <w:szCs w:val="24"/>
          <w:lang w:val="en-US" w:eastAsia="en-GB"/>
        </w:rPr>
        <w:t>Zanna</w:t>
      </w:r>
      <w:proofErr w:type="spellEnd"/>
      <w:r w:rsidR="00EC31FE" w:rsidRPr="00780A98">
        <w:rPr>
          <w:rFonts w:ascii="Times New Roman" w:hAnsi="Times New Roman"/>
          <w:sz w:val="24"/>
          <w:szCs w:val="24"/>
          <w:lang w:val="en-US" w:eastAsia="en-GB"/>
        </w:rPr>
        <w:t>, &amp; Griffin, 1995</w:t>
      </w:r>
      <w:r w:rsidR="008C7D8F" w:rsidRPr="00780A98">
        <w:rPr>
          <w:rFonts w:ascii="Times New Roman" w:hAnsi="Times New Roman"/>
          <w:sz w:val="24"/>
          <w:szCs w:val="24"/>
          <w:lang w:val="en-US" w:eastAsia="en-GB"/>
        </w:rPr>
        <w:t>)</w:t>
      </w:r>
      <w:r w:rsidR="00B5704F" w:rsidRPr="00780A98">
        <w:rPr>
          <w:rFonts w:ascii="Times New Roman" w:hAnsi="Times New Roman"/>
          <w:sz w:val="24"/>
          <w:szCs w:val="24"/>
          <w:lang w:val="en-US" w:eastAsia="en-GB"/>
        </w:rPr>
        <w:t xml:space="preserve">. </w:t>
      </w:r>
      <w:r w:rsidR="00093F39" w:rsidRPr="00780A98">
        <w:rPr>
          <w:rFonts w:ascii="Times New Roman" w:hAnsi="Times New Roman"/>
          <w:sz w:val="24"/>
          <w:szCs w:val="24"/>
          <w:lang w:val="en-US" w:eastAsia="en-GB"/>
        </w:rPr>
        <w:t>T</w:t>
      </w:r>
      <w:r w:rsidR="00B5704F" w:rsidRPr="00780A98">
        <w:rPr>
          <w:rFonts w:ascii="Times New Roman" w:hAnsi="Times New Roman"/>
          <w:sz w:val="24"/>
          <w:szCs w:val="24"/>
          <w:lang w:val="en-US" w:eastAsia="en-GB"/>
        </w:rPr>
        <w:t>he current research focus</w:t>
      </w:r>
      <w:r w:rsidR="00093F39" w:rsidRPr="00780A98">
        <w:rPr>
          <w:rFonts w:ascii="Times New Roman" w:hAnsi="Times New Roman"/>
          <w:sz w:val="24"/>
          <w:szCs w:val="24"/>
          <w:lang w:val="en-US" w:eastAsia="en-GB"/>
        </w:rPr>
        <w:t>es</w:t>
      </w:r>
      <w:r w:rsidR="00B5704F" w:rsidRPr="00780A98">
        <w:rPr>
          <w:rFonts w:ascii="Times New Roman" w:hAnsi="Times New Roman"/>
          <w:sz w:val="24"/>
          <w:szCs w:val="24"/>
          <w:lang w:val="en-US" w:eastAsia="en-GB"/>
        </w:rPr>
        <w:t xml:space="preserve"> on subjective </w:t>
      </w:r>
      <w:r w:rsidR="00093F39" w:rsidRPr="00780A98">
        <w:rPr>
          <w:rFonts w:ascii="Times New Roman" w:hAnsi="Times New Roman"/>
          <w:sz w:val="24"/>
          <w:szCs w:val="24"/>
          <w:lang w:val="en-US" w:eastAsia="en-GB"/>
        </w:rPr>
        <w:t>ambivalence</w:t>
      </w:r>
      <w:r w:rsidR="00B5704F" w:rsidRPr="00780A98">
        <w:rPr>
          <w:rFonts w:ascii="Times New Roman" w:hAnsi="Times New Roman"/>
          <w:sz w:val="24"/>
          <w:szCs w:val="24"/>
          <w:lang w:val="en-US" w:eastAsia="en-GB"/>
        </w:rPr>
        <w:t xml:space="preserve"> </w:t>
      </w:r>
      <w:r w:rsidR="00B5704F" w:rsidRPr="00780A98">
        <w:rPr>
          <w:rFonts w:ascii="Times New Roman" w:hAnsi="Times New Roman"/>
          <w:sz w:val="24"/>
          <w:szCs w:val="24"/>
          <w:lang w:val="en-US"/>
        </w:rPr>
        <w:t>because</w:t>
      </w:r>
      <w:r w:rsidR="005F0294" w:rsidRPr="00780A98">
        <w:rPr>
          <w:rFonts w:ascii="Times New Roman" w:hAnsi="Times New Roman"/>
          <w:sz w:val="24"/>
          <w:szCs w:val="24"/>
          <w:lang w:val="en-US"/>
        </w:rPr>
        <w:t xml:space="preserve"> it represents a salient and more intense form of ambivalen</w:t>
      </w:r>
      <w:r w:rsidR="001029B3" w:rsidRPr="00780A98">
        <w:rPr>
          <w:rFonts w:ascii="Times New Roman" w:hAnsi="Times New Roman"/>
          <w:sz w:val="24"/>
          <w:szCs w:val="24"/>
          <w:lang w:val="en-US"/>
        </w:rPr>
        <w:t xml:space="preserve">ce (see </w:t>
      </w:r>
      <w:proofErr w:type="spellStart"/>
      <w:r w:rsidR="001029B3" w:rsidRPr="00780A98">
        <w:rPr>
          <w:rFonts w:ascii="Times New Roman" w:hAnsi="Times New Roman"/>
          <w:sz w:val="24"/>
          <w:szCs w:val="24"/>
          <w:lang w:val="en-US"/>
        </w:rPr>
        <w:t>Ashforth</w:t>
      </w:r>
      <w:proofErr w:type="spellEnd"/>
      <w:r w:rsidR="001029B3" w:rsidRPr="00780A98">
        <w:rPr>
          <w:rFonts w:ascii="Times New Roman" w:hAnsi="Times New Roman"/>
          <w:sz w:val="24"/>
          <w:szCs w:val="24"/>
          <w:lang w:val="en-US"/>
        </w:rPr>
        <w:t xml:space="preserve"> et al., 2014). By definition, individuals are aware of subjective ambivalence, which may not be the case for objective ambivalence (e.g., </w:t>
      </w:r>
      <w:proofErr w:type="spellStart"/>
      <w:r w:rsidR="001029B3" w:rsidRPr="00780A98">
        <w:rPr>
          <w:rFonts w:ascii="Times New Roman" w:hAnsi="Times New Roman"/>
          <w:sz w:val="24"/>
          <w:szCs w:val="24"/>
          <w:lang w:val="en-US"/>
        </w:rPr>
        <w:t>Costarelli</w:t>
      </w:r>
      <w:proofErr w:type="spellEnd"/>
      <w:r w:rsidR="001029B3" w:rsidRPr="00780A98">
        <w:rPr>
          <w:rFonts w:ascii="Times New Roman" w:hAnsi="Times New Roman"/>
          <w:sz w:val="24"/>
          <w:szCs w:val="24"/>
          <w:lang w:val="en-US"/>
        </w:rPr>
        <w:t xml:space="preserve"> &amp; </w:t>
      </w:r>
      <w:proofErr w:type="spellStart"/>
      <w:r w:rsidR="001029B3" w:rsidRPr="00780A98">
        <w:rPr>
          <w:rFonts w:ascii="Times New Roman" w:hAnsi="Times New Roman"/>
          <w:sz w:val="24"/>
          <w:szCs w:val="24"/>
          <w:lang w:val="en-US"/>
        </w:rPr>
        <w:t>Colloca</w:t>
      </w:r>
      <w:proofErr w:type="spellEnd"/>
      <w:r w:rsidR="001029B3" w:rsidRPr="00780A98">
        <w:rPr>
          <w:rFonts w:ascii="Times New Roman" w:hAnsi="Times New Roman"/>
          <w:sz w:val="24"/>
          <w:szCs w:val="24"/>
          <w:lang w:val="en-US"/>
        </w:rPr>
        <w:t>, 2004). As such objective ambivalence has the potential to be</w:t>
      </w:r>
      <w:r w:rsidR="001029B3" w:rsidRPr="00780A98">
        <w:rPr>
          <w:rFonts w:ascii="Times New Roman" w:hAnsi="Times New Roman"/>
          <w:sz w:val="24"/>
          <w:szCs w:val="24"/>
        </w:rPr>
        <w:t xml:space="preserve"> low intensity and therefore, likely</w:t>
      </w:r>
      <w:r w:rsidR="005F0294" w:rsidRPr="00780A98">
        <w:rPr>
          <w:rFonts w:ascii="Times New Roman" w:hAnsi="Times New Roman"/>
          <w:sz w:val="24"/>
          <w:szCs w:val="24"/>
        </w:rPr>
        <w:t xml:space="preserve"> to be ignored</w:t>
      </w:r>
      <w:r w:rsidR="001029B3" w:rsidRPr="00780A98">
        <w:rPr>
          <w:rFonts w:ascii="Times New Roman" w:hAnsi="Times New Roman"/>
          <w:sz w:val="24"/>
          <w:szCs w:val="24"/>
        </w:rPr>
        <w:t xml:space="preserve"> and have</w:t>
      </w:r>
      <w:r w:rsidR="005F0294" w:rsidRPr="00780A98">
        <w:rPr>
          <w:rFonts w:ascii="Times New Roman" w:hAnsi="Times New Roman"/>
          <w:sz w:val="24"/>
          <w:szCs w:val="24"/>
        </w:rPr>
        <w:t xml:space="preserve"> little impact on </w:t>
      </w:r>
      <w:proofErr w:type="spellStart"/>
      <w:r w:rsidR="005F0294" w:rsidRPr="00780A98">
        <w:rPr>
          <w:rFonts w:ascii="Times New Roman" w:hAnsi="Times New Roman"/>
          <w:sz w:val="24"/>
          <w:szCs w:val="24"/>
        </w:rPr>
        <w:t>behavior</w:t>
      </w:r>
      <w:proofErr w:type="spellEnd"/>
      <w:r w:rsidR="001029B3" w:rsidRPr="00780A98">
        <w:rPr>
          <w:rFonts w:ascii="Times New Roman" w:hAnsi="Times New Roman"/>
          <w:sz w:val="24"/>
          <w:szCs w:val="24"/>
        </w:rPr>
        <w:t xml:space="preserve"> (</w:t>
      </w:r>
      <w:proofErr w:type="spellStart"/>
      <w:r w:rsidR="001029B3" w:rsidRPr="00780A98">
        <w:rPr>
          <w:rFonts w:ascii="Times New Roman" w:hAnsi="Times New Roman"/>
          <w:sz w:val="24"/>
          <w:szCs w:val="24"/>
        </w:rPr>
        <w:t>Ashforth</w:t>
      </w:r>
      <w:proofErr w:type="spellEnd"/>
      <w:r w:rsidR="001029B3" w:rsidRPr="00780A98">
        <w:rPr>
          <w:rFonts w:ascii="Times New Roman" w:hAnsi="Times New Roman"/>
          <w:sz w:val="24"/>
          <w:szCs w:val="24"/>
        </w:rPr>
        <w:t xml:space="preserve"> et al., 2014). </w:t>
      </w:r>
    </w:p>
    <w:p w:rsidR="00F654EC" w:rsidRPr="00780A98" w:rsidRDefault="00C81E5C" w:rsidP="001029B3">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As </w:t>
      </w:r>
      <w:r w:rsidR="002C2391" w:rsidRPr="00780A98">
        <w:rPr>
          <w:rFonts w:ascii="Times New Roman" w:hAnsi="Times New Roman"/>
          <w:sz w:val="24"/>
          <w:szCs w:val="24"/>
          <w:shd w:val="clear" w:color="auto" w:fill="FFFFFF"/>
          <w:lang w:val="en-US"/>
        </w:rPr>
        <w:t>indicated</w:t>
      </w:r>
      <w:r w:rsidRPr="00780A98">
        <w:rPr>
          <w:rFonts w:ascii="Times New Roman" w:hAnsi="Times New Roman"/>
          <w:sz w:val="24"/>
          <w:szCs w:val="24"/>
          <w:shd w:val="clear" w:color="auto" w:fill="FFFFFF"/>
          <w:lang w:val="en-US"/>
        </w:rPr>
        <w:t xml:space="preserve"> previously, </w:t>
      </w:r>
      <w:r w:rsidR="009568B6" w:rsidRPr="00780A98">
        <w:rPr>
          <w:rFonts w:ascii="Times New Roman" w:hAnsi="Times New Roman"/>
          <w:sz w:val="24"/>
          <w:szCs w:val="24"/>
        </w:rPr>
        <w:t>existing perspectives on</w:t>
      </w:r>
      <w:r w:rsidR="001E577E" w:rsidRPr="00780A98">
        <w:rPr>
          <w:rFonts w:ascii="Times New Roman" w:hAnsi="Times New Roman"/>
          <w:sz w:val="24"/>
          <w:szCs w:val="24"/>
        </w:rPr>
        <w:t xml:space="preserve"> </w:t>
      </w:r>
      <w:r w:rsidR="009568B6" w:rsidRPr="00780A98">
        <w:rPr>
          <w:rFonts w:ascii="Times New Roman" w:hAnsi="Times New Roman"/>
          <w:sz w:val="24"/>
          <w:szCs w:val="24"/>
        </w:rPr>
        <w:t xml:space="preserve">workplace relationships </w:t>
      </w:r>
      <w:r w:rsidR="001E577E" w:rsidRPr="00780A98">
        <w:rPr>
          <w:rFonts w:ascii="Times New Roman" w:hAnsi="Times New Roman"/>
          <w:sz w:val="24"/>
          <w:szCs w:val="24"/>
        </w:rPr>
        <w:t xml:space="preserve">routinely </w:t>
      </w:r>
      <w:r w:rsidR="009568B6" w:rsidRPr="00780A98">
        <w:rPr>
          <w:rFonts w:ascii="Times New Roman" w:hAnsi="Times New Roman"/>
          <w:sz w:val="24"/>
          <w:szCs w:val="24"/>
        </w:rPr>
        <w:t xml:space="preserve">characterize them as </w:t>
      </w:r>
      <w:proofErr w:type="spellStart"/>
      <w:r w:rsidR="004C2667" w:rsidRPr="00780A98">
        <w:rPr>
          <w:rFonts w:ascii="Times New Roman" w:hAnsi="Times New Roman"/>
          <w:sz w:val="24"/>
          <w:szCs w:val="24"/>
        </w:rPr>
        <w:t>uni</w:t>
      </w:r>
      <w:proofErr w:type="spellEnd"/>
      <w:r w:rsidR="009568B6" w:rsidRPr="00780A98">
        <w:rPr>
          <w:rFonts w:ascii="Times New Roman" w:hAnsi="Times New Roman"/>
          <w:sz w:val="24"/>
          <w:szCs w:val="24"/>
        </w:rPr>
        <w:t>-dimensional, positioning them along a bipolar continuum from negative to positive (</w:t>
      </w:r>
      <w:proofErr w:type="spellStart"/>
      <w:r w:rsidR="009568B6" w:rsidRPr="00780A98">
        <w:rPr>
          <w:rFonts w:ascii="Times New Roman" w:hAnsi="Times New Roman"/>
          <w:sz w:val="24"/>
          <w:szCs w:val="24"/>
        </w:rPr>
        <w:t>Methot</w:t>
      </w:r>
      <w:proofErr w:type="spellEnd"/>
      <w:r w:rsidR="00C3520A" w:rsidRPr="00780A98">
        <w:rPr>
          <w:rFonts w:ascii="Times New Roman" w:hAnsi="Times New Roman"/>
          <w:sz w:val="24"/>
          <w:szCs w:val="24"/>
        </w:rPr>
        <w:t xml:space="preserve"> et al., </w:t>
      </w:r>
      <w:r w:rsidR="00A4081B" w:rsidRPr="00780A98">
        <w:rPr>
          <w:rFonts w:ascii="Times New Roman" w:hAnsi="Times New Roman"/>
          <w:sz w:val="24"/>
          <w:szCs w:val="24"/>
        </w:rPr>
        <w:t>2017</w:t>
      </w:r>
      <w:r w:rsidR="009568B6" w:rsidRPr="00780A98">
        <w:rPr>
          <w:rFonts w:ascii="Times New Roman" w:hAnsi="Times New Roman"/>
          <w:sz w:val="24"/>
          <w:szCs w:val="24"/>
        </w:rPr>
        <w:t>).</w:t>
      </w:r>
      <w:r w:rsidR="00C3520A" w:rsidRPr="00780A98">
        <w:rPr>
          <w:rFonts w:ascii="Times New Roman" w:hAnsi="Times New Roman"/>
          <w:sz w:val="24"/>
          <w:szCs w:val="24"/>
        </w:rPr>
        <w:t xml:space="preserve"> </w:t>
      </w:r>
      <w:r w:rsidR="00C3520A" w:rsidRPr="00780A98">
        <w:rPr>
          <w:rFonts w:ascii="Times New Roman" w:hAnsi="Times New Roman"/>
          <w:sz w:val="24"/>
          <w:szCs w:val="24"/>
          <w:shd w:val="clear" w:color="auto" w:fill="FFFFFF"/>
          <w:lang w:val="en-US"/>
        </w:rPr>
        <w:t>T</w:t>
      </w:r>
      <w:r w:rsidRPr="00780A98">
        <w:rPr>
          <w:rFonts w:ascii="Times New Roman" w:hAnsi="Times New Roman"/>
          <w:sz w:val="24"/>
          <w:szCs w:val="24"/>
          <w:shd w:val="clear" w:color="auto" w:fill="FFFFFF"/>
          <w:lang w:val="en-US"/>
        </w:rPr>
        <w:t>he same is true of LMX relationships</w:t>
      </w:r>
      <w:r w:rsidR="006B11CF"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t>
      </w:r>
      <w:r w:rsidR="00166B0F" w:rsidRPr="00780A98">
        <w:rPr>
          <w:rFonts w:ascii="Times New Roman" w:hAnsi="Times New Roman"/>
          <w:sz w:val="24"/>
          <w:szCs w:val="24"/>
          <w:shd w:val="clear" w:color="auto" w:fill="FFFFFF"/>
          <w:lang w:val="en-US"/>
        </w:rPr>
        <w:t>which are posited to exist on a continuum between low</w:t>
      </w:r>
      <w:r w:rsidR="005472E4" w:rsidRPr="00780A98">
        <w:rPr>
          <w:rFonts w:ascii="Times New Roman" w:hAnsi="Times New Roman"/>
          <w:sz w:val="24"/>
          <w:szCs w:val="24"/>
          <w:shd w:val="clear" w:color="auto" w:fill="FFFFFF"/>
          <w:lang w:val="en-US"/>
        </w:rPr>
        <w:t>-</w:t>
      </w:r>
      <w:r w:rsidR="00166B0F" w:rsidRPr="00780A98">
        <w:rPr>
          <w:rFonts w:ascii="Times New Roman" w:hAnsi="Times New Roman"/>
          <w:sz w:val="24"/>
          <w:szCs w:val="24"/>
          <w:shd w:val="clear" w:color="auto" w:fill="FFFFFF"/>
          <w:lang w:val="en-US"/>
        </w:rPr>
        <w:t xml:space="preserve"> </w:t>
      </w:r>
      <w:r w:rsidR="002D085A" w:rsidRPr="00780A98">
        <w:rPr>
          <w:rFonts w:ascii="Times New Roman" w:hAnsi="Times New Roman"/>
          <w:sz w:val="24"/>
          <w:szCs w:val="24"/>
          <w:shd w:val="clear" w:color="auto" w:fill="FFFFFF"/>
          <w:lang w:val="en-US"/>
        </w:rPr>
        <w:t xml:space="preserve">and </w:t>
      </w:r>
      <w:r w:rsidR="00166B0F" w:rsidRPr="00780A98">
        <w:rPr>
          <w:rFonts w:ascii="Times New Roman" w:hAnsi="Times New Roman"/>
          <w:sz w:val="24"/>
          <w:szCs w:val="24"/>
          <w:shd w:val="clear" w:color="auto" w:fill="FFFFFF"/>
          <w:lang w:val="en-US"/>
        </w:rPr>
        <w:t>high</w:t>
      </w:r>
      <w:r w:rsidR="005472E4" w:rsidRPr="00780A98">
        <w:rPr>
          <w:rFonts w:ascii="Times New Roman" w:hAnsi="Times New Roman"/>
          <w:sz w:val="24"/>
          <w:szCs w:val="24"/>
          <w:shd w:val="clear" w:color="auto" w:fill="FFFFFF"/>
          <w:lang w:val="en-US"/>
        </w:rPr>
        <w:t>-</w:t>
      </w:r>
      <w:r w:rsidR="00166B0F" w:rsidRPr="00780A98">
        <w:rPr>
          <w:rFonts w:ascii="Times New Roman" w:hAnsi="Times New Roman"/>
          <w:sz w:val="24"/>
          <w:szCs w:val="24"/>
          <w:shd w:val="clear" w:color="auto" w:fill="FFFFFF"/>
          <w:lang w:val="en-US"/>
        </w:rPr>
        <w:t>quality</w:t>
      </w:r>
      <w:r w:rsidRPr="00780A98">
        <w:rPr>
          <w:rFonts w:ascii="Times New Roman" w:hAnsi="Times New Roman"/>
          <w:sz w:val="24"/>
          <w:szCs w:val="24"/>
          <w:shd w:val="clear" w:color="auto" w:fill="FFFFFF"/>
          <w:lang w:val="en-US"/>
        </w:rPr>
        <w:t xml:space="preserve">. However, research demonstrates that many individuals construe their relationships as having a mix of positive and negative evaluations (e.g., </w:t>
      </w:r>
      <w:r w:rsidRPr="00780A98">
        <w:rPr>
          <w:rFonts w:ascii="Times New Roman" w:hAnsi="Times New Roman"/>
          <w:sz w:val="24"/>
          <w:szCs w:val="24"/>
          <w:lang w:val="en-US"/>
        </w:rPr>
        <w:t xml:space="preserve">Petty &amp; </w:t>
      </w:r>
      <w:proofErr w:type="spellStart"/>
      <w:r w:rsidRPr="00780A98">
        <w:rPr>
          <w:rFonts w:ascii="Times New Roman" w:hAnsi="Times New Roman"/>
          <w:sz w:val="24"/>
          <w:szCs w:val="24"/>
          <w:lang w:val="en-US"/>
        </w:rPr>
        <w:t>Cacioppo</w:t>
      </w:r>
      <w:proofErr w:type="spellEnd"/>
      <w:r w:rsidRPr="00780A98">
        <w:rPr>
          <w:rFonts w:ascii="Times New Roman" w:hAnsi="Times New Roman"/>
          <w:sz w:val="24"/>
          <w:szCs w:val="24"/>
          <w:lang w:val="en-US"/>
        </w:rPr>
        <w:t>, 1996</w:t>
      </w:r>
      <w:r w:rsidRPr="00780A98">
        <w:rPr>
          <w:rFonts w:ascii="Times New Roman" w:hAnsi="Times New Roman"/>
          <w:sz w:val="24"/>
          <w:szCs w:val="24"/>
          <w:shd w:val="clear" w:color="auto" w:fill="FFFFFF"/>
          <w:lang w:val="en-US"/>
        </w:rPr>
        <w:t xml:space="preserve">) and </w:t>
      </w:r>
      <w:r w:rsidR="001A3D68" w:rsidRPr="00780A98">
        <w:rPr>
          <w:rFonts w:ascii="Times New Roman" w:hAnsi="Times New Roman"/>
          <w:sz w:val="24"/>
          <w:szCs w:val="24"/>
          <w:shd w:val="clear" w:color="auto" w:fill="FFFFFF"/>
          <w:lang w:val="en-US"/>
        </w:rPr>
        <w:t xml:space="preserve">that </w:t>
      </w:r>
      <w:r w:rsidRPr="00780A98">
        <w:rPr>
          <w:rFonts w:ascii="Times New Roman" w:hAnsi="Times New Roman"/>
          <w:sz w:val="24"/>
          <w:szCs w:val="24"/>
          <w:lang w:val="en-US"/>
        </w:rPr>
        <w:t>such perceptions can exist within all types of relationships</w:t>
      </w:r>
      <w:r w:rsidR="002D085A" w:rsidRPr="00780A98">
        <w:rPr>
          <w:rFonts w:ascii="Times New Roman" w:hAnsi="Times New Roman"/>
          <w:sz w:val="24"/>
          <w:szCs w:val="24"/>
          <w:lang w:val="en-US"/>
        </w:rPr>
        <w:t>: for example,</w:t>
      </w:r>
      <w:r w:rsidRPr="00780A98">
        <w:rPr>
          <w:rFonts w:ascii="Times New Roman" w:hAnsi="Times New Roman"/>
          <w:sz w:val="24"/>
          <w:szCs w:val="24"/>
          <w:lang w:val="en-US"/>
        </w:rPr>
        <w:t xml:space="preserve"> </w:t>
      </w:r>
      <w:r w:rsidR="002D085A" w:rsidRPr="00780A98">
        <w:rPr>
          <w:rFonts w:ascii="Times New Roman" w:hAnsi="Times New Roman"/>
          <w:sz w:val="24"/>
          <w:szCs w:val="24"/>
          <w:lang w:val="en-US"/>
        </w:rPr>
        <w:t xml:space="preserve">relationships with </w:t>
      </w:r>
      <w:r w:rsidRPr="00780A98">
        <w:rPr>
          <w:rFonts w:ascii="Times New Roman" w:hAnsi="Times New Roman"/>
          <w:sz w:val="24"/>
          <w:szCs w:val="24"/>
          <w:lang w:val="en-US"/>
        </w:rPr>
        <w:t xml:space="preserve">spouses (e.g., </w:t>
      </w:r>
      <w:r w:rsidR="00763771" w:rsidRPr="00780A98">
        <w:rPr>
          <w:rFonts w:ascii="Times New Roman" w:hAnsi="Times New Roman"/>
          <w:sz w:val="24"/>
          <w:szCs w:val="24"/>
          <w:shd w:val="clear" w:color="auto" w:fill="FFFFFF"/>
          <w:lang w:val="en-US"/>
        </w:rPr>
        <w:t xml:space="preserve">Uchino, Smith, &amp; Berg, </w:t>
      </w:r>
      <w:r w:rsidRPr="00780A98">
        <w:rPr>
          <w:rFonts w:ascii="Times New Roman" w:hAnsi="Times New Roman"/>
          <w:sz w:val="24"/>
          <w:szCs w:val="24"/>
          <w:shd w:val="clear" w:color="auto" w:fill="FFFFFF"/>
          <w:lang w:val="en-US"/>
        </w:rPr>
        <w:t xml:space="preserve">2014), </w:t>
      </w:r>
      <w:r w:rsidRPr="00780A98">
        <w:rPr>
          <w:rFonts w:ascii="Times New Roman" w:hAnsi="Times New Roman"/>
          <w:sz w:val="24"/>
          <w:szCs w:val="24"/>
          <w:lang w:val="en-US"/>
        </w:rPr>
        <w:t xml:space="preserve">friends (e.g., </w:t>
      </w:r>
      <w:r w:rsidR="00775E0A" w:rsidRPr="00780A98">
        <w:rPr>
          <w:rFonts w:ascii="Times New Roman" w:hAnsi="Times New Roman"/>
          <w:sz w:val="24"/>
          <w:szCs w:val="24"/>
          <w:lang w:val="en-US"/>
        </w:rPr>
        <w:t>Holt-</w:t>
      </w:r>
      <w:proofErr w:type="spellStart"/>
      <w:r w:rsidR="00775E0A" w:rsidRPr="00780A98">
        <w:rPr>
          <w:rFonts w:ascii="Times New Roman" w:hAnsi="Times New Roman"/>
          <w:sz w:val="24"/>
          <w:szCs w:val="24"/>
          <w:lang w:val="en-US"/>
        </w:rPr>
        <w:t>Lunstad</w:t>
      </w:r>
      <w:proofErr w:type="spellEnd"/>
      <w:r w:rsidR="00775E0A" w:rsidRPr="00780A98">
        <w:rPr>
          <w:rFonts w:ascii="Times New Roman" w:hAnsi="Times New Roman"/>
          <w:sz w:val="24"/>
          <w:szCs w:val="24"/>
          <w:lang w:val="en-US"/>
        </w:rPr>
        <w:t>, Uchino, Smith, &amp; Hicks, 2007</w:t>
      </w:r>
      <w:r w:rsidRPr="00780A98">
        <w:rPr>
          <w:rFonts w:ascii="Times New Roman" w:hAnsi="Times New Roman"/>
          <w:sz w:val="24"/>
          <w:szCs w:val="24"/>
          <w:shd w:val="clear" w:color="auto" w:fill="FFFFFF"/>
          <w:lang w:val="en-US"/>
        </w:rPr>
        <w:t>), and co-workers (</w:t>
      </w:r>
      <w:r w:rsidRPr="00780A98">
        <w:rPr>
          <w:rFonts w:ascii="Times New Roman" w:hAnsi="Times New Roman"/>
          <w:sz w:val="24"/>
          <w:szCs w:val="24"/>
          <w:lang w:val="en-US"/>
        </w:rPr>
        <w:t xml:space="preserve">Pratt &amp; </w:t>
      </w:r>
      <w:proofErr w:type="spellStart"/>
      <w:r w:rsidRPr="00780A98">
        <w:rPr>
          <w:rFonts w:ascii="Times New Roman" w:hAnsi="Times New Roman"/>
          <w:sz w:val="24"/>
          <w:szCs w:val="24"/>
          <w:lang w:val="en-US"/>
        </w:rPr>
        <w:t>Doucet</w:t>
      </w:r>
      <w:proofErr w:type="spellEnd"/>
      <w:r w:rsidRPr="00780A98">
        <w:rPr>
          <w:rFonts w:ascii="Times New Roman" w:hAnsi="Times New Roman"/>
          <w:sz w:val="24"/>
          <w:szCs w:val="24"/>
          <w:lang w:val="en-US"/>
        </w:rPr>
        <w:t xml:space="preserve">, 2000). </w:t>
      </w:r>
      <w:r w:rsidR="005B2011" w:rsidRPr="00780A98">
        <w:rPr>
          <w:rFonts w:ascii="Times New Roman" w:hAnsi="Times New Roman"/>
          <w:sz w:val="24"/>
          <w:szCs w:val="24"/>
          <w:lang w:val="en-US"/>
        </w:rPr>
        <w:t xml:space="preserve">As evidence, </w:t>
      </w:r>
      <w:r w:rsidRPr="00780A98">
        <w:rPr>
          <w:rFonts w:ascii="Times New Roman" w:hAnsi="Times New Roman"/>
          <w:sz w:val="24"/>
          <w:szCs w:val="24"/>
          <w:lang w:val="en-US"/>
        </w:rPr>
        <w:t xml:space="preserve">it has been found that LMX quality and abusive supervision are distinguishable constructs (Burris, </w:t>
      </w:r>
      <w:proofErr w:type="spellStart"/>
      <w:r w:rsidRPr="00780A98">
        <w:rPr>
          <w:rFonts w:ascii="Times New Roman" w:hAnsi="Times New Roman"/>
          <w:sz w:val="24"/>
          <w:szCs w:val="24"/>
          <w:lang w:val="en-US"/>
        </w:rPr>
        <w:t>Detert</w:t>
      </w:r>
      <w:proofErr w:type="spellEnd"/>
      <w:r w:rsidRPr="00780A98">
        <w:rPr>
          <w:rFonts w:ascii="Times New Roman" w:hAnsi="Times New Roman"/>
          <w:sz w:val="24"/>
          <w:szCs w:val="24"/>
          <w:lang w:val="en-US"/>
        </w:rPr>
        <w:t xml:space="preserve">, &amp; </w:t>
      </w:r>
      <w:proofErr w:type="spellStart"/>
      <w:r w:rsidRPr="00780A98">
        <w:rPr>
          <w:rFonts w:ascii="Times New Roman" w:hAnsi="Times New Roman"/>
          <w:sz w:val="24"/>
          <w:szCs w:val="24"/>
          <w:lang w:val="en-US"/>
        </w:rPr>
        <w:t>Chiaburu</w:t>
      </w:r>
      <w:proofErr w:type="spellEnd"/>
      <w:r w:rsidRPr="00780A98">
        <w:rPr>
          <w:rFonts w:ascii="Times New Roman" w:hAnsi="Times New Roman"/>
          <w:sz w:val="24"/>
          <w:szCs w:val="24"/>
          <w:lang w:val="en-US"/>
        </w:rPr>
        <w:t>, 2008)</w:t>
      </w:r>
      <w:r w:rsidR="00E20D5C" w:rsidRPr="00780A98">
        <w:rPr>
          <w:rFonts w:ascii="Times New Roman" w:hAnsi="Times New Roman"/>
          <w:sz w:val="24"/>
          <w:szCs w:val="24"/>
          <w:lang w:val="en-US"/>
        </w:rPr>
        <w:t>,</w:t>
      </w:r>
      <w:r w:rsidRPr="00780A98">
        <w:rPr>
          <w:rFonts w:ascii="Times New Roman" w:hAnsi="Times New Roman"/>
          <w:sz w:val="24"/>
          <w:szCs w:val="24"/>
          <w:lang w:val="en-US"/>
        </w:rPr>
        <w:t xml:space="preserve"> indicating that abusive supervision can occur within both low</w:t>
      </w:r>
      <w:r w:rsidR="005472E4" w:rsidRPr="00780A98">
        <w:rPr>
          <w:rFonts w:ascii="Times New Roman" w:hAnsi="Times New Roman"/>
          <w:sz w:val="24"/>
          <w:szCs w:val="24"/>
          <w:lang w:val="en-US"/>
        </w:rPr>
        <w:t>-</w:t>
      </w:r>
      <w:r w:rsidRPr="00780A98">
        <w:rPr>
          <w:rFonts w:ascii="Times New Roman" w:hAnsi="Times New Roman"/>
          <w:sz w:val="24"/>
          <w:szCs w:val="24"/>
          <w:lang w:val="en-US"/>
        </w:rPr>
        <w:t xml:space="preserve"> and high</w:t>
      </w:r>
      <w:r w:rsidR="005472E4" w:rsidRPr="00780A98">
        <w:rPr>
          <w:rFonts w:ascii="Times New Roman" w:hAnsi="Times New Roman"/>
          <w:sz w:val="24"/>
          <w:szCs w:val="24"/>
          <w:lang w:val="en-US"/>
        </w:rPr>
        <w:t>-</w:t>
      </w:r>
      <w:r w:rsidR="00881C61" w:rsidRPr="00780A98">
        <w:rPr>
          <w:rFonts w:ascii="Times New Roman" w:hAnsi="Times New Roman"/>
          <w:sz w:val="24"/>
          <w:szCs w:val="24"/>
          <w:lang w:val="en-US"/>
        </w:rPr>
        <w:t>quality</w:t>
      </w:r>
      <w:r w:rsidRPr="00780A98">
        <w:rPr>
          <w:rFonts w:ascii="Times New Roman" w:hAnsi="Times New Roman"/>
          <w:sz w:val="24"/>
          <w:szCs w:val="24"/>
          <w:lang w:val="en-US"/>
        </w:rPr>
        <w:t xml:space="preserve"> LMX relationships.</w:t>
      </w:r>
      <w:r w:rsidR="005F0117" w:rsidRPr="00780A98">
        <w:rPr>
          <w:rFonts w:ascii="Times New Roman" w:hAnsi="Times New Roman"/>
          <w:sz w:val="24"/>
          <w:szCs w:val="24"/>
          <w:lang w:val="en-US"/>
        </w:rPr>
        <w:t xml:space="preserve"> </w:t>
      </w:r>
    </w:p>
    <w:p w:rsidR="00C81E5C" w:rsidRPr="00780A98" w:rsidRDefault="00C3520A" w:rsidP="00A04D30">
      <w:pPr>
        <w:pStyle w:val="CommentText"/>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Ambivalent relationships are common in people’s social networks. </w:t>
      </w:r>
      <w:r w:rsidR="002C2391" w:rsidRPr="00780A98">
        <w:rPr>
          <w:rFonts w:ascii="Times New Roman" w:hAnsi="Times New Roman"/>
          <w:sz w:val="24"/>
          <w:szCs w:val="24"/>
          <w:lang w:val="en-US"/>
        </w:rPr>
        <w:t xml:space="preserve">For example, </w:t>
      </w:r>
      <w:r w:rsidR="00530E77" w:rsidRPr="00780A98">
        <w:rPr>
          <w:rFonts w:ascii="Times New Roman" w:hAnsi="Times New Roman"/>
          <w:sz w:val="24"/>
          <w:szCs w:val="24"/>
          <w:lang w:val="en-US"/>
        </w:rPr>
        <w:t>research suggests that</w:t>
      </w:r>
      <w:r w:rsidR="00FB4004">
        <w:rPr>
          <w:rFonts w:ascii="Times New Roman" w:hAnsi="Times New Roman"/>
          <w:sz w:val="24"/>
          <w:szCs w:val="24"/>
          <w:lang w:val="en-US"/>
        </w:rPr>
        <w:t xml:space="preserve"> </w:t>
      </w:r>
      <w:r w:rsidR="001E577E" w:rsidRPr="00780A98">
        <w:rPr>
          <w:rFonts w:ascii="Times New Roman" w:hAnsi="Times New Roman"/>
          <w:sz w:val="24"/>
          <w:szCs w:val="24"/>
          <w:lang w:val="en-US"/>
        </w:rPr>
        <w:t>around</w:t>
      </w:r>
      <w:r w:rsidRPr="00780A98">
        <w:rPr>
          <w:rFonts w:ascii="Times New Roman" w:hAnsi="Times New Roman"/>
          <w:sz w:val="24"/>
          <w:szCs w:val="24"/>
          <w:lang w:val="en-US"/>
        </w:rPr>
        <w:t xml:space="preserve"> 50% of the important ties in an individual’s social network are </w:t>
      </w:r>
      <w:r w:rsidRPr="00780A98">
        <w:rPr>
          <w:rFonts w:ascii="Times New Roman" w:hAnsi="Times New Roman"/>
          <w:sz w:val="24"/>
          <w:szCs w:val="24"/>
          <w:lang w:val="en-US"/>
        </w:rPr>
        <w:lastRenderedPageBreak/>
        <w:t xml:space="preserve">ambivalent </w:t>
      </w:r>
      <w:r w:rsidR="00C81E5C" w:rsidRPr="00780A98">
        <w:rPr>
          <w:rFonts w:ascii="Times New Roman" w:hAnsi="Times New Roman"/>
          <w:sz w:val="24"/>
          <w:szCs w:val="24"/>
          <w:lang w:val="en-US"/>
        </w:rPr>
        <w:t>(Campo</w:t>
      </w:r>
      <w:r w:rsidR="00565931"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w:t>
      </w:r>
      <w:r w:rsidR="00565931" w:rsidRPr="00780A98">
        <w:rPr>
          <w:rFonts w:ascii="Times New Roman" w:hAnsi="Times New Roman"/>
          <w:sz w:val="24"/>
          <w:szCs w:val="24"/>
          <w:shd w:val="clear" w:color="auto" w:fill="FFFFFF"/>
          <w:lang w:val="en-US"/>
        </w:rPr>
        <w:t>Uchino, Holt</w:t>
      </w:r>
      <w:r w:rsidR="00565931" w:rsidRPr="00780A98">
        <w:rPr>
          <w:rFonts w:ascii="Cambria Math" w:hAnsi="Cambria Math" w:cs="Cambria Math"/>
          <w:sz w:val="24"/>
          <w:szCs w:val="24"/>
          <w:shd w:val="clear" w:color="auto" w:fill="FFFFFF"/>
          <w:lang w:val="en-US"/>
        </w:rPr>
        <w:t>‐</w:t>
      </w:r>
      <w:proofErr w:type="spellStart"/>
      <w:r w:rsidR="004808BD" w:rsidRPr="00780A98">
        <w:rPr>
          <w:rFonts w:ascii="Times New Roman" w:hAnsi="Times New Roman"/>
          <w:sz w:val="24"/>
          <w:szCs w:val="24"/>
          <w:shd w:val="clear" w:color="auto" w:fill="FFFFFF"/>
          <w:lang w:val="en-US"/>
        </w:rPr>
        <w:t>Lunstad</w:t>
      </w:r>
      <w:proofErr w:type="spellEnd"/>
      <w:r w:rsidR="004808BD" w:rsidRPr="00780A98">
        <w:rPr>
          <w:rFonts w:ascii="Times New Roman" w:hAnsi="Times New Roman"/>
          <w:sz w:val="24"/>
          <w:szCs w:val="24"/>
          <w:shd w:val="clear" w:color="auto" w:fill="FFFFFF"/>
          <w:lang w:val="en-US"/>
        </w:rPr>
        <w:t>, Vaughn</w:t>
      </w:r>
      <w:r w:rsidR="00565931" w:rsidRPr="00780A98">
        <w:rPr>
          <w:rFonts w:ascii="Times New Roman" w:hAnsi="Times New Roman"/>
          <w:sz w:val="24"/>
          <w:szCs w:val="24"/>
          <w:shd w:val="clear" w:color="auto" w:fill="FFFFFF"/>
          <w:lang w:val="en-US"/>
        </w:rPr>
        <w:t xml:space="preserve">, </w:t>
      </w:r>
      <w:proofErr w:type="spellStart"/>
      <w:r w:rsidR="004808BD" w:rsidRPr="00780A98">
        <w:rPr>
          <w:rFonts w:ascii="Times New Roman" w:hAnsi="Times New Roman"/>
          <w:sz w:val="24"/>
          <w:szCs w:val="24"/>
          <w:shd w:val="clear" w:color="auto" w:fill="FFFFFF"/>
          <w:lang w:val="en-US"/>
        </w:rPr>
        <w:t>Reblin</w:t>
      </w:r>
      <w:proofErr w:type="spellEnd"/>
      <w:r w:rsidR="00565931" w:rsidRPr="00780A98">
        <w:rPr>
          <w:rFonts w:ascii="Times New Roman" w:hAnsi="Times New Roman"/>
          <w:sz w:val="24"/>
          <w:szCs w:val="24"/>
          <w:shd w:val="clear" w:color="auto" w:fill="FFFFFF"/>
          <w:lang w:val="en-US"/>
        </w:rPr>
        <w:t>, &amp; Smith</w:t>
      </w:r>
      <w:r w:rsidR="00C81E5C" w:rsidRPr="00780A98">
        <w:rPr>
          <w:rFonts w:ascii="Times New Roman" w:hAnsi="Times New Roman"/>
          <w:sz w:val="24"/>
          <w:szCs w:val="24"/>
          <w:lang w:val="en-US"/>
        </w:rPr>
        <w:t xml:space="preserve">, 2009). </w:t>
      </w:r>
      <w:r w:rsidR="00C81E5C" w:rsidRPr="00780A98">
        <w:rPr>
          <w:rFonts w:ascii="Times New Roman" w:hAnsi="Times New Roman"/>
          <w:sz w:val="24"/>
          <w:szCs w:val="24"/>
          <w:shd w:val="clear" w:color="auto" w:fill="FFFFFF"/>
          <w:lang w:val="en-US"/>
        </w:rPr>
        <w:t>Researchers investigating relational ambivalence argue for an extended typology of interpersonal relationships that includes aversive, supportive, indifferent, and ambivalent ties (e.g., Bushman &amp; Holt-</w:t>
      </w:r>
      <w:proofErr w:type="spellStart"/>
      <w:r w:rsidR="00C81E5C" w:rsidRPr="00780A98">
        <w:rPr>
          <w:rFonts w:ascii="Times New Roman" w:hAnsi="Times New Roman"/>
          <w:sz w:val="24"/>
          <w:szCs w:val="24"/>
          <w:shd w:val="clear" w:color="auto" w:fill="FFFFFF"/>
          <w:lang w:val="en-US"/>
        </w:rPr>
        <w:t>Lunstad</w:t>
      </w:r>
      <w:proofErr w:type="spellEnd"/>
      <w:r w:rsidR="00C81E5C" w:rsidRPr="00780A98">
        <w:rPr>
          <w:rFonts w:ascii="Times New Roman" w:hAnsi="Times New Roman"/>
          <w:sz w:val="24"/>
          <w:szCs w:val="24"/>
          <w:shd w:val="clear" w:color="auto" w:fill="FFFFFF"/>
          <w:lang w:val="en-US"/>
        </w:rPr>
        <w:t>, 2009).</w:t>
      </w:r>
      <w:r w:rsidRPr="00780A98">
        <w:rPr>
          <w:rFonts w:ascii="Times New Roman" w:hAnsi="Times New Roman"/>
          <w:sz w:val="24"/>
          <w:szCs w:val="24"/>
          <w:shd w:val="clear" w:color="auto" w:fill="FFFFFF"/>
          <w:lang w:val="en-US"/>
        </w:rPr>
        <w:t xml:space="preserve"> </w:t>
      </w:r>
      <w:r w:rsidR="00254A41" w:rsidRPr="00780A98">
        <w:rPr>
          <w:rFonts w:ascii="Times New Roman" w:hAnsi="Times New Roman"/>
          <w:sz w:val="24"/>
          <w:szCs w:val="24"/>
          <w:shd w:val="clear" w:color="auto" w:fill="FFFFFF"/>
          <w:lang w:val="en-US"/>
        </w:rPr>
        <w:t xml:space="preserve"> </w:t>
      </w:r>
      <w:r w:rsidR="00C81E5C" w:rsidRPr="00780A98">
        <w:rPr>
          <w:rFonts w:ascii="Times New Roman" w:hAnsi="Times New Roman"/>
          <w:sz w:val="24"/>
          <w:szCs w:val="24"/>
          <w:lang w:val="en-US"/>
        </w:rPr>
        <w:t>Examining ambivalence within the leader-follower relationship is particularly relevant because rather than focusing purely on the behavioral styles or traits of a leader, relational approaches, such as LMX, highlight that the relationship is dyadic in nature and mutually influenced. This is a vital distinction when researching ambivalence as it suggests that ambivalence will be influenced by the characteristics of the leader, the follower</w:t>
      </w:r>
      <w:r w:rsidR="002D09FB"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and the leader-follower relationship. This</w:t>
      </w:r>
      <w:r w:rsidR="00244049" w:rsidRPr="00780A98">
        <w:rPr>
          <w:rFonts w:ascii="Times New Roman" w:hAnsi="Times New Roman"/>
          <w:sz w:val="24"/>
          <w:szCs w:val="24"/>
          <w:lang w:val="en-US"/>
        </w:rPr>
        <w:t xml:space="preserve"> distinction</w:t>
      </w:r>
      <w:r w:rsidR="00C81E5C" w:rsidRPr="00780A98">
        <w:rPr>
          <w:rFonts w:ascii="Times New Roman" w:hAnsi="Times New Roman"/>
          <w:sz w:val="24"/>
          <w:szCs w:val="24"/>
          <w:lang w:val="en-US"/>
        </w:rPr>
        <w:t xml:space="preserve"> fits well with </w:t>
      </w:r>
      <w:r w:rsidR="00530E77" w:rsidRPr="00780A98">
        <w:rPr>
          <w:rFonts w:ascii="Times New Roman" w:hAnsi="Times New Roman"/>
          <w:sz w:val="24"/>
          <w:szCs w:val="24"/>
          <w:lang w:val="en-US"/>
        </w:rPr>
        <w:t xml:space="preserve">the literature on </w:t>
      </w:r>
      <w:r w:rsidR="00C81E5C" w:rsidRPr="00780A98">
        <w:rPr>
          <w:rFonts w:ascii="Times New Roman" w:hAnsi="Times New Roman"/>
          <w:sz w:val="24"/>
          <w:szCs w:val="24"/>
          <w:lang w:val="en-US"/>
        </w:rPr>
        <w:t>ambivalence which has shown, for example, that individual and dyadic attachment style</w:t>
      </w:r>
      <w:r w:rsidR="002D5735" w:rsidRPr="00780A98">
        <w:rPr>
          <w:rFonts w:ascii="Times New Roman" w:hAnsi="Times New Roman"/>
          <w:sz w:val="24"/>
          <w:szCs w:val="24"/>
          <w:lang w:val="en-US"/>
        </w:rPr>
        <w:t>s</w:t>
      </w:r>
      <w:r w:rsidR="00C81E5C" w:rsidRPr="00780A98">
        <w:rPr>
          <w:rFonts w:ascii="Times New Roman" w:hAnsi="Times New Roman"/>
          <w:sz w:val="24"/>
          <w:szCs w:val="24"/>
          <w:lang w:val="en-US"/>
        </w:rPr>
        <w:t xml:space="preserve"> can predict the development of ambivalent relationships (</w:t>
      </w:r>
      <w:proofErr w:type="spellStart"/>
      <w:r w:rsidR="00C81E5C" w:rsidRPr="00780A98">
        <w:rPr>
          <w:rFonts w:ascii="Times New Roman" w:hAnsi="Times New Roman"/>
          <w:sz w:val="24"/>
          <w:szCs w:val="24"/>
          <w:shd w:val="clear" w:color="auto" w:fill="FFFFFF"/>
          <w:lang w:val="en-US"/>
        </w:rPr>
        <w:t>Mikulincer</w:t>
      </w:r>
      <w:proofErr w:type="spellEnd"/>
      <w:r w:rsidR="00C81E5C" w:rsidRPr="00780A98">
        <w:rPr>
          <w:rFonts w:ascii="Times New Roman" w:hAnsi="Times New Roman"/>
          <w:sz w:val="24"/>
          <w:szCs w:val="24"/>
          <w:shd w:val="clear" w:color="auto" w:fill="FFFFFF"/>
          <w:lang w:val="en-US"/>
        </w:rPr>
        <w:t xml:space="preserve">, Shaver, Bar-On, &amp; </w:t>
      </w:r>
      <w:proofErr w:type="spellStart"/>
      <w:r w:rsidR="00C81E5C" w:rsidRPr="00780A98">
        <w:rPr>
          <w:rFonts w:ascii="Times New Roman" w:hAnsi="Times New Roman"/>
          <w:sz w:val="24"/>
          <w:szCs w:val="24"/>
          <w:shd w:val="clear" w:color="auto" w:fill="FFFFFF"/>
          <w:lang w:val="en-US"/>
        </w:rPr>
        <w:t>Ein-Dor</w:t>
      </w:r>
      <w:proofErr w:type="spellEnd"/>
      <w:r w:rsidR="00C81E5C" w:rsidRPr="00780A98">
        <w:rPr>
          <w:rFonts w:ascii="Times New Roman" w:hAnsi="Times New Roman"/>
          <w:sz w:val="24"/>
          <w:szCs w:val="24"/>
          <w:shd w:val="clear" w:color="auto" w:fill="FFFFFF"/>
          <w:lang w:val="en-US"/>
        </w:rPr>
        <w:t>, 2010).</w:t>
      </w:r>
      <w:r w:rsidR="00C81E5C" w:rsidRPr="00780A98">
        <w:rPr>
          <w:rFonts w:ascii="Times New Roman" w:hAnsi="Times New Roman"/>
          <w:sz w:val="24"/>
          <w:szCs w:val="24"/>
          <w:lang w:val="en-US"/>
        </w:rPr>
        <w:t xml:space="preserve"> </w:t>
      </w:r>
    </w:p>
    <w:p w:rsidR="00C81E5C" w:rsidRPr="00780A98" w:rsidRDefault="00C81E5C" w:rsidP="00C3520A">
      <w:pPr>
        <w:spacing w:after="0" w:line="480" w:lineRule="auto"/>
        <w:ind w:firstLine="72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Importantly, </w:t>
      </w:r>
      <w:r w:rsidR="00530E77" w:rsidRPr="00780A98">
        <w:rPr>
          <w:rFonts w:ascii="Times New Roman" w:hAnsi="Times New Roman"/>
          <w:sz w:val="24"/>
          <w:szCs w:val="24"/>
          <w:shd w:val="clear" w:color="auto" w:fill="FFFFFF"/>
          <w:lang w:val="en-US"/>
        </w:rPr>
        <w:t>a good deal of</w:t>
      </w:r>
      <w:r w:rsidRPr="00780A98">
        <w:rPr>
          <w:rFonts w:ascii="Times New Roman" w:hAnsi="Times New Roman"/>
          <w:sz w:val="24"/>
          <w:szCs w:val="24"/>
          <w:shd w:val="clear" w:color="auto" w:fill="FFFFFF"/>
          <w:lang w:val="en-US"/>
        </w:rPr>
        <w:t xml:space="preserve"> research has explored ambivalence in the context of interpersonal relationships outside of the workplace (e.g., Uchino</w:t>
      </w:r>
      <w:r w:rsidR="00763771" w:rsidRPr="00780A98">
        <w:rPr>
          <w:rFonts w:ascii="Times New Roman" w:hAnsi="Times New Roman"/>
          <w:sz w:val="24"/>
          <w:szCs w:val="24"/>
          <w:shd w:val="clear" w:color="auto" w:fill="FFFFFF"/>
          <w:lang w:val="en-US"/>
        </w:rPr>
        <w:t xml:space="preserve"> et al., </w:t>
      </w:r>
      <w:r w:rsidRPr="00780A98">
        <w:rPr>
          <w:rFonts w:ascii="Times New Roman" w:hAnsi="Times New Roman"/>
          <w:sz w:val="24"/>
          <w:szCs w:val="24"/>
          <w:shd w:val="clear" w:color="auto" w:fill="FFFFFF"/>
          <w:lang w:val="en-US"/>
        </w:rPr>
        <w:t xml:space="preserve">2014), </w:t>
      </w:r>
      <w:r w:rsidR="00530E77" w:rsidRPr="00780A98">
        <w:rPr>
          <w:rFonts w:ascii="Times New Roman" w:hAnsi="Times New Roman"/>
          <w:sz w:val="24"/>
          <w:szCs w:val="24"/>
          <w:shd w:val="clear" w:color="auto" w:fill="FFFFFF"/>
          <w:lang w:val="en-US"/>
        </w:rPr>
        <w:t xml:space="preserve">and this </w:t>
      </w:r>
      <w:r w:rsidRPr="00780A98">
        <w:rPr>
          <w:rFonts w:ascii="Times New Roman" w:hAnsi="Times New Roman"/>
          <w:sz w:val="24"/>
          <w:szCs w:val="24"/>
          <w:shd w:val="clear" w:color="auto" w:fill="FFFFFF"/>
          <w:lang w:val="en-US"/>
        </w:rPr>
        <w:t>provid</w:t>
      </w:r>
      <w:r w:rsidR="00530E77" w:rsidRPr="00780A98">
        <w:rPr>
          <w:rFonts w:ascii="Times New Roman" w:hAnsi="Times New Roman"/>
          <w:sz w:val="24"/>
          <w:szCs w:val="24"/>
          <w:shd w:val="clear" w:color="auto" w:fill="FFFFFF"/>
          <w:lang w:val="en-US"/>
        </w:rPr>
        <w:t>es</w:t>
      </w:r>
      <w:r w:rsidRPr="00780A98">
        <w:rPr>
          <w:rFonts w:ascii="Times New Roman" w:hAnsi="Times New Roman"/>
          <w:sz w:val="24"/>
          <w:szCs w:val="24"/>
          <w:shd w:val="clear" w:color="auto" w:fill="FFFFFF"/>
          <w:lang w:val="en-US"/>
        </w:rPr>
        <w:t xml:space="preserve"> a good basis for theoretical integration with LMX theory. </w:t>
      </w:r>
      <w:r w:rsidRPr="00780A98">
        <w:rPr>
          <w:rFonts w:ascii="Times New Roman" w:hAnsi="Times New Roman"/>
          <w:sz w:val="24"/>
          <w:szCs w:val="24"/>
          <w:lang w:val="en-US"/>
        </w:rPr>
        <w:t xml:space="preserve">Furthermore, the nature of the relationship between leaders and their followers </w:t>
      </w:r>
      <w:r w:rsidR="00CD6CD5" w:rsidRPr="00780A98">
        <w:rPr>
          <w:rFonts w:ascii="Times New Roman" w:hAnsi="Times New Roman"/>
          <w:sz w:val="24"/>
          <w:szCs w:val="24"/>
          <w:lang w:val="en-US"/>
        </w:rPr>
        <w:t xml:space="preserve">has the potential </w:t>
      </w:r>
      <w:r w:rsidRPr="00780A98">
        <w:rPr>
          <w:rFonts w:ascii="Times New Roman" w:hAnsi="Times New Roman"/>
          <w:sz w:val="24"/>
          <w:szCs w:val="24"/>
          <w:lang w:val="en-US"/>
        </w:rPr>
        <w:t xml:space="preserve">to lead to significant levels of ambivalence for several reasons. First, findings from the interpersonal relationships literature suggest that dyadic ambivalence increases under conditions of dependence (e.g., </w:t>
      </w:r>
      <w:proofErr w:type="spellStart"/>
      <w:r w:rsidRPr="00780A98">
        <w:rPr>
          <w:rFonts w:ascii="Times New Roman" w:hAnsi="Times New Roman"/>
          <w:sz w:val="24"/>
          <w:szCs w:val="24"/>
          <w:lang w:val="en-US"/>
        </w:rPr>
        <w:t>Fingerman</w:t>
      </w:r>
      <w:proofErr w:type="spellEnd"/>
      <w:r w:rsidRPr="00780A98">
        <w:rPr>
          <w:rFonts w:ascii="Times New Roman" w:hAnsi="Times New Roman"/>
          <w:sz w:val="24"/>
          <w:szCs w:val="24"/>
          <w:lang w:val="en-US"/>
        </w:rPr>
        <w:t xml:space="preserve">, </w:t>
      </w:r>
      <w:proofErr w:type="spellStart"/>
      <w:r w:rsidRPr="00780A98">
        <w:rPr>
          <w:rFonts w:ascii="Times New Roman" w:hAnsi="Times New Roman"/>
          <w:sz w:val="24"/>
          <w:szCs w:val="24"/>
          <w:shd w:val="clear" w:color="auto" w:fill="FFFFFF"/>
          <w:lang w:val="en-US"/>
        </w:rPr>
        <w:t>Pitzer</w:t>
      </w:r>
      <w:proofErr w:type="spellEnd"/>
      <w:r w:rsidRPr="00780A98">
        <w:rPr>
          <w:rFonts w:ascii="Times New Roman" w:hAnsi="Times New Roman"/>
          <w:sz w:val="24"/>
          <w:szCs w:val="24"/>
          <w:shd w:val="clear" w:color="auto" w:fill="FFFFFF"/>
          <w:lang w:val="en-US"/>
        </w:rPr>
        <w:t xml:space="preserve">, </w:t>
      </w:r>
      <w:proofErr w:type="spellStart"/>
      <w:r w:rsidRPr="00780A98">
        <w:rPr>
          <w:rFonts w:ascii="Times New Roman" w:hAnsi="Times New Roman"/>
          <w:sz w:val="24"/>
          <w:szCs w:val="24"/>
          <w:shd w:val="clear" w:color="auto" w:fill="FFFFFF"/>
          <w:lang w:val="en-US"/>
        </w:rPr>
        <w:t>Lefkowitz</w:t>
      </w:r>
      <w:proofErr w:type="spellEnd"/>
      <w:r w:rsidRPr="00780A98">
        <w:rPr>
          <w:rFonts w:ascii="Times New Roman" w:hAnsi="Times New Roman"/>
          <w:sz w:val="24"/>
          <w:szCs w:val="24"/>
          <w:shd w:val="clear" w:color="auto" w:fill="FFFFFF"/>
          <w:lang w:val="en-US"/>
        </w:rPr>
        <w:t xml:space="preserve">, </w:t>
      </w:r>
      <w:proofErr w:type="spellStart"/>
      <w:r w:rsidRPr="00780A98">
        <w:rPr>
          <w:rFonts w:ascii="Times New Roman" w:hAnsi="Times New Roman"/>
          <w:sz w:val="24"/>
          <w:szCs w:val="24"/>
          <w:shd w:val="clear" w:color="auto" w:fill="FFFFFF"/>
          <w:lang w:val="en-US"/>
        </w:rPr>
        <w:t>Birditt</w:t>
      </w:r>
      <w:proofErr w:type="spellEnd"/>
      <w:r w:rsidRPr="00780A98">
        <w:rPr>
          <w:rFonts w:ascii="Times New Roman" w:hAnsi="Times New Roman"/>
          <w:sz w:val="24"/>
          <w:szCs w:val="24"/>
          <w:shd w:val="clear" w:color="auto" w:fill="FFFFFF"/>
          <w:lang w:val="en-US"/>
        </w:rPr>
        <w:t xml:space="preserve">, &amp; </w:t>
      </w:r>
      <w:proofErr w:type="spellStart"/>
      <w:r w:rsidRPr="00780A98">
        <w:rPr>
          <w:rFonts w:ascii="Times New Roman" w:hAnsi="Times New Roman"/>
          <w:sz w:val="24"/>
          <w:szCs w:val="24"/>
          <w:shd w:val="clear" w:color="auto" w:fill="FFFFFF"/>
          <w:lang w:val="en-US"/>
        </w:rPr>
        <w:t>Mroczek</w:t>
      </w:r>
      <w:proofErr w:type="spellEnd"/>
      <w:r w:rsidRPr="00780A98">
        <w:rPr>
          <w:rFonts w:ascii="Times New Roman" w:hAnsi="Times New Roman"/>
          <w:sz w:val="24"/>
          <w:szCs w:val="24"/>
          <w:shd w:val="clear" w:color="auto" w:fill="FFFFFF"/>
          <w:lang w:val="en-US"/>
        </w:rPr>
        <w:t>, 2008).</w:t>
      </w:r>
      <w:r w:rsidR="00FD21E1" w:rsidRPr="00780A98">
        <w:rPr>
          <w:rStyle w:val="apple-converted-space"/>
          <w:rFonts w:ascii="Times New Roman" w:hAnsi="Times New Roman"/>
          <w:sz w:val="24"/>
          <w:szCs w:val="24"/>
          <w:shd w:val="clear" w:color="auto" w:fill="FFFFFF"/>
          <w:lang w:val="en-US"/>
        </w:rPr>
        <w:t xml:space="preserve"> </w:t>
      </w:r>
      <w:r w:rsidRPr="00780A98">
        <w:rPr>
          <w:rFonts w:ascii="Times New Roman" w:hAnsi="Times New Roman"/>
          <w:sz w:val="24"/>
          <w:szCs w:val="24"/>
          <w:lang w:val="en-US"/>
        </w:rPr>
        <w:t>LMX quality is often characterized by dependence and loyalty as leaders may be vital for career progression and hold valuable resources. Leaders, for example, are a source of reward and punishment, including the provision of basic human needs such as self-esteem, affection</w:t>
      </w:r>
      <w:r w:rsidR="00BA1C4B" w:rsidRPr="00780A98">
        <w:rPr>
          <w:rFonts w:ascii="Times New Roman" w:hAnsi="Times New Roman"/>
          <w:sz w:val="24"/>
          <w:szCs w:val="24"/>
          <w:lang w:val="en-US"/>
        </w:rPr>
        <w:t>,</w:t>
      </w:r>
      <w:r w:rsidRPr="00780A98">
        <w:rPr>
          <w:rFonts w:ascii="Times New Roman" w:hAnsi="Times New Roman"/>
          <w:sz w:val="24"/>
          <w:szCs w:val="24"/>
          <w:lang w:val="en-US"/>
        </w:rPr>
        <w:t xml:space="preserve"> and reinforcement as a member of a group (see De </w:t>
      </w:r>
      <w:proofErr w:type="spellStart"/>
      <w:r w:rsidRPr="00780A98">
        <w:rPr>
          <w:rFonts w:ascii="Times New Roman" w:hAnsi="Times New Roman"/>
          <w:sz w:val="24"/>
          <w:szCs w:val="24"/>
          <w:lang w:val="en-US"/>
        </w:rPr>
        <w:t>Dreu</w:t>
      </w:r>
      <w:proofErr w:type="spellEnd"/>
      <w:r w:rsidRPr="00780A98">
        <w:rPr>
          <w:rFonts w:ascii="Times New Roman" w:hAnsi="Times New Roman"/>
          <w:sz w:val="24"/>
          <w:szCs w:val="24"/>
          <w:lang w:val="en-US"/>
        </w:rPr>
        <w:t xml:space="preserve">, West, Fisher, &amp; </w:t>
      </w:r>
      <w:proofErr w:type="spellStart"/>
      <w:r w:rsidRPr="00780A98">
        <w:rPr>
          <w:rFonts w:ascii="Times New Roman" w:hAnsi="Times New Roman"/>
          <w:sz w:val="24"/>
          <w:szCs w:val="24"/>
          <w:lang w:val="en-US"/>
        </w:rPr>
        <w:t>MacCurtain</w:t>
      </w:r>
      <w:proofErr w:type="spellEnd"/>
      <w:r w:rsidRPr="00780A98">
        <w:rPr>
          <w:rFonts w:ascii="Times New Roman" w:hAnsi="Times New Roman"/>
          <w:sz w:val="24"/>
          <w:szCs w:val="24"/>
          <w:lang w:val="en-US"/>
        </w:rPr>
        <w:t>, 2001). Followers, on the other hand, have less power in the relationship</w:t>
      </w:r>
      <w:r w:rsidR="007C6899" w:rsidRPr="00780A98">
        <w:rPr>
          <w:rFonts w:ascii="Times New Roman" w:hAnsi="Times New Roman"/>
          <w:sz w:val="24"/>
          <w:szCs w:val="24"/>
          <w:lang w:val="en-US"/>
        </w:rPr>
        <w:t>,</w:t>
      </w:r>
      <w:r w:rsidRPr="00780A98">
        <w:rPr>
          <w:rFonts w:ascii="Times New Roman" w:hAnsi="Times New Roman"/>
          <w:sz w:val="24"/>
          <w:szCs w:val="24"/>
          <w:lang w:val="en-US"/>
        </w:rPr>
        <w:t xml:space="preserve"> and this imbalance may create friction between dependence and the need for autonomy, which in turn can lead to ambivalent </w:t>
      </w:r>
      <w:r w:rsidRPr="00780A98">
        <w:rPr>
          <w:rFonts w:ascii="Times New Roman" w:hAnsi="Times New Roman"/>
          <w:sz w:val="24"/>
          <w:szCs w:val="24"/>
          <w:lang w:val="en-US"/>
        </w:rPr>
        <w:lastRenderedPageBreak/>
        <w:t>relationship cognitions (</w:t>
      </w:r>
      <w:proofErr w:type="spellStart"/>
      <w:r w:rsidRPr="00780A98">
        <w:rPr>
          <w:rFonts w:ascii="Times New Roman" w:hAnsi="Times New Roman"/>
          <w:sz w:val="24"/>
          <w:szCs w:val="24"/>
          <w:lang w:val="en-US"/>
        </w:rPr>
        <w:t>Fingerman</w:t>
      </w:r>
      <w:proofErr w:type="spellEnd"/>
      <w:r w:rsidRPr="00780A98">
        <w:rPr>
          <w:rFonts w:ascii="Times New Roman" w:hAnsi="Times New Roman"/>
          <w:sz w:val="24"/>
          <w:szCs w:val="24"/>
          <w:lang w:val="en-US"/>
        </w:rPr>
        <w:t>, 2001). Indeed, this may represent an “organizational duality” (</w:t>
      </w:r>
      <w:proofErr w:type="spellStart"/>
      <w:r w:rsidRPr="00780A98">
        <w:rPr>
          <w:rFonts w:ascii="Times New Roman" w:hAnsi="Times New Roman"/>
          <w:sz w:val="24"/>
          <w:szCs w:val="24"/>
          <w:lang w:val="en-US"/>
        </w:rPr>
        <w:t>Ashforth</w:t>
      </w:r>
      <w:proofErr w:type="spellEnd"/>
      <w:r w:rsidRPr="00780A98">
        <w:rPr>
          <w:rFonts w:ascii="Times New Roman" w:hAnsi="Times New Roman"/>
          <w:sz w:val="24"/>
          <w:szCs w:val="24"/>
          <w:lang w:val="en-US"/>
        </w:rPr>
        <w:t xml:space="preserve"> et al., 2014) whereby a follower may accept dependence on the leader in order to act independently. </w:t>
      </w:r>
    </w:p>
    <w:p w:rsidR="00C81E5C" w:rsidRPr="00780A98" w:rsidRDefault="00C81E5C" w:rsidP="00C3520A">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Second, leaders and followers typically have to fulfil multiple organizational roles within the dyad, including </w:t>
      </w:r>
      <w:r w:rsidRPr="00FB4004">
        <w:rPr>
          <w:rFonts w:ascii="Times New Roman" w:hAnsi="Times New Roman"/>
          <w:sz w:val="24"/>
          <w:szCs w:val="24"/>
          <w:lang w:val="en-US"/>
        </w:rPr>
        <w:t>supervisor</w:t>
      </w:r>
      <w:r w:rsidR="00693FF1" w:rsidRPr="00FB4004">
        <w:rPr>
          <w:rFonts w:ascii="Times New Roman" w:hAnsi="Times New Roman"/>
          <w:sz w:val="24"/>
          <w:szCs w:val="24"/>
          <w:lang w:val="en-US"/>
        </w:rPr>
        <w:t>,</w:t>
      </w:r>
      <w:r w:rsidRPr="00FB4004">
        <w:rPr>
          <w:rFonts w:ascii="Times New Roman" w:hAnsi="Times New Roman"/>
          <w:sz w:val="24"/>
          <w:szCs w:val="24"/>
          <w:lang w:val="en-US"/>
        </w:rPr>
        <w:t xml:space="preserve"> subordinate</w:t>
      </w:r>
      <w:r w:rsidR="00693FF1" w:rsidRPr="00FB4004">
        <w:rPr>
          <w:rFonts w:ascii="Times New Roman" w:hAnsi="Times New Roman"/>
          <w:sz w:val="24"/>
          <w:szCs w:val="24"/>
          <w:lang w:val="en-US"/>
        </w:rPr>
        <w:t>,</w:t>
      </w:r>
      <w:r w:rsidRPr="00FB4004">
        <w:rPr>
          <w:rFonts w:ascii="Times New Roman" w:hAnsi="Times New Roman"/>
          <w:sz w:val="24"/>
          <w:szCs w:val="24"/>
          <w:lang w:val="en-US"/>
        </w:rPr>
        <w:t xml:space="preserve"> co-worker</w:t>
      </w:r>
      <w:r w:rsidR="00693FF1" w:rsidRPr="00FB4004">
        <w:rPr>
          <w:rFonts w:ascii="Times New Roman" w:hAnsi="Times New Roman"/>
          <w:sz w:val="24"/>
          <w:szCs w:val="24"/>
          <w:lang w:val="en-US"/>
        </w:rPr>
        <w:t>,</w:t>
      </w:r>
      <w:r w:rsidRPr="00FB4004">
        <w:rPr>
          <w:rFonts w:ascii="Times New Roman" w:hAnsi="Times New Roman"/>
          <w:sz w:val="24"/>
          <w:szCs w:val="24"/>
          <w:lang w:val="en-US"/>
        </w:rPr>
        <w:t xml:space="preserve"> and friend</w:t>
      </w:r>
      <w:r w:rsidR="00693FF1" w:rsidRPr="00FB4004">
        <w:rPr>
          <w:rFonts w:ascii="Times New Roman" w:hAnsi="Times New Roman"/>
          <w:sz w:val="24"/>
          <w:szCs w:val="24"/>
          <w:lang w:val="en-US"/>
        </w:rPr>
        <w:t>.</w:t>
      </w:r>
      <w:r w:rsidR="009D67E3" w:rsidRPr="00FB4004">
        <w:rPr>
          <w:rFonts w:ascii="Times New Roman" w:hAnsi="Times New Roman"/>
          <w:sz w:val="24"/>
          <w:szCs w:val="24"/>
          <w:lang w:val="en-US"/>
        </w:rPr>
        <w:t xml:space="preserve"> Developing</w:t>
      </w:r>
      <w:r w:rsidR="00C3520A" w:rsidRPr="00FB4004">
        <w:rPr>
          <w:rFonts w:ascii="Times New Roman" w:hAnsi="Times New Roman"/>
          <w:sz w:val="24"/>
          <w:szCs w:val="24"/>
        </w:rPr>
        <w:t xml:space="preserve"> and maintaining such relationships requires individuals to balance professional norms of impartiality, confidentiality, and evaluation with personal norms of </w:t>
      </w:r>
      <w:proofErr w:type="spellStart"/>
      <w:r w:rsidR="00C3520A" w:rsidRPr="00FB4004">
        <w:rPr>
          <w:rFonts w:ascii="Times New Roman" w:hAnsi="Times New Roman"/>
          <w:sz w:val="24"/>
          <w:szCs w:val="24"/>
        </w:rPr>
        <w:t>favoritism</w:t>
      </w:r>
      <w:proofErr w:type="spellEnd"/>
      <w:r w:rsidR="00C3520A" w:rsidRPr="00FB4004">
        <w:rPr>
          <w:rFonts w:ascii="Times New Roman" w:hAnsi="Times New Roman"/>
          <w:sz w:val="24"/>
          <w:szCs w:val="24"/>
        </w:rPr>
        <w:t>, openness, and acceptance (</w:t>
      </w:r>
      <w:proofErr w:type="spellStart"/>
      <w:r w:rsidR="00C3520A" w:rsidRPr="00FB4004">
        <w:rPr>
          <w:rFonts w:ascii="Times New Roman" w:hAnsi="Times New Roman"/>
          <w:sz w:val="24"/>
          <w:szCs w:val="24"/>
        </w:rPr>
        <w:t>Methot</w:t>
      </w:r>
      <w:proofErr w:type="spellEnd"/>
      <w:r w:rsidR="00C3520A" w:rsidRPr="00FB4004">
        <w:rPr>
          <w:rFonts w:ascii="Times New Roman" w:hAnsi="Times New Roman"/>
          <w:sz w:val="24"/>
          <w:szCs w:val="24"/>
        </w:rPr>
        <w:t xml:space="preserve"> et al., </w:t>
      </w:r>
      <w:r w:rsidR="00A4081B" w:rsidRPr="00FB4004">
        <w:rPr>
          <w:rFonts w:ascii="Times New Roman" w:hAnsi="Times New Roman"/>
          <w:sz w:val="24"/>
          <w:szCs w:val="24"/>
        </w:rPr>
        <w:t>2017</w:t>
      </w:r>
      <w:r w:rsidR="00C3520A" w:rsidRPr="00FB4004">
        <w:rPr>
          <w:rFonts w:ascii="Times New Roman" w:hAnsi="Times New Roman"/>
          <w:sz w:val="24"/>
          <w:szCs w:val="24"/>
        </w:rPr>
        <w:t xml:space="preserve">). </w:t>
      </w:r>
      <w:r w:rsidRPr="00FB4004">
        <w:rPr>
          <w:rFonts w:ascii="Times New Roman" w:hAnsi="Times New Roman"/>
          <w:sz w:val="24"/>
          <w:szCs w:val="24"/>
          <w:lang w:val="en-US"/>
        </w:rPr>
        <w:t xml:space="preserve">This creates opportunities for the development of relational ambivalence due to </w:t>
      </w:r>
      <w:r w:rsidR="00130E51" w:rsidRPr="00FB4004">
        <w:rPr>
          <w:rFonts w:ascii="Times New Roman" w:hAnsi="Times New Roman"/>
          <w:sz w:val="24"/>
          <w:szCs w:val="24"/>
          <w:lang w:val="en-US"/>
        </w:rPr>
        <w:t xml:space="preserve">the </w:t>
      </w:r>
      <w:r w:rsidRPr="00FB4004">
        <w:rPr>
          <w:rFonts w:ascii="Times New Roman" w:hAnsi="Times New Roman"/>
          <w:sz w:val="24"/>
          <w:szCs w:val="24"/>
          <w:lang w:val="en-US"/>
        </w:rPr>
        <w:t xml:space="preserve">potential for conflicts to arise from the need to adopt different roles at different times. </w:t>
      </w:r>
      <w:r w:rsidR="007D0F58" w:rsidRPr="00FB4004">
        <w:rPr>
          <w:rFonts w:ascii="Times New Roman" w:hAnsi="Times New Roman"/>
          <w:sz w:val="24"/>
          <w:szCs w:val="24"/>
          <w:lang w:val="en-US"/>
        </w:rPr>
        <w:t>Indeed</w:t>
      </w:r>
      <w:r w:rsidR="0091296F" w:rsidRPr="00FB4004">
        <w:rPr>
          <w:rFonts w:ascii="Times New Roman" w:hAnsi="Times New Roman"/>
          <w:sz w:val="24"/>
          <w:szCs w:val="24"/>
          <w:lang w:val="en-US"/>
        </w:rPr>
        <w:t>,</w:t>
      </w:r>
      <w:r w:rsidR="0091296F" w:rsidRPr="00FB4004" w:rsidDel="007D0F58">
        <w:rPr>
          <w:rFonts w:ascii="Times New Roman" w:hAnsi="Times New Roman"/>
          <w:sz w:val="24"/>
          <w:szCs w:val="24"/>
          <w:lang w:val="en-US"/>
        </w:rPr>
        <w:t xml:space="preserve"> </w:t>
      </w:r>
      <w:r w:rsidR="0091296F" w:rsidRPr="00FB4004">
        <w:rPr>
          <w:rFonts w:ascii="Times New Roman" w:hAnsi="Times New Roman"/>
          <w:sz w:val="24"/>
          <w:szCs w:val="24"/>
          <w:lang w:val="en-US"/>
        </w:rPr>
        <w:t>relationships</w:t>
      </w:r>
      <w:r w:rsidRPr="00FB4004">
        <w:rPr>
          <w:rFonts w:ascii="Times New Roman" w:hAnsi="Times New Roman"/>
          <w:sz w:val="24"/>
          <w:szCs w:val="24"/>
          <w:lang w:val="en-US"/>
        </w:rPr>
        <w:t xml:space="preserve"> within organizations are often multifaceted</w:t>
      </w:r>
      <w:r w:rsidR="007D0F58" w:rsidRPr="00FB4004">
        <w:rPr>
          <w:rFonts w:ascii="Times New Roman" w:hAnsi="Times New Roman"/>
          <w:sz w:val="24"/>
          <w:szCs w:val="24"/>
          <w:lang w:val="en-US"/>
        </w:rPr>
        <w:t xml:space="preserve"> and</w:t>
      </w:r>
      <w:r w:rsidR="007D0F58" w:rsidRPr="00780A98">
        <w:rPr>
          <w:rFonts w:ascii="Times New Roman" w:hAnsi="Times New Roman"/>
          <w:sz w:val="24"/>
          <w:szCs w:val="24"/>
          <w:lang w:val="en-US"/>
        </w:rPr>
        <w:t xml:space="preserve">/or </w:t>
      </w:r>
      <w:r w:rsidR="003A4992" w:rsidRPr="00780A98">
        <w:rPr>
          <w:rFonts w:ascii="Times New Roman" w:hAnsi="Times New Roman"/>
          <w:sz w:val="24"/>
          <w:szCs w:val="24"/>
          <w:lang w:val="en-US"/>
        </w:rPr>
        <w:t>multiplex</w:t>
      </w:r>
      <w:r w:rsidR="00042E5D" w:rsidRPr="00780A98">
        <w:rPr>
          <w:rFonts w:ascii="Times New Roman" w:hAnsi="Times New Roman"/>
          <w:sz w:val="24"/>
          <w:szCs w:val="24"/>
          <w:lang w:val="en-US"/>
        </w:rPr>
        <w:t>,</w:t>
      </w:r>
      <w:r w:rsidR="003A4992" w:rsidRPr="00780A98">
        <w:rPr>
          <w:rFonts w:ascii="Times New Roman" w:hAnsi="Times New Roman"/>
          <w:sz w:val="24"/>
          <w:szCs w:val="24"/>
          <w:lang w:val="en-US"/>
        </w:rPr>
        <w:t xml:space="preserve"> involving different relationship types</w:t>
      </w:r>
      <w:r w:rsidR="007C6899" w:rsidRPr="00780A98">
        <w:rPr>
          <w:rFonts w:ascii="Times New Roman" w:hAnsi="Times New Roman"/>
          <w:sz w:val="24"/>
          <w:szCs w:val="24"/>
          <w:lang w:val="en-US"/>
        </w:rPr>
        <w:t>,</w:t>
      </w:r>
      <w:r w:rsidR="003A4992" w:rsidRPr="00780A98">
        <w:rPr>
          <w:rFonts w:ascii="Times New Roman" w:hAnsi="Times New Roman"/>
          <w:sz w:val="24"/>
          <w:szCs w:val="24"/>
          <w:lang w:val="en-US"/>
        </w:rPr>
        <w:t xml:space="preserve"> such as personal and professional</w:t>
      </w:r>
      <w:r w:rsidR="007D0F58" w:rsidRPr="00780A98">
        <w:rPr>
          <w:rFonts w:ascii="Times New Roman" w:hAnsi="Times New Roman"/>
          <w:sz w:val="24"/>
          <w:szCs w:val="24"/>
          <w:lang w:val="en-US"/>
        </w:rPr>
        <w:t xml:space="preserve"> (</w:t>
      </w:r>
      <w:proofErr w:type="spellStart"/>
      <w:r w:rsidR="007D0F58" w:rsidRPr="00780A98">
        <w:rPr>
          <w:rFonts w:ascii="Times New Roman" w:hAnsi="Times New Roman"/>
          <w:sz w:val="24"/>
          <w:szCs w:val="24"/>
          <w:lang w:val="en-US"/>
        </w:rPr>
        <w:t>Ashforth</w:t>
      </w:r>
      <w:proofErr w:type="spellEnd"/>
      <w:r w:rsidR="007D0F58" w:rsidRPr="00780A98">
        <w:rPr>
          <w:rFonts w:ascii="Times New Roman" w:hAnsi="Times New Roman"/>
          <w:sz w:val="24"/>
          <w:szCs w:val="24"/>
          <w:lang w:val="en-US"/>
        </w:rPr>
        <w:t xml:space="preserve"> et al., 2014; </w:t>
      </w:r>
      <w:r w:rsidR="00175914" w:rsidRPr="00780A98">
        <w:rPr>
          <w:rFonts w:ascii="Times New Roman" w:hAnsi="Times New Roman"/>
          <w:sz w:val="24"/>
          <w:szCs w:val="24"/>
          <w:lang w:val="en-US"/>
        </w:rPr>
        <w:t>Rothman et al., 2017</w:t>
      </w:r>
      <w:r w:rsidR="007D0F58" w:rsidRPr="00780A98">
        <w:rPr>
          <w:rFonts w:ascii="Times New Roman" w:hAnsi="Times New Roman"/>
          <w:sz w:val="24"/>
          <w:szCs w:val="24"/>
          <w:lang w:val="en-US"/>
        </w:rPr>
        <w:t>)</w:t>
      </w:r>
      <w:r w:rsidR="003A4992"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To illustrate, Pratt and colleagues’ research demonstrated that employees expressed ambivalence towards authority because managers placed conflicting demands on workers but were also sources of emotional support (Pratt, 2000; Pratt &amp; </w:t>
      </w:r>
      <w:proofErr w:type="spellStart"/>
      <w:r w:rsidRPr="00780A98">
        <w:rPr>
          <w:rFonts w:ascii="Times New Roman" w:hAnsi="Times New Roman"/>
          <w:sz w:val="24"/>
          <w:szCs w:val="24"/>
          <w:lang w:val="en-US"/>
        </w:rPr>
        <w:t>Doucet</w:t>
      </w:r>
      <w:proofErr w:type="spellEnd"/>
      <w:r w:rsidRPr="00780A98">
        <w:rPr>
          <w:rFonts w:ascii="Times New Roman" w:hAnsi="Times New Roman"/>
          <w:sz w:val="24"/>
          <w:szCs w:val="24"/>
          <w:lang w:val="en-US"/>
        </w:rPr>
        <w:t>, 2000). Furthermore, the more familiar an actor is with an object, the greater the likelihood of having encountered the object’s multiple facets and imperfections (</w:t>
      </w:r>
      <w:proofErr w:type="spellStart"/>
      <w:r w:rsidRPr="00780A98">
        <w:rPr>
          <w:rFonts w:ascii="Times New Roman" w:hAnsi="Times New Roman"/>
          <w:sz w:val="24"/>
          <w:szCs w:val="24"/>
          <w:lang w:val="en-US"/>
        </w:rPr>
        <w:t>Ashforth</w:t>
      </w:r>
      <w:proofErr w:type="spellEnd"/>
      <w:r w:rsidRPr="00780A98">
        <w:rPr>
          <w:rFonts w:ascii="Times New Roman" w:hAnsi="Times New Roman"/>
          <w:sz w:val="24"/>
          <w:szCs w:val="24"/>
          <w:lang w:val="en-US"/>
        </w:rPr>
        <w:t xml:space="preserve"> et al., 2014). Thus, in the case of leader-follower relationships, the closeness of the relationship is especially likely to breed ambivalence, in the same way that even robust mentor</w:t>
      </w:r>
      <w:r w:rsidR="00130E51" w:rsidRPr="00780A98">
        <w:rPr>
          <w:rFonts w:ascii="Times New Roman" w:hAnsi="Times New Roman"/>
          <w:sz w:val="24"/>
          <w:szCs w:val="24"/>
          <w:lang w:val="en-US"/>
        </w:rPr>
        <w:t>-</w:t>
      </w:r>
      <w:r w:rsidRPr="00780A98">
        <w:rPr>
          <w:rFonts w:ascii="Times New Roman" w:hAnsi="Times New Roman"/>
          <w:sz w:val="24"/>
          <w:szCs w:val="24"/>
          <w:lang w:val="en-US"/>
        </w:rPr>
        <w:t>protégé relationships are inherently ambivalent (</w:t>
      </w:r>
      <w:proofErr w:type="spellStart"/>
      <w:r w:rsidRPr="00780A98">
        <w:rPr>
          <w:rFonts w:ascii="Times New Roman" w:hAnsi="Times New Roman"/>
          <w:sz w:val="24"/>
          <w:szCs w:val="24"/>
          <w:lang w:val="en-US"/>
        </w:rPr>
        <w:t>Oglensky</w:t>
      </w:r>
      <w:proofErr w:type="spellEnd"/>
      <w:r w:rsidRPr="00780A98">
        <w:rPr>
          <w:rFonts w:ascii="Times New Roman" w:hAnsi="Times New Roman"/>
          <w:sz w:val="24"/>
          <w:szCs w:val="24"/>
          <w:lang w:val="en-US"/>
        </w:rPr>
        <w:t xml:space="preserve">, 2008). </w:t>
      </w:r>
    </w:p>
    <w:p w:rsidR="00C81E5C" w:rsidRPr="00780A98" w:rsidRDefault="00C81E5C" w:rsidP="00AE0C94">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Finally, scholars have suggested that individuals are more likely to maintain ambivalent relationships due to </w:t>
      </w:r>
      <w:r w:rsidR="000D34CD"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real or perceived barriers that hold </w:t>
      </w:r>
      <w:r w:rsidR="00244049" w:rsidRPr="00780A98">
        <w:rPr>
          <w:rFonts w:ascii="Times New Roman" w:hAnsi="Times New Roman"/>
          <w:sz w:val="24"/>
          <w:szCs w:val="24"/>
          <w:lang w:val="en-US"/>
        </w:rPr>
        <w:t xml:space="preserve">such </w:t>
      </w:r>
      <w:r w:rsidRPr="00780A98">
        <w:rPr>
          <w:rFonts w:ascii="Times New Roman" w:hAnsi="Times New Roman"/>
          <w:sz w:val="24"/>
          <w:szCs w:val="24"/>
          <w:lang w:val="en-US"/>
        </w:rPr>
        <w:t>relationship</w:t>
      </w:r>
      <w:r w:rsidR="00244049" w:rsidRPr="00780A98">
        <w:rPr>
          <w:rFonts w:ascii="Times New Roman" w:hAnsi="Times New Roman"/>
          <w:sz w:val="24"/>
          <w:szCs w:val="24"/>
          <w:lang w:val="en-US"/>
        </w:rPr>
        <w:t>s</w:t>
      </w:r>
      <w:r w:rsidRPr="00780A98">
        <w:rPr>
          <w:rFonts w:ascii="Times New Roman" w:hAnsi="Times New Roman"/>
          <w:sz w:val="24"/>
          <w:szCs w:val="24"/>
          <w:lang w:val="en-US"/>
        </w:rPr>
        <w:t xml:space="preserve"> together (Bushman &amp; Holt-</w:t>
      </w:r>
      <w:proofErr w:type="spellStart"/>
      <w:r w:rsidRPr="00780A98">
        <w:rPr>
          <w:rFonts w:ascii="Times New Roman" w:hAnsi="Times New Roman"/>
          <w:sz w:val="24"/>
          <w:szCs w:val="24"/>
          <w:lang w:val="en-US"/>
        </w:rPr>
        <w:t>Lunstad</w:t>
      </w:r>
      <w:proofErr w:type="spellEnd"/>
      <w:r w:rsidRPr="00780A98">
        <w:rPr>
          <w:rFonts w:ascii="Times New Roman" w:hAnsi="Times New Roman"/>
          <w:sz w:val="24"/>
          <w:szCs w:val="24"/>
          <w:lang w:val="en-US"/>
        </w:rPr>
        <w:t>, 2009). These barriers may be external</w:t>
      </w:r>
      <w:r w:rsidR="00855F45">
        <w:rPr>
          <w:rFonts w:ascii="Times New Roman" w:hAnsi="Times New Roman"/>
          <w:sz w:val="24"/>
          <w:szCs w:val="24"/>
          <w:lang w:val="en-US"/>
        </w:rPr>
        <w:t xml:space="preserve"> (e.g., a lack an alternative)</w:t>
      </w:r>
      <w:r w:rsidRPr="00780A98">
        <w:rPr>
          <w:rFonts w:ascii="Times New Roman" w:hAnsi="Times New Roman"/>
          <w:sz w:val="24"/>
          <w:szCs w:val="24"/>
          <w:lang w:val="en-US"/>
        </w:rPr>
        <w:t>, internal</w:t>
      </w:r>
      <w:r w:rsidR="00855F45">
        <w:rPr>
          <w:rFonts w:ascii="Times New Roman" w:hAnsi="Times New Roman"/>
          <w:sz w:val="24"/>
          <w:szCs w:val="24"/>
          <w:lang w:val="en-US"/>
        </w:rPr>
        <w:t xml:space="preserve"> (e.g., commitment to the relationship)</w:t>
      </w:r>
      <w:r w:rsidRPr="00780A98">
        <w:rPr>
          <w:rFonts w:ascii="Times New Roman" w:hAnsi="Times New Roman"/>
          <w:sz w:val="24"/>
          <w:szCs w:val="24"/>
          <w:lang w:val="en-US"/>
        </w:rPr>
        <w:t xml:space="preserve">, or both and can exert real or imagined pressure on individuals to continue a relationship. Due to the involuntary nature of </w:t>
      </w:r>
      <w:r w:rsidR="00CD6CD5" w:rsidRPr="00780A98">
        <w:rPr>
          <w:rFonts w:ascii="Times New Roman" w:hAnsi="Times New Roman"/>
          <w:sz w:val="24"/>
          <w:szCs w:val="24"/>
          <w:lang w:val="en-US"/>
        </w:rPr>
        <w:t>leader-follower</w:t>
      </w:r>
      <w:r w:rsidR="00855F45">
        <w:rPr>
          <w:rFonts w:ascii="Times New Roman" w:hAnsi="Times New Roman"/>
          <w:sz w:val="24"/>
          <w:szCs w:val="24"/>
          <w:lang w:val="en-US"/>
        </w:rPr>
        <w:t xml:space="preserve"> </w:t>
      </w:r>
      <w:r w:rsidRPr="00780A98">
        <w:rPr>
          <w:rFonts w:ascii="Times New Roman" w:hAnsi="Times New Roman"/>
          <w:sz w:val="24"/>
          <w:szCs w:val="24"/>
          <w:lang w:val="en-US"/>
        </w:rPr>
        <w:t xml:space="preserve">relationships, employees are likely to perceive strong external barriers to </w:t>
      </w:r>
      <w:r w:rsidRPr="00780A98">
        <w:rPr>
          <w:rFonts w:ascii="Times New Roman" w:hAnsi="Times New Roman"/>
          <w:sz w:val="24"/>
          <w:szCs w:val="24"/>
          <w:lang w:val="en-US"/>
        </w:rPr>
        <w:lastRenderedPageBreak/>
        <w:t xml:space="preserve">exiting highly ambivalent leader-follower relationships. Such barriers might </w:t>
      </w:r>
      <w:r w:rsidR="00AC6E93" w:rsidRPr="00780A98">
        <w:rPr>
          <w:rFonts w:ascii="Times New Roman" w:hAnsi="Times New Roman"/>
          <w:sz w:val="24"/>
          <w:szCs w:val="24"/>
          <w:lang w:val="en-US"/>
        </w:rPr>
        <w:t xml:space="preserve">result in </w:t>
      </w:r>
      <w:r w:rsidRPr="00780A98">
        <w:rPr>
          <w:rFonts w:ascii="Times New Roman" w:hAnsi="Times New Roman"/>
          <w:sz w:val="24"/>
          <w:szCs w:val="24"/>
          <w:lang w:val="en-US"/>
        </w:rPr>
        <w:t xml:space="preserve">pressure </w:t>
      </w:r>
      <w:r w:rsidR="00AC6E93" w:rsidRPr="00780A98">
        <w:rPr>
          <w:rFonts w:ascii="Times New Roman" w:hAnsi="Times New Roman"/>
          <w:sz w:val="24"/>
          <w:szCs w:val="24"/>
          <w:lang w:val="en-US"/>
        </w:rPr>
        <w:t>o</w:t>
      </w:r>
      <w:r w:rsidRPr="00780A98">
        <w:rPr>
          <w:rFonts w:ascii="Times New Roman" w:hAnsi="Times New Roman"/>
          <w:sz w:val="24"/>
          <w:szCs w:val="24"/>
          <w:lang w:val="en-US"/>
        </w:rPr>
        <w:t xml:space="preserve">n followers to maintain a relationship despite the interpersonal stress associated with it. This </w:t>
      </w:r>
      <w:r w:rsidR="000B13C1" w:rsidRPr="00780A98">
        <w:rPr>
          <w:rFonts w:ascii="Times New Roman" w:hAnsi="Times New Roman"/>
          <w:sz w:val="24"/>
          <w:szCs w:val="24"/>
          <w:lang w:val="en-US"/>
        </w:rPr>
        <w:t xml:space="preserve">line of argument </w:t>
      </w:r>
      <w:r w:rsidRPr="00780A98">
        <w:rPr>
          <w:rFonts w:ascii="Times New Roman" w:hAnsi="Times New Roman"/>
          <w:sz w:val="24"/>
          <w:szCs w:val="24"/>
          <w:lang w:val="en-US"/>
        </w:rPr>
        <w:t xml:space="preserve">is </w:t>
      </w:r>
      <w:r w:rsidR="009F73C9" w:rsidRPr="00780A98">
        <w:rPr>
          <w:rFonts w:ascii="Times New Roman" w:hAnsi="Times New Roman"/>
          <w:sz w:val="24"/>
          <w:szCs w:val="24"/>
          <w:lang w:val="en-US"/>
        </w:rPr>
        <w:t>consistent</w:t>
      </w:r>
      <w:r w:rsidRPr="00780A98">
        <w:rPr>
          <w:rFonts w:ascii="Times New Roman" w:hAnsi="Times New Roman"/>
          <w:sz w:val="24"/>
          <w:szCs w:val="24"/>
          <w:lang w:val="en-US"/>
        </w:rPr>
        <w:t xml:space="preserve"> with previous research showing that individuals can indefinitely maintain a state of relational ambivalence (Thompson &amp; Holmes, 1996).</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Thus, LMX relationships may be characterized as ambivalent</w:t>
      </w:r>
      <w:r w:rsidR="007C6899"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4C3EB3" w:rsidRPr="00780A98">
        <w:rPr>
          <w:rFonts w:ascii="Times New Roman" w:hAnsi="Times New Roman"/>
          <w:sz w:val="24"/>
          <w:szCs w:val="24"/>
          <w:lang w:val="en-US"/>
        </w:rPr>
        <w:t xml:space="preserve">which leads </w:t>
      </w:r>
      <w:r w:rsidRPr="00780A98">
        <w:rPr>
          <w:rFonts w:ascii="Times New Roman" w:hAnsi="Times New Roman"/>
          <w:sz w:val="24"/>
          <w:szCs w:val="24"/>
          <w:lang w:val="en-US"/>
        </w:rPr>
        <w:t xml:space="preserve">to the </w:t>
      </w:r>
      <w:r w:rsidR="007C6899" w:rsidRPr="00780A98">
        <w:rPr>
          <w:rFonts w:ascii="Times New Roman" w:hAnsi="Times New Roman"/>
          <w:sz w:val="24"/>
          <w:szCs w:val="24"/>
          <w:lang w:val="en-US"/>
        </w:rPr>
        <w:t xml:space="preserve">following </w:t>
      </w:r>
      <w:r w:rsidRPr="00780A98">
        <w:rPr>
          <w:rFonts w:ascii="Times New Roman" w:hAnsi="Times New Roman"/>
          <w:sz w:val="24"/>
          <w:szCs w:val="24"/>
          <w:lang w:val="en-US"/>
        </w:rPr>
        <w:t>question</w:t>
      </w:r>
      <w:r w:rsidR="0091296F" w:rsidRPr="00780A98">
        <w:rPr>
          <w:rFonts w:ascii="Times New Roman" w:hAnsi="Times New Roman"/>
          <w:sz w:val="24"/>
          <w:szCs w:val="24"/>
          <w:lang w:val="en-US"/>
        </w:rPr>
        <w:t>:</w:t>
      </w:r>
      <w:r w:rsidRPr="00780A98">
        <w:rPr>
          <w:rFonts w:ascii="Times New Roman" w:hAnsi="Times New Roman"/>
          <w:sz w:val="24"/>
          <w:szCs w:val="24"/>
          <w:lang w:val="en-US"/>
        </w:rPr>
        <w:t xml:space="preserve"> what effect does LMX ambivalence have on important employee outcomes? </w:t>
      </w:r>
    </w:p>
    <w:p w:rsidR="006E5FF2" w:rsidRPr="00780A98" w:rsidRDefault="006E5FF2" w:rsidP="006E5FF2">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 xml:space="preserve">LMX Ambivalence and Task Performance </w:t>
      </w:r>
    </w:p>
    <w:p w:rsidR="006E5FF2" w:rsidRPr="00780A98" w:rsidRDefault="006E5FF2" w:rsidP="006E5FF2">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Employee performance is one of the most researched outcomes in relation to LMX quality. A recent meta-analysis found 146 samples examining the association between LMX quality and task performance (Martin et al., 2016). This focus is unsurprising given the contribution employee performance makes to the accomplishment of organizational goals (e.g., </w:t>
      </w:r>
      <w:proofErr w:type="spellStart"/>
      <w:r w:rsidRPr="00780A98">
        <w:rPr>
          <w:rFonts w:ascii="Times New Roman" w:hAnsi="Times New Roman"/>
          <w:sz w:val="24"/>
          <w:szCs w:val="24"/>
          <w:lang w:val="en-US"/>
        </w:rPr>
        <w:t>Rotundo</w:t>
      </w:r>
      <w:proofErr w:type="spellEnd"/>
      <w:r w:rsidRPr="00780A98">
        <w:rPr>
          <w:rFonts w:ascii="Times New Roman" w:hAnsi="Times New Roman"/>
          <w:sz w:val="24"/>
          <w:szCs w:val="24"/>
          <w:lang w:val="en-US"/>
        </w:rPr>
        <w:t xml:space="preserve"> &amp; Sackett, 2002). Meta-analytic evidence shows that LMX quality is positively associated with self-rated, other-rated and objective task performance (Martin et al., 2016). However, the effect of LMX ambivalence on performance is unknown. At face value, it could be argued that high LMX ambivalence would have a muted or neutral effect on performance</w:t>
      </w:r>
      <w:r w:rsidR="00837A90" w:rsidRPr="00780A98">
        <w:rPr>
          <w:rFonts w:ascii="Times New Roman" w:hAnsi="Times New Roman"/>
          <w:sz w:val="24"/>
          <w:szCs w:val="24"/>
          <w:lang w:val="en-US"/>
        </w:rPr>
        <w:t>,</w:t>
      </w:r>
      <w:r w:rsidRPr="00780A98">
        <w:rPr>
          <w:rFonts w:ascii="Times New Roman" w:hAnsi="Times New Roman"/>
          <w:sz w:val="24"/>
          <w:szCs w:val="24"/>
          <w:lang w:val="en-US"/>
        </w:rPr>
        <w:t xml:space="preserve"> falling somewhere between the effects of low</w:t>
      </w:r>
      <w:r w:rsidR="005472E4" w:rsidRPr="00780A98">
        <w:rPr>
          <w:rFonts w:ascii="Times New Roman" w:hAnsi="Times New Roman"/>
          <w:sz w:val="24"/>
          <w:szCs w:val="24"/>
          <w:lang w:val="en-US"/>
        </w:rPr>
        <w:t>-</w:t>
      </w:r>
      <w:r w:rsidRPr="00780A98">
        <w:rPr>
          <w:rFonts w:ascii="Times New Roman" w:hAnsi="Times New Roman"/>
          <w:sz w:val="24"/>
          <w:szCs w:val="24"/>
          <w:lang w:val="en-US"/>
        </w:rPr>
        <w:t xml:space="preserve"> and high</w:t>
      </w:r>
      <w:r w:rsidR="005472E4" w:rsidRPr="00780A98">
        <w:rPr>
          <w:rFonts w:ascii="Times New Roman" w:hAnsi="Times New Roman"/>
          <w:sz w:val="24"/>
          <w:szCs w:val="24"/>
          <w:lang w:val="en-US"/>
        </w:rPr>
        <w:t>-</w:t>
      </w:r>
      <w:r w:rsidR="00244049" w:rsidRPr="00780A98">
        <w:rPr>
          <w:rFonts w:ascii="Times New Roman" w:hAnsi="Times New Roman"/>
          <w:sz w:val="24"/>
          <w:szCs w:val="24"/>
          <w:lang w:val="en-US"/>
        </w:rPr>
        <w:t xml:space="preserve">quality </w:t>
      </w:r>
      <w:r w:rsidRPr="00780A98">
        <w:rPr>
          <w:rFonts w:ascii="Times New Roman" w:hAnsi="Times New Roman"/>
          <w:sz w:val="24"/>
          <w:szCs w:val="24"/>
          <w:lang w:val="en-US"/>
        </w:rPr>
        <w:t xml:space="preserve">LMX relationships. However, research on ambivalence suggests that having conflicted evaluations represents a state of mind very different </w:t>
      </w:r>
      <w:r w:rsidR="00E03900" w:rsidRPr="00780A98">
        <w:rPr>
          <w:rFonts w:ascii="Times New Roman" w:hAnsi="Times New Roman"/>
          <w:sz w:val="24"/>
          <w:szCs w:val="24"/>
          <w:lang w:val="en-US"/>
        </w:rPr>
        <w:t>from</w:t>
      </w:r>
      <w:r w:rsidRPr="00780A98">
        <w:rPr>
          <w:rFonts w:ascii="Times New Roman" w:hAnsi="Times New Roman"/>
          <w:sz w:val="24"/>
          <w:szCs w:val="24"/>
          <w:lang w:val="en-US"/>
        </w:rPr>
        <w:t xml:space="preserve"> neutrality or indifference. </w:t>
      </w:r>
      <w:r w:rsidR="00304764" w:rsidRPr="00780A98">
        <w:rPr>
          <w:rFonts w:ascii="Times New Roman" w:hAnsi="Times New Roman"/>
          <w:sz w:val="24"/>
          <w:szCs w:val="24"/>
          <w:lang w:val="en-US"/>
        </w:rPr>
        <w:t>Thus</w:t>
      </w:r>
      <w:r w:rsidRPr="00780A98">
        <w:rPr>
          <w:rFonts w:ascii="Times New Roman" w:hAnsi="Times New Roman"/>
          <w:sz w:val="24"/>
          <w:szCs w:val="24"/>
          <w:lang w:val="en-US"/>
        </w:rPr>
        <w:t xml:space="preserve">, we suggest that LMX ambivalence will have unique effects on </w:t>
      </w:r>
      <w:r w:rsidR="00431B83" w:rsidRPr="00780A98">
        <w:rPr>
          <w:rFonts w:ascii="Times New Roman" w:hAnsi="Times New Roman"/>
          <w:sz w:val="24"/>
          <w:szCs w:val="24"/>
          <w:lang w:val="en-US"/>
        </w:rPr>
        <w:t>task</w:t>
      </w:r>
      <w:r w:rsidRPr="00780A98">
        <w:rPr>
          <w:rFonts w:ascii="Times New Roman" w:hAnsi="Times New Roman"/>
          <w:sz w:val="24"/>
          <w:szCs w:val="24"/>
          <w:lang w:val="en-US"/>
        </w:rPr>
        <w:t xml:space="preserve"> performance beyond </w:t>
      </w:r>
      <w:r w:rsidR="00244049" w:rsidRPr="00780A98">
        <w:rPr>
          <w:rFonts w:ascii="Times New Roman" w:hAnsi="Times New Roman"/>
          <w:sz w:val="24"/>
          <w:szCs w:val="24"/>
          <w:lang w:val="en-US"/>
        </w:rPr>
        <w:t>those</w:t>
      </w:r>
      <w:r w:rsidRPr="00780A98">
        <w:rPr>
          <w:rFonts w:ascii="Times New Roman" w:hAnsi="Times New Roman"/>
          <w:sz w:val="24"/>
          <w:szCs w:val="24"/>
          <w:lang w:val="en-US"/>
        </w:rPr>
        <w:t xml:space="preserve"> of overall LMX quality. </w:t>
      </w:r>
    </w:p>
    <w:p w:rsidR="00F87FDC" w:rsidRPr="00780A98" w:rsidRDefault="00B76337" w:rsidP="006E5FF2">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Despite </w:t>
      </w:r>
      <w:r w:rsidR="00F87FDC" w:rsidRPr="00780A98">
        <w:rPr>
          <w:rFonts w:ascii="Times New Roman" w:hAnsi="Times New Roman"/>
          <w:sz w:val="24"/>
          <w:szCs w:val="24"/>
          <w:lang w:val="en-US"/>
        </w:rPr>
        <w:t xml:space="preserve">the </w:t>
      </w:r>
      <w:r w:rsidRPr="00780A98">
        <w:rPr>
          <w:rFonts w:ascii="Times New Roman" w:hAnsi="Times New Roman"/>
          <w:sz w:val="24"/>
          <w:szCs w:val="24"/>
          <w:lang w:val="en-US"/>
        </w:rPr>
        <w:t>burgeoning interest in ambivalence within the</w:t>
      </w:r>
      <w:r w:rsidR="00F87FDC"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management </w:t>
      </w:r>
      <w:r w:rsidR="00D25DB9" w:rsidRPr="00780A98">
        <w:rPr>
          <w:rFonts w:ascii="Times New Roman" w:hAnsi="Times New Roman"/>
          <w:sz w:val="24"/>
          <w:szCs w:val="24"/>
          <w:lang w:val="en-US"/>
        </w:rPr>
        <w:t>literature</w:t>
      </w:r>
      <w:r w:rsidRPr="00780A98">
        <w:rPr>
          <w:rFonts w:ascii="Times New Roman" w:hAnsi="Times New Roman"/>
          <w:sz w:val="24"/>
          <w:szCs w:val="24"/>
          <w:lang w:val="en-US"/>
        </w:rPr>
        <w:t xml:space="preserve"> (</w:t>
      </w:r>
      <w:r w:rsidR="00175914" w:rsidRPr="00780A98">
        <w:rPr>
          <w:rFonts w:ascii="Times New Roman" w:hAnsi="Times New Roman"/>
          <w:sz w:val="24"/>
          <w:szCs w:val="24"/>
          <w:lang w:val="en-US"/>
        </w:rPr>
        <w:t>Rothman et al., 2017</w:t>
      </w:r>
      <w:r w:rsidRPr="00780A98">
        <w:rPr>
          <w:rFonts w:ascii="Times New Roman" w:hAnsi="Times New Roman"/>
          <w:sz w:val="24"/>
          <w:szCs w:val="24"/>
          <w:lang w:val="en-US"/>
        </w:rPr>
        <w:t>)</w:t>
      </w:r>
      <w:r w:rsidR="00D25DB9"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D25DB9" w:rsidRPr="00780A98">
        <w:rPr>
          <w:rFonts w:ascii="Times New Roman" w:hAnsi="Times New Roman"/>
          <w:sz w:val="24"/>
          <w:szCs w:val="24"/>
          <w:lang w:val="en-US"/>
        </w:rPr>
        <w:t xml:space="preserve">surprisingly </w:t>
      </w:r>
      <w:r w:rsidRPr="00780A98">
        <w:rPr>
          <w:rFonts w:ascii="Times New Roman" w:hAnsi="Times New Roman"/>
          <w:sz w:val="24"/>
          <w:szCs w:val="24"/>
          <w:lang w:val="en-US"/>
        </w:rPr>
        <w:t xml:space="preserve">few studies have </w:t>
      </w:r>
      <w:r w:rsidR="007E75F5" w:rsidRPr="00780A98">
        <w:rPr>
          <w:rFonts w:ascii="Times New Roman" w:hAnsi="Times New Roman"/>
          <w:sz w:val="24"/>
          <w:szCs w:val="24"/>
          <w:lang w:val="en-US"/>
        </w:rPr>
        <w:t xml:space="preserve">directly </w:t>
      </w:r>
      <w:r w:rsidRPr="00780A98">
        <w:rPr>
          <w:rFonts w:ascii="Times New Roman" w:hAnsi="Times New Roman"/>
          <w:sz w:val="24"/>
          <w:szCs w:val="24"/>
          <w:lang w:val="en-US"/>
        </w:rPr>
        <w:t xml:space="preserve">examined the effect of ambivalence on </w:t>
      </w:r>
      <w:r w:rsidR="0068671C" w:rsidRPr="00780A98">
        <w:rPr>
          <w:rFonts w:ascii="Times New Roman" w:hAnsi="Times New Roman"/>
          <w:sz w:val="24"/>
          <w:szCs w:val="24"/>
          <w:lang w:val="en-US"/>
        </w:rPr>
        <w:t>performance</w:t>
      </w:r>
      <w:r w:rsidRPr="00780A98">
        <w:rPr>
          <w:rFonts w:ascii="Times New Roman" w:hAnsi="Times New Roman"/>
          <w:sz w:val="24"/>
          <w:szCs w:val="24"/>
          <w:lang w:val="en-US"/>
        </w:rPr>
        <w:t xml:space="preserve">. Pratt (2000) demonstrated that ambivalent organizational identification was associated with lower sales performance. However, research by Ingram </w:t>
      </w:r>
      <w:r w:rsidRPr="00780A98">
        <w:rPr>
          <w:rFonts w:ascii="Times New Roman" w:hAnsi="Times New Roman"/>
          <w:sz w:val="24"/>
          <w:szCs w:val="24"/>
          <w:lang w:val="en-US"/>
        </w:rPr>
        <w:lastRenderedPageBreak/>
        <w:t xml:space="preserve">and colleagues (e.g., Ingram &amp; Roberts, 2000; Zou &amp; Ingram, 2013) has revealed the performance benefits of having competitive friendships. </w:t>
      </w:r>
      <w:r w:rsidR="00D25DB9" w:rsidRPr="00780A98">
        <w:rPr>
          <w:rFonts w:ascii="Times New Roman" w:hAnsi="Times New Roman"/>
          <w:sz w:val="24"/>
          <w:szCs w:val="24"/>
          <w:lang w:val="en-US"/>
        </w:rPr>
        <w:t>Although ambivalence was</w:t>
      </w:r>
      <w:r w:rsidR="007C6899" w:rsidRPr="00780A98">
        <w:rPr>
          <w:rFonts w:ascii="Times New Roman" w:hAnsi="Times New Roman"/>
          <w:sz w:val="24"/>
          <w:szCs w:val="24"/>
          <w:lang w:val="en-US"/>
        </w:rPr>
        <w:t xml:space="preserve"> </w:t>
      </w:r>
      <w:r w:rsidR="00D25DB9" w:rsidRPr="00780A98">
        <w:rPr>
          <w:rFonts w:ascii="Times New Roman" w:hAnsi="Times New Roman"/>
          <w:sz w:val="24"/>
          <w:szCs w:val="24"/>
          <w:lang w:val="en-US"/>
        </w:rPr>
        <w:t>n</w:t>
      </w:r>
      <w:r w:rsidR="007C6899" w:rsidRPr="00780A98">
        <w:rPr>
          <w:rFonts w:ascii="Times New Roman" w:hAnsi="Times New Roman"/>
          <w:sz w:val="24"/>
          <w:szCs w:val="24"/>
          <w:lang w:val="en-US"/>
        </w:rPr>
        <w:t>o</w:t>
      </w:r>
      <w:r w:rsidR="00D25DB9" w:rsidRPr="00780A98">
        <w:rPr>
          <w:rFonts w:ascii="Times New Roman" w:hAnsi="Times New Roman"/>
          <w:sz w:val="24"/>
          <w:szCs w:val="24"/>
          <w:lang w:val="en-US"/>
        </w:rPr>
        <w:t xml:space="preserve">t </w:t>
      </w:r>
      <w:r w:rsidR="00F87FDC" w:rsidRPr="00780A98">
        <w:rPr>
          <w:rFonts w:ascii="Times New Roman" w:hAnsi="Times New Roman"/>
          <w:sz w:val="24"/>
          <w:szCs w:val="24"/>
          <w:lang w:val="en-US"/>
        </w:rPr>
        <w:t xml:space="preserve">directly </w:t>
      </w:r>
      <w:r w:rsidR="00D25DB9" w:rsidRPr="00780A98">
        <w:rPr>
          <w:rFonts w:ascii="Times New Roman" w:hAnsi="Times New Roman"/>
          <w:sz w:val="24"/>
          <w:szCs w:val="24"/>
          <w:lang w:val="en-US"/>
        </w:rPr>
        <w:t>measured in these studies, friendship among competitors could be constr</w:t>
      </w:r>
      <w:r w:rsidR="00F87FDC" w:rsidRPr="00780A98">
        <w:rPr>
          <w:rFonts w:ascii="Times New Roman" w:hAnsi="Times New Roman"/>
          <w:sz w:val="24"/>
          <w:szCs w:val="24"/>
          <w:lang w:val="en-US"/>
        </w:rPr>
        <w:t>ued as a multiplex relationship</w:t>
      </w:r>
      <w:r w:rsidR="00D25DB9" w:rsidRPr="00780A98">
        <w:rPr>
          <w:rFonts w:ascii="Times New Roman" w:hAnsi="Times New Roman"/>
          <w:sz w:val="24"/>
          <w:szCs w:val="24"/>
          <w:lang w:val="en-US"/>
        </w:rPr>
        <w:t xml:space="preserve"> </w:t>
      </w:r>
      <w:r w:rsidR="00F87FDC" w:rsidRPr="00780A98">
        <w:rPr>
          <w:rFonts w:ascii="Times New Roman" w:hAnsi="Times New Roman"/>
          <w:sz w:val="24"/>
          <w:szCs w:val="24"/>
          <w:lang w:val="en-US"/>
        </w:rPr>
        <w:t xml:space="preserve">that </w:t>
      </w:r>
      <w:r w:rsidR="00D25DB9" w:rsidRPr="00780A98">
        <w:rPr>
          <w:rFonts w:ascii="Times New Roman" w:hAnsi="Times New Roman"/>
          <w:sz w:val="24"/>
          <w:szCs w:val="24"/>
          <w:lang w:val="en-US"/>
        </w:rPr>
        <w:t xml:space="preserve">arguably </w:t>
      </w:r>
      <w:r w:rsidRPr="00780A98">
        <w:rPr>
          <w:rFonts w:ascii="Times New Roman" w:hAnsi="Times New Roman"/>
          <w:sz w:val="24"/>
          <w:szCs w:val="24"/>
          <w:lang w:val="en-US"/>
        </w:rPr>
        <w:t xml:space="preserve">may </w:t>
      </w:r>
      <w:r w:rsidR="00F87FDC" w:rsidRPr="00780A98">
        <w:rPr>
          <w:rFonts w:ascii="Times New Roman" w:hAnsi="Times New Roman"/>
          <w:sz w:val="24"/>
          <w:szCs w:val="24"/>
          <w:lang w:val="en-US"/>
        </w:rPr>
        <w:t>elicit</w:t>
      </w:r>
      <w:r w:rsidRPr="00780A98">
        <w:rPr>
          <w:rFonts w:ascii="Times New Roman" w:hAnsi="Times New Roman"/>
          <w:sz w:val="24"/>
          <w:szCs w:val="24"/>
          <w:lang w:val="en-US"/>
        </w:rPr>
        <w:t xml:space="preserve"> ambivalence. </w:t>
      </w:r>
      <w:r w:rsidR="007E75F5" w:rsidRPr="00780A98">
        <w:rPr>
          <w:rFonts w:ascii="Times New Roman" w:hAnsi="Times New Roman"/>
          <w:sz w:val="24"/>
          <w:szCs w:val="24"/>
          <w:lang w:val="en-US"/>
        </w:rPr>
        <w:t>Nevertheless,</w:t>
      </w:r>
      <w:r w:rsidRPr="00780A98">
        <w:rPr>
          <w:rFonts w:ascii="Times New Roman" w:hAnsi="Times New Roman"/>
          <w:sz w:val="24"/>
          <w:szCs w:val="24"/>
          <w:lang w:val="en-US"/>
        </w:rPr>
        <w:t xml:space="preserve"> the aforementioned studies provide a limited basis for predicting the effects of LMX ambivalence</w:t>
      </w:r>
      <w:r w:rsidR="007E75F5" w:rsidRPr="00780A98">
        <w:rPr>
          <w:rFonts w:ascii="Times New Roman" w:hAnsi="Times New Roman"/>
          <w:sz w:val="24"/>
          <w:szCs w:val="24"/>
          <w:lang w:val="en-US"/>
        </w:rPr>
        <w:t xml:space="preserve"> on performance</w:t>
      </w:r>
      <w:r w:rsidRPr="00780A98">
        <w:rPr>
          <w:rFonts w:ascii="Times New Roman" w:hAnsi="Times New Roman"/>
          <w:sz w:val="24"/>
          <w:szCs w:val="24"/>
          <w:lang w:val="en-US"/>
        </w:rPr>
        <w:t xml:space="preserve">. </w:t>
      </w:r>
      <w:r w:rsidR="00F87FDC" w:rsidRPr="00780A98">
        <w:rPr>
          <w:rFonts w:ascii="Times New Roman" w:hAnsi="Times New Roman"/>
          <w:sz w:val="24"/>
          <w:szCs w:val="24"/>
          <w:lang w:val="en-US"/>
        </w:rPr>
        <w:t>Thus</w:t>
      </w:r>
      <w:r w:rsidRPr="00780A98">
        <w:rPr>
          <w:rFonts w:ascii="Times New Roman" w:hAnsi="Times New Roman"/>
          <w:sz w:val="24"/>
          <w:szCs w:val="24"/>
          <w:lang w:val="en-US"/>
        </w:rPr>
        <w:t xml:space="preserve">, to </w:t>
      </w:r>
      <w:r w:rsidR="006E5FF2" w:rsidRPr="00780A98">
        <w:rPr>
          <w:rFonts w:ascii="Times New Roman" w:hAnsi="Times New Roman"/>
          <w:sz w:val="24"/>
          <w:szCs w:val="24"/>
          <w:lang w:val="en-US"/>
        </w:rPr>
        <w:t>understand the nature of the LMX ambivalence-performance relationship</w:t>
      </w:r>
      <w:r w:rsidR="007C6899" w:rsidRPr="00780A98">
        <w:rPr>
          <w:rFonts w:ascii="Times New Roman" w:hAnsi="Times New Roman"/>
          <w:sz w:val="24"/>
          <w:szCs w:val="24"/>
          <w:lang w:val="en-US"/>
        </w:rPr>
        <w:t>,</w:t>
      </w:r>
      <w:r w:rsidR="006E5FF2" w:rsidRPr="00780A98">
        <w:rPr>
          <w:rFonts w:ascii="Times New Roman" w:hAnsi="Times New Roman"/>
          <w:sz w:val="24"/>
          <w:szCs w:val="24"/>
          <w:lang w:val="en-US"/>
        </w:rPr>
        <w:t xml:space="preserve"> we </w:t>
      </w:r>
      <w:r w:rsidR="00DF5535" w:rsidRPr="00780A98">
        <w:rPr>
          <w:rFonts w:ascii="Times New Roman" w:hAnsi="Times New Roman"/>
          <w:sz w:val="24"/>
          <w:szCs w:val="24"/>
          <w:lang w:val="en-US"/>
        </w:rPr>
        <w:t>dr</w:t>
      </w:r>
      <w:r w:rsidR="0017583F" w:rsidRPr="00780A98">
        <w:rPr>
          <w:rFonts w:ascii="Times New Roman" w:hAnsi="Times New Roman"/>
          <w:sz w:val="24"/>
          <w:szCs w:val="24"/>
          <w:lang w:val="en-US"/>
        </w:rPr>
        <w:t>a</w:t>
      </w:r>
      <w:r w:rsidR="006E5FF2" w:rsidRPr="00780A98">
        <w:rPr>
          <w:rFonts w:ascii="Times New Roman" w:hAnsi="Times New Roman"/>
          <w:sz w:val="24"/>
          <w:szCs w:val="24"/>
          <w:lang w:val="en-US"/>
        </w:rPr>
        <w:t xml:space="preserve">w primarily upon the </w:t>
      </w:r>
      <w:r w:rsidR="00DF5535" w:rsidRPr="00780A98">
        <w:rPr>
          <w:rFonts w:ascii="Times New Roman" w:hAnsi="Times New Roman"/>
          <w:sz w:val="24"/>
          <w:szCs w:val="24"/>
          <w:lang w:val="en-US"/>
        </w:rPr>
        <w:t xml:space="preserve">broader </w:t>
      </w:r>
      <w:r w:rsidR="006E5FF2" w:rsidRPr="00780A98">
        <w:rPr>
          <w:rFonts w:ascii="Times New Roman" w:hAnsi="Times New Roman"/>
          <w:sz w:val="24"/>
          <w:szCs w:val="24"/>
          <w:lang w:val="en-US"/>
        </w:rPr>
        <w:t xml:space="preserve">ambivalence literature.  </w:t>
      </w:r>
    </w:p>
    <w:p w:rsidR="006E5FF2" w:rsidRPr="00780A98" w:rsidRDefault="00DA3F5A" w:rsidP="000475BE">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On the basis of a</w:t>
      </w:r>
      <w:r w:rsidR="006E5FF2" w:rsidRPr="00780A98">
        <w:rPr>
          <w:rFonts w:ascii="Times New Roman" w:hAnsi="Times New Roman"/>
          <w:sz w:val="24"/>
          <w:szCs w:val="24"/>
          <w:lang w:val="en-US"/>
        </w:rPr>
        <w:t xml:space="preserve"> recent review by Rothman et al. (</w:t>
      </w:r>
      <w:r w:rsidR="00175914" w:rsidRPr="00780A98">
        <w:rPr>
          <w:rFonts w:ascii="Times New Roman" w:hAnsi="Times New Roman"/>
          <w:sz w:val="24"/>
          <w:szCs w:val="24"/>
          <w:lang w:val="en-US"/>
        </w:rPr>
        <w:t>2017</w:t>
      </w:r>
      <w:r w:rsidR="006E5FF2" w:rsidRPr="00780A98">
        <w:rPr>
          <w:rFonts w:ascii="Times New Roman" w:hAnsi="Times New Roman"/>
          <w:sz w:val="24"/>
          <w:szCs w:val="24"/>
          <w:lang w:val="en-US"/>
        </w:rPr>
        <w:t>) of why and when ambivalence elicits positive and negative outcomes, there are good reasons to expect that LMX ambivalence will have a negative effect on performance. First, the downside of ambivalence has been associated with cognitive (rather than emotional) ambivalence (</w:t>
      </w:r>
      <w:r w:rsidR="00175914" w:rsidRPr="00780A98">
        <w:rPr>
          <w:rFonts w:ascii="Times New Roman" w:hAnsi="Times New Roman"/>
          <w:sz w:val="24"/>
          <w:szCs w:val="24"/>
          <w:lang w:val="en-US"/>
        </w:rPr>
        <w:t>Rothman et al., 2017</w:t>
      </w:r>
      <w:r w:rsidR="006E5FF2" w:rsidRPr="00780A98">
        <w:rPr>
          <w:rFonts w:ascii="Times New Roman" w:hAnsi="Times New Roman"/>
          <w:sz w:val="24"/>
          <w:szCs w:val="24"/>
          <w:lang w:val="en-US"/>
        </w:rPr>
        <w:t xml:space="preserve">), and the defining feature of LMX ambivalence is the experience of conflicting cognitions (as opposed to conflicting emotions). Second, the experience of ambivalence is detrimental to the extent that it elicits negative affective responses. Research from </w:t>
      </w:r>
      <w:r w:rsidR="00070D28" w:rsidRPr="00780A98">
        <w:rPr>
          <w:rFonts w:ascii="Times New Roman" w:hAnsi="Times New Roman"/>
          <w:sz w:val="24"/>
          <w:szCs w:val="24"/>
          <w:lang w:val="en-US"/>
        </w:rPr>
        <w:t xml:space="preserve">the </w:t>
      </w:r>
      <w:r w:rsidR="006E5FF2" w:rsidRPr="00780A98">
        <w:rPr>
          <w:rFonts w:ascii="Times New Roman" w:hAnsi="Times New Roman"/>
          <w:sz w:val="24"/>
          <w:szCs w:val="24"/>
          <w:lang w:val="en-US"/>
        </w:rPr>
        <w:t>psychology</w:t>
      </w:r>
      <w:r w:rsidR="00070D28" w:rsidRPr="00780A98">
        <w:rPr>
          <w:rFonts w:ascii="Times New Roman" w:hAnsi="Times New Roman"/>
          <w:sz w:val="24"/>
          <w:szCs w:val="24"/>
          <w:lang w:val="en-US"/>
        </w:rPr>
        <w:t xml:space="preserve"> domain</w:t>
      </w:r>
      <w:r w:rsidR="006E5FF2" w:rsidRPr="00780A98">
        <w:rPr>
          <w:rFonts w:ascii="Times New Roman" w:hAnsi="Times New Roman"/>
          <w:sz w:val="24"/>
          <w:szCs w:val="24"/>
          <w:lang w:val="en-US"/>
        </w:rPr>
        <w:t xml:space="preserve"> suggests that ambivalence violates the need for consistency (</w:t>
      </w:r>
      <w:proofErr w:type="spellStart"/>
      <w:r w:rsidR="006E5FF2" w:rsidRPr="00780A98">
        <w:rPr>
          <w:rFonts w:ascii="Times New Roman" w:hAnsi="Times New Roman"/>
          <w:sz w:val="24"/>
          <w:szCs w:val="24"/>
          <w:lang w:val="en-US"/>
        </w:rPr>
        <w:t>Festinger</w:t>
      </w:r>
      <w:proofErr w:type="spellEnd"/>
      <w:r w:rsidR="006E5FF2" w:rsidRPr="00780A98">
        <w:rPr>
          <w:rFonts w:ascii="Times New Roman" w:hAnsi="Times New Roman"/>
          <w:sz w:val="24"/>
          <w:szCs w:val="24"/>
          <w:lang w:val="en-US"/>
        </w:rPr>
        <w:t xml:space="preserve">, 1957) and thus is generally described as uncomfortable or even agonizing (Pratt, 2000), </w:t>
      </w:r>
      <w:r w:rsidR="00AA7A19" w:rsidRPr="00780A98">
        <w:rPr>
          <w:rFonts w:ascii="Times New Roman" w:hAnsi="Times New Roman"/>
          <w:sz w:val="24"/>
          <w:szCs w:val="24"/>
          <w:lang w:val="en-US"/>
        </w:rPr>
        <w:t>to the extent that</w:t>
      </w:r>
      <w:r w:rsidR="006E5FF2" w:rsidRPr="00780A98">
        <w:rPr>
          <w:rFonts w:ascii="Times New Roman" w:hAnsi="Times New Roman"/>
          <w:sz w:val="24"/>
          <w:szCs w:val="24"/>
          <w:lang w:val="en-US"/>
        </w:rPr>
        <w:t xml:space="preserve"> individuals need to dedicate psychological resources towards coping with this aversive experience (</w:t>
      </w:r>
      <w:proofErr w:type="spellStart"/>
      <w:r w:rsidR="006E5FF2" w:rsidRPr="00780A98">
        <w:rPr>
          <w:rFonts w:ascii="Times New Roman" w:hAnsi="Times New Roman"/>
          <w:sz w:val="24"/>
          <w:szCs w:val="24"/>
          <w:lang w:val="en-US"/>
        </w:rPr>
        <w:t>Ashforth</w:t>
      </w:r>
      <w:proofErr w:type="spellEnd"/>
      <w:r w:rsidR="006E5FF2" w:rsidRPr="00780A98">
        <w:rPr>
          <w:rFonts w:ascii="Times New Roman" w:hAnsi="Times New Roman"/>
          <w:sz w:val="24"/>
          <w:szCs w:val="24"/>
          <w:lang w:val="en-US"/>
        </w:rPr>
        <w:t xml:space="preserve"> et al., 2014). The aversive nature of LMX ambivalence is therefore likely to have a detrimental effect on performance due to the </w:t>
      </w:r>
      <w:r w:rsidR="006E5FF2" w:rsidRPr="00780A98">
        <w:rPr>
          <w:rFonts w:ascii="Times New Roman" w:hAnsi="Times New Roman"/>
          <w:sz w:val="24"/>
          <w:szCs w:val="24"/>
          <w:shd w:val="clear" w:color="auto" w:fill="FFFFFF"/>
          <w:lang w:val="en-US"/>
        </w:rPr>
        <w:t xml:space="preserve">creation of off-task attentional demands that will detract from the </w:t>
      </w:r>
      <w:r w:rsidR="00823472" w:rsidRPr="00780A98">
        <w:rPr>
          <w:rFonts w:ascii="Times New Roman" w:hAnsi="Times New Roman"/>
          <w:sz w:val="24"/>
          <w:szCs w:val="24"/>
          <w:shd w:val="clear" w:color="auto" w:fill="FFFFFF"/>
          <w:lang w:val="en-US"/>
        </w:rPr>
        <w:t xml:space="preserve">cognitive and emotional </w:t>
      </w:r>
      <w:r w:rsidR="00CD6CD5" w:rsidRPr="00780A98">
        <w:rPr>
          <w:rFonts w:ascii="Times New Roman" w:hAnsi="Times New Roman"/>
          <w:sz w:val="24"/>
          <w:szCs w:val="24"/>
          <w:shd w:val="clear" w:color="auto" w:fill="FFFFFF"/>
          <w:lang w:val="en-US"/>
        </w:rPr>
        <w:t>energies necessary for performance-related task</w:t>
      </w:r>
      <w:r w:rsidR="00790B04">
        <w:rPr>
          <w:rFonts w:ascii="Times New Roman" w:hAnsi="Times New Roman"/>
          <w:sz w:val="24"/>
          <w:szCs w:val="24"/>
          <w:shd w:val="clear" w:color="auto" w:fill="FFFFFF"/>
          <w:lang w:val="en-US"/>
        </w:rPr>
        <w:t>s</w:t>
      </w:r>
      <w:r w:rsidR="006E5FF2" w:rsidRPr="00780A98">
        <w:rPr>
          <w:rFonts w:ascii="Times New Roman" w:hAnsi="Times New Roman"/>
          <w:sz w:val="24"/>
          <w:szCs w:val="24"/>
          <w:shd w:val="clear" w:color="auto" w:fill="FFFFFF"/>
          <w:lang w:val="en-US"/>
        </w:rPr>
        <w:t xml:space="preserve"> (e.g., </w:t>
      </w:r>
      <w:proofErr w:type="spellStart"/>
      <w:r w:rsidR="006E5FF2" w:rsidRPr="00780A98">
        <w:rPr>
          <w:rFonts w:ascii="Times New Roman" w:hAnsi="Times New Roman"/>
          <w:sz w:val="24"/>
          <w:szCs w:val="24"/>
          <w:shd w:val="clear" w:color="auto" w:fill="FFFFFF"/>
          <w:lang w:val="en-US"/>
        </w:rPr>
        <w:t>Koy</w:t>
      </w:r>
      <w:proofErr w:type="spellEnd"/>
      <w:r w:rsidR="006E5FF2" w:rsidRPr="00780A98">
        <w:rPr>
          <w:rFonts w:ascii="Times New Roman" w:hAnsi="Times New Roman"/>
          <w:sz w:val="24"/>
          <w:szCs w:val="24"/>
          <w:shd w:val="clear" w:color="auto" w:fill="FFFFFF"/>
          <w:lang w:val="en-US"/>
        </w:rPr>
        <w:t xml:space="preserve"> &amp; Yeo, 2008).</w:t>
      </w:r>
      <w:r w:rsidR="006E5FF2" w:rsidRPr="00780A98">
        <w:rPr>
          <w:rFonts w:ascii="Times New Roman" w:hAnsi="Times New Roman"/>
          <w:sz w:val="24"/>
          <w:szCs w:val="24"/>
          <w:lang w:val="en-US"/>
        </w:rPr>
        <w:t xml:space="preserve"> Third, ambivalence-induced negative a</w:t>
      </w:r>
      <w:r w:rsidR="000475BE" w:rsidRPr="00780A98">
        <w:rPr>
          <w:rFonts w:ascii="Times New Roman" w:hAnsi="Times New Roman"/>
          <w:sz w:val="24"/>
          <w:szCs w:val="24"/>
          <w:lang w:val="en-US"/>
        </w:rPr>
        <w:t xml:space="preserve">ffect is more likely to follow from </w:t>
      </w:r>
      <w:r w:rsidR="000475BE" w:rsidRPr="00780A98">
        <w:rPr>
          <w:rFonts w:ascii="Times New Roman" w:hAnsi="Times New Roman"/>
          <w:sz w:val="24"/>
          <w:szCs w:val="24"/>
        </w:rPr>
        <w:t>substantive (i.e., high intensity) rather than superficial (i.e., low intensity) ambivalence</w:t>
      </w:r>
      <w:r w:rsidR="000475BE" w:rsidRPr="00780A98">
        <w:rPr>
          <w:rFonts w:ascii="Times New Roman" w:hAnsi="Times New Roman"/>
          <w:sz w:val="24"/>
          <w:szCs w:val="24"/>
          <w:lang w:val="en-US"/>
        </w:rPr>
        <w:t xml:space="preserve"> (</w:t>
      </w:r>
      <w:proofErr w:type="spellStart"/>
      <w:r w:rsidR="000475BE" w:rsidRPr="00780A98">
        <w:rPr>
          <w:rFonts w:ascii="Times New Roman" w:hAnsi="Times New Roman"/>
          <w:sz w:val="24"/>
          <w:szCs w:val="24"/>
          <w:lang w:val="en-US"/>
        </w:rPr>
        <w:t>Ashforth</w:t>
      </w:r>
      <w:proofErr w:type="spellEnd"/>
      <w:r w:rsidR="000475BE" w:rsidRPr="00780A98">
        <w:rPr>
          <w:rFonts w:ascii="Times New Roman" w:hAnsi="Times New Roman"/>
          <w:sz w:val="24"/>
          <w:szCs w:val="24"/>
          <w:lang w:val="en-US"/>
        </w:rPr>
        <w:t xml:space="preserve"> et al., 2014). </w:t>
      </w:r>
      <w:r w:rsidR="006E5FF2" w:rsidRPr="00780A98">
        <w:rPr>
          <w:rFonts w:ascii="Times New Roman" w:hAnsi="Times New Roman"/>
          <w:sz w:val="24"/>
          <w:szCs w:val="24"/>
          <w:lang w:val="en-US"/>
        </w:rPr>
        <w:t xml:space="preserve"> </w:t>
      </w:r>
      <w:r w:rsidR="000475BE" w:rsidRPr="00780A98">
        <w:rPr>
          <w:rFonts w:ascii="Times New Roman" w:hAnsi="Times New Roman"/>
          <w:sz w:val="24"/>
          <w:szCs w:val="24"/>
          <w:lang w:val="en-US"/>
        </w:rPr>
        <w:t xml:space="preserve">As LMX ambivalence reflects subjective ambivalence towards the leader-follower relationship, higher levels of LMX ambivalence represent a more intense experience that </w:t>
      </w:r>
      <w:r w:rsidR="00561DEB" w:rsidRPr="00780A98">
        <w:rPr>
          <w:rFonts w:ascii="Times New Roman" w:hAnsi="Times New Roman"/>
          <w:sz w:val="24"/>
          <w:szCs w:val="24"/>
          <w:lang w:val="en-US"/>
        </w:rPr>
        <w:t xml:space="preserve">is more likely to </w:t>
      </w:r>
      <w:r w:rsidR="00561DEB" w:rsidRPr="00780A98">
        <w:rPr>
          <w:rFonts w:ascii="Times New Roman" w:hAnsi="Times New Roman"/>
          <w:sz w:val="24"/>
          <w:szCs w:val="24"/>
          <w:lang w:val="en-US"/>
        </w:rPr>
        <w:lastRenderedPageBreak/>
        <w:t>elicit negative</w:t>
      </w:r>
      <w:r w:rsidR="000475BE" w:rsidRPr="00780A98">
        <w:rPr>
          <w:rFonts w:ascii="Times New Roman" w:hAnsi="Times New Roman"/>
          <w:sz w:val="24"/>
          <w:szCs w:val="24"/>
          <w:lang w:val="en-US"/>
        </w:rPr>
        <w:t xml:space="preserve"> consequences</w:t>
      </w:r>
      <w:r w:rsidR="006E5FF2" w:rsidRPr="00780A98">
        <w:rPr>
          <w:rFonts w:ascii="Times New Roman" w:hAnsi="Times New Roman"/>
          <w:sz w:val="24"/>
          <w:szCs w:val="24"/>
          <w:lang w:val="en-US"/>
        </w:rPr>
        <w:t xml:space="preserve">. Finally, in terms of the target of ambivalence, ambivalence towards relationships (as opposed to ideas) generally has negative consequences (Pratt &amp; </w:t>
      </w:r>
      <w:proofErr w:type="spellStart"/>
      <w:r w:rsidR="006E5FF2" w:rsidRPr="00780A98">
        <w:rPr>
          <w:rFonts w:ascii="Times New Roman" w:hAnsi="Times New Roman"/>
          <w:sz w:val="24"/>
          <w:szCs w:val="24"/>
          <w:lang w:val="en-US"/>
        </w:rPr>
        <w:t>Pradies</w:t>
      </w:r>
      <w:proofErr w:type="spellEnd"/>
      <w:r w:rsidR="006E5FF2" w:rsidRPr="00780A98">
        <w:rPr>
          <w:rFonts w:ascii="Times New Roman" w:hAnsi="Times New Roman"/>
          <w:sz w:val="24"/>
          <w:szCs w:val="24"/>
          <w:lang w:val="en-US"/>
        </w:rPr>
        <w:t xml:space="preserve">, 2011). Relationships are characterized by a large investment of the self, and thus ambivalent relationships are likely to engender hot cognition that leads to dysfunctional outcomes (Pratt &amp; </w:t>
      </w:r>
      <w:proofErr w:type="spellStart"/>
      <w:r w:rsidR="006E5FF2" w:rsidRPr="00780A98">
        <w:rPr>
          <w:rFonts w:ascii="Times New Roman" w:hAnsi="Times New Roman"/>
          <w:sz w:val="24"/>
          <w:szCs w:val="24"/>
          <w:lang w:val="en-US"/>
        </w:rPr>
        <w:t>Pradies</w:t>
      </w:r>
      <w:proofErr w:type="spellEnd"/>
      <w:r w:rsidR="006E5FF2" w:rsidRPr="00780A98">
        <w:rPr>
          <w:rFonts w:ascii="Times New Roman" w:hAnsi="Times New Roman"/>
          <w:sz w:val="24"/>
          <w:szCs w:val="24"/>
          <w:lang w:val="en-US"/>
        </w:rPr>
        <w:t>, 2011). Indeed, ambivalent relationships may even be more detrimental to outcomes than simple negative relationships (</w:t>
      </w:r>
      <w:r w:rsidR="000B13C1" w:rsidRPr="00780A98">
        <w:rPr>
          <w:rFonts w:ascii="Times New Roman" w:hAnsi="Times New Roman"/>
          <w:sz w:val="24"/>
          <w:szCs w:val="24"/>
          <w:lang w:val="en-US"/>
        </w:rPr>
        <w:t>Holt-</w:t>
      </w:r>
      <w:proofErr w:type="spellStart"/>
      <w:r w:rsidR="000B13C1" w:rsidRPr="00780A98">
        <w:rPr>
          <w:rFonts w:ascii="Times New Roman" w:hAnsi="Times New Roman"/>
          <w:sz w:val="24"/>
          <w:szCs w:val="24"/>
          <w:lang w:val="en-US"/>
        </w:rPr>
        <w:t>Lunstad</w:t>
      </w:r>
      <w:proofErr w:type="spellEnd"/>
      <w:r w:rsidR="00775E0A" w:rsidRPr="00780A98">
        <w:rPr>
          <w:rFonts w:ascii="Times New Roman" w:hAnsi="Times New Roman"/>
          <w:sz w:val="24"/>
          <w:szCs w:val="24"/>
          <w:lang w:val="en-US"/>
        </w:rPr>
        <w:t xml:space="preserve"> et al.</w:t>
      </w:r>
      <w:r w:rsidR="000B13C1" w:rsidRPr="00780A98">
        <w:rPr>
          <w:rFonts w:ascii="Times New Roman" w:hAnsi="Times New Roman"/>
          <w:sz w:val="24"/>
          <w:szCs w:val="24"/>
          <w:lang w:val="en-US"/>
        </w:rPr>
        <w:t>, 2007</w:t>
      </w:r>
      <w:r w:rsidR="006E5FF2" w:rsidRPr="00780A98">
        <w:rPr>
          <w:rFonts w:ascii="Times New Roman" w:hAnsi="Times New Roman"/>
          <w:sz w:val="24"/>
          <w:szCs w:val="24"/>
          <w:lang w:val="en-US"/>
        </w:rPr>
        <w:t xml:space="preserve">; </w:t>
      </w:r>
      <w:r w:rsidR="00175914" w:rsidRPr="00780A98">
        <w:rPr>
          <w:rFonts w:ascii="Times New Roman" w:hAnsi="Times New Roman"/>
          <w:sz w:val="24"/>
          <w:szCs w:val="24"/>
          <w:lang w:val="en-US"/>
        </w:rPr>
        <w:t>Rothman et al., 2017</w:t>
      </w:r>
      <w:r w:rsidR="006E5FF2" w:rsidRPr="00780A98">
        <w:rPr>
          <w:rFonts w:ascii="Times New Roman" w:hAnsi="Times New Roman"/>
          <w:sz w:val="24"/>
          <w:szCs w:val="24"/>
          <w:lang w:val="en-US"/>
        </w:rPr>
        <w:t xml:space="preserve">). Thus, </w:t>
      </w:r>
      <w:r w:rsidR="009D72B1" w:rsidRPr="00780A98">
        <w:rPr>
          <w:rFonts w:ascii="Times New Roman" w:hAnsi="Times New Roman"/>
          <w:sz w:val="24"/>
          <w:szCs w:val="24"/>
          <w:lang w:val="en-US"/>
        </w:rPr>
        <w:t>on the basis of</w:t>
      </w:r>
      <w:r w:rsidR="006E5FF2" w:rsidRPr="00780A98">
        <w:rPr>
          <w:rFonts w:ascii="Times New Roman" w:hAnsi="Times New Roman"/>
          <w:sz w:val="24"/>
          <w:szCs w:val="24"/>
          <w:lang w:val="en-US"/>
        </w:rPr>
        <w:t xml:space="preserve"> the reasoning above</w:t>
      </w:r>
      <w:r w:rsidR="009D72B1" w:rsidRPr="00780A98">
        <w:rPr>
          <w:rFonts w:ascii="Times New Roman" w:hAnsi="Times New Roman"/>
          <w:sz w:val="24"/>
          <w:szCs w:val="24"/>
          <w:lang w:val="en-US"/>
        </w:rPr>
        <w:t>,</w:t>
      </w:r>
      <w:r w:rsidR="006E5FF2" w:rsidRPr="00780A98">
        <w:rPr>
          <w:rFonts w:ascii="Times New Roman" w:hAnsi="Times New Roman"/>
          <w:sz w:val="24"/>
          <w:szCs w:val="24"/>
          <w:lang w:val="en-US"/>
        </w:rPr>
        <w:t xml:space="preserve"> we expect that high LMX ambivalence is likely to have a deleterious effect on </w:t>
      </w:r>
      <w:r w:rsidR="00431B83" w:rsidRPr="00780A98">
        <w:rPr>
          <w:rFonts w:ascii="Times New Roman" w:hAnsi="Times New Roman"/>
          <w:sz w:val="24"/>
          <w:szCs w:val="24"/>
          <w:lang w:val="en-US"/>
        </w:rPr>
        <w:t xml:space="preserve">task </w:t>
      </w:r>
      <w:r w:rsidR="006E5FF2" w:rsidRPr="00780A98">
        <w:rPr>
          <w:rFonts w:ascii="Times New Roman" w:hAnsi="Times New Roman"/>
          <w:sz w:val="24"/>
          <w:szCs w:val="24"/>
          <w:lang w:val="en-US"/>
        </w:rPr>
        <w:t xml:space="preserve">performance. </w:t>
      </w:r>
      <w:r w:rsidR="00983723" w:rsidRPr="00780A98">
        <w:rPr>
          <w:rFonts w:ascii="Times New Roman" w:hAnsi="Times New Roman"/>
          <w:sz w:val="24"/>
          <w:szCs w:val="24"/>
          <w:lang w:val="en-US"/>
        </w:rPr>
        <w:t>This leads</w:t>
      </w:r>
      <w:r w:rsidR="006E5FF2" w:rsidRPr="00780A98">
        <w:rPr>
          <w:rFonts w:ascii="Times New Roman" w:hAnsi="Times New Roman"/>
          <w:sz w:val="24"/>
          <w:szCs w:val="24"/>
          <w:lang w:val="en-US"/>
        </w:rPr>
        <w:t xml:space="preserve"> to the following hypothesis</w:t>
      </w:r>
      <w:r w:rsidR="00CC002C" w:rsidRPr="00780A98">
        <w:rPr>
          <w:rFonts w:ascii="Times New Roman" w:hAnsi="Times New Roman"/>
          <w:sz w:val="24"/>
          <w:szCs w:val="24"/>
          <w:lang w:val="en-US"/>
        </w:rPr>
        <w:t>:</w:t>
      </w:r>
    </w:p>
    <w:p w:rsidR="006E5FF2" w:rsidRPr="00780A98" w:rsidRDefault="006E5FF2"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i/>
          <w:sz w:val="24"/>
          <w:szCs w:val="24"/>
          <w:lang w:val="en-US"/>
        </w:rPr>
        <w:t>Hypothesis 1</w:t>
      </w:r>
      <w:r w:rsidRPr="00780A98">
        <w:rPr>
          <w:rFonts w:ascii="Times New Roman" w:hAnsi="Times New Roman"/>
          <w:sz w:val="24"/>
          <w:szCs w:val="24"/>
          <w:lang w:val="en-US"/>
        </w:rPr>
        <w:t>: LMX ambivalence will be negatively associated with task performance.</w:t>
      </w:r>
    </w:p>
    <w:p w:rsidR="00C81E5C" w:rsidRPr="00780A98" w:rsidRDefault="00C81E5C" w:rsidP="00AE0C94">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LMX Ambivalence and Performance: Cross-Domain Buffering</w:t>
      </w:r>
    </w:p>
    <w:p w:rsidR="00466DE2" w:rsidRPr="00780A98" w:rsidRDefault="00C81E5C" w:rsidP="00823472">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Research related to ambivalence has paid relatively little attention to how employees deal with ambivalence and, in particular, the contextual factors that might </w:t>
      </w:r>
      <w:r w:rsidR="00A776AC" w:rsidRPr="00780A98">
        <w:rPr>
          <w:rFonts w:ascii="Times New Roman" w:hAnsi="Times New Roman"/>
          <w:sz w:val="24"/>
          <w:szCs w:val="24"/>
          <w:lang w:val="en-US"/>
        </w:rPr>
        <w:t xml:space="preserve">moderate its effects. </w:t>
      </w:r>
      <w:r w:rsidR="00823472" w:rsidRPr="00780A98">
        <w:rPr>
          <w:rFonts w:ascii="Times New Roman" w:hAnsi="Times New Roman"/>
          <w:sz w:val="24"/>
          <w:szCs w:val="24"/>
          <w:lang w:val="en-US"/>
        </w:rPr>
        <w:t xml:space="preserve">Recently, </w:t>
      </w:r>
      <w:proofErr w:type="spellStart"/>
      <w:r w:rsidR="00823472" w:rsidRPr="00780A98">
        <w:rPr>
          <w:rFonts w:ascii="Times New Roman" w:hAnsi="Times New Roman"/>
          <w:sz w:val="24"/>
          <w:szCs w:val="24"/>
          <w:lang w:val="en-US"/>
        </w:rPr>
        <w:t>Methot</w:t>
      </w:r>
      <w:proofErr w:type="spellEnd"/>
      <w:r w:rsidR="00823472" w:rsidRPr="00780A98">
        <w:rPr>
          <w:rFonts w:ascii="Times New Roman" w:hAnsi="Times New Roman"/>
          <w:sz w:val="24"/>
          <w:szCs w:val="24"/>
          <w:lang w:val="en-US"/>
        </w:rPr>
        <w:t xml:space="preserve"> and colleagues (2017) suggested that a key area for future research is the exploration of </w:t>
      </w:r>
      <w:r w:rsidR="00823472" w:rsidRPr="00780A98">
        <w:rPr>
          <w:rFonts w:ascii="Times New Roman" w:hAnsi="Times New Roman"/>
          <w:sz w:val="24"/>
          <w:szCs w:val="24"/>
          <w:shd w:val="clear" w:color="auto" w:fill="FFFFFF"/>
          <w:lang w:val="en-US"/>
        </w:rPr>
        <w:t xml:space="preserve">boundary conditions that might mitigate or exacerbate the links between ambivalent relationships and work outcomes. </w:t>
      </w:r>
      <w:r w:rsidR="00927D4B" w:rsidRPr="00780A98">
        <w:rPr>
          <w:rFonts w:ascii="Times New Roman" w:hAnsi="Times New Roman"/>
          <w:sz w:val="24"/>
          <w:szCs w:val="24"/>
        </w:rPr>
        <w:t xml:space="preserve">Previous studies have shown social support can mitigate the negative effects of a number of different stressors (e.g., van </w:t>
      </w:r>
      <w:proofErr w:type="spellStart"/>
      <w:r w:rsidR="00927D4B" w:rsidRPr="00780A98">
        <w:rPr>
          <w:rFonts w:ascii="Times New Roman" w:hAnsi="Times New Roman"/>
          <w:sz w:val="24"/>
          <w:szCs w:val="24"/>
        </w:rPr>
        <w:t>Emmerik</w:t>
      </w:r>
      <w:proofErr w:type="spellEnd"/>
      <w:r w:rsidR="00927D4B" w:rsidRPr="00780A98">
        <w:rPr>
          <w:rFonts w:ascii="Times New Roman" w:hAnsi="Times New Roman"/>
          <w:sz w:val="24"/>
          <w:szCs w:val="24"/>
        </w:rPr>
        <w:t xml:space="preserve">, </w:t>
      </w:r>
      <w:proofErr w:type="spellStart"/>
      <w:r w:rsidR="00927D4B" w:rsidRPr="00780A98">
        <w:rPr>
          <w:rFonts w:ascii="Times New Roman" w:hAnsi="Times New Roman"/>
          <w:sz w:val="24"/>
          <w:szCs w:val="24"/>
        </w:rPr>
        <w:t>Euwema</w:t>
      </w:r>
      <w:proofErr w:type="spellEnd"/>
      <w:r w:rsidR="00927D4B" w:rsidRPr="00780A98">
        <w:rPr>
          <w:rFonts w:ascii="Times New Roman" w:hAnsi="Times New Roman"/>
          <w:sz w:val="24"/>
          <w:szCs w:val="24"/>
        </w:rPr>
        <w:t>, &amp; Bakker, 2007</w:t>
      </w:r>
      <w:r w:rsidR="00927D4B" w:rsidRPr="00780A98">
        <w:rPr>
          <w:rFonts w:ascii="Times New Roman" w:hAnsi="Times New Roman"/>
          <w:sz w:val="24"/>
          <w:szCs w:val="24"/>
          <w:shd w:val="clear" w:color="auto" w:fill="FFFFFF"/>
        </w:rPr>
        <w:t>)</w:t>
      </w:r>
      <w:r w:rsidR="00927D4B" w:rsidRPr="00780A98">
        <w:rPr>
          <w:rFonts w:ascii="Times New Roman" w:hAnsi="Times New Roman"/>
          <w:sz w:val="24"/>
          <w:szCs w:val="24"/>
        </w:rPr>
        <w:t>. This process is known as the buffering hypothesis of social support (</w:t>
      </w:r>
      <w:proofErr w:type="spellStart"/>
      <w:r w:rsidR="00927D4B" w:rsidRPr="00780A98">
        <w:rPr>
          <w:rFonts w:ascii="Times New Roman" w:hAnsi="Times New Roman"/>
          <w:sz w:val="24"/>
          <w:szCs w:val="24"/>
        </w:rPr>
        <w:t>Sarafino</w:t>
      </w:r>
      <w:proofErr w:type="spellEnd"/>
      <w:r w:rsidR="00927D4B" w:rsidRPr="00780A98">
        <w:rPr>
          <w:rFonts w:ascii="Times New Roman" w:hAnsi="Times New Roman"/>
          <w:sz w:val="24"/>
          <w:szCs w:val="24"/>
        </w:rPr>
        <w:t>, 1997).</w:t>
      </w:r>
      <w:r w:rsidR="00841F2A" w:rsidRPr="00780A98">
        <w:rPr>
          <w:rFonts w:ascii="Times New Roman" w:hAnsi="Times New Roman"/>
          <w:sz w:val="24"/>
          <w:szCs w:val="24"/>
        </w:rPr>
        <w:t xml:space="preserve"> </w:t>
      </w:r>
      <w:r w:rsidR="00A776AC" w:rsidRPr="00780A98">
        <w:rPr>
          <w:rFonts w:ascii="Times New Roman" w:hAnsi="Times New Roman"/>
          <w:sz w:val="24"/>
          <w:szCs w:val="24"/>
          <w:lang w:val="en-US"/>
        </w:rPr>
        <w:t xml:space="preserve">Key sources of social support in the workplace include co-workers, leaders, and the organization itself. </w:t>
      </w:r>
      <w:r w:rsidR="00A776AC" w:rsidRPr="00780A98">
        <w:rPr>
          <w:rFonts w:ascii="Times New Roman" w:hAnsi="Times New Roman"/>
          <w:sz w:val="24"/>
          <w:szCs w:val="24"/>
          <w:shd w:val="clear" w:color="auto" w:fill="FFFFFF"/>
          <w:lang w:val="en-US"/>
        </w:rPr>
        <w:t xml:space="preserve">According to the cross-domain buffering hypothesis of social support </w:t>
      </w:r>
      <w:r w:rsidR="00A776AC" w:rsidRPr="00780A98">
        <w:rPr>
          <w:rFonts w:ascii="Times New Roman" w:hAnsi="Times New Roman"/>
          <w:sz w:val="24"/>
          <w:szCs w:val="24"/>
          <w:lang w:val="en-US"/>
        </w:rPr>
        <w:t>(e.g., Duffy et al., 2002)</w:t>
      </w:r>
      <w:r w:rsidR="00A776AC" w:rsidRPr="00780A98">
        <w:rPr>
          <w:rFonts w:ascii="Times New Roman" w:hAnsi="Times New Roman"/>
          <w:sz w:val="24"/>
          <w:szCs w:val="24"/>
          <w:shd w:val="clear" w:color="auto" w:fill="FFFFFF"/>
          <w:lang w:val="en-US"/>
        </w:rPr>
        <w:t xml:space="preserve">, </w:t>
      </w:r>
      <w:r w:rsidR="00A776AC" w:rsidRPr="00780A98">
        <w:rPr>
          <w:rFonts w:ascii="Times New Roman" w:hAnsi="Times New Roman"/>
          <w:sz w:val="24"/>
          <w:szCs w:val="24"/>
          <w:lang w:val="en-US"/>
        </w:rPr>
        <w:t>social support from a different domain (e.g., co-worker or organizational support) should be particularly effective at reducing the negative consequences of a stressor from another domain (i.e., an ambivalent LMX relationship).</w:t>
      </w:r>
      <w:r w:rsidR="00A776AC" w:rsidRPr="00780A98">
        <w:rPr>
          <w:rFonts w:ascii="Times New Roman" w:hAnsi="Times New Roman"/>
          <w:sz w:val="24"/>
          <w:szCs w:val="24"/>
          <w:shd w:val="clear" w:color="auto" w:fill="FFFFFF"/>
          <w:lang w:val="en-US"/>
        </w:rPr>
        <w:t xml:space="preserve"> </w:t>
      </w:r>
      <w:r w:rsidR="00A776AC" w:rsidRPr="00780A98">
        <w:rPr>
          <w:rFonts w:ascii="Times New Roman" w:hAnsi="Times New Roman"/>
          <w:sz w:val="24"/>
          <w:szCs w:val="24"/>
          <w:lang w:val="en-US"/>
        </w:rPr>
        <w:t xml:space="preserve">For instance, </w:t>
      </w:r>
      <w:proofErr w:type="spellStart"/>
      <w:r w:rsidR="00A776AC" w:rsidRPr="00780A98">
        <w:rPr>
          <w:rFonts w:ascii="Times New Roman" w:hAnsi="Times New Roman"/>
          <w:sz w:val="24"/>
          <w:szCs w:val="24"/>
          <w:shd w:val="clear" w:color="auto" w:fill="FFFFFF"/>
          <w:lang w:val="en-US"/>
        </w:rPr>
        <w:t>Hobman</w:t>
      </w:r>
      <w:proofErr w:type="spellEnd"/>
      <w:r w:rsidR="003971FC" w:rsidRPr="00780A98">
        <w:rPr>
          <w:rFonts w:ascii="Times New Roman" w:hAnsi="Times New Roman"/>
          <w:sz w:val="24"/>
          <w:szCs w:val="24"/>
          <w:shd w:val="clear" w:color="auto" w:fill="FFFFFF"/>
          <w:lang w:val="en-US"/>
        </w:rPr>
        <w:t xml:space="preserve">, </w:t>
      </w:r>
      <w:proofErr w:type="spellStart"/>
      <w:r w:rsidR="003971FC" w:rsidRPr="00780A98">
        <w:rPr>
          <w:rFonts w:ascii="Times New Roman" w:hAnsi="Times New Roman"/>
          <w:sz w:val="24"/>
          <w:szCs w:val="24"/>
          <w:shd w:val="clear" w:color="auto" w:fill="FFFFFF"/>
          <w:lang w:val="en-US"/>
        </w:rPr>
        <w:t>Restubog</w:t>
      </w:r>
      <w:proofErr w:type="spellEnd"/>
      <w:r w:rsidR="003971FC" w:rsidRPr="00780A98">
        <w:rPr>
          <w:rFonts w:ascii="Times New Roman" w:hAnsi="Times New Roman"/>
          <w:sz w:val="24"/>
          <w:szCs w:val="24"/>
          <w:shd w:val="clear" w:color="auto" w:fill="FFFFFF"/>
          <w:lang w:val="en-US"/>
        </w:rPr>
        <w:t xml:space="preserve">, Bordia &amp; Tang </w:t>
      </w:r>
      <w:r w:rsidR="00A776AC" w:rsidRPr="00780A98">
        <w:rPr>
          <w:rFonts w:ascii="Times New Roman" w:hAnsi="Times New Roman"/>
          <w:sz w:val="24"/>
          <w:szCs w:val="24"/>
          <w:shd w:val="clear" w:color="auto" w:fill="FFFFFF"/>
          <w:lang w:val="en-US"/>
        </w:rPr>
        <w:t>(2009) demonstrated that i</w:t>
      </w:r>
      <w:r w:rsidR="00A776AC" w:rsidRPr="00780A98">
        <w:rPr>
          <w:rFonts w:ascii="Times New Roman" w:hAnsi="Times New Roman"/>
          <w:sz w:val="24"/>
          <w:szCs w:val="24"/>
          <w:lang w:val="en-US"/>
        </w:rPr>
        <w:t>n the presence of high team</w:t>
      </w:r>
      <w:r w:rsidR="005A213F" w:rsidRPr="00780A98">
        <w:rPr>
          <w:rFonts w:ascii="Times New Roman" w:hAnsi="Times New Roman"/>
          <w:sz w:val="24"/>
          <w:szCs w:val="24"/>
          <w:lang w:val="en-US"/>
        </w:rPr>
        <w:t>-</w:t>
      </w:r>
      <w:r w:rsidR="00A776AC" w:rsidRPr="00780A98">
        <w:rPr>
          <w:rFonts w:ascii="Times New Roman" w:hAnsi="Times New Roman"/>
          <w:sz w:val="24"/>
          <w:szCs w:val="24"/>
          <w:lang w:val="en-US"/>
        </w:rPr>
        <w:t xml:space="preserve">member support, there was a negligible association between abusive supervision and </w:t>
      </w:r>
      <w:r w:rsidR="00A776AC" w:rsidRPr="00780A98">
        <w:rPr>
          <w:rFonts w:ascii="Times New Roman" w:hAnsi="Times New Roman"/>
          <w:sz w:val="24"/>
          <w:szCs w:val="24"/>
          <w:lang w:val="en-US"/>
        </w:rPr>
        <w:lastRenderedPageBreak/>
        <w:t xml:space="preserve">employees’ well-being and job satisfaction. </w:t>
      </w:r>
      <w:r w:rsidR="00466DE2" w:rsidRPr="00780A98">
        <w:rPr>
          <w:rFonts w:ascii="Times New Roman" w:hAnsi="Times New Roman"/>
          <w:sz w:val="24"/>
          <w:szCs w:val="24"/>
          <w:lang w:val="en-US"/>
        </w:rPr>
        <w:t>While LMX ambivalence is not the same as abusive supervision,</w:t>
      </w:r>
      <w:r w:rsidR="00A776AC" w:rsidRPr="00780A98">
        <w:rPr>
          <w:rFonts w:ascii="Times New Roman" w:hAnsi="Times New Roman"/>
          <w:sz w:val="24"/>
          <w:szCs w:val="24"/>
          <w:lang w:val="en-US"/>
        </w:rPr>
        <w:t xml:space="preserve"> we expect that social support from sources external to the leader-follower relationship can </w:t>
      </w:r>
      <w:r w:rsidR="00823472" w:rsidRPr="00780A98">
        <w:rPr>
          <w:rFonts w:ascii="Times New Roman" w:hAnsi="Times New Roman"/>
          <w:sz w:val="24"/>
          <w:szCs w:val="24"/>
          <w:lang w:val="en-US"/>
        </w:rPr>
        <w:t>buffer</w:t>
      </w:r>
      <w:r w:rsidR="00A776AC" w:rsidRPr="00780A98">
        <w:rPr>
          <w:rFonts w:ascii="Times New Roman" w:hAnsi="Times New Roman"/>
          <w:sz w:val="24"/>
          <w:szCs w:val="24"/>
          <w:lang w:val="en-US"/>
        </w:rPr>
        <w:t xml:space="preserve"> the negative effects of LMX ambivalence on employee performance</w:t>
      </w:r>
      <w:r w:rsidR="00466DE2" w:rsidRPr="00780A98">
        <w:rPr>
          <w:rFonts w:ascii="Times New Roman" w:hAnsi="Times New Roman"/>
          <w:sz w:val="24"/>
          <w:szCs w:val="24"/>
          <w:lang w:val="en-US"/>
        </w:rPr>
        <w:t>.</w:t>
      </w:r>
    </w:p>
    <w:p w:rsidR="00A776AC" w:rsidRPr="00780A98" w:rsidRDefault="00A776AC" w:rsidP="00A776AC">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In Study 1, w</w:t>
      </w:r>
      <w:r w:rsidRPr="00780A98">
        <w:rPr>
          <w:rFonts w:ascii="Times New Roman" w:hAnsi="Times New Roman"/>
          <w:sz w:val="24"/>
          <w:szCs w:val="24"/>
          <w:shd w:val="clear" w:color="auto" w:fill="FFFFFF"/>
          <w:lang w:val="en-US"/>
        </w:rPr>
        <w:t xml:space="preserve">e draw on </w:t>
      </w:r>
      <w:r w:rsidR="00927D4B" w:rsidRPr="00780A98">
        <w:rPr>
          <w:rFonts w:ascii="Times New Roman" w:hAnsi="Times New Roman"/>
          <w:sz w:val="24"/>
          <w:szCs w:val="24"/>
          <w:shd w:val="clear" w:color="auto" w:fill="FFFFFF"/>
          <w:lang w:val="en-US"/>
        </w:rPr>
        <w:t>this cross-domain buffering hypothesis</w:t>
      </w:r>
      <w:r w:rsidRPr="00780A98">
        <w:rPr>
          <w:rFonts w:ascii="Times New Roman" w:hAnsi="Times New Roman"/>
          <w:sz w:val="24"/>
          <w:szCs w:val="24"/>
          <w:lang w:val="en-US"/>
        </w:rPr>
        <w:t xml:space="preserve"> to suggest that POS will reduce aversive psychological reactions to LMX ambivalence by indicating the availability of material and emotional support when needed (Rhoades &amp; </w:t>
      </w:r>
      <w:proofErr w:type="spellStart"/>
      <w:r w:rsidRPr="00780A98">
        <w:rPr>
          <w:rFonts w:ascii="Times New Roman" w:hAnsi="Times New Roman"/>
          <w:sz w:val="24"/>
          <w:szCs w:val="24"/>
          <w:lang w:val="en-US"/>
        </w:rPr>
        <w:t>Eisenberger</w:t>
      </w:r>
      <w:proofErr w:type="spellEnd"/>
      <w:r w:rsidRPr="00780A98">
        <w:rPr>
          <w:rFonts w:ascii="Times New Roman" w:hAnsi="Times New Roman"/>
          <w:sz w:val="24"/>
          <w:szCs w:val="24"/>
          <w:lang w:val="en-US"/>
        </w:rPr>
        <w:t xml:space="preserve">, 2002). </w:t>
      </w:r>
      <w:r w:rsidR="00466DE2" w:rsidRPr="00780A98">
        <w:rPr>
          <w:rFonts w:ascii="Times New Roman" w:hAnsi="Times New Roman"/>
          <w:sz w:val="24"/>
          <w:szCs w:val="24"/>
          <w:lang w:val="en-US"/>
        </w:rPr>
        <w:t xml:space="preserve">POS </w:t>
      </w:r>
      <w:r w:rsidR="00584CDD" w:rsidRPr="00780A98">
        <w:rPr>
          <w:rFonts w:ascii="Times New Roman" w:hAnsi="Times New Roman"/>
          <w:sz w:val="24"/>
          <w:szCs w:val="24"/>
          <w:lang w:val="en-US"/>
        </w:rPr>
        <w:t>is defined as the extent to which employees perceive that their contributions are valued by their organization and that the organization cares about their well-being (</w:t>
      </w:r>
      <w:r w:rsidR="00626025" w:rsidRPr="00780A98">
        <w:rPr>
          <w:rFonts w:ascii="Times New Roman" w:hAnsi="Times New Roman"/>
          <w:sz w:val="24"/>
          <w:szCs w:val="24"/>
          <w:lang w:val="en-US"/>
        </w:rPr>
        <w:t xml:space="preserve">e.g., </w:t>
      </w:r>
      <w:r w:rsidR="00584CDD" w:rsidRPr="00780A98">
        <w:rPr>
          <w:rFonts w:ascii="Times New Roman" w:hAnsi="Times New Roman"/>
          <w:sz w:val="24"/>
          <w:szCs w:val="24"/>
          <w:lang w:val="en-US"/>
        </w:rPr>
        <w:t xml:space="preserve">Rhoades &amp; </w:t>
      </w:r>
      <w:proofErr w:type="spellStart"/>
      <w:r w:rsidR="00584CDD" w:rsidRPr="00780A98">
        <w:rPr>
          <w:rFonts w:ascii="Times New Roman" w:hAnsi="Times New Roman"/>
          <w:sz w:val="24"/>
          <w:szCs w:val="24"/>
          <w:lang w:val="en-US"/>
        </w:rPr>
        <w:t>Eisenberger</w:t>
      </w:r>
      <w:proofErr w:type="spellEnd"/>
      <w:r w:rsidR="00584CDD" w:rsidRPr="00780A98">
        <w:rPr>
          <w:rFonts w:ascii="Times New Roman" w:hAnsi="Times New Roman"/>
          <w:sz w:val="24"/>
          <w:szCs w:val="24"/>
          <w:lang w:val="en-US"/>
        </w:rPr>
        <w:t xml:space="preserve">, 2002). </w:t>
      </w:r>
      <w:r w:rsidRPr="00780A98">
        <w:rPr>
          <w:rFonts w:ascii="Times New Roman" w:hAnsi="Times New Roman"/>
          <w:sz w:val="24"/>
          <w:szCs w:val="24"/>
          <w:lang w:val="en-US"/>
        </w:rPr>
        <w:t>POS has been shown to be negatively associated with strains experienced in the workplace and positively associated with job-related affect (e.g., job satisfaction and mood) by reducing negative reactions to stressors (</w:t>
      </w:r>
      <w:proofErr w:type="spellStart"/>
      <w:r w:rsidRPr="00780A98">
        <w:rPr>
          <w:rFonts w:ascii="Times New Roman" w:hAnsi="Times New Roman"/>
          <w:sz w:val="24"/>
          <w:szCs w:val="24"/>
          <w:lang w:val="en-US"/>
        </w:rPr>
        <w:t>Eisenberger</w:t>
      </w:r>
      <w:proofErr w:type="spellEnd"/>
      <w:r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Armeli</w:t>
      </w:r>
      <w:proofErr w:type="spellEnd"/>
      <w:r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Rexwinkel</w:t>
      </w:r>
      <w:proofErr w:type="spellEnd"/>
      <w:r w:rsidRPr="00780A98">
        <w:rPr>
          <w:rFonts w:ascii="Times New Roman" w:hAnsi="Times New Roman"/>
          <w:sz w:val="24"/>
          <w:szCs w:val="24"/>
          <w:lang w:val="en-US"/>
        </w:rPr>
        <w:t>, Lynch, &amp; Rhoades, 2001).</w:t>
      </w:r>
      <w:r w:rsidR="00626025" w:rsidRPr="00780A98">
        <w:rPr>
          <w:rFonts w:ascii="Times New Roman" w:hAnsi="Times New Roman"/>
          <w:sz w:val="24"/>
          <w:szCs w:val="24"/>
          <w:lang w:val="en-US"/>
        </w:rPr>
        <w:t xml:space="preserve"> </w:t>
      </w:r>
      <w:r w:rsidRPr="00780A98">
        <w:rPr>
          <w:rFonts w:ascii="Times New Roman" w:hAnsi="Times New Roman"/>
          <w:sz w:val="24"/>
          <w:szCs w:val="24"/>
          <w:lang w:val="en-US"/>
        </w:rPr>
        <w:t>Accordingly, we propose the following hypothesis:</w:t>
      </w:r>
    </w:p>
    <w:p w:rsidR="00A776AC" w:rsidRPr="00780A98" w:rsidRDefault="00A776A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i/>
          <w:sz w:val="24"/>
          <w:szCs w:val="24"/>
          <w:lang w:val="en-US"/>
        </w:rPr>
        <w:t xml:space="preserve">Hypothesis 2: </w:t>
      </w:r>
      <w:r w:rsidRPr="00780A98">
        <w:rPr>
          <w:rFonts w:ascii="Times New Roman" w:hAnsi="Times New Roman"/>
          <w:sz w:val="24"/>
          <w:szCs w:val="24"/>
          <w:lang w:val="en-US"/>
        </w:rPr>
        <w:t>The relationship between LMX ambivalence and task performance will be moderated by POS such that the negative effect will be reduced when POS is high.</w:t>
      </w:r>
    </w:p>
    <w:p w:rsidR="00C81E5C" w:rsidRPr="00780A98" w:rsidRDefault="00C81E5C" w:rsidP="00F90422">
      <w:pPr>
        <w:widowControl w:val="0"/>
        <w:spacing w:after="0" w:line="480" w:lineRule="auto"/>
        <w:jc w:val="center"/>
        <w:rPr>
          <w:rFonts w:ascii="Times New Roman" w:hAnsi="Times New Roman"/>
          <w:sz w:val="24"/>
          <w:szCs w:val="24"/>
          <w:shd w:val="clear" w:color="auto" w:fill="FFFFFF"/>
          <w:lang w:val="en-US"/>
        </w:rPr>
      </w:pPr>
      <w:r w:rsidRPr="00780A98">
        <w:rPr>
          <w:rFonts w:ascii="Times New Roman" w:hAnsi="Times New Roman"/>
          <w:b/>
          <w:sz w:val="24"/>
          <w:szCs w:val="24"/>
          <w:lang w:val="en-US"/>
        </w:rPr>
        <w:t>STUDY 1</w:t>
      </w:r>
    </w:p>
    <w:p w:rsidR="00C81E5C" w:rsidRPr="00780A98" w:rsidRDefault="00C81E5C" w:rsidP="00844CE0">
      <w:pPr>
        <w:widowControl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The aims of this field study are threefold. First, we aim to </w:t>
      </w:r>
      <w:r w:rsidRPr="00780A98">
        <w:rPr>
          <w:rFonts w:ascii="Times New Roman" w:hAnsi="Times New Roman"/>
          <w:sz w:val="24"/>
          <w:szCs w:val="24"/>
          <w:shd w:val="clear" w:color="auto" w:fill="FFFFFF"/>
        </w:rPr>
        <w:t xml:space="preserve">demonstrate </w:t>
      </w:r>
      <w:r w:rsidR="00F740EF" w:rsidRPr="00780A98">
        <w:rPr>
          <w:rFonts w:ascii="Times New Roman" w:hAnsi="Times New Roman"/>
          <w:sz w:val="24"/>
          <w:szCs w:val="24"/>
          <w:shd w:val="clear" w:color="auto" w:fill="FFFFFF"/>
          <w:lang w:val="en-US"/>
        </w:rPr>
        <w:t>that</w:t>
      </w:r>
      <w:r w:rsidRPr="00780A98">
        <w:rPr>
          <w:rFonts w:ascii="Times New Roman" w:hAnsi="Times New Roman"/>
          <w:sz w:val="24"/>
          <w:szCs w:val="24"/>
          <w:shd w:val="clear" w:color="auto" w:fill="FFFFFF"/>
          <w:lang w:val="en-US"/>
        </w:rPr>
        <w:t xml:space="preserve"> our new measure of LMX </w:t>
      </w:r>
      <w:r w:rsidRPr="00780A98">
        <w:rPr>
          <w:rFonts w:ascii="Times New Roman" w:hAnsi="Times New Roman"/>
          <w:sz w:val="24"/>
          <w:szCs w:val="24"/>
          <w:lang w:val="en-US"/>
        </w:rPr>
        <w:t>ambivalence</w:t>
      </w:r>
      <w:r w:rsidRPr="00780A98">
        <w:rPr>
          <w:rFonts w:ascii="Times New Roman" w:hAnsi="Times New Roman"/>
          <w:sz w:val="24"/>
          <w:szCs w:val="24"/>
          <w:shd w:val="clear" w:color="auto" w:fill="FFFFFF"/>
          <w:lang w:val="en-US"/>
        </w:rPr>
        <w:t xml:space="preserve"> (which we develop in </w:t>
      </w:r>
      <w:r w:rsidR="00556EDF">
        <w:rPr>
          <w:rFonts w:ascii="Times New Roman" w:hAnsi="Times New Roman"/>
          <w:sz w:val="24"/>
          <w:szCs w:val="24"/>
          <w:shd w:val="clear" w:color="auto" w:fill="FFFFFF"/>
          <w:lang w:val="en-US"/>
        </w:rPr>
        <w:t xml:space="preserve">Online </w:t>
      </w:r>
      <w:r w:rsidRPr="00780A98">
        <w:rPr>
          <w:rFonts w:ascii="Times New Roman" w:hAnsi="Times New Roman"/>
          <w:sz w:val="24"/>
          <w:szCs w:val="24"/>
          <w:shd w:val="clear" w:color="auto" w:fill="FFFFFF"/>
          <w:lang w:val="en-US"/>
        </w:rPr>
        <w:t>Appendix A)</w:t>
      </w:r>
      <w:r w:rsidR="007D2F58" w:rsidRPr="00780A98">
        <w:rPr>
          <w:rFonts w:ascii="Times New Roman" w:hAnsi="Times New Roman"/>
          <w:sz w:val="24"/>
          <w:szCs w:val="24"/>
          <w:shd w:val="clear" w:color="auto" w:fill="FFFFFF"/>
          <w:lang w:val="en-US"/>
        </w:rPr>
        <w:t xml:space="preserve"> </w:t>
      </w:r>
      <w:r w:rsidR="00314327" w:rsidRPr="00780A98">
        <w:rPr>
          <w:rFonts w:ascii="Times New Roman" w:hAnsi="Times New Roman"/>
          <w:sz w:val="24"/>
          <w:szCs w:val="24"/>
          <w:shd w:val="clear" w:color="auto" w:fill="FFFFFF"/>
          <w:lang w:val="en-US"/>
        </w:rPr>
        <w:t>has</w:t>
      </w:r>
      <w:r w:rsidR="007D2F58" w:rsidRPr="00780A98">
        <w:rPr>
          <w:rFonts w:ascii="Times New Roman" w:hAnsi="Times New Roman"/>
          <w:sz w:val="24"/>
          <w:szCs w:val="24"/>
          <w:shd w:val="clear" w:color="auto" w:fill="FFFFFF"/>
          <w:lang w:val="en-US"/>
        </w:rPr>
        <w:t xml:space="preserve"> predictive validity </w:t>
      </w:r>
      <w:r w:rsidR="00404F45" w:rsidRPr="00780A98">
        <w:rPr>
          <w:rFonts w:ascii="Times New Roman" w:hAnsi="Times New Roman"/>
          <w:sz w:val="24"/>
          <w:szCs w:val="24"/>
          <w:shd w:val="clear" w:color="auto" w:fill="FFFFFF"/>
          <w:lang w:val="en-US"/>
        </w:rPr>
        <w:t>beyond</w:t>
      </w:r>
      <w:r w:rsidR="007D2F58" w:rsidRPr="00780A98">
        <w:rPr>
          <w:rFonts w:ascii="Times New Roman" w:hAnsi="Times New Roman"/>
          <w:sz w:val="24"/>
          <w:szCs w:val="24"/>
          <w:shd w:val="clear" w:color="auto" w:fill="FFFFFF"/>
          <w:lang w:val="en-US"/>
        </w:rPr>
        <w:t xml:space="preserve"> that</w:t>
      </w:r>
      <w:r w:rsidR="004A2F60" w:rsidRPr="00780A98">
        <w:rPr>
          <w:rFonts w:ascii="Times New Roman" w:hAnsi="Times New Roman"/>
          <w:sz w:val="24"/>
          <w:szCs w:val="24"/>
          <w:shd w:val="clear" w:color="auto" w:fill="FFFFFF"/>
          <w:lang w:val="en-US"/>
        </w:rPr>
        <w:t xml:space="preserve"> of the measure of </w:t>
      </w:r>
      <w:r w:rsidRPr="00780A98">
        <w:rPr>
          <w:rFonts w:ascii="Times New Roman" w:hAnsi="Times New Roman"/>
          <w:sz w:val="24"/>
          <w:szCs w:val="24"/>
          <w:shd w:val="clear" w:color="auto" w:fill="FFFFFF"/>
          <w:lang w:val="en-US"/>
        </w:rPr>
        <w:t xml:space="preserve">the overall quality of the LMX relationship. Second, we aim to examine the effects of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on </w:t>
      </w:r>
      <w:r w:rsidR="007605BD" w:rsidRPr="00780A98">
        <w:rPr>
          <w:rFonts w:ascii="Times New Roman" w:hAnsi="Times New Roman"/>
          <w:sz w:val="24"/>
          <w:szCs w:val="24"/>
          <w:shd w:val="clear" w:color="auto" w:fill="FFFFFF"/>
          <w:lang w:val="en-US"/>
        </w:rPr>
        <w:t xml:space="preserve">task </w:t>
      </w:r>
      <w:r w:rsidRPr="00780A98">
        <w:rPr>
          <w:rFonts w:ascii="Times New Roman" w:hAnsi="Times New Roman"/>
          <w:sz w:val="24"/>
          <w:szCs w:val="24"/>
          <w:shd w:val="clear" w:color="auto" w:fill="FFFFFF"/>
          <w:lang w:val="en-US"/>
        </w:rPr>
        <w:t>performance</w:t>
      </w:r>
      <w:r w:rsidR="004D2E27"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Hypothesis 1</w:t>
      </w:r>
      <w:r w:rsidR="004D2E27"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Finally, we aim to investigate the moderating role of POS to ascertain whether this acts as a buffer to the negative effects of LMX </w:t>
      </w:r>
      <w:r w:rsidRPr="00780A98">
        <w:rPr>
          <w:rFonts w:ascii="Times New Roman" w:hAnsi="Times New Roman"/>
          <w:sz w:val="24"/>
          <w:szCs w:val="24"/>
          <w:lang w:val="en-US"/>
        </w:rPr>
        <w:t>ambivalence on performance</w:t>
      </w:r>
      <w:r w:rsidR="004D2E27"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Hypothesis 2</w:t>
      </w:r>
      <w:r w:rsidR="004D2E27"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t>
      </w:r>
    </w:p>
    <w:p w:rsidR="00C81E5C" w:rsidRPr="00780A98" w:rsidRDefault="00655683" w:rsidP="003B7AC2">
      <w:pPr>
        <w:widowControl w:val="0"/>
        <w:spacing w:after="0" w:line="480" w:lineRule="auto"/>
        <w:outlineLvl w:val="0"/>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t>Method</w:t>
      </w:r>
    </w:p>
    <w:p w:rsidR="003B7AC2" w:rsidRPr="00780A98" w:rsidRDefault="001D3131" w:rsidP="001D3131">
      <w:pPr>
        <w:pStyle w:val="Default"/>
        <w:widowControl w:val="0"/>
        <w:spacing w:line="480" w:lineRule="auto"/>
        <w:ind w:firstLine="720"/>
        <w:outlineLvl w:val="0"/>
        <w:rPr>
          <w:rFonts w:ascii="Times New Roman" w:hAnsi="Times New Roman" w:cs="Times New Roman"/>
          <w:iCs/>
          <w:color w:val="auto"/>
          <w:lang w:val="en-US"/>
        </w:rPr>
      </w:pPr>
      <w:r w:rsidRPr="00780A98">
        <w:rPr>
          <w:rFonts w:ascii="Times New Roman" w:hAnsi="Times New Roman" w:cs="Times New Roman"/>
          <w:b/>
          <w:iCs/>
          <w:color w:val="auto"/>
          <w:lang w:val="en-US"/>
        </w:rPr>
        <w:t>Sample</w:t>
      </w:r>
      <w:r w:rsidRPr="00780A98">
        <w:rPr>
          <w:rFonts w:ascii="Times New Roman" w:hAnsi="Times New Roman" w:cs="Times New Roman"/>
          <w:iCs/>
          <w:color w:val="auto"/>
          <w:lang w:val="en-US"/>
        </w:rPr>
        <w:t xml:space="preserve"> </w:t>
      </w:r>
    </w:p>
    <w:p w:rsidR="00C81E5C" w:rsidRPr="00780A98" w:rsidRDefault="00C81E5C" w:rsidP="001D3131">
      <w:pPr>
        <w:pStyle w:val="Default"/>
        <w:widowControl w:val="0"/>
        <w:spacing w:line="480" w:lineRule="auto"/>
        <w:ind w:firstLine="720"/>
        <w:outlineLvl w:val="0"/>
        <w:rPr>
          <w:rFonts w:ascii="Times New Roman" w:hAnsi="Times New Roman" w:cs="Times New Roman"/>
          <w:iCs/>
          <w:color w:val="auto"/>
          <w:lang w:val="en-US"/>
        </w:rPr>
      </w:pPr>
      <w:r w:rsidRPr="00780A98">
        <w:rPr>
          <w:rFonts w:ascii="Times New Roman" w:hAnsi="Times New Roman" w:cs="Times New Roman"/>
          <w:iCs/>
          <w:color w:val="auto"/>
          <w:lang w:val="en-US"/>
        </w:rPr>
        <w:t xml:space="preserve">We collected data from </w:t>
      </w:r>
      <w:r w:rsidR="00D3601E" w:rsidRPr="00780A98">
        <w:rPr>
          <w:rFonts w:ascii="Times New Roman" w:hAnsi="Times New Roman" w:cs="Times New Roman"/>
          <w:iCs/>
          <w:color w:val="auto"/>
          <w:lang w:val="en-US"/>
        </w:rPr>
        <w:t xml:space="preserve">three </w:t>
      </w:r>
      <w:r w:rsidRPr="00780A98">
        <w:rPr>
          <w:rFonts w:ascii="Times New Roman" w:hAnsi="Times New Roman" w:cs="Times New Roman"/>
          <w:iCs/>
          <w:color w:val="auto"/>
          <w:lang w:val="en-US"/>
        </w:rPr>
        <w:t>organizations</w:t>
      </w:r>
      <w:r w:rsidR="00D3601E" w:rsidRPr="00780A98">
        <w:rPr>
          <w:rFonts w:ascii="Times New Roman" w:hAnsi="Times New Roman" w:cs="Times New Roman"/>
          <w:iCs/>
          <w:color w:val="auto"/>
          <w:lang w:val="en-US"/>
        </w:rPr>
        <w:t>, two</w:t>
      </w:r>
      <w:r w:rsidRPr="00780A98">
        <w:rPr>
          <w:rFonts w:ascii="Times New Roman" w:hAnsi="Times New Roman" w:cs="Times New Roman"/>
          <w:iCs/>
          <w:color w:val="auto"/>
          <w:lang w:val="en-US"/>
        </w:rPr>
        <w:t xml:space="preserve"> based in the UK and one </w:t>
      </w:r>
      <w:r w:rsidR="009113BA" w:rsidRPr="00780A98">
        <w:rPr>
          <w:rFonts w:ascii="Times New Roman" w:hAnsi="Times New Roman" w:cs="Times New Roman"/>
          <w:iCs/>
          <w:color w:val="auto"/>
          <w:lang w:val="en-US"/>
        </w:rPr>
        <w:t xml:space="preserve">based </w:t>
      </w:r>
      <w:r w:rsidRPr="00780A98">
        <w:rPr>
          <w:rFonts w:ascii="Times New Roman" w:hAnsi="Times New Roman" w:cs="Times New Roman"/>
          <w:iCs/>
          <w:color w:val="auto"/>
          <w:lang w:val="en-US"/>
        </w:rPr>
        <w:t xml:space="preserve">in </w:t>
      </w:r>
      <w:r w:rsidRPr="00780A98">
        <w:rPr>
          <w:rFonts w:ascii="Times New Roman" w:hAnsi="Times New Roman" w:cs="Times New Roman"/>
          <w:iCs/>
          <w:color w:val="auto"/>
          <w:lang w:val="en-US"/>
        </w:rPr>
        <w:lastRenderedPageBreak/>
        <w:t xml:space="preserve">India. </w:t>
      </w:r>
      <w:r w:rsidR="005F6C77" w:rsidRPr="00780A98">
        <w:rPr>
          <w:rFonts w:ascii="Times New Roman" w:hAnsi="Times New Roman" w:cs="Times New Roman"/>
          <w:iCs/>
          <w:color w:val="auto"/>
          <w:lang w:val="en-US"/>
        </w:rPr>
        <w:t xml:space="preserve">These organizations were approached directly by the lead researcher and asked if they would like to participate in the project. </w:t>
      </w:r>
      <w:r w:rsidRPr="00780A98">
        <w:rPr>
          <w:rFonts w:ascii="Times New Roman" w:hAnsi="Times New Roman" w:cs="Times New Roman"/>
          <w:iCs/>
          <w:color w:val="auto"/>
          <w:lang w:val="en-US"/>
        </w:rPr>
        <w:t xml:space="preserve">Participants in all three organizations worked in a service center environment providing telephone support or telephone sales (i.e., customer service support; outsourced HR services; outsourced business processes). </w:t>
      </w:r>
      <w:r w:rsidR="00B86E1F" w:rsidRPr="00780A98">
        <w:rPr>
          <w:rFonts w:ascii="Times New Roman" w:hAnsi="Times New Roman" w:cs="Times New Roman"/>
          <w:iCs/>
          <w:color w:val="auto"/>
          <w:lang w:val="en-US"/>
        </w:rPr>
        <w:t>Our final sample consisted of</w:t>
      </w:r>
      <w:r w:rsidRPr="00780A98">
        <w:rPr>
          <w:rFonts w:ascii="Times New Roman" w:hAnsi="Times New Roman" w:cs="Times New Roman"/>
          <w:iCs/>
          <w:color w:val="auto"/>
          <w:lang w:val="en-US"/>
        </w:rPr>
        <w:t xml:space="preserve"> 320 </w:t>
      </w:r>
      <w:r w:rsidR="00B86E1F" w:rsidRPr="00780A98">
        <w:rPr>
          <w:rFonts w:ascii="Times New Roman" w:hAnsi="Times New Roman" w:cs="Times New Roman"/>
          <w:iCs/>
          <w:color w:val="auto"/>
          <w:lang w:val="en-US"/>
        </w:rPr>
        <w:t>employees nested within 60 teams</w:t>
      </w:r>
      <w:r w:rsidR="004D2E27" w:rsidRPr="00780A98">
        <w:rPr>
          <w:rFonts w:ascii="Times New Roman" w:hAnsi="Times New Roman" w:cs="Times New Roman"/>
          <w:iCs/>
          <w:color w:val="auto"/>
          <w:lang w:val="en-US"/>
        </w:rPr>
        <w:t xml:space="preserve">, </w:t>
      </w:r>
      <w:r w:rsidR="00B86E1F" w:rsidRPr="00780A98">
        <w:rPr>
          <w:rFonts w:ascii="Times New Roman" w:hAnsi="Times New Roman" w:cs="Times New Roman"/>
          <w:iCs/>
          <w:color w:val="auto"/>
          <w:lang w:val="en-US"/>
        </w:rPr>
        <w:t>represent</w:t>
      </w:r>
      <w:r w:rsidR="004D2E27" w:rsidRPr="00780A98">
        <w:rPr>
          <w:rFonts w:ascii="Times New Roman" w:hAnsi="Times New Roman" w:cs="Times New Roman"/>
          <w:iCs/>
          <w:color w:val="auto"/>
          <w:lang w:val="en-US"/>
        </w:rPr>
        <w:t>ing</w:t>
      </w:r>
      <w:r w:rsidR="00B86E1F" w:rsidRPr="00780A98">
        <w:rPr>
          <w:rFonts w:ascii="Times New Roman" w:hAnsi="Times New Roman" w:cs="Times New Roman"/>
          <w:iCs/>
          <w:color w:val="auto"/>
          <w:lang w:val="en-US"/>
        </w:rPr>
        <w:t xml:space="preserve"> a response rate of 84%</w:t>
      </w:r>
      <w:r w:rsidRPr="00780A98">
        <w:rPr>
          <w:rFonts w:ascii="Times New Roman" w:hAnsi="Times New Roman" w:cs="Times New Roman"/>
          <w:iCs/>
          <w:color w:val="auto"/>
          <w:lang w:val="en-US"/>
        </w:rPr>
        <w:t xml:space="preserve">. </w:t>
      </w:r>
      <w:r w:rsidR="00B86E1F" w:rsidRPr="00780A98">
        <w:rPr>
          <w:rFonts w:ascii="Times New Roman" w:hAnsi="Times New Roman" w:cs="Times New Roman"/>
          <w:iCs/>
          <w:color w:val="auto"/>
          <w:lang w:val="en-US"/>
        </w:rPr>
        <w:t xml:space="preserve">The teams shared a </w:t>
      </w:r>
      <w:r w:rsidR="008414F1" w:rsidRPr="00780A98">
        <w:rPr>
          <w:rFonts w:ascii="Times New Roman" w:hAnsi="Times New Roman" w:cs="Times New Roman"/>
          <w:iCs/>
          <w:color w:val="auto"/>
          <w:lang w:val="en-US"/>
        </w:rPr>
        <w:t xml:space="preserve">single </w:t>
      </w:r>
      <w:r w:rsidR="00B86E1F" w:rsidRPr="00780A98">
        <w:rPr>
          <w:rFonts w:ascii="Times New Roman" w:hAnsi="Times New Roman" w:cs="Times New Roman"/>
          <w:iCs/>
          <w:color w:val="auto"/>
          <w:lang w:val="en-US"/>
        </w:rPr>
        <w:t>supervisor</w:t>
      </w:r>
      <w:r w:rsidR="00D3601E" w:rsidRPr="00780A98">
        <w:rPr>
          <w:rFonts w:ascii="Times New Roman" w:hAnsi="Times New Roman" w:cs="Times New Roman"/>
          <w:iCs/>
          <w:color w:val="auto"/>
          <w:lang w:val="en-US"/>
        </w:rPr>
        <w:t>;</w:t>
      </w:r>
      <w:r w:rsidR="00B86E1F" w:rsidRPr="00780A98">
        <w:rPr>
          <w:rFonts w:ascii="Times New Roman" w:hAnsi="Times New Roman" w:cs="Times New Roman"/>
          <w:iCs/>
          <w:color w:val="auto"/>
          <w:lang w:val="en-US"/>
        </w:rPr>
        <w:t xml:space="preserve"> however</w:t>
      </w:r>
      <w:r w:rsidR="00D3601E" w:rsidRPr="00780A98">
        <w:rPr>
          <w:rFonts w:ascii="Times New Roman" w:hAnsi="Times New Roman" w:cs="Times New Roman"/>
          <w:iCs/>
          <w:color w:val="auto"/>
          <w:lang w:val="en-US"/>
        </w:rPr>
        <w:t>,</w:t>
      </w:r>
      <w:r w:rsidR="00B86E1F" w:rsidRPr="00780A98">
        <w:rPr>
          <w:rFonts w:ascii="Times New Roman" w:hAnsi="Times New Roman" w:cs="Times New Roman"/>
          <w:iCs/>
          <w:color w:val="auto"/>
          <w:lang w:val="en-US"/>
        </w:rPr>
        <w:t xml:space="preserve"> team</w:t>
      </w:r>
      <w:r w:rsidR="004D2E27" w:rsidRPr="00780A98">
        <w:rPr>
          <w:rFonts w:ascii="Times New Roman" w:hAnsi="Times New Roman" w:cs="Times New Roman"/>
          <w:iCs/>
          <w:color w:val="auto"/>
          <w:lang w:val="en-US"/>
        </w:rPr>
        <w:t xml:space="preserve"> </w:t>
      </w:r>
      <w:r w:rsidR="00B86E1F" w:rsidRPr="00780A98">
        <w:rPr>
          <w:rFonts w:ascii="Times New Roman" w:hAnsi="Times New Roman" w:cs="Times New Roman"/>
          <w:iCs/>
          <w:color w:val="auto"/>
          <w:lang w:val="en-US"/>
        </w:rPr>
        <w:t>members largely worked independently of one</w:t>
      </w:r>
      <w:r w:rsidR="004D2E27" w:rsidRPr="00780A98">
        <w:rPr>
          <w:rFonts w:ascii="Times New Roman" w:hAnsi="Times New Roman" w:cs="Times New Roman"/>
          <w:iCs/>
          <w:color w:val="auto"/>
          <w:lang w:val="en-US"/>
        </w:rPr>
        <w:t xml:space="preserve"> </w:t>
      </w:r>
      <w:r w:rsidR="00B86E1F" w:rsidRPr="00780A98">
        <w:rPr>
          <w:rFonts w:ascii="Times New Roman" w:hAnsi="Times New Roman" w:cs="Times New Roman"/>
          <w:iCs/>
          <w:color w:val="auto"/>
          <w:lang w:val="en-US"/>
        </w:rPr>
        <w:t xml:space="preserve">another. </w:t>
      </w:r>
      <w:r w:rsidRPr="00780A98">
        <w:rPr>
          <w:rFonts w:ascii="Times New Roman" w:hAnsi="Times New Roman" w:cs="Times New Roman"/>
          <w:iCs/>
          <w:color w:val="auto"/>
          <w:lang w:val="en-US"/>
        </w:rPr>
        <w:t>The average age of the combined sample was 28 years</w:t>
      </w:r>
      <w:r w:rsidR="004D2E27" w:rsidRPr="00780A98">
        <w:rPr>
          <w:rFonts w:ascii="Times New Roman" w:hAnsi="Times New Roman" w:cs="Times New Roman"/>
          <w:iCs/>
          <w:color w:val="auto"/>
          <w:lang w:val="en-US"/>
        </w:rPr>
        <w:t>,</w:t>
      </w:r>
      <w:r w:rsidRPr="00780A98">
        <w:rPr>
          <w:rFonts w:ascii="Times New Roman" w:hAnsi="Times New Roman" w:cs="Times New Roman"/>
          <w:iCs/>
          <w:color w:val="auto"/>
          <w:lang w:val="en-US"/>
        </w:rPr>
        <w:t xml:space="preserve"> and 60% of respondents were male. The average organizational tenure was 23 months. </w:t>
      </w:r>
    </w:p>
    <w:p w:rsidR="00C81E5C" w:rsidRPr="00780A98" w:rsidRDefault="00C81E5C" w:rsidP="003B7AC2">
      <w:pPr>
        <w:pStyle w:val="Default"/>
        <w:widowControl w:val="0"/>
        <w:spacing w:line="480" w:lineRule="auto"/>
        <w:ind w:firstLine="720"/>
        <w:rPr>
          <w:rFonts w:ascii="Times New Roman" w:hAnsi="Times New Roman" w:cs="Times New Roman"/>
          <w:b/>
          <w:iCs/>
          <w:color w:val="auto"/>
          <w:lang w:val="en-US"/>
        </w:rPr>
      </w:pPr>
      <w:r w:rsidRPr="00780A98">
        <w:rPr>
          <w:rFonts w:ascii="Times New Roman" w:hAnsi="Times New Roman"/>
          <w:b/>
          <w:iCs/>
          <w:lang w:val="en-US"/>
        </w:rPr>
        <w:t>Procedure</w:t>
      </w:r>
      <w:r w:rsidR="001D3131" w:rsidRPr="00780A98">
        <w:rPr>
          <w:rFonts w:ascii="Times New Roman" w:hAnsi="Times New Roman" w:cs="Times New Roman"/>
          <w:iCs/>
          <w:color w:val="auto"/>
          <w:lang w:val="en-US"/>
        </w:rPr>
        <w:t xml:space="preserve"> </w:t>
      </w:r>
    </w:p>
    <w:p w:rsidR="00C81E5C" w:rsidRPr="00780A98" w:rsidRDefault="00BC14F5" w:rsidP="003B7AC2">
      <w:pPr>
        <w:pStyle w:val="Default"/>
        <w:widowControl w:val="0"/>
        <w:spacing w:line="480" w:lineRule="auto"/>
        <w:ind w:firstLine="720"/>
        <w:rPr>
          <w:rFonts w:ascii="Times New Roman" w:hAnsi="Times New Roman" w:cs="Times New Roman"/>
          <w:b/>
          <w:i/>
          <w:iCs/>
          <w:color w:val="auto"/>
          <w:lang w:val="en-US"/>
        </w:rPr>
      </w:pPr>
      <w:r w:rsidRPr="00780A98">
        <w:rPr>
          <w:rFonts w:ascii="Times New Roman" w:hAnsi="Times New Roman" w:cs="Times New Roman"/>
          <w:iCs/>
          <w:color w:val="auto"/>
          <w:lang w:val="en-US"/>
        </w:rPr>
        <w:t>After agreeing to participate, links to the online survey were sent to a representative of the HR departments in the three organizations. These representatives then sent the survey links to the staff of the organization.</w:t>
      </w:r>
      <w:r w:rsidR="00EF09E8" w:rsidRPr="00780A98">
        <w:rPr>
          <w:rFonts w:ascii="Times New Roman" w:hAnsi="Times New Roman" w:cs="Times New Roman"/>
          <w:iCs/>
          <w:color w:val="auto"/>
          <w:lang w:val="en-US"/>
        </w:rPr>
        <w:t xml:space="preserve"> After giving informed consent, p</w:t>
      </w:r>
      <w:r w:rsidR="00C81E5C" w:rsidRPr="00780A98">
        <w:rPr>
          <w:rFonts w:ascii="Times New Roman" w:hAnsi="Times New Roman" w:cs="Times New Roman"/>
          <w:color w:val="auto"/>
          <w:lang w:val="en-US"/>
        </w:rPr>
        <w:t xml:space="preserve">articipants </w:t>
      </w:r>
      <w:r w:rsidRPr="00780A98">
        <w:rPr>
          <w:rFonts w:ascii="Times New Roman" w:hAnsi="Times New Roman" w:cs="Times New Roman"/>
          <w:color w:val="auto"/>
          <w:lang w:val="en-US"/>
        </w:rPr>
        <w:t>completed the</w:t>
      </w:r>
      <w:r w:rsidR="00C81E5C" w:rsidRPr="00780A98">
        <w:rPr>
          <w:rFonts w:ascii="Times New Roman" w:hAnsi="Times New Roman" w:cs="Times New Roman"/>
          <w:color w:val="auto"/>
          <w:lang w:val="en-US"/>
        </w:rPr>
        <w:t xml:space="preserve"> short online survey, </w:t>
      </w:r>
      <w:r w:rsidR="009113BA" w:rsidRPr="00780A98">
        <w:rPr>
          <w:rFonts w:ascii="Times New Roman" w:hAnsi="Times New Roman" w:cs="Times New Roman"/>
          <w:color w:val="auto"/>
          <w:lang w:val="en-US"/>
        </w:rPr>
        <w:t xml:space="preserve">which took </w:t>
      </w:r>
      <w:r w:rsidR="00C81E5C" w:rsidRPr="00780A98">
        <w:rPr>
          <w:rFonts w:ascii="Times New Roman" w:hAnsi="Times New Roman" w:cs="Times New Roman"/>
          <w:color w:val="auto"/>
          <w:lang w:val="en-US"/>
        </w:rPr>
        <w:t>approximately 10</w:t>
      </w:r>
      <w:r w:rsidR="009113BA" w:rsidRPr="00780A98">
        <w:rPr>
          <w:rFonts w:ascii="Times New Roman" w:hAnsi="Times New Roman" w:cs="Times New Roman"/>
          <w:color w:val="auto"/>
          <w:lang w:val="en-US"/>
        </w:rPr>
        <w:t xml:space="preserve"> to </w:t>
      </w:r>
      <w:r w:rsidR="00C81E5C" w:rsidRPr="00780A98">
        <w:rPr>
          <w:rFonts w:ascii="Times New Roman" w:hAnsi="Times New Roman" w:cs="Times New Roman"/>
          <w:color w:val="auto"/>
          <w:lang w:val="en-US"/>
        </w:rPr>
        <w:t xml:space="preserve">15 minutes. To deal with </w:t>
      </w:r>
      <w:r w:rsidR="004D27D8" w:rsidRPr="00780A98">
        <w:rPr>
          <w:rFonts w:ascii="Times New Roman" w:hAnsi="Times New Roman" w:cs="Times New Roman"/>
          <w:color w:val="auto"/>
          <w:lang w:val="en-US"/>
        </w:rPr>
        <w:t xml:space="preserve">the </w:t>
      </w:r>
      <w:r w:rsidR="00C81E5C" w:rsidRPr="00780A98">
        <w:rPr>
          <w:rFonts w:ascii="Times New Roman" w:hAnsi="Times New Roman" w:cs="Times New Roman"/>
          <w:color w:val="auto"/>
          <w:lang w:val="en-US"/>
        </w:rPr>
        <w:t>potential problems associated with single-informant bias, we separated the measurement of the independent and dependent variables and collected data through multiple respondents. Accordingly, we concurrently collected measures of LMX quality, LMX ambivalence</w:t>
      </w:r>
      <w:r w:rsidR="009113BA" w:rsidRPr="00780A98">
        <w:rPr>
          <w:rFonts w:ascii="Times New Roman" w:hAnsi="Times New Roman" w:cs="Times New Roman"/>
          <w:color w:val="auto"/>
          <w:lang w:val="en-US"/>
        </w:rPr>
        <w:t>,</w:t>
      </w:r>
      <w:r w:rsidR="00C81E5C" w:rsidRPr="00780A98">
        <w:rPr>
          <w:rFonts w:ascii="Times New Roman" w:hAnsi="Times New Roman" w:cs="Times New Roman"/>
          <w:color w:val="auto"/>
          <w:lang w:val="en-US"/>
        </w:rPr>
        <w:t xml:space="preserve"> and POS from employees and task performance from supervisors. </w:t>
      </w:r>
      <w:r w:rsidR="005F6C77" w:rsidRPr="00780A98">
        <w:rPr>
          <w:rFonts w:ascii="Times New Roman" w:hAnsi="Times New Roman" w:cs="Times New Roman"/>
          <w:iCs/>
          <w:color w:val="auto"/>
          <w:lang w:val="en-US"/>
        </w:rPr>
        <w:t>Supervisors provided the names and performance ratings of each of their followers. Followers were required to provide their names on their survey in order for the data to be matched. However, only the researchers had access to the matched data</w:t>
      </w:r>
      <w:r w:rsidR="009113BA" w:rsidRPr="00780A98">
        <w:rPr>
          <w:rFonts w:ascii="Times New Roman" w:hAnsi="Times New Roman" w:cs="Times New Roman"/>
          <w:iCs/>
          <w:color w:val="auto"/>
          <w:lang w:val="en-US"/>
        </w:rPr>
        <w:t>,</w:t>
      </w:r>
      <w:r w:rsidR="005F6C77" w:rsidRPr="00780A98">
        <w:rPr>
          <w:rFonts w:ascii="Times New Roman" w:hAnsi="Times New Roman" w:cs="Times New Roman"/>
          <w:iCs/>
          <w:color w:val="auto"/>
          <w:lang w:val="en-US"/>
        </w:rPr>
        <w:t xml:space="preserve"> and this was kept confidential from the respondents. </w:t>
      </w:r>
    </w:p>
    <w:p w:rsidR="00C81E5C" w:rsidRPr="00780A98" w:rsidRDefault="00C81E5C" w:rsidP="00A04D30">
      <w:pPr>
        <w:widowControl w:val="0"/>
        <w:spacing w:after="0" w:line="480" w:lineRule="auto"/>
        <w:ind w:firstLine="720"/>
        <w:outlineLvl w:val="0"/>
        <w:rPr>
          <w:rFonts w:ascii="Times New Roman" w:hAnsi="Times New Roman"/>
          <w:b/>
          <w:sz w:val="24"/>
          <w:szCs w:val="24"/>
          <w:lang w:val="en-US"/>
        </w:rPr>
      </w:pPr>
      <w:r w:rsidRPr="00780A98">
        <w:rPr>
          <w:rFonts w:ascii="Times New Roman" w:hAnsi="Times New Roman"/>
          <w:b/>
          <w:sz w:val="24"/>
          <w:szCs w:val="24"/>
          <w:lang w:val="en-US"/>
        </w:rPr>
        <w:t>Measures</w:t>
      </w:r>
    </w:p>
    <w:p w:rsidR="00C81E5C" w:rsidRPr="00780A98" w:rsidRDefault="001D3131" w:rsidP="00E50A2F">
      <w:pPr>
        <w:widowControl w:val="0"/>
        <w:autoSpaceDE w:val="0"/>
        <w:autoSpaceDN w:val="0"/>
        <w:adjustRightInd w:val="0"/>
        <w:spacing w:after="0" w:line="480" w:lineRule="auto"/>
        <w:rPr>
          <w:rFonts w:ascii="Times New Roman" w:hAnsi="Times New Roman"/>
          <w:sz w:val="24"/>
          <w:szCs w:val="24"/>
          <w:lang w:val="en-US"/>
        </w:rPr>
      </w:pPr>
      <w:r w:rsidRPr="00780A98">
        <w:rPr>
          <w:rFonts w:ascii="Times New Roman" w:hAnsi="Times New Roman"/>
          <w:sz w:val="24"/>
          <w:szCs w:val="24"/>
          <w:lang w:val="en-US"/>
        </w:rPr>
        <w:tab/>
      </w:r>
      <w:r w:rsidR="00655683" w:rsidRPr="00780A98">
        <w:rPr>
          <w:rFonts w:ascii="Times New Roman" w:hAnsi="Times New Roman"/>
          <w:sz w:val="24"/>
          <w:szCs w:val="24"/>
          <w:lang w:val="en-US"/>
        </w:rPr>
        <w:t>The participants</w:t>
      </w:r>
      <w:r w:rsidR="00E50A2F" w:rsidRPr="00780A98">
        <w:rPr>
          <w:rFonts w:ascii="Times New Roman" w:hAnsi="Times New Roman"/>
          <w:sz w:val="24"/>
          <w:szCs w:val="24"/>
          <w:lang w:val="en-US"/>
        </w:rPr>
        <w:t xml:space="preserve"> responded to items on a 5-point Likert-type scale (1 = strongly disagree to 5 = strongly agree).</w:t>
      </w:r>
      <w:r w:rsidR="00C81E5C" w:rsidRPr="00780A98">
        <w:rPr>
          <w:rFonts w:ascii="Times New Roman" w:hAnsi="Times New Roman"/>
          <w:sz w:val="24"/>
          <w:szCs w:val="24"/>
          <w:lang w:val="en-US"/>
        </w:rPr>
        <w:t xml:space="preserve"> Higher scores indicate</w:t>
      </w:r>
      <w:r w:rsidR="009113BA" w:rsidRPr="00780A98">
        <w:rPr>
          <w:rFonts w:ascii="Times New Roman" w:hAnsi="Times New Roman"/>
          <w:sz w:val="24"/>
          <w:szCs w:val="24"/>
          <w:lang w:val="en-US"/>
        </w:rPr>
        <w:t>d</w:t>
      </w:r>
      <w:r w:rsidR="00C81E5C" w:rsidRPr="00780A98">
        <w:rPr>
          <w:rFonts w:ascii="Times New Roman" w:hAnsi="Times New Roman"/>
          <w:sz w:val="24"/>
          <w:szCs w:val="24"/>
          <w:lang w:val="en-US"/>
        </w:rPr>
        <w:t xml:space="preserve"> higher levels of the underlying construct.</w:t>
      </w:r>
    </w:p>
    <w:p w:rsidR="00C81E5C" w:rsidRPr="00780A98" w:rsidRDefault="00C81E5C" w:rsidP="00CE17B2">
      <w:pPr>
        <w:widowControl w:val="0"/>
        <w:autoSpaceDE w:val="0"/>
        <w:autoSpaceDN w:val="0"/>
        <w:adjustRightInd w:val="0"/>
        <w:spacing w:after="0" w:line="480" w:lineRule="auto"/>
        <w:rPr>
          <w:rFonts w:ascii="Times New Roman" w:hAnsi="Times New Roman"/>
          <w:i/>
          <w:sz w:val="24"/>
          <w:szCs w:val="24"/>
          <w:shd w:val="clear" w:color="auto" w:fill="FFFFFF"/>
          <w:lang w:val="en-US"/>
        </w:rPr>
      </w:pPr>
      <w:r w:rsidRPr="00780A98">
        <w:rPr>
          <w:rFonts w:ascii="Times New Roman" w:hAnsi="Times New Roman"/>
          <w:b/>
          <w:i/>
          <w:sz w:val="24"/>
          <w:szCs w:val="24"/>
          <w:lang w:val="en-US"/>
        </w:rPr>
        <w:t xml:space="preserve">   </w:t>
      </w:r>
      <w:r w:rsidRPr="00780A98">
        <w:rPr>
          <w:rFonts w:ascii="Times New Roman" w:hAnsi="Times New Roman"/>
          <w:b/>
          <w:i/>
          <w:sz w:val="24"/>
          <w:szCs w:val="24"/>
          <w:lang w:val="en-US"/>
        </w:rPr>
        <w:tab/>
      </w:r>
      <w:r w:rsidRPr="00780A98">
        <w:rPr>
          <w:rFonts w:ascii="Times New Roman" w:hAnsi="Times New Roman"/>
          <w:b/>
          <w:sz w:val="24"/>
          <w:szCs w:val="24"/>
          <w:lang w:val="en-US"/>
        </w:rPr>
        <w:t xml:space="preserve">LMX </w:t>
      </w:r>
      <w:r w:rsidR="00DA51E6" w:rsidRPr="00780A98">
        <w:rPr>
          <w:rFonts w:ascii="Times New Roman" w:hAnsi="Times New Roman"/>
          <w:b/>
          <w:sz w:val="24"/>
          <w:szCs w:val="24"/>
          <w:lang w:val="en-US"/>
        </w:rPr>
        <w:t>a</w:t>
      </w:r>
      <w:r w:rsidRPr="00780A98">
        <w:rPr>
          <w:rFonts w:ascii="Times New Roman" w:hAnsi="Times New Roman"/>
          <w:b/>
          <w:sz w:val="24"/>
          <w:szCs w:val="24"/>
          <w:lang w:val="en-US"/>
        </w:rPr>
        <w:t>mbivalence</w:t>
      </w:r>
      <w:r w:rsidRPr="00780A98">
        <w:rPr>
          <w:rFonts w:ascii="Times New Roman" w:hAnsi="Times New Roman"/>
          <w:sz w:val="24"/>
          <w:szCs w:val="24"/>
          <w:lang w:val="en-US"/>
        </w:rPr>
        <w:t xml:space="preserve">. </w:t>
      </w:r>
      <w:r w:rsidRPr="00780A98">
        <w:rPr>
          <w:rFonts w:ascii="Times New Roman" w:hAnsi="Times New Roman"/>
          <w:sz w:val="24"/>
          <w:szCs w:val="24"/>
          <w:shd w:val="clear" w:color="auto" w:fill="FFFFFF"/>
          <w:lang w:val="en-US"/>
        </w:rPr>
        <w:t xml:space="preserve">Because no previous studies have measured LMX </w:t>
      </w:r>
      <w:r w:rsidRPr="00780A98">
        <w:rPr>
          <w:rFonts w:ascii="Times New Roman" w:hAnsi="Times New Roman"/>
          <w:sz w:val="24"/>
          <w:szCs w:val="24"/>
          <w:lang w:val="en-US"/>
        </w:rPr>
        <w:t>ambivalence</w:t>
      </w:r>
      <w:r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lastRenderedPageBreak/>
        <w:t xml:space="preserve">we developed a new scale by adapting </w:t>
      </w:r>
      <w:proofErr w:type="spellStart"/>
      <w:r w:rsidRPr="00780A98">
        <w:rPr>
          <w:rFonts w:ascii="Times New Roman" w:hAnsi="Times New Roman"/>
          <w:sz w:val="24"/>
          <w:szCs w:val="24"/>
          <w:shd w:val="clear" w:color="auto" w:fill="FFFFFF"/>
          <w:lang w:val="en-US"/>
        </w:rPr>
        <w:t>Graen</w:t>
      </w:r>
      <w:proofErr w:type="spellEnd"/>
      <w:r w:rsidRPr="00780A98">
        <w:rPr>
          <w:rFonts w:ascii="Times New Roman" w:hAnsi="Times New Roman"/>
          <w:sz w:val="24"/>
          <w:szCs w:val="24"/>
          <w:shd w:val="clear" w:color="auto" w:fill="FFFFFF"/>
          <w:lang w:val="en-US"/>
        </w:rPr>
        <w:t xml:space="preserve"> and </w:t>
      </w:r>
      <w:proofErr w:type="spellStart"/>
      <w:r w:rsidRPr="00780A98">
        <w:rPr>
          <w:rFonts w:ascii="Times New Roman" w:hAnsi="Times New Roman"/>
          <w:sz w:val="24"/>
          <w:szCs w:val="24"/>
          <w:shd w:val="clear" w:color="auto" w:fill="FFFFFF"/>
          <w:lang w:val="en-US"/>
        </w:rPr>
        <w:t>Uhl</w:t>
      </w:r>
      <w:proofErr w:type="spellEnd"/>
      <w:r w:rsidRPr="00780A98">
        <w:rPr>
          <w:rFonts w:ascii="Times New Roman" w:hAnsi="Times New Roman"/>
          <w:sz w:val="24"/>
          <w:szCs w:val="24"/>
          <w:shd w:val="clear" w:color="auto" w:fill="FFFFFF"/>
          <w:lang w:val="en-US"/>
        </w:rPr>
        <w:t xml:space="preserve">-Bien’s (1995) scale to examine the degree to which </w:t>
      </w:r>
      <w:r w:rsidR="00C77060" w:rsidRPr="00780A98">
        <w:rPr>
          <w:rFonts w:ascii="Times New Roman" w:hAnsi="Times New Roman"/>
          <w:sz w:val="24"/>
          <w:szCs w:val="24"/>
          <w:shd w:val="clear" w:color="auto" w:fill="FFFFFF"/>
          <w:lang w:val="en-US"/>
        </w:rPr>
        <w:t xml:space="preserve">an </w:t>
      </w:r>
      <w:r w:rsidRPr="00780A98">
        <w:rPr>
          <w:rFonts w:ascii="Times New Roman" w:hAnsi="Times New Roman"/>
          <w:sz w:val="24"/>
          <w:szCs w:val="24"/>
          <w:shd w:val="clear" w:color="auto" w:fill="FFFFFF"/>
          <w:lang w:val="en-US"/>
        </w:rPr>
        <w:t xml:space="preserve">individual had conflicting thoughts about their LMX relationship (see </w:t>
      </w:r>
      <w:r w:rsidR="00556EDF">
        <w:rPr>
          <w:rFonts w:ascii="Times New Roman" w:hAnsi="Times New Roman"/>
          <w:sz w:val="24"/>
          <w:szCs w:val="24"/>
          <w:shd w:val="clear" w:color="auto" w:fill="FFFFFF"/>
          <w:lang w:val="en-US"/>
        </w:rPr>
        <w:t xml:space="preserve">Online </w:t>
      </w:r>
      <w:r w:rsidRPr="00780A98">
        <w:rPr>
          <w:rFonts w:ascii="Times New Roman" w:hAnsi="Times New Roman"/>
          <w:sz w:val="24"/>
          <w:szCs w:val="24"/>
          <w:shd w:val="clear" w:color="auto" w:fill="FFFFFF"/>
          <w:lang w:val="en-US"/>
        </w:rPr>
        <w:t>Appendix A f</w:t>
      </w:r>
      <w:r w:rsidR="00E751CB" w:rsidRPr="00780A98">
        <w:rPr>
          <w:rFonts w:ascii="Times New Roman" w:hAnsi="Times New Roman"/>
          <w:sz w:val="24"/>
          <w:szCs w:val="24"/>
          <w:shd w:val="clear" w:color="auto" w:fill="FFFFFF"/>
          <w:lang w:val="en-US"/>
        </w:rPr>
        <w:t xml:space="preserve">or </w:t>
      </w:r>
      <w:r w:rsidR="00C77060" w:rsidRPr="00780A98">
        <w:rPr>
          <w:rFonts w:ascii="Times New Roman" w:hAnsi="Times New Roman"/>
          <w:sz w:val="24"/>
          <w:szCs w:val="24"/>
          <w:shd w:val="clear" w:color="auto" w:fill="FFFFFF"/>
          <w:lang w:val="en-US"/>
        </w:rPr>
        <w:t xml:space="preserve">the </w:t>
      </w:r>
      <w:r w:rsidR="00E751CB" w:rsidRPr="00780A98">
        <w:rPr>
          <w:rFonts w:ascii="Times New Roman" w:hAnsi="Times New Roman"/>
          <w:sz w:val="24"/>
          <w:szCs w:val="24"/>
          <w:shd w:val="clear" w:color="auto" w:fill="FFFFFF"/>
          <w:lang w:val="en-US"/>
        </w:rPr>
        <w:t xml:space="preserve">scale validation procedure). </w:t>
      </w:r>
      <w:r w:rsidR="00E751CB" w:rsidRPr="00780A98">
        <w:rPr>
          <w:rFonts w:ascii="Times New Roman" w:hAnsi="Times New Roman"/>
          <w:sz w:val="24"/>
          <w:szCs w:val="24"/>
          <w:lang w:val="en-US" w:eastAsia="en-GB"/>
        </w:rPr>
        <w:t>We measured LMX ambivalence subjectively by directly asking respondents to indicate the degree to which they experienced ambivalent cognitions about their leader-follower relationship</w:t>
      </w:r>
      <w:r w:rsidR="004E2DF2" w:rsidRPr="00780A98">
        <w:rPr>
          <w:rFonts w:ascii="Times New Roman" w:hAnsi="Times New Roman"/>
          <w:sz w:val="24"/>
          <w:szCs w:val="24"/>
          <w:lang w:val="en-US" w:eastAsia="en-GB"/>
        </w:rPr>
        <w:t xml:space="preserve"> (α = .92)</w:t>
      </w:r>
      <w:r w:rsidR="00E751CB" w:rsidRPr="00780A98">
        <w:rPr>
          <w:rFonts w:ascii="Times New Roman" w:hAnsi="Times New Roman"/>
          <w:sz w:val="24"/>
          <w:szCs w:val="24"/>
          <w:lang w:val="en-US" w:eastAsia="en-GB"/>
        </w:rPr>
        <w:t xml:space="preserve">. </w:t>
      </w:r>
      <w:r w:rsidRPr="00780A98">
        <w:rPr>
          <w:rFonts w:ascii="Times New Roman" w:hAnsi="Times New Roman"/>
          <w:sz w:val="24"/>
          <w:szCs w:val="24"/>
          <w:shd w:val="clear" w:color="auto" w:fill="FFFFFF"/>
          <w:lang w:val="en-US"/>
        </w:rPr>
        <w:t xml:space="preserve">An example item </w:t>
      </w:r>
      <w:r w:rsidR="00C77060" w:rsidRPr="00780A98">
        <w:rPr>
          <w:rFonts w:ascii="Times New Roman" w:hAnsi="Times New Roman"/>
          <w:sz w:val="24"/>
          <w:szCs w:val="24"/>
          <w:shd w:val="clear" w:color="auto" w:fill="FFFFFF"/>
          <w:lang w:val="en-US"/>
        </w:rPr>
        <w:t>was</w:t>
      </w:r>
      <w:r w:rsidRPr="00780A98">
        <w:rPr>
          <w:rFonts w:ascii="Times New Roman" w:hAnsi="Times New Roman"/>
          <w:sz w:val="24"/>
          <w:szCs w:val="24"/>
          <w:shd w:val="clear" w:color="auto" w:fill="FFFFFF"/>
          <w:lang w:val="en-US"/>
        </w:rPr>
        <w:t xml:space="preserve"> </w:t>
      </w:r>
      <w:r w:rsidR="004E2DF2"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I have conflicting thoughts</w:t>
      </w:r>
      <w:r w:rsidR="000B4539"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sometimes I think that my working relationship with my </w:t>
      </w:r>
      <w:r w:rsidR="00CD6CD5" w:rsidRPr="00780A98">
        <w:rPr>
          <w:rFonts w:ascii="Times New Roman" w:hAnsi="Times New Roman"/>
          <w:sz w:val="24"/>
          <w:szCs w:val="24"/>
          <w:shd w:val="clear" w:color="auto" w:fill="FFFFFF"/>
          <w:lang w:val="en-US"/>
        </w:rPr>
        <w:t xml:space="preserve">manager </w:t>
      </w:r>
      <w:r w:rsidRPr="00780A98">
        <w:rPr>
          <w:rFonts w:ascii="Times New Roman" w:hAnsi="Times New Roman"/>
          <w:sz w:val="24"/>
          <w:szCs w:val="24"/>
          <w:shd w:val="clear" w:color="auto" w:fill="FFFFFF"/>
          <w:lang w:val="en-US"/>
        </w:rPr>
        <w:t>is very good, while at other times, I don’t.</w:t>
      </w:r>
      <w:r w:rsidR="004E2DF2" w:rsidRPr="00780A98">
        <w:rPr>
          <w:rFonts w:ascii="Times New Roman" w:hAnsi="Times New Roman"/>
          <w:sz w:val="24"/>
          <w:szCs w:val="24"/>
          <w:shd w:val="clear" w:color="auto" w:fill="FFFFFF"/>
          <w:lang w:val="en-US"/>
        </w:rPr>
        <w:t>”</w:t>
      </w:r>
    </w:p>
    <w:p w:rsidR="00C81E5C" w:rsidRPr="00780A98" w:rsidRDefault="00C81E5C" w:rsidP="003B7AC2">
      <w:pPr>
        <w:widowControl w:val="0"/>
        <w:autoSpaceDE w:val="0"/>
        <w:autoSpaceDN w:val="0"/>
        <w:adjustRightInd w:val="0"/>
        <w:spacing w:after="0" w:line="480" w:lineRule="auto"/>
        <w:outlineLvl w:val="0"/>
        <w:rPr>
          <w:rFonts w:ascii="Times New Roman" w:hAnsi="Times New Roman"/>
          <w:sz w:val="24"/>
          <w:szCs w:val="24"/>
          <w:lang w:val="en-US"/>
        </w:rPr>
      </w:pPr>
      <w:r w:rsidRPr="00780A98">
        <w:rPr>
          <w:rFonts w:ascii="Times New Roman" w:hAnsi="Times New Roman"/>
          <w:i/>
          <w:sz w:val="24"/>
          <w:szCs w:val="24"/>
          <w:shd w:val="clear" w:color="auto" w:fill="FFFFFF"/>
          <w:lang w:val="en-US"/>
        </w:rPr>
        <w:tab/>
      </w:r>
      <w:r w:rsidRPr="00780A98">
        <w:rPr>
          <w:rFonts w:ascii="Times New Roman" w:hAnsi="Times New Roman"/>
          <w:b/>
          <w:sz w:val="24"/>
          <w:szCs w:val="24"/>
          <w:shd w:val="clear" w:color="auto" w:fill="FFFFFF"/>
          <w:lang w:val="en-US"/>
        </w:rPr>
        <w:t xml:space="preserve">Perceived </w:t>
      </w:r>
      <w:r w:rsidR="00DA51E6" w:rsidRPr="00780A98">
        <w:rPr>
          <w:rFonts w:ascii="Times New Roman" w:hAnsi="Times New Roman"/>
          <w:b/>
          <w:sz w:val="24"/>
          <w:szCs w:val="24"/>
          <w:shd w:val="clear" w:color="auto" w:fill="FFFFFF"/>
          <w:lang w:val="en-US"/>
        </w:rPr>
        <w:t>o</w:t>
      </w:r>
      <w:r w:rsidRPr="00780A98">
        <w:rPr>
          <w:rFonts w:ascii="Times New Roman" w:hAnsi="Times New Roman"/>
          <w:b/>
          <w:sz w:val="24"/>
          <w:szCs w:val="24"/>
          <w:shd w:val="clear" w:color="auto" w:fill="FFFFFF"/>
          <w:lang w:val="en-US"/>
        </w:rPr>
        <w:t xml:space="preserve">rganizational </w:t>
      </w:r>
      <w:r w:rsidR="00DA51E6" w:rsidRPr="00780A98">
        <w:rPr>
          <w:rFonts w:ascii="Times New Roman" w:hAnsi="Times New Roman"/>
          <w:b/>
          <w:sz w:val="24"/>
          <w:szCs w:val="24"/>
          <w:shd w:val="clear" w:color="auto" w:fill="FFFFFF"/>
          <w:lang w:val="en-US"/>
        </w:rPr>
        <w:t>s</w:t>
      </w:r>
      <w:r w:rsidRPr="00780A98">
        <w:rPr>
          <w:rFonts w:ascii="Times New Roman" w:hAnsi="Times New Roman"/>
          <w:b/>
          <w:sz w:val="24"/>
          <w:szCs w:val="24"/>
          <w:shd w:val="clear" w:color="auto" w:fill="FFFFFF"/>
          <w:lang w:val="en-US"/>
        </w:rPr>
        <w:t>upport (POS)</w:t>
      </w:r>
      <w:r w:rsidRPr="00780A98">
        <w:rPr>
          <w:rFonts w:ascii="Times New Roman" w:hAnsi="Times New Roman"/>
          <w:b/>
          <w:i/>
          <w:sz w:val="24"/>
          <w:szCs w:val="24"/>
          <w:shd w:val="clear" w:color="auto" w:fill="FFFFFF"/>
          <w:lang w:val="en-US"/>
        </w:rPr>
        <w:t>.</w:t>
      </w:r>
      <w:r w:rsidRPr="00780A98">
        <w:rPr>
          <w:rFonts w:ascii="Times New Roman" w:hAnsi="Times New Roman"/>
          <w:b/>
          <w:sz w:val="24"/>
          <w:szCs w:val="24"/>
          <w:shd w:val="clear" w:color="auto" w:fill="FFFFFF"/>
          <w:lang w:val="en-US"/>
        </w:rPr>
        <w:t xml:space="preserve"> </w:t>
      </w:r>
      <w:r w:rsidRPr="00780A98">
        <w:rPr>
          <w:rFonts w:ascii="Times New Roman" w:hAnsi="Times New Roman"/>
          <w:sz w:val="24"/>
          <w:szCs w:val="24"/>
          <w:shd w:val="clear" w:color="auto" w:fill="FFFFFF"/>
          <w:lang w:val="en-US"/>
        </w:rPr>
        <w:t xml:space="preserve">We measured POS using </w:t>
      </w:r>
      <w:r w:rsidR="00C77060" w:rsidRPr="00780A98">
        <w:rPr>
          <w:rFonts w:ascii="Times New Roman" w:hAnsi="Times New Roman"/>
          <w:sz w:val="24"/>
          <w:szCs w:val="24"/>
          <w:shd w:val="clear" w:color="auto" w:fill="FFFFFF"/>
          <w:lang w:val="en-US"/>
        </w:rPr>
        <w:t xml:space="preserve">six </w:t>
      </w:r>
      <w:r w:rsidRPr="00780A98">
        <w:rPr>
          <w:rFonts w:ascii="Times New Roman" w:hAnsi="Times New Roman"/>
          <w:sz w:val="24"/>
          <w:szCs w:val="24"/>
          <w:shd w:val="clear" w:color="auto" w:fill="FFFFFF"/>
          <w:lang w:val="en-US"/>
        </w:rPr>
        <w:t>items (</w:t>
      </w:r>
      <w:proofErr w:type="spellStart"/>
      <w:r w:rsidRPr="00780A98">
        <w:rPr>
          <w:rFonts w:ascii="Times New Roman" w:hAnsi="Times New Roman"/>
          <w:sz w:val="24"/>
          <w:szCs w:val="24"/>
          <w:lang w:val="en-US"/>
        </w:rPr>
        <w:t>Eisenberger</w:t>
      </w:r>
      <w:proofErr w:type="spellEnd"/>
      <w:r w:rsidRPr="00780A98">
        <w:rPr>
          <w:rFonts w:ascii="Times New Roman" w:hAnsi="Times New Roman"/>
          <w:sz w:val="24"/>
          <w:szCs w:val="24"/>
          <w:lang w:val="en-US"/>
        </w:rPr>
        <w:t xml:space="preserve"> et a</w:t>
      </w:r>
      <w:r w:rsidR="004E2DF2" w:rsidRPr="00780A98">
        <w:rPr>
          <w:rFonts w:ascii="Times New Roman" w:hAnsi="Times New Roman"/>
          <w:sz w:val="24"/>
          <w:szCs w:val="24"/>
          <w:lang w:val="en-US"/>
        </w:rPr>
        <w:t>l., 2001) (α = .</w:t>
      </w:r>
      <w:r w:rsidR="008414F1" w:rsidRPr="00780A98">
        <w:rPr>
          <w:rFonts w:ascii="Times New Roman" w:hAnsi="Times New Roman"/>
          <w:sz w:val="24"/>
          <w:szCs w:val="24"/>
          <w:lang w:val="en-US"/>
        </w:rPr>
        <w:t>76</w:t>
      </w:r>
      <w:r w:rsidR="004E2DF2" w:rsidRPr="00780A98">
        <w:rPr>
          <w:rFonts w:ascii="Times New Roman" w:hAnsi="Times New Roman"/>
          <w:sz w:val="24"/>
          <w:szCs w:val="24"/>
          <w:lang w:val="en-US"/>
        </w:rPr>
        <w:t xml:space="preserve">). An example item </w:t>
      </w:r>
      <w:r w:rsidR="00C77060" w:rsidRPr="00780A98">
        <w:rPr>
          <w:rFonts w:ascii="Times New Roman" w:hAnsi="Times New Roman"/>
          <w:sz w:val="24"/>
          <w:szCs w:val="24"/>
          <w:lang w:val="en-US"/>
        </w:rPr>
        <w:t>was</w:t>
      </w:r>
      <w:r w:rsidR="004E2DF2" w:rsidRPr="00780A98">
        <w:rPr>
          <w:rFonts w:ascii="Times New Roman" w:hAnsi="Times New Roman"/>
          <w:sz w:val="24"/>
          <w:szCs w:val="24"/>
          <w:lang w:val="en-US"/>
        </w:rPr>
        <w:t xml:space="preserve"> “</w:t>
      </w:r>
      <w:r w:rsidRPr="00780A98">
        <w:rPr>
          <w:rFonts w:ascii="Times New Roman" w:hAnsi="Times New Roman"/>
          <w:sz w:val="24"/>
          <w:szCs w:val="24"/>
          <w:lang w:val="en-US"/>
        </w:rPr>
        <w:t>The organization takes pride in my accomplishments.</w:t>
      </w:r>
      <w:r w:rsidR="004E2DF2" w:rsidRPr="00780A98">
        <w:rPr>
          <w:rFonts w:ascii="Times New Roman" w:hAnsi="Times New Roman"/>
          <w:sz w:val="24"/>
          <w:szCs w:val="24"/>
          <w:lang w:val="en-US"/>
        </w:rPr>
        <w:t>”</w:t>
      </w:r>
    </w:p>
    <w:p w:rsidR="00C81E5C" w:rsidRPr="00780A98" w:rsidRDefault="00C81E5C" w:rsidP="00AE0C94">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 xml:space="preserve">  </w:t>
      </w:r>
      <w:r w:rsidRPr="00780A98">
        <w:rPr>
          <w:rFonts w:ascii="Times New Roman" w:hAnsi="Times New Roman"/>
          <w:b/>
          <w:sz w:val="24"/>
          <w:szCs w:val="24"/>
          <w:lang w:val="en-US"/>
        </w:rPr>
        <w:tab/>
        <w:t xml:space="preserve">Task </w:t>
      </w:r>
      <w:r w:rsidR="00DA51E6" w:rsidRPr="00780A98">
        <w:rPr>
          <w:rFonts w:ascii="Times New Roman" w:hAnsi="Times New Roman"/>
          <w:b/>
          <w:sz w:val="24"/>
          <w:szCs w:val="24"/>
          <w:lang w:val="en-US"/>
        </w:rPr>
        <w:t>p</w:t>
      </w:r>
      <w:r w:rsidRPr="00780A98">
        <w:rPr>
          <w:rFonts w:ascii="Times New Roman" w:hAnsi="Times New Roman"/>
          <w:b/>
          <w:sz w:val="24"/>
          <w:szCs w:val="24"/>
          <w:lang w:val="en-US"/>
        </w:rPr>
        <w:t>erformance</w:t>
      </w:r>
      <w:r w:rsidRPr="00780A98">
        <w:rPr>
          <w:rFonts w:ascii="Times New Roman" w:hAnsi="Times New Roman"/>
          <w:b/>
          <w:i/>
          <w:sz w:val="24"/>
          <w:szCs w:val="24"/>
          <w:lang w:val="en-US"/>
        </w:rPr>
        <w:t>.</w:t>
      </w:r>
      <w:r w:rsidRPr="00780A98">
        <w:rPr>
          <w:rFonts w:ascii="Times New Roman" w:hAnsi="Times New Roman"/>
          <w:sz w:val="24"/>
          <w:szCs w:val="24"/>
          <w:lang w:val="en-US"/>
        </w:rPr>
        <w:t xml:space="preserve"> We assessed followers’ task performance from their immediate supervisor using </w:t>
      </w:r>
      <w:r w:rsidR="00C77060" w:rsidRPr="00780A98">
        <w:rPr>
          <w:rFonts w:ascii="Times New Roman" w:hAnsi="Times New Roman"/>
          <w:sz w:val="24"/>
          <w:szCs w:val="24"/>
          <w:lang w:val="en-US"/>
        </w:rPr>
        <w:t xml:space="preserve">four </w:t>
      </w:r>
      <w:r w:rsidRPr="00780A98">
        <w:rPr>
          <w:rFonts w:ascii="Times New Roman" w:hAnsi="Times New Roman"/>
          <w:sz w:val="24"/>
          <w:szCs w:val="24"/>
          <w:lang w:val="en-US"/>
        </w:rPr>
        <w:t>items (</w:t>
      </w:r>
      <w:proofErr w:type="spellStart"/>
      <w:r w:rsidRPr="00780A98">
        <w:rPr>
          <w:rFonts w:ascii="Times New Roman" w:hAnsi="Times New Roman"/>
          <w:sz w:val="24"/>
          <w:szCs w:val="24"/>
          <w:shd w:val="clear" w:color="auto" w:fill="FFFFFF"/>
          <w:lang w:val="en-US"/>
        </w:rPr>
        <w:t>Nahrgang</w:t>
      </w:r>
      <w:proofErr w:type="spellEnd"/>
      <w:r w:rsidRPr="00780A98">
        <w:rPr>
          <w:rFonts w:ascii="Times New Roman" w:hAnsi="Times New Roman"/>
          <w:sz w:val="24"/>
          <w:szCs w:val="24"/>
          <w:shd w:val="clear" w:color="auto" w:fill="FFFFFF"/>
          <w:lang w:val="en-US"/>
        </w:rPr>
        <w:t xml:space="preserve">, </w:t>
      </w:r>
      <w:proofErr w:type="spellStart"/>
      <w:r w:rsidRPr="00780A98">
        <w:rPr>
          <w:rFonts w:ascii="Times New Roman" w:hAnsi="Times New Roman"/>
          <w:sz w:val="24"/>
          <w:szCs w:val="24"/>
          <w:shd w:val="clear" w:color="auto" w:fill="FFFFFF"/>
          <w:lang w:val="en-US"/>
        </w:rPr>
        <w:t>Morgeson</w:t>
      </w:r>
      <w:proofErr w:type="spellEnd"/>
      <w:r w:rsidRPr="00780A98">
        <w:rPr>
          <w:rFonts w:ascii="Times New Roman" w:hAnsi="Times New Roman"/>
          <w:sz w:val="24"/>
          <w:szCs w:val="24"/>
          <w:shd w:val="clear" w:color="auto" w:fill="FFFFFF"/>
          <w:lang w:val="en-US"/>
        </w:rPr>
        <w:t xml:space="preserve">, &amp; </w:t>
      </w:r>
      <w:proofErr w:type="spellStart"/>
      <w:r w:rsidRPr="00780A98">
        <w:rPr>
          <w:rFonts w:ascii="Times New Roman" w:hAnsi="Times New Roman"/>
          <w:sz w:val="24"/>
          <w:szCs w:val="24"/>
          <w:shd w:val="clear" w:color="auto" w:fill="FFFFFF"/>
          <w:lang w:val="en-US"/>
        </w:rPr>
        <w:t>Ilies</w:t>
      </w:r>
      <w:proofErr w:type="spellEnd"/>
      <w:r w:rsidRPr="00780A98">
        <w:rPr>
          <w:rFonts w:ascii="Times New Roman" w:hAnsi="Times New Roman"/>
          <w:sz w:val="24"/>
          <w:szCs w:val="24"/>
          <w:shd w:val="clear" w:color="auto" w:fill="FFFFFF"/>
          <w:lang w:val="en-US"/>
        </w:rPr>
        <w:t>, 2009</w:t>
      </w:r>
      <w:r w:rsidRPr="00780A98">
        <w:rPr>
          <w:rFonts w:ascii="Times New Roman" w:hAnsi="Times New Roman"/>
          <w:sz w:val="24"/>
          <w:szCs w:val="24"/>
          <w:lang w:val="en-US"/>
        </w:rPr>
        <w:t>)</w:t>
      </w:r>
      <w:r w:rsidR="004E2DF2" w:rsidRPr="00780A98">
        <w:rPr>
          <w:rFonts w:ascii="Times New Roman" w:hAnsi="Times New Roman"/>
          <w:sz w:val="24"/>
          <w:szCs w:val="24"/>
          <w:lang w:val="en-US"/>
        </w:rPr>
        <w:t xml:space="preserve"> (α =</w:t>
      </w:r>
      <w:r w:rsidRPr="00780A98">
        <w:rPr>
          <w:rFonts w:ascii="Times New Roman" w:hAnsi="Times New Roman"/>
          <w:sz w:val="24"/>
          <w:szCs w:val="24"/>
          <w:lang w:val="en-US"/>
        </w:rPr>
        <w:t>.</w:t>
      </w:r>
      <w:r w:rsidR="008414F1" w:rsidRPr="00780A98">
        <w:rPr>
          <w:rFonts w:ascii="Times New Roman" w:hAnsi="Times New Roman"/>
          <w:sz w:val="24"/>
          <w:szCs w:val="24"/>
          <w:lang w:val="en-US"/>
        </w:rPr>
        <w:t>95</w:t>
      </w:r>
      <w:r w:rsidR="004E2DF2" w:rsidRPr="00780A98">
        <w:rPr>
          <w:rFonts w:ascii="Times New Roman" w:hAnsi="Times New Roman"/>
          <w:sz w:val="24"/>
          <w:szCs w:val="24"/>
          <w:lang w:val="en-US"/>
        </w:rPr>
        <w:t>)</w:t>
      </w:r>
      <w:r w:rsidR="004D2E27" w:rsidRPr="00780A98">
        <w:rPr>
          <w:rFonts w:ascii="Times New Roman" w:hAnsi="Times New Roman"/>
          <w:sz w:val="24"/>
          <w:szCs w:val="24"/>
          <w:lang w:val="en-US"/>
        </w:rPr>
        <w:t>.</w:t>
      </w:r>
      <w:r w:rsidR="004E2DF2" w:rsidRPr="00780A98">
        <w:rPr>
          <w:rFonts w:ascii="Times New Roman" w:hAnsi="Times New Roman"/>
          <w:sz w:val="24"/>
          <w:szCs w:val="24"/>
          <w:lang w:val="en-US"/>
        </w:rPr>
        <w:t xml:space="preserve"> An example item </w:t>
      </w:r>
      <w:r w:rsidR="00C77060" w:rsidRPr="00780A98">
        <w:rPr>
          <w:rFonts w:ascii="Times New Roman" w:hAnsi="Times New Roman"/>
          <w:sz w:val="24"/>
          <w:szCs w:val="24"/>
          <w:lang w:val="en-US"/>
        </w:rPr>
        <w:t xml:space="preserve">was </w:t>
      </w:r>
      <w:r w:rsidR="004E2DF2" w:rsidRPr="00780A98">
        <w:rPr>
          <w:rFonts w:ascii="Times New Roman" w:hAnsi="Times New Roman"/>
          <w:sz w:val="24"/>
          <w:szCs w:val="24"/>
          <w:lang w:val="en-US"/>
        </w:rPr>
        <w:t>“</w:t>
      </w:r>
      <w:r w:rsidRPr="00780A98">
        <w:rPr>
          <w:rFonts w:ascii="Times New Roman" w:hAnsi="Times New Roman"/>
          <w:sz w:val="24"/>
          <w:szCs w:val="24"/>
          <w:lang w:val="en-US"/>
        </w:rPr>
        <w:t>This team me</w:t>
      </w:r>
      <w:r w:rsidR="004E2DF2" w:rsidRPr="00780A98">
        <w:rPr>
          <w:rFonts w:ascii="Times New Roman" w:hAnsi="Times New Roman"/>
          <w:sz w:val="24"/>
          <w:szCs w:val="24"/>
          <w:lang w:val="en-US"/>
        </w:rPr>
        <w:t>mber’s performance is very high.”</w:t>
      </w:r>
    </w:p>
    <w:p w:rsidR="00C81E5C" w:rsidRPr="00780A98" w:rsidRDefault="00C81E5C" w:rsidP="00844CE0">
      <w:pPr>
        <w:widowControl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b/>
          <w:sz w:val="24"/>
          <w:szCs w:val="24"/>
          <w:lang w:val="en-US"/>
        </w:rPr>
        <w:t>Controls</w:t>
      </w:r>
      <w:r w:rsidRPr="00780A98">
        <w:rPr>
          <w:rFonts w:ascii="Times New Roman" w:hAnsi="Times New Roman"/>
          <w:b/>
          <w:i/>
          <w:sz w:val="24"/>
          <w:szCs w:val="24"/>
          <w:lang w:val="en-US"/>
        </w:rPr>
        <w:t xml:space="preserve">. </w:t>
      </w:r>
      <w:r w:rsidR="008D55A4" w:rsidRPr="00780A98">
        <w:rPr>
          <w:rFonts w:ascii="Times New Roman" w:hAnsi="Times New Roman"/>
          <w:sz w:val="24"/>
          <w:szCs w:val="24"/>
          <w:shd w:val="clear" w:color="auto" w:fill="FFFFFF"/>
          <w:lang w:val="en-US"/>
        </w:rPr>
        <w:t>We controlled for LMX quality i</w:t>
      </w:r>
      <w:r w:rsidRPr="00780A98">
        <w:rPr>
          <w:rFonts w:ascii="Times New Roman" w:hAnsi="Times New Roman"/>
          <w:sz w:val="24"/>
          <w:szCs w:val="24"/>
          <w:shd w:val="clear" w:color="auto" w:fill="FFFFFF"/>
          <w:lang w:val="en-US"/>
        </w:rPr>
        <w:t xml:space="preserve">n order to determine the independent effect of LMX </w:t>
      </w:r>
      <w:r w:rsidRPr="00780A98">
        <w:rPr>
          <w:rFonts w:ascii="Times New Roman" w:hAnsi="Times New Roman"/>
          <w:sz w:val="24"/>
          <w:szCs w:val="24"/>
          <w:lang w:val="en-US"/>
        </w:rPr>
        <w:t>ambivalence</w:t>
      </w:r>
      <w:r w:rsidR="008D55A4" w:rsidRPr="00780A98">
        <w:rPr>
          <w:rFonts w:ascii="Times New Roman" w:hAnsi="Times New Roman"/>
          <w:sz w:val="24"/>
          <w:szCs w:val="24"/>
          <w:lang w:val="en-US"/>
        </w:rPr>
        <w:t xml:space="preserve"> on performance</w:t>
      </w:r>
      <w:r w:rsidRPr="00780A98">
        <w:rPr>
          <w:rFonts w:ascii="Times New Roman" w:hAnsi="Times New Roman"/>
          <w:sz w:val="24"/>
          <w:szCs w:val="24"/>
          <w:lang w:val="en-US"/>
        </w:rPr>
        <w:t xml:space="preserve"> </w:t>
      </w:r>
      <w:r w:rsidR="008D55A4" w:rsidRPr="00780A98">
        <w:rPr>
          <w:rFonts w:ascii="Times New Roman" w:hAnsi="Times New Roman"/>
          <w:sz w:val="24"/>
          <w:szCs w:val="24"/>
          <w:shd w:val="clear" w:color="auto" w:fill="FFFFFF"/>
          <w:lang w:val="en-US"/>
        </w:rPr>
        <w:t>beyond that</w:t>
      </w:r>
      <w:r w:rsidRPr="00780A98">
        <w:rPr>
          <w:rFonts w:ascii="Times New Roman" w:hAnsi="Times New Roman"/>
          <w:sz w:val="24"/>
          <w:szCs w:val="24"/>
          <w:shd w:val="clear" w:color="auto" w:fill="FFFFFF"/>
          <w:lang w:val="en-US"/>
        </w:rPr>
        <w:t xml:space="preserve"> explained by the overall quality of the relationship. </w:t>
      </w:r>
      <w:r w:rsidRPr="00780A98">
        <w:rPr>
          <w:rFonts w:ascii="Times New Roman" w:hAnsi="Times New Roman"/>
          <w:sz w:val="24"/>
          <w:szCs w:val="24"/>
          <w:lang w:val="en-US"/>
        </w:rPr>
        <w:t>LMX quality</w:t>
      </w:r>
      <w:r w:rsidR="008D55A4" w:rsidRPr="00780A98">
        <w:rPr>
          <w:rFonts w:ascii="Times New Roman" w:hAnsi="Times New Roman"/>
          <w:sz w:val="24"/>
          <w:szCs w:val="24"/>
          <w:lang w:val="en-US"/>
        </w:rPr>
        <w:t xml:space="preserve"> was measured</w:t>
      </w:r>
      <w:r w:rsidRPr="00780A98">
        <w:rPr>
          <w:rFonts w:ascii="Times New Roman" w:hAnsi="Times New Roman"/>
          <w:sz w:val="24"/>
          <w:szCs w:val="24"/>
          <w:lang w:val="en-US"/>
        </w:rPr>
        <w:t xml:space="preserve"> </w:t>
      </w:r>
      <w:r w:rsidR="006906B9" w:rsidRPr="00780A98">
        <w:rPr>
          <w:rFonts w:ascii="Times New Roman" w:hAnsi="Times New Roman"/>
          <w:sz w:val="24"/>
          <w:szCs w:val="24"/>
          <w:lang w:val="en-US"/>
        </w:rPr>
        <w:t>using</w:t>
      </w:r>
      <w:r w:rsidRPr="00780A98">
        <w:rPr>
          <w:rFonts w:ascii="Times New Roman" w:hAnsi="Times New Roman"/>
          <w:sz w:val="24"/>
          <w:szCs w:val="24"/>
          <w:lang w:val="en-US"/>
        </w:rPr>
        <w:t xml:space="preserve"> a </w:t>
      </w:r>
      <w:r w:rsidR="00B011AD" w:rsidRPr="00780A98">
        <w:rPr>
          <w:rFonts w:ascii="Times New Roman" w:hAnsi="Times New Roman"/>
          <w:sz w:val="24"/>
          <w:szCs w:val="24"/>
          <w:lang w:val="en-US"/>
        </w:rPr>
        <w:t xml:space="preserve">seven </w:t>
      </w:r>
      <w:r w:rsidRPr="00780A98">
        <w:rPr>
          <w:rFonts w:ascii="Times New Roman" w:hAnsi="Times New Roman"/>
          <w:sz w:val="24"/>
          <w:szCs w:val="24"/>
          <w:lang w:val="en-US"/>
        </w:rPr>
        <w:t>item measure (LMX7</w:t>
      </w:r>
      <w:r w:rsidR="008D55A4"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Graen</w:t>
      </w:r>
      <w:proofErr w:type="spellEnd"/>
      <w:r w:rsidRPr="00780A98">
        <w:rPr>
          <w:rFonts w:ascii="Times New Roman" w:hAnsi="Times New Roman"/>
          <w:sz w:val="24"/>
          <w:szCs w:val="24"/>
          <w:lang w:val="en-US"/>
        </w:rPr>
        <w:t xml:space="preserve"> </w:t>
      </w:r>
      <w:r w:rsidR="006906B9" w:rsidRPr="00780A98">
        <w:rPr>
          <w:rFonts w:ascii="Times New Roman" w:hAnsi="Times New Roman"/>
          <w:sz w:val="24"/>
          <w:szCs w:val="24"/>
          <w:lang w:val="en-US"/>
        </w:rPr>
        <w:t>&amp;</w:t>
      </w:r>
      <w:r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Uhl</w:t>
      </w:r>
      <w:proofErr w:type="spellEnd"/>
      <w:r w:rsidRPr="00780A98">
        <w:rPr>
          <w:rFonts w:ascii="Times New Roman" w:hAnsi="Times New Roman"/>
          <w:sz w:val="24"/>
          <w:szCs w:val="24"/>
          <w:lang w:val="en-US"/>
        </w:rPr>
        <w:t>-Bien</w:t>
      </w:r>
      <w:r w:rsidR="006906B9" w:rsidRPr="00780A98">
        <w:rPr>
          <w:rFonts w:ascii="Times New Roman" w:hAnsi="Times New Roman"/>
          <w:sz w:val="24"/>
          <w:szCs w:val="24"/>
          <w:lang w:val="en-US"/>
        </w:rPr>
        <w:t xml:space="preserve">, </w:t>
      </w:r>
      <w:r w:rsidRPr="00780A98">
        <w:rPr>
          <w:rFonts w:ascii="Times New Roman" w:hAnsi="Times New Roman"/>
          <w:sz w:val="24"/>
          <w:szCs w:val="24"/>
          <w:lang w:val="en-US"/>
        </w:rPr>
        <w:t>1995)</w:t>
      </w:r>
      <w:r w:rsidR="004E2DF2" w:rsidRPr="00780A98">
        <w:rPr>
          <w:rFonts w:ascii="Times New Roman" w:hAnsi="Times New Roman"/>
          <w:sz w:val="24"/>
          <w:szCs w:val="24"/>
          <w:lang w:val="en-US"/>
        </w:rPr>
        <w:t xml:space="preserve"> (α = .</w:t>
      </w:r>
      <w:r w:rsidR="008414F1" w:rsidRPr="00780A98">
        <w:rPr>
          <w:rFonts w:ascii="Times New Roman" w:hAnsi="Times New Roman"/>
          <w:sz w:val="24"/>
          <w:szCs w:val="24"/>
          <w:lang w:val="en-US"/>
        </w:rPr>
        <w:t>84</w:t>
      </w:r>
      <w:r w:rsidR="004E2DF2" w:rsidRPr="00780A98">
        <w:rPr>
          <w:rFonts w:ascii="Times New Roman" w:hAnsi="Times New Roman"/>
          <w:sz w:val="24"/>
          <w:szCs w:val="24"/>
          <w:lang w:val="en-US"/>
        </w:rPr>
        <w:t>)</w:t>
      </w:r>
      <w:r w:rsidRPr="00780A98">
        <w:rPr>
          <w:rFonts w:ascii="Times New Roman" w:hAnsi="Times New Roman"/>
          <w:sz w:val="24"/>
          <w:szCs w:val="24"/>
          <w:lang w:val="en-US"/>
        </w:rPr>
        <w:t>. It could be argued that LMX ambivalence reflects moderate levels of LMX quality. In other words, there may be a curvilinear effect between LMX quality and LMX ambivalence that would not be detected in the correlations or CFA analysis. To control for any curvilinear effects of LMX</w:t>
      </w:r>
      <w:r w:rsidR="000B4539" w:rsidRPr="00780A98">
        <w:rPr>
          <w:rFonts w:ascii="Times New Roman" w:hAnsi="Times New Roman"/>
          <w:sz w:val="24"/>
          <w:szCs w:val="24"/>
          <w:lang w:val="en-US"/>
        </w:rPr>
        <w:t>,</w:t>
      </w:r>
      <w:r w:rsidRPr="00780A98">
        <w:rPr>
          <w:rFonts w:ascii="Times New Roman" w:hAnsi="Times New Roman"/>
          <w:sz w:val="24"/>
          <w:szCs w:val="24"/>
          <w:lang w:val="en-US"/>
        </w:rPr>
        <w:t xml:space="preserve"> we created a new variable</w:t>
      </w:r>
      <w:r w:rsidR="00C77060" w:rsidRPr="00780A98">
        <w:rPr>
          <w:rFonts w:ascii="Times New Roman" w:hAnsi="Times New Roman"/>
          <w:sz w:val="24"/>
          <w:szCs w:val="24"/>
          <w:lang w:val="en-US"/>
        </w:rPr>
        <w:t>,</w:t>
      </w:r>
      <w:r w:rsidRPr="00780A98">
        <w:rPr>
          <w:rFonts w:ascii="Times New Roman" w:hAnsi="Times New Roman"/>
          <w:sz w:val="24"/>
          <w:szCs w:val="24"/>
          <w:lang w:val="en-US"/>
        </w:rPr>
        <w:t xml:space="preserve"> LMX squared, where the centered LMX scale was multiplied by itself (i.e., LMX squared; LMX × LMX; Cohen, Cohen, West, &amp; Aiken, 2003). </w:t>
      </w:r>
      <w:r w:rsidRPr="00780A98">
        <w:rPr>
          <w:rFonts w:ascii="Times New Roman" w:hAnsi="Times New Roman"/>
          <w:sz w:val="24"/>
          <w:szCs w:val="24"/>
          <w:shd w:val="clear" w:color="auto" w:fill="FFFFFF"/>
          <w:lang w:val="en-US"/>
        </w:rPr>
        <w:t>Additionally, we controlled for a number of demographic variables</w:t>
      </w:r>
      <w:r w:rsidR="008D55A4" w:rsidRPr="00780A98">
        <w:rPr>
          <w:rFonts w:ascii="Times New Roman" w:hAnsi="Times New Roman"/>
          <w:sz w:val="24"/>
          <w:szCs w:val="24"/>
          <w:shd w:val="clear" w:color="auto" w:fill="FFFFFF"/>
          <w:lang w:val="en-US"/>
        </w:rPr>
        <w:t xml:space="preserve"> (i.e., </w:t>
      </w:r>
      <w:r w:rsidRPr="00780A98">
        <w:rPr>
          <w:rFonts w:ascii="Times New Roman" w:hAnsi="Times New Roman"/>
          <w:sz w:val="24"/>
          <w:szCs w:val="24"/>
          <w:shd w:val="clear" w:color="auto" w:fill="FFFFFF"/>
          <w:lang w:val="en-US"/>
        </w:rPr>
        <w:t>age, gender</w:t>
      </w:r>
      <w:r w:rsidR="00C77060"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and dyadic tenure</w:t>
      </w:r>
      <w:r w:rsidR="008D55A4"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lang w:val="en-US"/>
        </w:rPr>
        <w:t xml:space="preserve">because they have been shown to affect contextual and task performance (e.g., Green, </w:t>
      </w:r>
      <w:proofErr w:type="spellStart"/>
      <w:r w:rsidRPr="00780A98">
        <w:rPr>
          <w:rFonts w:ascii="Times New Roman" w:hAnsi="Times New Roman"/>
          <w:sz w:val="24"/>
          <w:szCs w:val="24"/>
          <w:lang w:val="en-US"/>
        </w:rPr>
        <w:t>Jegadeesh</w:t>
      </w:r>
      <w:proofErr w:type="spellEnd"/>
      <w:r w:rsidRPr="00780A98">
        <w:rPr>
          <w:rFonts w:ascii="Times New Roman" w:hAnsi="Times New Roman"/>
          <w:sz w:val="24"/>
          <w:szCs w:val="24"/>
          <w:lang w:val="en-US"/>
        </w:rPr>
        <w:t xml:space="preserve">, &amp; Tang, 2009; Ng &amp; Feldman, 2010; </w:t>
      </w:r>
      <w:proofErr w:type="spellStart"/>
      <w:r w:rsidRPr="00780A98">
        <w:rPr>
          <w:rFonts w:ascii="Times New Roman" w:hAnsi="Times New Roman"/>
          <w:sz w:val="24"/>
          <w:szCs w:val="24"/>
          <w:lang w:val="en-US"/>
        </w:rPr>
        <w:t>Sturman</w:t>
      </w:r>
      <w:proofErr w:type="spellEnd"/>
      <w:r w:rsidRPr="00780A98">
        <w:rPr>
          <w:rFonts w:ascii="Times New Roman" w:hAnsi="Times New Roman"/>
          <w:sz w:val="24"/>
          <w:szCs w:val="24"/>
          <w:lang w:val="en-US"/>
        </w:rPr>
        <w:t>, 2003)</w:t>
      </w:r>
      <w:r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lang w:val="en-US"/>
        </w:rPr>
        <w:t>Furthermore, because the data w</w:t>
      </w:r>
      <w:r w:rsidR="00536513" w:rsidRPr="00780A98">
        <w:rPr>
          <w:rFonts w:ascii="Times New Roman" w:hAnsi="Times New Roman"/>
          <w:sz w:val="24"/>
          <w:szCs w:val="24"/>
          <w:lang w:val="en-US"/>
        </w:rPr>
        <w:t>ere</w:t>
      </w:r>
      <w:r w:rsidRPr="00780A98">
        <w:rPr>
          <w:rFonts w:ascii="Times New Roman" w:hAnsi="Times New Roman"/>
          <w:sz w:val="24"/>
          <w:szCs w:val="24"/>
          <w:lang w:val="en-US"/>
        </w:rPr>
        <w:t xml:space="preserve"> </w:t>
      </w:r>
      <w:r w:rsidR="005A05EE" w:rsidRPr="00780A98">
        <w:rPr>
          <w:rFonts w:ascii="Times New Roman" w:hAnsi="Times New Roman"/>
          <w:sz w:val="24"/>
          <w:szCs w:val="24"/>
          <w:lang w:val="en-US"/>
        </w:rPr>
        <w:t>collected in</w:t>
      </w:r>
      <w:r w:rsidRPr="00780A98">
        <w:rPr>
          <w:rFonts w:ascii="Times New Roman" w:hAnsi="Times New Roman"/>
          <w:sz w:val="24"/>
          <w:szCs w:val="24"/>
          <w:lang w:val="en-US"/>
        </w:rPr>
        <w:t xml:space="preserve"> three different </w:t>
      </w:r>
      <w:r w:rsidRPr="00780A98">
        <w:rPr>
          <w:rFonts w:ascii="Times New Roman" w:hAnsi="Times New Roman"/>
          <w:sz w:val="24"/>
          <w:szCs w:val="24"/>
          <w:lang w:val="en-US"/>
        </w:rPr>
        <w:lastRenderedPageBreak/>
        <w:t>organizations, we controlled for organizational membership (dummy coded).</w:t>
      </w:r>
    </w:p>
    <w:p w:rsidR="00C81E5C" w:rsidRPr="00780A98" w:rsidRDefault="00C81E5C" w:rsidP="003B7AC2">
      <w:pPr>
        <w:widowControl w:val="0"/>
        <w:spacing w:after="0" w:line="480" w:lineRule="auto"/>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t>R</w:t>
      </w:r>
      <w:r w:rsidR="00655683" w:rsidRPr="00780A98">
        <w:rPr>
          <w:rFonts w:ascii="Times New Roman" w:hAnsi="Times New Roman"/>
          <w:b/>
          <w:sz w:val="24"/>
          <w:szCs w:val="24"/>
          <w:shd w:val="clear" w:color="auto" w:fill="FFFFFF"/>
          <w:lang w:val="en-US"/>
        </w:rPr>
        <w:t>esults</w:t>
      </w:r>
    </w:p>
    <w:p w:rsidR="00C81E5C" w:rsidRPr="00780A98" w:rsidRDefault="00C81E5C" w:rsidP="00844CE0">
      <w:pPr>
        <w:widowControl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Table 1 </w:t>
      </w:r>
      <w:r w:rsidR="00E50A2F" w:rsidRPr="00780A98">
        <w:rPr>
          <w:rFonts w:ascii="Times New Roman" w:hAnsi="Times New Roman"/>
          <w:sz w:val="24"/>
          <w:szCs w:val="24"/>
          <w:shd w:val="clear" w:color="auto" w:fill="FFFFFF"/>
          <w:lang w:val="en-US"/>
        </w:rPr>
        <w:t>presents</w:t>
      </w:r>
      <w:r w:rsidRPr="00780A98">
        <w:rPr>
          <w:rFonts w:ascii="Times New Roman" w:hAnsi="Times New Roman"/>
          <w:sz w:val="24"/>
          <w:szCs w:val="24"/>
          <w:shd w:val="clear" w:color="auto" w:fill="FFFFFF"/>
          <w:lang w:val="en-US"/>
        </w:rPr>
        <w:t xml:space="preserve"> the </w:t>
      </w:r>
      <w:r w:rsidR="00E50A2F" w:rsidRPr="00780A98">
        <w:rPr>
          <w:rFonts w:ascii="Times New Roman" w:hAnsi="Times New Roman"/>
          <w:sz w:val="24"/>
          <w:szCs w:val="24"/>
          <w:lang w:val="en-US"/>
        </w:rPr>
        <w:t>means, standard deviations, and zero-order correlations among the study variables.</w:t>
      </w:r>
      <w:r w:rsidRPr="00780A98">
        <w:rPr>
          <w:rFonts w:ascii="Times New Roman" w:hAnsi="Times New Roman"/>
          <w:sz w:val="24"/>
          <w:szCs w:val="24"/>
          <w:shd w:val="clear" w:color="auto" w:fill="FFFFFF"/>
          <w:lang w:val="en-US"/>
        </w:rPr>
        <w:t xml:space="preserve"> All the variables had good reliability. In accordance with Hypothesis 1, the correlation between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and task performance was significant and negative (</w:t>
      </w:r>
      <w:r w:rsidRPr="00780A98">
        <w:rPr>
          <w:rFonts w:ascii="Times New Roman" w:hAnsi="Times New Roman"/>
          <w:i/>
          <w:sz w:val="24"/>
          <w:szCs w:val="24"/>
          <w:shd w:val="clear" w:color="auto" w:fill="FFFFFF"/>
          <w:lang w:val="en-US"/>
        </w:rPr>
        <w:t>r</w:t>
      </w:r>
      <w:r w:rsidRPr="00780A98">
        <w:rPr>
          <w:rFonts w:ascii="Times New Roman" w:hAnsi="Times New Roman"/>
          <w:sz w:val="24"/>
          <w:szCs w:val="24"/>
          <w:shd w:val="clear" w:color="auto" w:fill="FFFFFF"/>
          <w:lang w:val="en-US"/>
        </w:rPr>
        <w:t xml:space="preserve"> = -.2</w:t>
      </w:r>
      <w:r w:rsidR="008414F1" w:rsidRPr="00780A98">
        <w:rPr>
          <w:rFonts w:ascii="Times New Roman" w:hAnsi="Times New Roman"/>
          <w:sz w:val="24"/>
          <w:szCs w:val="24"/>
          <w:shd w:val="clear" w:color="auto" w:fill="FFFFFF"/>
          <w:lang w:val="en-US"/>
        </w:rPr>
        <w:t>6</w:t>
      </w:r>
      <w:r w:rsidRPr="00780A98">
        <w:rPr>
          <w:rFonts w:ascii="Times New Roman" w:hAnsi="Times New Roman"/>
          <w:sz w:val="24"/>
          <w:szCs w:val="24"/>
          <w:shd w:val="clear" w:color="auto" w:fill="FFFFFF"/>
          <w:lang w:val="en-US"/>
        </w:rPr>
        <w:t xml:space="preserve">). Furthermore, the correlation between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and LMX quality was modest (</w:t>
      </w:r>
      <w:r w:rsidRPr="00780A98">
        <w:rPr>
          <w:rFonts w:ascii="Times New Roman" w:hAnsi="Times New Roman"/>
          <w:i/>
          <w:sz w:val="24"/>
          <w:szCs w:val="24"/>
          <w:shd w:val="clear" w:color="auto" w:fill="FFFFFF"/>
          <w:lang w:val="en-US"/>
        </w:rPr>
        <w:t>r</w:t>
      </w:r>
      <w:r w:rsidRPr="00780A98">
        <w:rPr>
          <w:rFonts w:ascii="Times New Roman" w:hAnsi="Times New Roman"/>
          <w:sz w:val="24"/>
          <w:szCs w:val="24"/>
          <w:shd w:val="clear" w:color="auto" w:fill="FFFFFF"/>
          <w:lang w:val="en-US"/>
        </w:rPr>
        <w:t xml:space="preserve"> = -.2</w:t>
      </w:r>
      <w:r w:rsidR="008414F1" w:rsidRPr="00780A98">
        <w:rPr>
          <w:rFonts w:ascii="Times New Roman" w:hAnsi="Times New Roman"/>
          <w:sz w:val="24"/>
          <w:szCs w:val="24"/>
          <w:shd w:val="clear" w:color="auto" w:fill="FFFFFF"/>
          <w:lang w:val="en-US"/>
        </w:rPr>
        <w:t>5</w:t>
      </w:r>
      <w:r w:rsidRPr="00780A98">
        <w:rPr>
          <w:rFonts w:ascii="Times New Roman" w:hAnsi="Times New Roman"/>
          <w:sz w:val="24"/>
          <w:szCs w:val="24"/>
          <w:shd w:val="clear" w:color="auto" w:fill="FFFFFF"/>
          <w:lang w:val="en-US"/>
        </w:rPr>
        <w:t>).</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B140FC" w:rsidRDefault="00B140FC"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w:t>
      </w:r>
      <w:r>
        <w:rPr>
          <w:rFonts w:ascii="Times New Roman" w:hAnsi="Times New Roman"/>
          <w:sz w:val="24"/>
          <w:szCs w:val="24"/>
          <w:lang w:val="en-US"/>
        </w:rPr>
        <w:t>Table</w:t>
      </w:r>
      <w:r w:rsidRPr="003D5704">
        <w:rPr>
          <w:rFonts w:ascii="Times New Roman" w:hAnsi="Times New Roman"/>
          <w:sz w:val="24"/>
          <w:szCs w:val="24"/>
          <w:lang w:val="en-US"/>
        </w:rPr>
        <w:t xml:space="preserve"> 1 </w:t>
      </w:r>
      <w:proofErr w:type="gramStart"/>
      <w:r w:rsidRPr="003D5704">
        <w:rPr>
          <w:rFonts w:ascii="Times New Roman" w:hAnsi="Times New Roman"/>
          <w:sz w:val="24"/>
          <w:szCs w:val="24"/>
          <w:lang w:val="en-US"/>
        </w:rPr>
        <w:t>About</w:t>
      </w:r>
      <w:proofErr w:type="gramEnd"/>
      <w:r w:rsidRPr="003D5704">
        <w:rPr>
          <w:rFonts w:ascii="Times New Roman" w:hAnsi="Times New Roman"/>
          <w:sz w:val="24"/>
          <w:szCs w:val="24"/>
          <w:lang w:val="en-US"/>
        </w:rPr>
        <w:t xml:space="preserve">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81E5C" w:rsidRPr="00780A98" w:rsidRDefault="00C81E5C" w:rsidP="00215557">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b/>
          <w:sz w:val="24"/>
          <w:szCs w:val="24"/>
          <w:shd w:val="clear" w:color="auto" w:fill="FFFFFF"/>
          <w:lang w:val="en-US"/>
        </w:rPr>
        <w:t xml:space="preserve">Discriminant </w:t>
      </w:r>
      <w:r w:rsidR="00D22028" w:rsidRPr="00780A98">
        <w:rPr>
          <w:rFonts w:ascii="Times New Roman" w:hAnsi="Times New Roman"/>
          <w:b/>
          <w:sz w:val="24"/>
          <w:szCs w:val="24"/>
          <w:shd w:val="clear" w:color="auto" w:fill="FFFFFF"/>
          <w:lang w:val="en-US"/>
        </w:rPr>
        <w:t>v</w:t>
      </w:r>
      <w:r w:rsidRPr="00780A98">
        <w:rPr>
          <w:rFonts w:ascii="Times New Roman" w:hAnsi="Times New Roman"/>
          <w:b/>
          <w:sz w:val="24"/>
          <w:szCs w:val="24"/>
          <w:shd w:val="clear" w:color="auto" w:fill="FFFFFF"/>
          <w:lang w:val="en-US"/>
        </w:rPr>
        <w:t>alidity</w:t>
      </w:r>
    </w:p>
    <w:p w:rsidR="00C81E5C" w:rsidRPr="00780A98" w:rsidRDefault="00C81E5C" w:rsidP="00215557">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In </w:t>
      </w:r>
      <w:r w:rsidR="00556EDF">
        <w:rPr>
          <w:rFonts w:ascii="Times New Roman" w:hAnsi="Times New Roman"/>
          <w:sz w:val="24"/>
          <w:szCs w:val="24"/>
          <w:shd w:val="clear" w:color="auto" w:fill="FFFFFF"/>
          <w:lang w:val="en-US"/>
        </w:rPr>
        <w:t xml:space="preserve">Online </w:t>
      </w:r>
      <w:r w:rsidRPr="00780A98">
        <w:rPr>
          <w:rFonts w:ascii="Times New Roman" w:hAnsi="Times New Roman"/>
          <w:sz w:val="24"/>
          <w:szCs w:val="24"/>
          <w:shd w:val="clear" w:color="auto" w:fill="FFFFFF"/>
          <w:lang w:val="en-US"/>
        </w:rPr>
        <w:t>Appendix A</w:t>
      </w:r>
      <w:r w:rsidR="00C77060"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we demonstrate the validation of the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scale </w:t>
      </w:r>
      <w:r w:rsidR="005A213F" w:rsidRPr="00780A98">
        <w:rPr>
          <w:rFonts w:ascii="Times New Roman" w:hAnsi="Times New Roman"/>
          <w:sz w:val="24"/>
          <w:szCs w:val="24"/>
          <w:shd w:val="clear" w:color="auto" w:fill="FFFFFF"/>
          <w:lang w:val="en-US"/>
        </w:rPr>
        <w:t>using</w:t>
      </w:r>
      <w:r w:rsidRPr="00780A98">
        <w:rPr>
          <w:rFonts w:ascii="Times New Roman" w:hAnsi="Times New Roman"/>
          <w:sz w:val="24"/>
          <w:szCs w:val="24"/>
          <w:shd w:val="clear" w:color="auto" w:fill="FFFFFF"/>
          <w:lang w:val="en-US"/>
        </w:rPr>
        <w:t xml:space="preserve"> a rigorous methodology </w:t>
      </w:r>
      <w:r w:rsidR="005A213F" w:rsidRPr="00780A98">
        <w:rPr>
          <w:rFonts w:ascii="Times New Roman" w:hAnsi="Times New Roman"/>
          <w:sz w:val="24"/>
          <w:szCs w:val="24"/>
          <w:shd w:val="clear" w:color="auto" w:fill="FFFFFF"/>
          <w:lang w:val="en-US"/>
        </w:rPr>
        <w:t>involving</w:t>
      </w:r>
      <w:r w:rsidRPr="00780A98">
        <w:rPr>
          <w:rFonts w:ascii="Times New Roman" w:hAnsi="Times New Roman"/>
          <w:sz w:val="24"/>
          <w:szCs w:val="24"/>
          <w:shd w:val="clear" w:color="auto" w:fill="FFFFFF"/>
          <w:lang w:val="en-US"/>
        </w:rPr>
        <w:t xml:space="preserve"> additional data sets. In th</w:t>
      </w:r>
      <w:r w:rsidR="005A213F" w:rsidRPr="00780A98">
        <w:rPr>
          <w:rFonts w:ascii="Times New Roman" w:hAnsi="Times New Roman"/>
          <w:sz w:val="24"/>
          <w:szCs w:val="24"/>
          <w:shd w:val="clear" w:color="auto" w:fill="FFFFFF"/>
          <w:lang w:val="en-US"/>
        </w:rPr>
        <w:t>e current</w:t>
      </w:r>
      <w:r w:rsidRPr="00780A98">
        <w:rPr>
          <w:rFonts w:ascii="Times New Roman" w:hAnsi="Times New Roman"/>
          <w:sz w:val="24"/>
          <w:szCs w:val="24"/>
          <w:shd w:val="clear" w:color="auto" w:fill="FFFFFF"/>
          <w:lang w:val="en-US"/>
        </w:rPr>
        <w:t xml:space="preserve"> study, we conducted CFAs </w:t>
      </w:r>
      <w:r w:rsidR="005A213F" w:rsidRPr="00780A98">
        <w:rPr>
          <w:rFonts w:ascii="Times New Roman" w:hAnsi="Times New Roman"/>
          <w:sz w:val="24"/>
          <w:szCs w:val="24"/>
          <w:lang w:val="en-US"/>
        </w:rPr>
        <w:t xml:space="preserve">using MPLUS (version 6) </w:t>
      </w:r>
      <w:r w:rsidRPr="00780A98">
        <w:rPr>
          <w:rFonts w:ascii="Times New Roman" w:hAnsi="Times New Roman"/>
          <w:sz w:val="24"/>
          <w:szCs w:val="24"/>
          <w:shd w:val="clear" w:color="auto" w:fill="FFFFFF"/>
          <w:lang w:val="en-US"/>
        </w:rPr>
        <w:t xml:space="preserve">to examine </w:t>
      </w:r>
      <w:r w:rsidR="00B011AD" w:rsidRPr="00780A98">
        <w:rPr>
          <w:rFonts w:ascii="Times New Roman" w:hAnsi="Times New Roman"/>
          <w:sz w:val="24"/>
          <w:szCs w:val="24"/>
          <w:shd w:val="clear" w:color="auto" w:fill="FFFFFF"/>
          <w:lang w:val="en-US"/>
        </w:rPr>
        <w:t xml:space="preserve">further </w:t>
      </w:r>
      <w:r w:rsidRPr="00780A98">
        <w:rPr>
          <w:rFonts w:ascii="Times New Roman" w:hAnsi="Times New Roman"/>
          <w:sz w:val="24"/>
          <w:szCs w:val="24"/>
          <w:shd w:val="clear" w:color="auto" w:fill="FFFFFF"/>
          <w:lang w:val="en-US"/>
        </w:rPr>
        <w:t xml:space="preserve">the distinctiveness of the LMX quality and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constructs</w:t>
      </w:r>
      <w:r w:rsidR="00B01274" w:rsidRPr="00780A98">
        <w:rPr>
          <w:rFonts w:ascii="Times New Roman" w:hAnsi="Times New Roman"/>
          <w:sz w:val="24"/>
          <w:szCs w:val="24"/>
          <w:shd w:val="clear" w:color="auto" w:fill="FFFFFF"/>
          <w:lang w:val="en-US"/>
        </w:rPr>
        <w:t xml:space="preserve"> (as well as the other variables included in this study)</w:t>
      </w:r>
      <w:r w:rsidRPr="00780A98">
        <w:rPr>
          <w:rFonts w:ascii="Times New Roman" w:hAnsi="Times New Roman"/>
          <w:sz w:val="24"/>
          <w:szCs w:val="24"/>
          <w:shd w:val="clear" w:color="auto" w:fill="FFFFFF"/>
          <w:lang w:val="en-US"/>
        </w:rPr>
        <w:t xml:space="preserve">. </w:t>
      </w:r>
      <w:r w:rsidR="00B01274" w:rsidRPr="00780A98">
        <w:rPr>
          <w:rFonts w:ascii="Times New Roman" w:hAnsi="Times New Roman"/>
          <w:sz w:val="24"/>
          <w:szCs w:val="24"/>
          <w:lang w:val="en-US"/>
        </w:rPr>
        <w:t>Accordingly, w</w:t>
      </w:r>
      <w:r w:rsidRPr="00780A98">
        <w:rPr>
          <w:rFonts w:ascii="Times New Roman" w:hAnsi="Times New Roman"/>
          <w:sz w:val="24"/>
          <w:szCs w:val="24"/>
          <w:lang w:val="en-US"/>
        </w:rPr>
        <w:t xml:space="preserve">e compared the model fit of the full measurement model, where LMX ambivalence, LMX quality, POS, and task performance were included as separate factors, to a series of models where scales were combined in various combinations. The model </w:t>
      </w:r>
      <w:r w:rsidR="00B011AD" w:rsidRPr="00780A98">
        <w:rPr>
          <w:rFonts w:ascii="Times New Roman" w:hAnsi="Times New Roman"/>
          <w:sz w:val="24"/>
          <w:szCs w:val="24"/>
          <w:lang w:val="en-US"/>
        </w:rPr>
        <w:t>that</w:t>
      </w:r>
      <w:r w:rsidRPr="00780A98">
        <w:rPr>
          <w:rFonts w:ascii="Times New Roman" w:hAnsi="Times New Roman"/>
          <w:sz w:val="24"/>
          <w:szCs w:val="24"/>
          <w:lang w:val="en-US"/>
        </w:rPr>
        <w:t xml:space="preserve"> allowed the various items to load onto their respective factors produced a good model fit (</w:t>
      </w:r>
      <w:r w:rsidRPr="00780A98">
        <w:rPr>
          <w:rFonts w:ascii="Times New Roman" w:hAnsi="Times New Roman"/>
          <w:i/>
          <w:iCs/>
          <w:sz w:val="24"/>
          <w:szCs w:val="24"/>
          <w:lang w:val="en-US"/>
        </w:rPr>
        <w:t>χ</w:t>
      </w:r>
      <w:r w:rsidRPr="00780A98">
        <w:rPr>
          <w:rFonts w:ascii="Times New Roman" w:hAnsi="Times New Roman"/>
          <w:sz w:val="24"/>
          <w:szCs w:val="24"/>
          <w:lang w:val="en-US"/>
        </w:rPr>
        <w:t>² =</w:t>
      </w:r>
      <w:r w:rsidR="00FD5D75" w:rsidRPr="00780A98">
        <w:rPr>
          <w:rFonts w:ascii="Times New Roman" w:hAnsi="Times New Roman"/>
          <w:sz w:val="24"/>
          <w:szCs w:val="24"/>
          <w:lang w:val="en-US"/>
        </w:rPr>
        <w:t>525</w:t>
      </w:r>
      <w:r w:rsidRPr="00780A98">
        <w:rPr>
          <w:rFonts w:ascii="Times New Roman" w:hAnsi="Times New Roman"/>
          <w:sz w:val="24"/>
          <w:szCs w:val="24"/>
          <w:lang w:val="en-US"/>
        </w:rPr>
        <w:t>.</w:t>
      </w:r>
      <w:r w:rsidR="00FD5D75" w:rsidRPr="00780A98">
        <w:rPr>
          <w:rFonts w:ascii="Times New Roman" w:hAnsi="Times New Roman"/>
          <w:sz w:val="24"/>
          <w:szCs w:val="24"/>
          <w:lang w:val="en-US"/>
        </w:rPr>
        <w:t>01</w:t>
      </w:r>
      <w:r w:rsidRPr="00780A98">
        <w:rPr>
          <w:rFonts w:ascii="Times New Roman" w:hAnsi="Times New Roman"/>
          <w:sz w:val="24"/>
          <w:szCs w:val="24"/>
          <w:lang w:val="en-US"/>
        </w:rPr>
        <w:t xml:space="preserve">, </w:t>
      </w:r>
      <w:proofErr w:type="spellStart"/>
      <w:proofErr w:type="gramStart"/>
      <w:r w:rsidRPr="00780A98">
        <w:rPr>
          <w:rFonts w:ascii="Times New Roman" w:hAnsi="Times New Roman"/>
          <w:i/>
          <w:iCs/>
          <w:sz w:val="24"/>
          <w:szCs w:val="24"/>
          <w:lang w:val="en-US"/>
        </w:rPr>
        <w:t>df</w:t>
      </w:r>
      <w:proofErr w:type="spellEnd"/>
      <w:proofErr w:type="gramEnd"/>
      <w:r w:rsidRPr="00780A98">
        <w:rPr>
          <w:rFonts w:ascii="Times New Roman" w:hAnsi="Times New Roman"/>
          <w:sz w:val="24"/>
          <w:szCs w:val="24"/>
          <w:lang w:val="en-US"/>
        </w:rPr>
        <w:t xml:space="preserve"> = 246,</w:t>
      </w:r>
      <w:r w:rsidRPr="00780A98">
        <w:rPr>
          <w:rFonts w:ascii="Times New Roman" w:hAnsi="Times New Roman"/>
          <w:i/>
          <w:iCs/>
          <w:sz w:val="24"/>
          <w:szCs w:val="24"/>
          <w:lang w:val="en-US"/>
        </w:rPr>
        <w:t xml:space="preserve"> p </w:t>
      </w:r>
      <w:r w:rsidR="00C56FC9" w:rsidRPr="00780A98">
        <w:rPr>
          <w:rFonts w:ascii="Times New Roman" w:hAnsi="Times New Roman"/>
          <w:sz w:val="24"/>
          <w:szCs w:val="24"/>
          <w:lang w:val="en-US"/>
        </w:rPr>
        <w:t>&lt; .0</w:t>
      </w:r>
      <w:r w:rsidR="00CD6CD5" w:rsidRPr="00780A98">
        <w:rPr>
          <w:rFonts w:ascii="Times New Roman" w:hAnsi="Times New Roman"/>
          <w:sz w:val="24"/>
          <w:szCs w:val="24"/>
          <w:lang w:val="en-US"/>
        </w:rPr>
        <w:t>0</w:t>
      </w:r>
      <w:r w:rsidR="00C56FC9" w:rsidRPr="00780A98">
        <w:rPr>
          <w:rFonts w:ascii="Times New Roman" w:hAnsi="Times New Roman"/>
          <w:sz w:val="24"/>
          <w:szCs w:val="24"/>
          <w:lang w:val="en-US"/>
        </w:rPr>
        <w:t>1</w:t>
      </w:r>
      <w:r w:rsidRPr="00780A98">
        <w:rPr>
          <w:rFonts w:ascii="Times New Roman" w:hAnsi="Times New Roman"/>
          <w:sz w:val="24"/>
          <w:szCs w:val="24"/>
          <w:lang w:val="en-US"/>
        </w:rPr>
        <w:t>; CFI = .94; TLI = .93 RMSEA = .06) and one that was better than any model in which scales were combined. For instance, the model where LMX ambivalence and LMX quality were combined into one factor produced a significantly worse model fit (</w:t>
      </w:r>
      <w:r w:rsidRPr="00780A98">
        <w:rPr>
          <w:rFonts w:ascii="Times New Roman" w:hAnsi="Times New Roman"/>
          <w:i/>
          <w:iCs/>
          <w:sz w:val="24"/>
          <w:szCs w:val="24"/>
          <w:lang w:val="en-US"/>
        </w:rPr>
        <w:t>χ</w:t>
      </w:r>
      <w:r w:rsidRPr="00780A98">
        <w:rPr>
          <w:rFonts w:ascii="Times New Roman" w:hAnsi="Times New Roman"/>
          <w:sz w:val="24"/>
          <w:szCs w:val="24"/>
          <w:lang w:val="en-US"/>
        </w:rPr>
        <w:t>² =</w:t>
      </w:r>
      <w:r w:rsidR="00FD5D75" w:rsidRPr="00780A98">
        <w:rPr>
          <w:rFonts w:ascii="Times New Roman" w:hAnsi="Times New Roman"/>
          <w:sz w:val="24"/>
          <w:szCs w:val="24"/>
          <w:lang w:val="en-US"/>
        </w:rPr>
        <w:t>1179</w:t>
      </w:r>
      <w:r w:rsidRPr="00780A98">
        <w:rPr>
          <w:rFonts w:ascii="Times New Roman" w:hAnsi="Times New Roman"/>
          <w:sz w:val="24"/>
          <w:szCs w:val="24"/>
          <w:lang w:val="en-US"/>
        </w:rPr>
        <w:t>.</w:t>
      </w:r>
      <w:r w:rsidR="00FD5D75" w:rsidRPr="00780A98">
        <w:rPr>
          <w:rFonts w:ascii="Times New Roman" w:hAnsi="Times New Roman"/>
          <w:sz w:val="24"/>
          <w:szCs w:val="24"/>
          <w:lang w:val="en-US"/>
        </w:rPr>
        <w:t>45</w:t>
      </w:r>
      <w:r w:rsidRPr="00780A98">
        <w:rPr>
          <w:rFonts w:ascii="Times New Roman" w:hAnsi="Times New Roman"/>
          <w:sz w:val="24"/>
          <w:szCs w:val="24"/>
          <w:lang w:val="en-US"/>
        </w:rPr>
        <w:t xml:space="preserve">, </w:t>
      </w:r>
      <w:proofErr w:type="spellStart"/>
      <w:proofErr w:type="gramStart"/>
      <w:r w:rsidRPr="00780A98">
        <w:rPr>
          <w:rFonts w:ascii="Times New Roman" w:hAnsi="Times New Roman"/>
          <w:i/>
          <w:iCs/>
          <w:sz w:val="24"/>
          <w:szCs w:val="24"/>
          <w:lang w:val="en-US"/>
        </w:rPr>
        <w:t>df</w:t>
      </w:r>
      <w:proofErr w:type="spellEnd"/>
      <w:proofErr w:type="gramEnd"/>
      <w:r w:rsidRPr="00780A98">
        <w:rPr>
          <w:rFonts w:ascii="Times New Roman" w:hAnsi="Times New Roman"/>
          <w:sz w:val="24"/>
          <w:szCs w:val="24"/>
          <w:lang w:val="en-US"/>
        </w:rPr>
        <w:t xml:space="preserve"> = 249,</w:t>
      </w:r>
      <w:r w:rsidRPr="00780A98">
        <w:rPr>
          <w:rFonts w:ascii="Times New Roman" w:hAnsi="Times New Roman"/>
          <w:i/>
          <w:iCs/>
          <w:sz w:val="24"/>
          <w:szCs w:val="24"/>
          <w:lang w:val="en-US"/>
        </w:rPr>
        <w:t xml:space="preserve"> p </w:t>
      </w:r>
      <w:r w:rsidR="00C56FC9" w:rsidRPr="00780A98">
        <w:rPr>
          <w:rFonts w:ascii="Times New Roman" w:hAnsi="Times New Roman"/>
          <w:sz w:val="24"/>
          <w:szCs w:val="24"/>
          <w:lang w:val="en-US"/>
        </w:rPr>
        <w:t>&lt; .0</w:t>
      </w:r>
      <w:r w:rsidR="00CD6CD5" w:rsidRPr="00780A98">
        <w:rPr>
          <w:rFonts w:ascii="Times New Roman" w:hAnsi="Times New Roman"/>
          <w:sz w:val="24"/>
          <w:szCs w:val="24"/>
          <w:lang w:val="en-US"/>
        </w:rPr>
        <w:t>0</w:t>
      </w:r>
      <w:r w:rsidR="00C56FC9" w:rsidRPr="00780A98">
        <w:rPr>
          <w:rFonts w:ascii="Times New Roman" w:hAnsi="Times New Roman"/>
          <w:sz w:val="24"/>
          <w:szCs w:val="24"/>
          <w:lang w:val="en-US"/>
        </w:rPr>
        <w:t>1</w:t>
      </w:r>
      <w:r w:rsidRPr="00780A98">
        <w:rPr>
          <w:rFonts w:ascii="Times New Roman" w:hAnsi="Times New Roman"/>
          <w:sz w:val="24"/>
          <w:szCs w:val="24"/>
          <w:lang w:val="en-US"/>
        </w:rPr>
        <w:t>; CFI = .</w:t>
      </w:r>
      <w:r w:rsidR="00FD5D75" w:rsidRPr="00780A98">
        <w:rPr>
          <w:rFonts w:ascii="Times New Roman" w:hAnsi="Times New Roman"/>
          <w:sz w:val="24"/>
          <w:szCs w:val="24"/>
          <w:lang w:val="en-US"/>
        </w:rPr>
        <w:t>80</w:t>
      </w:r>
      <w:r w:rsidRPr="00780A98">
        <w:rPr>
          <w:rFonts w:ascii="Times New Roman" w:hAnsi="Times New Roman"/>
          <w:sz w:val="24"/>
          <w:szCs w:val="24"/>
          <w:lang w:val="en-US"/>
        </w:rPr>
        <w:t>; TLI = .</w:t>
      </w:r>
      <w:r w:rsidR="00FD5D75" w:rsidRPr="00780A98">
        <w:rPr>
          <w:rFonts w:ascii="Times New Roman" w:hAnsi="Times New Roman"/>
          <w:sz w:val="24"/>
          <w:szCs w:val="24"/>
          <w:lang w:val="en-US"/>
        </w:rPr>
        <w:t>78</w:t>
      </w:r>
      <w:r w:rsidRPr="00780A98">
        <w:rPr>
          <w:rFonts w:ascii="Times New Roman" w:hAnsi="Times New Roman"/>
          <w:sz w:val="24"/>
          <w:szCs w:val="24"/>
          <w:lang w:val="en-US"/>
        </w:rPr>
        <w:t xml:space="preserve"> RMSEA = .11)</w:t>
      </w:r>
      <w:r w:rsidR="00C77060" w:rsidRPr="00780A98">
        <w:rPr>
          <w:rFonts w:ascii="Times New Roman" w:hAnsi="Times New Roman"/>
          <w:sz w:val="24"/>
          <w:szCs w:val="24"/>
          <w:lang w:val="en-US"/>
        </w:rPr>
        <w:t>,</w:t>
      </w:r>
      <w:r w:rsidRPr="00780A98">
        <w:rPr>
          <w:rFonts w:ascii="Times New Roman" w:hAnsi="Times New Roman"/>
          <w:sz w:val="24"/>
          <w:szCs w:val="24"/>
          <w:lang w:val="en-US"/>
        </w:rPr>
        <w:t xml:space="preserve"> as did </w:t>
      </w:r>
      <w:r w:rsidR="00B011AD" w:rsidRPr="00780A98">
        <w:rPr>
          <w:rFonts w:ascii="Times New Roman" w:hAnsi="Times New Roman"/>
          <w:sz w:val="24"/>
          <w:szCs w:val="24"/>
          <w:lang w:val="en-US"/>
        </w:rPr>
        <w:t>a</w:t>
      </w:r>
      <w:r w:rsidRPr="00780A98">
        <w:rPr>
          <w:rFonts w:ascii="Times New Roman" w:hAnsi="Times New Roman"/>
          <w:sz w:val="24"/>
          <w:szCs w:val="24"/>
          <w:lang w:val="en-US"/>
        </w:rPr>
        <w:t xml:space="preserve"> model with all items combined into a single factor (</w:t>
      </w:r>
      <w:r w:rsidRPr="00780A98">
        <w:rPr>
          <w:rFonts w:ascii="Times New Roman" w:hAnsi="Times New Roman"/>
          <w:i/>
          <w:iCs/>
          <w:sz w:val="24"/>
          <w:szCs w:val="24"/>
          <w:lang w:val="en-US"/>
        </w:rPr>
        <w:t>χ</w:t>
      </w:r>
      <w:r w:rsidRPr="00780A98">
        <w:rPr>
          <w:rFonts w:ascii="Times New Roman" w:hAnsi="Times New Roman"/>
          <w:sz w:val="24"/>
          <w:szCs w:val="24"/>
          <w:lang w:val="en-US"/>
        </w:rPr>
        <w:t>² =</w:t>
      </w:r>
      <w:r w:rsidR="00FD5D75" w:rsidRPr="00780A98">
        <w:rPr>
          <w:rFonts w:ascii="Times New Roman" w:hAnsi="Times New Roman"/>
          <w:sz w:val="24"/>
          <w:szCs w:val="24"/>
          <w:lang w:val="en-US"/>
        </w:rPr>
        <w:t>3055</w:t>
      </w:r>
      <w:r w:rsidRPr="00780A98">
        <w:rPr>
          <w:rFonts w:ascii="Times New Roman" w:hAnsi="Times New Roman"/>
          <w:sz w:val="24"/>
          <w:szCs w:val="24"/>
          <w:lang w:val="en-US"/>
        </w:rPr>
        <w:t>.</w:t>
      </w:r>
      <w:r w:rsidR="00FD5D75" w:rsidRPr="00780A98">
        <w:rPr>
          <w:rFonts w:ascii="Times New Roman" w:hAnsi="Times New Roman"/>
          <w:sz w:val="24"/>
          <w:szCs w:val="24"/>
          <w:lang w:val="en-US"/>
        </w:rPr>
        <w:t>93</w:t>
      </w:r>
      <w:r w:rsidRPr="00780A98">
        <w:rPr>
          <w:rFonts w:ascii="Times New Roman" w:hAnsi="Times New Roman"/>
          <w:sz w:val="24"/>
          <w:szCs w:val="24"/>
          <w:lang w:val="en-US"/>
        </w:rPr>
        <w:t xml:space="preserve">, </w:t>
      </w:r>
      <w:proofErr w:type="spellStart"/>
      <w:r w:rsidRPr="00780A98">
        <w:rPr>
          <w:rFonts w:ascii="Times New Roman" w:hAnsi="Times New Roman"/>
          <w:i/>
          <w:iCs/>
          <w:sz w:val="24"/>
          <w:szCs w:val="24"/>
          <w:lang w:val="en-US"/>
        </w:rPr>
        <w:t>df</w:t>
      </w:r>
      <w:proofErr w:type="spellEnd"/>
      <w:r w:rsidRPr="00780A98">
        <w:rPr>
          <w:rFonts w:ascii="Times New Roman" w:hAnsi="Times New Roman"/>
          <w:sz w:val="24"/>
          <w:szCs w:val="24"/>
          <w:lang w:val="en-US"/>
        </w:rPr>
        <w:t xml:space="preserve"> = 252,</w:t>
      </w:r>
      <w:r w:rsidRPr="00780A98">
        <w:rPr>
          <w:rFonts w:ascii="Times New Roman" w:hAnsi="Times New Roman"/>
          <w:i/>
          <w:iCs/>
          <w:sz w:val="24"/>
          <w:szCs w:val="24"/>
          <w:lang w:val="en-US"/>
        </w:rPr>
        <w:t xml:space="preserve"> p </w:t>
      </w:r>
      <w:r w:rsidR="00C56FC9" w:rsidRPr="00780A98">
        <w:rPr>
          <w:rFonts w:ascii="Times New Roman" w:hAnsi="Times New Roman"/>
          <w:sz w:val="24"/>
          <w:szCs w:val="24"/>
          <w:lang w:val="en-US"/>
        </w:rPr>
        <w:t>&lt; .0</w:t>
      </w:r>
      <w:r w:rsidR="00CD6CD5" w:rsidRPr="00780A98">
        <w:rPr>
          <w:rFonts w:ascii="Times New Roman" w:hAnsi="Times New Roman"/>
          <w:sz w:val="24"/>
          <w:szCs w:val="24"/>
          <w:lang w:val="en-US"/>
        </w:rPr>
        <w:t>0</w:t>
      </w:r>
      <w:r w:rsidR="00C56FC9" w:rsidRPr="00780A98">
        <w:rPr>
          <w:rFonts w:ascii="Times New Roman" w:hAnsi="Times New Roman"/>
          <w:sz w:val="24"/>
          <w:szCs w:val="24"/>
          <w:lang w:val="en-US"/>
        </w:rPr>
        <w:t>1</w:t>
      </w:r>
      <w:r w:rsidRPr="00780A98">
        <w:rPr>
          <w:rFonts w:ascii="Times New Roman" w:hAnsi="Times New Roman"/>
          <w:sz w:val="24"/>
          <w:szCs w:val="24"/>
          <w:lang w:val="en-US"/>
        </w:rPr>
        <w:t>; CFI = .</w:t>
      </w:r>
      <w:r w:rsidR="00FD5D75" w:rsidRPr="00780A98">
        <w:rPr>
          <w:rFonts w:ascii="Times New Roman" w:hAnsi="Times New Roman"/>
          <w:sz w:val="24"/>
          <w:szCs w:val="24"/>
          <w:lang w:val="en-US"/>
        </w:rPr>
        <w:t>39</w:t>
      </w:r>
      <w:r w:rsidRPr="00780A98">
        <w:rPr>
          <w:rFonts w:ascii="Times New Roman" w:hAnsi="Times New Roman"/>
          <w:sz w:val="24"/>
          <w:szCs w:val="24"/>
          <w:lang w:val="en-US"/>
        </w:rPr>
        <w:t>; TLI = .</w:t>
      </w:r>
      <w:r w:rsidR="00FD5D75" w:rsidRPr="00780A98">
        <w:rPr>
          <w:rFonts w:ascii="Times New Roman" w:hAnsi="Times New Roman"/>
          <w:sz w:val="24"/>
          <w:szCs w:val="24"/>
          <w:lang w:val="en-US"/>
        </w:rPr>
        <w:t>33</w:t>
      </w:r>
      <w:r w:rsidRPr="00780A98">
        <w:rPr>
          <w:rFonts w:ascii="Times New Roman" w:hAnsi="Times New Roman"/>
          <w:sz w:val="24"/>
          <w:szCs w:val="24"/>
          <w:lang w:val="en-US"/>
        </w:rPr>
        <w:t xml:space="preserve"> RMSEA = .</w:t>
      </w:r>
      <w:r w:rsidR="00FD5D75" w:rsidRPr="00780A98">
        <w:rPr>
          <w:rFonts w:ascii="Times New Roman" w:hAnsi="Times New Roman"/>
          <w:sz w:val="24"/>
          <w:szCs w:val="24"/>
          <w:lang w:val="en-US"/>
        </w:rPr>
        <w:t>19</w:t>
      </w:r>
      <w:r w:rsidRPr="00780A98">
        <w:rPr>
          <w:rFonts w:ascii="Times New Roman" w:hAnsi="Times New Roman"/>
          <w:sz w:val="24"/>
          <w:szCs w:val="24"/>
          <w:lang w:val="en-US"/>
        </w:rPr>
        <w:t>). This was confirmed using chi squared difference tests</w:t>
      </w:r>
      <w:r w:rsidR="00C77060" w:rsidRPr="00780A98">
        <w:rPr>
          <w:rFonts w:ascii="Times New Roman" w:hAnsi="Times New Roman"/>
          <w:sz w:val="24"/>
          <w:szCs w:val="24"/>
          <w:lang w:val="en-US"/>
        </w:rPr>
        <w:t>,</w:t>
      </w:r>
      <w:r w:rsidRPr="00780A98">
        <w:rPr>
          <w:rFonts w:ascii="Times New Roman" w:hAnsi="Times New Roman"/>
          <w:sz w:val="24"/>
          <w:szCs w:val="24"/>
          <w:lang w:val="en-US"/>
        </w:rPr>
        <w:t xml:space="preserve"> which were all </w:t>
      </w:r>
      <w:r w:rsidRPr="00780A98">
        <w:rPr>
          <w:rFonts w:ascii="Times New Roman" w:hAnsi="Times New Roman"/>
          <w:sz w:val="24"/>
          <w:szCs w:val="24"/>
          <w:lang w:val="en-US"/>
        </w:rPr>
        <w:lastRenderedPageBreak/>
        <w:t>significant (for one factor model</w:t>
      </w:r>
      <w:r w:rsidR="00C77060"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Pr="00780A98">
        <w:rPr>
          <w:rFonts w:ascii="Times New Roman" w:hAnsi="Times New Roman"/>
          <w:i/>
          <w:sz w:val="24"/>
          <w:szCs w:val="24"/>
          <w:lang w:val="en-US"/>
        </w:rPr>
        <w:t>ʌx</w:t>
      </w:r>
      <w:r w:rsidRPr="00780A98">
        <w:rPr>
          <w:rFonts w:ascii="Times New Roman" w:hAnsi="Times New Roman"/>
          <w:i/>
          <w:sz w:val="24"/>
          <w:szCs w:val="24"/>
          <w:vertAlign w:val="superscript"/>
          <w:lang w:val="en-US"/>
        </w:rPr>
        <w:t>2</w:t>
      </w:r>
      <w:r w:rsidRPr="00780A98">
        <w:rPr>
          <w:rFonts w:ascii="Times New Roman" w:hAnsi="Times New Roman"/>
          <w:sz w:val="24"/>
          <w:szCs w:val="24"/>
          <w:vertAlign w:val="superscript"/>
          <w:lang w:val="en-US"/>
        </w:rPr>
        <w:t xml:space="preserve"> </w:t>
      </w:r>
      <w:r w:rsidRPr="00780A98">
        <w:rPr>
          <w:rFonts w:ascii="Times New Roman" w:hAnsi="Times New Roman"/>
          <w:sz w:val="24"/>
          <w:szCs w:val="24"/>
          <w:lang w:val="en-US"/>
        </w:rPr>
        <w:t xml:space="preserve">= </w:t>
      </w:r>
      <w:r w:rsidR="008D4215" w:rsidRPr="00780A98">
        <w:rPr>
          <w:rFonts w:ascii="Times New Roman" w:hAnsi="Times New Roman"/>
          <w:sz w:val="24"/>
          <w:szCs w:val="24"/>
          <w:lang w:val="en-US"/>
        </w:rPr>
        <w:t>2530</w:t>
      </w:r>
      <w:r w:rsidRPr="00780A98">
        <w:rPr>
          <w:rFonts w:ascii="Times New Roman" w:hAnsi="Times New Roman"/>
          <w:sz w:val="24"/>
          <w:szCs w:val="24"/>
          <w:lang w:val="en-US"/>
        </w:rPr>
        <w:t>.</w:t>
      </w:r>
      <w:r w:rsidR="008D4215" w:rsidRPr="00780A98">
        <w:rPr>
          <w:rFonts w:ascii="Times New Roman" w:hAnsi="Times New Roman"/>
          <w:sz w:val="24"/>
          <w:szCs w:val="24"/>
          <w:lang w:val="en-US"/>
        </w:rPr>
        <w:t>92</w:t>
      </w:r>
      <w:r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ʌ</w:t>
      </w:r>
      <w:r w:rsidRPr="00780A98">
        <w:rPr>
          <w:rFonts w:ascii="Times New Roman" w:hAnsi="Times New Roman"/>
          <w:i/>
          <w:sz w:val="24"/>
          <w:szCs w:val="24"/>
          <w:lang w:val="en-US"/>
        </w:rPr>
        <w:t>df</w:t>
      </w:r>
      <w:proofErr w:type="spellEnd"/>
      <w:r w:rsidRPr="00780A98">
        <w:rPr>
          <w:rFonts w:ascii="Times New Roman" w:hAnsi="Times New Roman"/>
          <w:i/>
          <w:sz w:val="24"/>
          <w:szCs w:val="24"/>
          <w:lang w:val="en-US"/>
        </w:rPr>
        <w:t xml:space="preserve">= </w:t>
      </w:r>
      <w:r w:rsidRPr="00780A98">
        <w:rPr>
          <w:rFonts w:ascii="Times New Roman" w:hAnsi="Times New Roman"/>
          <w:sz w:val="24"/>
          <w:szCs w:val="24"/>
          <w:lang w:val="en-US"/>
        </w:rPr>
        <w:t>6</w:t>
      </w:r>
      <w:r w:rsidRPr="00780A98">
        <w:rPr>
          <w:rFonts w:ascii="Times New Roman" w:hAnsi="Times New Roman"/>
          <w:i/>
          <w:sz w:val="24"/>
          <w:szCs w:val="24"/>
          <w:lang w:val="en-US"/>
        </w:rPr>
        <w:t xml:space="preserve">, </w:t>
      </w:r>
      <w:r w:rsidRPr="00780A98">
        <w:rPr>
          <w:rFonts w:ascii="Times New Roman" w:hAnsi="Times New Roman"/>
          <w:sz w:val="24"/>
          <w:szCs w:val="24"/>
          <w:lang w:val="en-US"/>
        </w:rPr>
        <w:t>p&lt;.0</w:t>
      </w:r>
      <w:r w:rsidR="00CD6CD5" w:rsidRPr="00780A98">
        <w:rPr>
          <w:rFonts w:ascii="Times New Roman" w:hAnsi="Times New Roman"/>
          <w:sz w:val="24"/>
          <w:szCs w:val="24"/>
          <w:lang w:val="en-US"/>
        </w:rPr>
        <w:t>0</w:t>
      </w:r>
      <w:r w:rsidRPr="00780A98">
        <w:rPr>
          <w:rFonts w:ascii="Times New Roman" w:hAnsi="Times New Roman"/>
          <w:sz w:val="24"/>
          <w:szCs w:val="24"/>
          <w:lang w:val="en-US"/>
        </w:rPr>
        <w:t>1). Thus, the results add</w:t>
      </w:r>
      <w:r w:rsidR="00C77060" w:rsidRPr="00780A98">
        <w:rPr>
          <w:rFonts w:ascii="Times New Roman" w:hAnsi="Times New Roman"/>
          <w:sz w:val="24"/>
          <w:szCs w:val="24"/>
          <w:lang w:val="en-US"/>
        </w:rPr>
        <w:t>ed</w:t>
      </w:r>
      <w:r w:rsidRPr="00780A98">
        <w:rPr>
          <w:rFonts w:ascii="Times New Roman" w:hAnsi="Times New Roman"/>
          <w:sz w:val="24"/>
          <w:szCs w:val="24"/>
          <w:lang w:val="en-US"/>
        </w:rPr>
        <w:t xml:space="preserve"> further support for the discriminant validity of the focal variable in this study. </w:t>
      </w:r>
    </w:p>
    <w:p w:rsidR="001E061E" w:rsidRPr="00780A98" w:rsidRDefault="00C81E5C" w:rsidP="00536513">
      <w:pPr>
        <w:widowControl w:val="0"/>
        <w:autoSpaceDE w:val="0"/>
        <w:autoSpaceDN w:val="0"/>
        <w:adjustRightInd w:val="0"/>
        <w:spacing w:after="0" w:line="480" w:lineRule="auto"/>
        <w:ind w:right="237" w:firstLine="720"/>
        <w:rPr>
          <w:rFonts w:ascii="Times New Roman" w:hAnsi="Times New Roman"/>
          <w:sz w:val="24"/>
          <w:szCs w:val="24"/>
          <w:lang w:val="en-US"/>
        </w:rPr>
      </w:pPr>
      <w:r w:rsidRPr="00780A98">
        <w:rPr>
          <w:rFonts w:ascii="Times New Roman" w:hAnsi="Times New Roman"/>
          <w:b/>
          <w:sz w:val="24"/>
          <w:szCs w:val="24"/>
          <w:lang w:val="en-US"/>
        </w:rPr>
        <w:t xml:space="preserve">Hypothesis </w:t>
      </w:r>
      <w:r w:rsidR="00D22028" w:rsidRPr="00780A98">
        <w:rPr>
          <w:rFonts w:ascii="Times New Roman" w:hAnsi="Times New Roman"/>
          <w:b/>
          <w:sz w:val="24"/>
          <w:szCs w:val="24"/>
          <w:lang w:val="en-US"/>
        </w:rPr>
        <w:t>t</w:t>
      </w:r>
      <w:r w:rsidRPr="00780A98">
        <w:rPr>
          <w:rFonts w:ascii="Times New Roman" w:hAnsi="Times New Roman"/>
          <w:b/>
          <w:sz w:val="24"/>
          <w:szCs w:val="24"/>
          <w:lang w:val="en-US"/>
        </w:rPr>
        <w:t>esting</w:t>
      </w:r>
      <w:r w:rsidR="00536513" w:rsidRPr="00780A98">
        <w:rPr>
          <w:rFonts w:ascii="Times New Roman" w:hAnsi="Times New Roman"/>
          <w:sz w:val="24"/>
          <w:szCs w:val="24"/>
          <w:lang w:val="en-US"/>
        </w:rPr>
        <w:t xml:space="preserve"> </w:t>
      </w:r>
    </w:p>
    <w:p w:rsidR="00C81E5C" w:rsidRPr="00780A98" w:rsidRDefault="00420103" w:rsidP="00536513">
      <w:pPr>
        <w:widowControl w:val="0"/>
        <w:autoSpaceDE w:val="0"/>
        <w:autoSpaceDN w:val="0"/>
        <w:adjustRightInd w:val="0"/>
        <w:spacing w:after="0" w:line="480" w:lineRule="auto"/>
        <w:ind w:right="237" w:firstLine="720"/>
        <w:rPr>
          <w:rFonts w:ascii="Times New Roman" w:hAnsi="Times New Roman"/>
          <w:b/>
          <w:sz w:val="24"/>
          <w:szCs w:val="24"/>
          <w:lang w:val="en-US"/>
        </w:rPr>
      </w:pPr>
      <w:r w:rsidRPr="00780A98">
        <w:rPr>
          <w:rFonts w:ascii="Times New Roman" w:hAnsi="Times New Roman"/>
          <w:sz w:val="24"/>
          <w:szCs w:val="24"/>
          <w:lang w:val="en-US"/>
        </w:rPr>
        <w:t>The p</w:t>
      </w:r>
      <w:r w:rsidR="00C81E5C" w:rsidRPr="00780A98">
        <w:rPr>
          <w:rFonts w:ascii="Times New Roman" w:hAnsi="Times New Roman"/>
          <w:sz w:val="24"/>
          <w:szCs w:val="24"/>
          <w:lang w:val="en-US"/>
        </w:rPr>
        <w:t>articipants consisted of individuals nested within teams (</w:t>
      </w:r>
      <w:r w:rsidR="00C81E5C" w:rsidRPr="00780A98">
        <w:rPr>
          <w:rFonts w:ascii="Times New Roman" w:hAnsi="Times New Roman"/>
          <w:i/>
          <w:sz w:val="24"/>
          <w:szCs w:val="24"/>
          <w:lang w:val="en-US"/>
        </w:rPr>
        <w:t>N</w:t>
      </w:r>
      <w:r w:rsidR="00C81E5C" w:rsidRPr="00780A98">
        <w:rPr>
          <w:rFonts w:ascii="Times New Roman" w:hAnsi="Times New Roman"/>
          <w:sz w:val="24"/>
          <w:szCs w:val="24"/>
          <w:lang w:val="en-US"/>
        </w:rPr>
        <w:t xml:space="preserve"> = 60 teams)</w:t>
      </w:r>
      <w:r w:rsidR="00C77060"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and</w:t>
      </w:r>
      <w:r w:rsidR="008C55C6" w:rsidRPr="00780A98">
        <w:rPr>
          <w:rFonts w:ascii="Times New Roman" w:hAnsi="Times New Roman"/>
          <w:sz w:val="24"/>
          <w:szCs w:val="24"/>
          <w:lang w:val="en-US"/>
        </w:rPr>
        <w:t xml:space="preserve"> thus</w:t>
      </w:r>
      <w:r w:rsidR="00C81E5C" w:rsidRPr="00780A98">
        <w:rPr>
          <w:rFonts w:ascii="Times New Roman" w:hAnsi="Times New Roman"/>
          <w:sz w:val="24"/>
          <w:szCs w:val="24"/>
          <w:lang w:val="en-US"/>
        </w:rPr>
        <w:t xml:space="preserve"> there was the potential that uncorrected tests of individual-level relationships may have inadvertently contained team-level effects (e.g., Bauer</w:t>
      </w:r>
      <w:r w:rsidR="003C4157" w:rsidRPr="00780A98">
        <w:rPr>
          <w:rFonts w:ascii="Times New Roman" w:hAnsi="Times New Roman"/>
          <w:sz w:val="24"/>
          <w:szCs w:val="24"/>
          <w:lang w:val="en-US"/>
        </w:rPr>
        <w:t>, Preacher, &amp; Gil,</w:t>
      </w:r>
      <w:r w:rsidR="00C81E5C" w:rsidRPr="00780A98">
        <w:rPr>
          <w:rFonts w:ascii="Times New Roman" w:hAnsi="Times New Roman"/>
          <w:sz w:val="24"/>
          <w:szCs w:val="24"/>
          <w:lang w:val="en-US"/>
        </w:rPr>
        <w:t xml:space="preserve"> 2006</w:t>
      </w:r>
      <w:r w:rsidR="00C81E5C" w:rsidRPr="00780A98">
        <w:rPr>
          <w:rFonts w:ascii="Times New Roman" w:hAnsi="Times New Roman"/>
          <w:sz w:val="24"/>
          <w:szCs w:val="24"/>
          <w:shd w:val="clear" w:color="auto" w:fill="FFFFFF"/>
          <w:lang w:val="en-US"/>
        </w:rPr>
        <w:t>)</w:t>
      </w:r>
      <w:r w:rsidR="00C81E5C" w:rsidRPr="00780A98">
        <w:rPr>
          <w:rFonts w:ascii="Times New Roman" w:hAnsi="Times New Roman"/>
          <w:sz w:val="24"/>
          <w:szCs w:val="24"/>
          <w:lang w:val="en-US"/>
        </w:rPr>
        <w:t xml:space="preserve">. To assess this, we calculated the </w:t>
      </w:r>
      <w:proofErr w:type="gramStart"/>
      <w:r w:rsidR="00C81E5C" w:rsidRPr="00780A98">
        <w:rPr>
          <w:rFonts w:ascii="Times New Roman" w:hAnsi="Times New Roman"/>
          <w:sz w:val="24"/>
          <w:szCs w:val="24"/>
          <w:lang w:val="en-US"/>
        </w:rPr>
        <w:t>ICC(</w:t>
      </w:r>
      <w:proofErr w:type="gramEnd"/>
      <w:r w:rsidR="00C81E5C" w:rsidRPr="00780A98">
        <w:rPr>
          <w:rFonts w:ascii="Times New Roman" w:hAnsi="Times New Roman"/>
          <w:sz w:val="24"/>
          <w:szCs w:val="24"/>
          <w:lang w:val="en-US"/>
        </w:rPr>
        <w:t>1)</w:t>
      </w:r>
      <w:r w:rsidR="00956186"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which indexes the amount of variance in a given variable that can be attributed to team membership. The </w:t>
      </w:r>
      <w:proofErr w:type="gramStart"/>
      <w:r w:rsidR="00C81E5C" w:rsidRPr="00780A98">
        <w:rPr>
          <w:rFonts w:ascii="Times New Roman" w:hAnsi="Times New Roman"/>
          <w:sz w:val="24"/>
          <w:szCs w:val="24"/>
          <w:lang w:val="en-US"/>
        </w:rPr>
        <w:t>ICC(</w:t>
      </w:r>
      <w:proofErr w:type="gramEnd"/>
      <w:r w:rsidR="00C81E5C" w:rsidRPr="00780A98">
        <w:rPr>
          <w:rFonts w:ascii="Times New Roman" w:hAnsi="Times New Roman"/>
          <w:sz w:val="24"/>
          <w:szCs w:val="24"/>
          <w:lang w:val="en-US"/>
        </w:rPr>
        <w:t>1) value of .08 for task performance (</w:t>
      </w:r>
      <w:proofErr w:type="spellStart"/>
      <w:r w:rsidR="00C81E5C" w:rsidRPr="00780A98">
        <w:rPr>
          <w:rFonts w:ascii="Times New Roman" w:hAnsi="Times New Roman"/>
          <w:sz w:val="24"/>
          <w:szCs w:val="24"/>
          <w:lang w:val="en-US"/>
        </w:rPr>
        <w:t>Bliese</w:t>
      </w:r>
      <w:proofErr w:type="spellEnd"/>
      <w:r w:rsidR="00C81E5C" w:rsidRPr="00780A98">
        <w:rPr>
          <w:rFonts w:ascii="Times New Roman" w:hAnsi="Times New Roman"/>
          <w:sz w:val="24"/>
          <w:szCs w:val="24"/>
          <w:lang w:val="en-US"/>
        </w:rPr>
        <w:t xml:space="preserve"> 1998) indicated that a small portion of the variance in the ratings of employees’ task performance could be accounted for by team membership.</w:t>
      </w:r>
      <w:r w:rsidR="006906B9" w:rsidRPr="00780A98">
        <w:rPr>
          <w:rFonts w:ascii="Times New Roman" w:hAnsi="Times New Roman"/>
          <w:sz w:val="24"/>
          <w:szCs w:val="24"/>
          <w:lang w:val="en-US"/>
        </w:rPr>
        <w:t xml:space="preserve"> </w:t>
      </w:r>
      <w:r w:rsidR="0056447E" w:rsidRPr="00780A98">
        <w:rPr>
          <w:rFonts w:ascii="Times New Roman" w:hAnsi="Times New Roman"/>
          <w:sz w:val="24"/>
          <w:szCs w:val="24"/>
          <w:lang w:val="en-US"/>
        </w:rPr>
        <w:t>A</w:t>
      </w:r>
      <w:r w:rsidR="00C81E5C" w:rsidRPr="00780A98">
        <w:rPr>
          <w:rFonts w:ascii="Times New Roman" w:hAnsi="Times New Roman"/>
          <w:sz w:val="24"/>
          <w:szCs w:val="24"/>
          <w:lang w:val="en-US"/>
        </w:rPr>
        <w:t>ccordingly, we tested our hypotheses by using a multilevel model which included both the individual</w:t>
      </w:r>
      <w:r w:rsidR="00544CF3"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(follower)</w:t>
      </w:r>
      <w:r w:rsidR="00C77060" w:rsidRPr="00780A98">
        <w:rPr>
          <w:rFonts w:ascii="Times New Roman" w:hAnsi="Times New Roman"/>
          <w:sz w:val="24"/>
          <w:szCs w:val="24"/>
          <w:lang w:val="en-US"/>
        </w:rPr>
        <w:t xml:space="preserve"> </w:t>
      </w:r>
      <w:r w:rsidR="00C81E5C" w:rsidRPr="00780A98">
        <w:rPr>
          <w:rFonts w:ascii="Times New Roman" w:hAnsi="Times New Roman"/>
          <w:sz w:val="24"/>
          <w:szCs w:val="24"/>
          <w:lang w:val="en-US"/>
        </w:rPr>
        <w:t>level and the team</w:t>
      </w:r>
      <w:r w:rsidR="00544CF3" w:rsidRPr="00780A98">
        <w:rPr>
          <w:rFonts w:ascii="Times New Roman" w:hAnsi="Times New Roman"/>
          <w:sz w:val="24"/>
          <w:szCs w:val="24"/>
          <w:lang w:val="en-US"/>
        </w:rPr>
        <w:t>-</w:t>
      </w:r>
      <w:r w:rsidR="00BC4A11" w:rsidRPr="00780A98">
        <w:rPr>
          <w:rFonts w:ascii="Times New Roman" w:hAnsi="Times New Roman"/>
          <w:sz w:val="24"/>
          <w:szCs w:val="24"/>
          <w:lang w:val="en-US"/>
        </w:rPr>
        <w:t>level (see Table 2</w:t>
      </w:r>
      <w:r w:rsidR="00C81E5C" w:rsidRPr="00780A98">
        <w:rPr>
          <w:rFonts w:ascii="Times New Roman" w:hAnsi="Times New Roman"/>
          <w:sz w:val="24"/>
          <w:szCs w:val="24"/>
          <w:lang w:val="en-US"/>
        </w:rPr>
        <w:t>). In these analyses, we did not aggregate variables to the team</w:t>
      </w:r>
      <w:r w:rsidR="00544CF3"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level but </w:t>
      </w:r>
      <w:r w:rsidR="00C77060" w:rsidRPr="00780A98">
        <w:rPr>
          <w:rFonts w:ascii="Times New Roman" w:hAnsi="Times New Roman"/>
          <w:sz w:val="24"/>
          <w:szCs w:val="24"/>
          <w:lang w:val="en-US"/>
        </w:rPr>
        <w:t xml:space="preserve">rather </w:t>
      </w:r>
      <w:r w:rsidR="00C81E5C" w:rsidRPr="00780A98">
        <w:rPr>
          <w:rFonts w:ascii="Times New Roman" w:hAnsi="Times New Roman"/>
          <w:sz w:val="24"/>
          <w:szCs w:val="24"/>
          <w:lang w:val="en-US"/>
        </w:rPr>
        <w:t>analy</w:t>
      </w:r>
      <w:r w:rsidR="00693FF1" w:rsidRPr="00780A98">
        <w:rPr>
          <w:rFonts w:ascii="Times New Roman" w:hAnsi="Times New Roman"/>
          <w:sz w:val="24"/>
          <w:szCs w:val="24"/>
          <w:lang w:val="en-US"/>
        </w:rPr>
        <w:t>z</w:t>
      </w:r>
      <w:r w:rsidR="00C81E5C" w:rsidRPr="00780A98">
        <w:rPr>
          <w:rFonts w:ascii="Times New Roman" w:hAnsi="Times New Roman"/>
          <w:sz w:val="24"/>
          <w:szCs w:val="24"/>
          <w:lang w:val="en-US"/>
        </w:rPr>
        <w:t>ed data on an individual</w:t>
      </w:r>
      <w:r w:rsidR="00544CF3"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level using a method that simultaneously took account of the variation between individuals and between teams. </w:t>
      </w:r>
    </w:p>
    <w:p w:rsidR="00C81E5C" w:rsidRPr="00780A98" w:rsidRDefault="00C81E5C" w:rsidP="00844CE0">
      <w:pPr>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lang w:val="en-US"/>
        </w:rPr>
        <w:t>We tested the random coefficient models using multilevel regression analysis</w:t>
      </w:r>
      <w:r w:rsidR="00C77060" w:rsidRPr="00780A98">
        <w:rPr>
          <w:rFonts w:ascii="Times New Roman" w:hAnsi="Times New Roman"/>
          <w:sz w:val="24"/>
          <w:szCs w:val="24"/>
          <w:lang w:val="en-US"/>
        </w:rPr>
        <w:t>,</w:t>
      </w:r>
      <w:r w:rsidRPr="00780A98">
        <w:rPr>
          <w:rFonts w:ascii="Times New Roman" w:hAnsi="Times New Roman"/>
          <w:sz w:val="24"/>
          <w:szCs w:val="24"/>
          <w:lang w:val="en-US"/>
        </w:rPr>
        <w:t xml:space="preserve"> employing SPSS (Version 23) software and using its mixed analysis function. In the first step, we tested a null model in order to examine the percentage of variance residing at each of the two levels (individual and team). Specifically, for Model A</w:t>
      </w:r>
      <w:r w:rsidR="006630E8" w:rsidRPr="00780A98">
        <w:rPr>
          <w:rFonts w:ascii="Times New Roman" w:hAnsi="Times New Roman"/>
          <w:sz w:val="24"/>
          <w:szCs w:val="24"/>
          <w:lang w:val="en-US"/>
        </w:rPr>
        <w:t>,</w:t>
      </w:r>
      <w:r w:rsidRPr="00780A98">
        <w:rPr>
          <w:rFonts w:ascii="Times New Roman" w:hAnsi="Times New Roman"/>
          <w:sz w:val="24"/>
          <w:szCs w:val="24"/>
          <w:lang w:val="en-US"/>
        </w:rPr>
        <w:t xml:space="preserve"> we calculated an empty model in which we allowed the intercept to vary across both individual</w:t>
      </w:r>
      <w:r w:rsidR="00544CF3" w:rsidRPr="00780A98">
        <w:rPr>
          <w:rFonts w:ascii="Times New Roman" w:hAnsi="Times New Roman"/>
          <w:sz w:val="24"/>
          <w:szCs w:val="24"/>
          <w:lang w:val="en-US"/>
        </w:rPr>
        <w:t>-</w:t>
      </w:r>
      <w:r w:rsidRPr="00780A98">
        <w:rPr>
          <w:rFonts w:ascii="Times New Roman" w:hAnsi="Times New Roman"/>
          <w:sz w:val="24"/>
          <w:szCs w:val="24"/>
          <w:lang w:val="en-US"/>
        </w:rPr>
        <w:t xml:space="preserve"> and team</w:t>
      </w:r>
      <w:r w:rsidR="00544CF3" w:rsidRPr="00780A98">
        <w:rPr>
          <w:rFonts w:ascii="Times New Roman" w:hAnsi="Times New Roman"/>
          <w:sz w:val="24"/>
          <w:szCs w:val="24"/>
          <w:lang w:val="en-US"/>
        </w:rPr>
        <w:t>-</w:t>
      </w:r>
      <w:r w:rsidRPr="00780A98">
        <w:rPr>
          <w:rFonts w:ascii="Times New Roman" w:hAnsi="Times New Roman"/>
          <w:sz w:val="24"/>
          <w:szCs w:val="24"/>
          <w:lang w:val="en-US"/>
        </w:rPr>
        <w:t xml:space="preserve">levels. In Model B, we entered our control variables. We </w:t>
      </w:r>
      <w:r w:rsidR="001E061E" w:rsidRPr="00780A98">
        <w:rPr>
          <w:rFonts w:ascii="Times New Roman" w:hAnsi="Times New Roman"/>
          <w:sz w:val="24"/>
          <w:szCs w:val="24"/>
          <w:lang w:val="en-US"/>
        </w:rPr>
        <w:t>then</w:t>
      </w:r>
      <w:r w:rsidR="00715F08" w:rsidRPr="00780A98">
        <w:rPr>
          <w:rFonts w:ascii="Times New Roman" w:hAnsi="Times New Roman"/>
          <w:sz w:val="24"/>
          <w:szCs w:val="24"/>
          <w:lang w:val="en-US"/>
        </w:rPr>
        <w:t xml:space="preserve"> </w:t>
      </w:r>
      <w:r w:rsidRPr="00780A98">
        <w:rPr>
          <w:rFonts w:ascii="Times New Roman" w:hAnsi="Times New Roman"/>
          <w:sz w:val="24"/>
          <w:szCs w:val="24"/>
          <w:lang w:val="en-US"/>
        </w:rPr>
        <w:t>entered the predictor variable</w:t>
      </w:r>
      <w:r w:rsidR="00FD64EE" w:rsidRPr="00780A98">
        <w:rPr>
          <w:rFonts w:ascii="Times New Roman" w:hAnsi="Times New Roman"/>
          <w:sz w:val="24"/>
          <w:szCs w:val="24"/>
          <w:lang w:val="en-US"/>
        </w:rPr>
        <w:t>, LMX ambivalence</w:t>
      </w:r>
      <w:r w:rsidRPr="00780A98">
        <w:rPr>
          <w:rFonts w:ascii="Times New Roman" w:hAnsi="Times New Roman"/>
          <w:sz w:val="24"/>
          <w:szCs w:val="24"/>
          <w:lang w:val="en-US"/>
        </w:rPr>
        <w:t xml:space="preserve"> (</w:t>
      </w:r>
      <w:r w:rsidR="00C260C2" w:rsidRPr="00780A98">
        <w:rPr>
          <w:rFonts w:ascii="Times New Roman" w:hAnsi="Times New Roman"/>
          <w:sz w:val="24"/>
          <w:szCs w:val="24"/>
          <w:lang w:val="en-US"/>
        </w:rPr>
        <w:t>Model C)</w:t>
      </w:r>
      <w:r w:rsidRPr="00780A98">
        <w:rPr>
          <w:rFonts w:ascii="Times New Roman" w:hAnsi="Times New Roman"/>
          <w:sz w:val="24"/>
          <w:szCs w:val="24"/>
          <w:lang w:val="en-US"/>
        </w:rPr>
        <w:t xml:space="preserve">, </w:t>
      </w:r>
      <w:r w:rsidR="00C77060" w:rsidRPr="00780A98">
        <w:rPr>
          <w:rFonts w:ascii="Times New Roman" w:hAnsi="Times New Roman"/>
          <w:sz w:val="24"/>
          <w:szCs w:val="24"/>
          <w:lang w:val="en-US"/>
        </w:rPr>
        <w:t>the</w:t>
      </w:r>
      <w:r w:rsidR="00C260C2" w:rsidRPr="00780A98">
        <w:rPr>
          <w:rFonts w:ascii="Times New Roman" w:hAnsi="Times New Roman"/>
          <w:sz w:val="24"/>
          <w:szCs w:val="24"/>
          <w:lang w:val="en-US"/>
        </w:rPr>
        <w:t>n added the</w:t>
      </w:r>
      <w:r w:rsidR="00C77060" w:rsidRPr="00780A98">
        <w:rPr>
          <w:rFonts w:ascii="Times New Roman" w:hAnsi="Times New Roman"/>
          <w:sz w:val="24"/>
          <w:szCs w:val="24"/>
          <w:lang w:val="en-US"/>
        </w:rPr>
        <w:t xml:space="preserve"> </w:t>
      </w:r>
      <w:r w:rsidRPr="00780A98">
        <w:rPr>
          <w:rFonts w:ascii="Times New Roman" w:hAnsi="Times New Roman"/>
          <w:sz w:val="24"/>
          <w:szCs w:val="24"/>
          <w:lang w:val="en-US"/>
        </w:rPr>
        <w:t>moderator variable</w:t>
      </w:r>
      <w:r w:rsidR="00FD64EE" w:rsidRPr="00780A98">
        <w:rPr>
          <w:rFonts w:ascii="Times New Roman" w:hAnsi="Times New Roman"/>
          <w:sz w:val="24"/>
          <w:szCs w:val="24"/>
          <w:lang w:val="en-US"/>
        </w:rPr>
        <w:t>, POS</w:t>
      </w:r>
      <w:r w:rsidRPr="00780A98">
        <w:rPr>
          <w:rFonts w:ascii="Times New Roman" w:hAnsi="Times New Roman"/>
          <w:sz w:val="24"/>
          <w:szCs w:val="24"/>
          <w:lang w:val="en-US"/>
        </w:rPr>
        <w:t xml:space="preserve"> (</w:t>
      </w:r>
      <w:r w:rsidR="00392FCA" w:rsidRPr="00780A98">
        <w:rPr>
          <w:rFonts w:ascii="Times New Roman" w:hAnsi="Times New Roman"/>
          <w:sz w:val="24"/>
          <w:szCs w:val="24"/>
          <w:lang w:val="en-US"/>
        </w:rPr>
        <w:t>Model D</w:t>
      </w:r>
      <w:r w:rsidRPr="00780A98">
        <w:rPr>
          <w:rFonts w:ascii="Times New Roman" w:hAnsi="Times New Roman"/>
          <w:sz w:val="24"/>
          <w:szCs w:val="24"/>
          <w:lang w:val="en-US"/>
        </w:rPr>
        <w:t>)</w:t>
      </w:r>
      <w:r w:rsidR="00392FCA"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392FCA" w:rsidRPr="00780A98">
        <w:rPr>
          <w:rFonts w:ascii="Times New Roman" w:hAnsi="Times New Roman"/>
          <w:sz w:val="24"/>
          <w:szCs w:val="24"/>
          <w:lang w:val="en-US"/>
        </w:rPr>
        <w:t>and then added</w:t>
      </w:r>
      <w:r w:rsidRPr="00780A98">
        <w:rPr>
          <w:rFonts w:ascii="Times New Roman" w:hAnsi="Times New Roman"/>
          <w:sz w:val="24"/>
          <w:szCs w:val="24"/>
          <w:lang w:val="en-US"/>
        </w:rPr>
        <w:t xml:space="preserve"> the interaction term</w:t>
      </w:r>
      <w:r w:rsidR="00392FCA" w:rsidRPr="00780A98">
        <w:rPr>
          <w:rFonts w:ascii="Times New Roman" w:hAnsi="Times New Roman"/>
          <w:sz w:val="24"/>
          <w:szCs w:val="24"/>
          <w:lang w:val="en-US"/>
        </w:rPr>
        <w:t xml:space="preserve"> (Model E); these variables were </w:t>
      </w:r>
      <w:r w:rsidR="00D66C8B" w:rsidRPr="00780A98">
        <w:rPr>
          <w:rFonts w:ascii="Times New Roman" w:hAnsi="Times New Roman"/>
          <w:sz w:val="24"/>
          <w:szCs w:val="24"/>
          <w:lang w:val="en-US"/>
        </w:rPr>
        <w:t xml:space="preserve">grand-mean centered </w:t>
      </w:r>
      <w:r w:rsidR="00392FCA" w:rsidRPr="00780A98">
        <w:rPr>
          <w:rFonts w:ascii="Times New Roman" w:hAnsi="Times New Roman"/>
          <w:sz w:val="24"/>
          <w:szCs w:val="24"/>
          <w:lang w:val="en-US"/>
        </w:rPr>
        <w:t>prior to inclusion</w:t>
      </w:r>
      <w:r w:rsidR="00C141C5" w:rsidRPr="00780A98">
        <w:rPr>
          <w:rFonts w:ascii="Times New Roman" w:hAnsi="Times New Roman"/>
          <w:sz w:val="24"/>
          <w:szCs w:val="24"/>
          <w:lang w:val="en-US"/>
        </w:rPr>
        <w:t>.</w:t>
      </w:r>
      <w:r w:rsidRPr="00780A98">
        <w:rPr>
          <w:rFonts w:ascii="Times New Roman" w:hAnsi="Times New Roman"/>
          <w:sz w:val="24"/>
          <w:szCs w:val="24"/>
          <w:lang w:val="en-US"/>
        </w:rPr>
        <w:t xml:space="preserve"> The results of each model are shown in Table 2 </w:t>
      </w:r>
      <w:r w:rsidRPr="00780A98">
        <w:rPr>
          <w:rFonts w:ascii="Times New Roman" w:hAnsi="Times New Roman"/>
          <w:sz w:val="24"/>
          <w:szCs w:val="24"/>
          <w:shd w:val="clear" w:color="auto" w:fill="FFFFFF"/>
          <w:lang w:val="en-US"/>
        </w:rPr>
        <w:t>and provide support for Hypothesis 1, showing that LMX ambivalence had a significant negative relationship with task performance (</w:t>
      </w:r>
      <w:r w:rsidRPr="00780A98">
        <w:rPr>
          <w:rFonts w:ascii="Times New Roman" w:hAnsi="Times New Roman"/>
          <w:i/>
          <w:sz w:val="24"/>
          <w:szCs w:val="24"/>
          <w:lang w:val="en-US"/>
        </w:rPr>
        <w:t>β</w:t>
      </w:r>
      <w:r w:rsidRPr="00780A98">
        <w:rPr>
          <w:rFonts w:ascii="Times New Roman" w:hAnsi="Times New Roman"/>
          <w:sz w:val="24"/>
          <w:szCs w:val="24"/>
          <w:lang w:val="en-US"/>
        </w:rPr>
        <w:t xml:space="preserve">= -.19, </w:t>
      </w:r>
      <w:proofErr w:type="gramStart"/>
      <w:r w:rsidRPr="00780A98">
        <w:rPr>
          <w:rFonts w:ascii="Times New Roman" w:hAnsi="Times New Roman"/>
          <w:i/>
          <w:sz w:val="24"/>
          <w:szCs w:val="24"/>
          <w:lang w:val="en-US"/>
        </w:rPr>
        <w:t>t</w:t>
      </w:r>
      <w:r w:rsidRPr="00780A98">
        <w:rPr>
          <w:rFonts w:ascii="Times New Roman" w:hAnsi="Times New Roman"/>
          <w:sz w:val="24"/>
          <w:szCs w:val="24"/>
          <w:lang w:val="en-US"/>
        </w:rPr>
        <w:t>(</w:t>
      </w:r>
      <w:proofErr w:type="gramEnd"/>
      <w:r w:rsidRPr="00780A98">
        <w:rPr>
          <w:rFonts w:ascii="Times New Roman" w:hAnsi="Times New Roman"/>
          <w:sz w:val="24"/>
          <w:szCs w:val="24"/>
          <w:lang w:val="en-US"/>
        </w:rPr>
        <w:t>309) = -3.32 p &lt; .0</w:t>
      </w:r>
      <w:r w:rsidR="00D66C8B" w:rsidRPr="00780A98">
        <w:rPr>
          <w:rFonts w:ascii="Times New Roman" w:hAnsi="Times New Roman"/>
          <w:sz w:val="24"/>
          <w:szCs w:val="24"/>
          <w:lang w:val="en-US"/>
        </w:rPr>
        <w:t>0</w:t>
      </w:r>
      <w:r w:rsidRPr="00780A98">
        <w:rPr>
          <w:rFonts w:ascii="Times New Roman" w:hAnsi="Times New Roman"/>
          <w:sz w:val="24"/>
          <w:szCs w:val="24"/>
          <w:lang w:val="en-US"/>
        </w:rPr>
        <w:t>1; Model D</w:t>
      </w:r>
      <w:r w:rsidRPr="00780A98">
        <w:rPr>
          <w:rFonts w:ascii="Times New Roman" w:hAnsi="Times New Roman"/>
          <w:sz w:val="24"/>
          <w:szCs w:val="24"/>
          <w:shd w:val="clear" w:color="auto" w:fill="FFFFFF"/>
          <w:lang w:val="en-US"/>
        </w:rPr>
        <w:t xml:space="preserve">). </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lastRenderedPageBreak/>
        <w:t>-----------------------------------</w:t>
      </w:r>
    </w:p>
    <w:p w:rsidR="00B140FC" w:rsidRDefault="00B140FC"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w:t>
      </w:r>
      <w:r>
        <w:rPr>
          <w:rFonts w:ascii="Times New Roman" w:hAnsi="Times New Roman"/>
          <w:sz w:val="24"/>
          <w:szCs w:val="24"/>
          <w:lang w:val="en-US"/>
        </w:rPr>
        <w:t>Table 2</w:t>
      </w:r>
      <w:r w:rsidRPr="003D5704">
        <w:rPr>
          <w:rFonts w:ascii="Times New Roman" w:hAnsi="Times New Roman"/>
          <w:sz w:val="24"/>
          <w:szCs w:val="24"/>
          <w:lang w:val="en-US"/>
        </w:rPr>
        <w:t xml:space="preserve"> </w:t>
      </w:r>
      <w:proofErr w:type="gramStart"/>
      <w:r w:rsidRPr="003D5704">
        <w:rPr>
          <w:rFonts w:ascii="Times New Roman" w:hAnsi="Times New Roman"/>
          <w:sz w:val="24"/>
          <w:szCs w:val="24"/>
          <w:lang w:val="en-US"/>
        </w:rPr>
        <w:t>About</w:t>
      </w:r>
      <w:proofErr w:type="gramEnd"/>
      <w:r w:rsidRPr="003D5704">
        <w:rPr>
          <w:rFonts w:ascii="Times New Roman" w:hAnsi="Times New Roman"/>
          <w:sz w:val="24"/>
          <w:szCs w:val="24"/>
          <w:lang w:val="en-US"/>
        </w:rPr>
        <w:t xml:space="preserve">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81E5C" w:rsidRPr="00780A98" w:rsidRDefault="00C81E5C" w:rsidP="00844CE0">
      <w:pPr>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As </w:t>
      </w:r>
      <w:r w:rsidR="007F7F0B" w:rsidRPr="00780A98">
        <w:rPr>
          <w:rFonts w:ascii="Times New Roman" w:hAnsi="Times New Roman"/>
          <w:sz w:val="24"/>
          <w:szCs w:val="24"/>
          <w:shd w:val="clear" w:color="auto" w:fill="FFFFFF"/>
          <w:lang w:val="en-US"/>
        </w:rPr>
        <w:t xml:space="preserve">shown </w:t>
      </w:r>
      <w:r w:rsidRPr="00780A98">
        <w:rPr>
          <w:rFonts w:ascii="Times New Roman" w:hAnsi="Times New Roman"/>
          <w:sz w:val="24"/>
          <w:szCs w:val="24"/>
          <w:shd w:val="clear" w:color="auto" w:fill="FFFFFF"/>
          <w:lang w:val="en-US"/>
        </w:rPr>
        <w:t xml:space="preserve">in Table </w:t>
      </w:r>
      <w:r w:rsidR="00BC4A11" w:rsidRPr="00780A98">
        <w:rPr>
          <w:rFonts w:ascii="Times New Roman" w:hAnsi="Times New Roman"/>
          <w:sz w:val="24"/>
          <w:szCs w:val="24"/>
          <w:shd w:val="clear" w:color="auto" w:fill="FFFFFF"/>
          <w:lang w:val="en-US"/>
        </w:rPr>
        <w:t>2</w:t>
      </w:r>
      <w:r w:rsidRPr="00780A98">
        <w:rPr>
          <w:rFonts w:ascii="Times New Roman" w:hAnsi="Times New Roman"/>
          <w:sz w:val="24"/>
          <w:szCs w:val="24"/>
          <w:shd w:val="clear" w:color="auto" w:fill="FFFFFF"/>
          <w:lang w:val="en-US"/>
        </w:rPr>
        <w:t xml:space="preserve">, the interactive effect of LMX ambivalence and POS on task performance </w:t>
      </w:r>
      <w:r w:rsidR="00287D96" w:rsidRPr="00780A98">
        <w:rPr>
          <w:rFonts w:ascii="Times New Roman" w:hAnsi="Times New Roman"/>
          <w:sz w:val="24"/>
          <w:szCs w:val="24"/>
          <w:shd w:val="clear" w:color="auto" w:fill="FFFFFF"/>
          <w:lang w:val="en-US"/>
        </w:rPr>
        <w:t>was</w:t>
      </w:r>
      <w:r w:rsidRPr="00780A98">
        <w:rPr>
          <w:rFonts w:ascii="Times New Roman" w:hAnsi="Times New Roman"/>
          <w:sz w:val="24"/>
          <w:szCs w:val="24"/>
          <w:shd w:val="clear" w:color="auto" w:fill="FFFFFF"/>
          <w:lang w:val="en-US"/>
        </w:rPr>
        <w:t xml:space="preserve"> significant (</w:t>
      </w:r>
      <w:r w:rsidRPr="00780A98">
        <w:rPr>
          <w:rFonts w:ascii="Times New Roman" w:hAnsi="Times New Roman"/>
          <w:i/>
          <w:sz w:val="24"/>
          <w:szCs w:val="24"/>
          <w:lang w:val="en-US"/>
        </w:rPr>
        <w:t>β</w:t>
      </w:r>
      <w:r w:rsidRPr="00780A98">
        <w:rPr>
          <w:rFonts w:ascii="Times New Roman" w:hAnsi="Times New Roman"/>
          <w:i/>
          <w:iCs/>
          <w:sz w:val="24"/>
          <w:szCs w:val="24"/>
          <w:shd w:val="clear" w:color="auto" w:fill="FFFFFF"/>
          <w:lang w:val="en-US"/>
        </w:rPr>
        <w:t xml:space="preserve"> </w:t>
      </w:r>
      <w:r w:rsidRPr="00780A98">
        <w:rPr>
          <w:rFonts w:ascii="Times New Roman" w:hAnsi="Times New Roman"/>
          <w:sz w:val="24"/>
          <w:szCs w:val="24"/>
          <w:shd w:val="clear" w:color="auto" w:fill="FFFFFF"/>
          <w:lang w:val="en-US"/>
        </w:rPr>
        <w:t>= .17,</w:t>
      </w:r>
      <w:r w:rsidRPr="00780A98">
        <w:rPr>
          <w:rStyle w:val="apple-converted-space"/>
          <w:rFonts w:ascii="Times New Roman" w:hAnsi="Times New Roman"/>
          <w:sz w:val="24"/>
          <w:szCs w:val="24"/>
          <w:shd w:val="clear" w:color="auto" w:fill="FFFFFF"/>
          <w:lang w:val="en-US"/>
        </w:rPr>
        <w:t> </w:t>
      </w:r>
      <w:proofErr w:type="gramStart"/>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w:t>
      </w:r>
      <w:proofErr w:type="gramEnd"/>
      <w:r w:rsidRPr="00780A98">
        <w:rPr>
          <w:rFonts w:ascii="Times New Roman" w:hAnsi="Times New Roman"/>
          <w:sz w:val="24"/>
          <w:szCs w:val="24"/>
          <w:shd w:val="clear" w:color="auto" w:fill="FFFFFF"/>
          <w:lang w:val="en-US"/>
        </w:rPr>
        <w:t>308) = 2.22,</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p</w:t>
      </w:r>
      <w:r w:rsidRPr="00780A98">
        <w:rPr>
          <w:rStyle w:val="apple-converted-space"/>
          <w:rFonts w:ascii="Times New Roman" w:hAnsi="Times New Roman"/>
          <w:sz w:val="24"/>
          <w:szCs w:val="24"/>
          <w:shd w:val="clear" w:color="auto" w:fill="FFFFFF"/>
          <w:lang w:val="en-US"/>
        </w:rPr>
        <w:t> </w:t>
      </w:r>
      <w:r w:rsidR="00D66C8B"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.0</w:t>
      </w:r>
      <w:r w:rsidR="00D66C8B" w:rsidRPr="00780A98">
        <w:rPr>
          <w:rFonts w:ascii="Times New Roman" w:hAnsi="Times New Roman"/>
          <w:sz w:val="24"/>
          <w:szCs w:val="24"/>
          <w:shd w:val="clear" w:color="auto" w:fill="FFFFFF"/>
          <w:lang w:val="en-US"/>
        </w:rPr>
        <w:t>27</w:t>
      </w:r>
      <w:r w:rsidRPr="00780A98">
        <w:rPr>
          <w:rFonts w:ascii="Times New Roman" w:hAnsi="Times New Roman"/>
          <w:sz w:val="24"/>
          <w:szCs w:val="24"/>
          <w:shd w:val="clear" w:color="auto" w:fill="FFFFFF"/>
          <w:lang w:val="en-US"/>
        </w:rPr>
        <w:t>). I</w:t>
      </w:r>
      <w:r w:rsidRPr="00780A98">
        <w:rPr>
          <w:rFonts w:ascii="Times New Roman" w:hAnsi="Times New Roman"/>
          <w:sz w:val="24"/>
          <w:szCs w:val="24"/>
          <w:lang w:val="en-US"/>
        </w:rPr>
        <w:t>n order to explore the nature of this significant interaction, we reviewed the conditional effects at two levels (1 SD above</w:t>
      </w:r>
      <w:r w:rsidR="00247DF1" w:rsidRPr="00780A98">
        <w:rPr>
          <w:rFonts w:ascii="Times New Roman" w:hAnsi="Times New Roman"/>
          <w:sz w:val="24"/>
          <w:szCs w:val="24"/>
          <w:lang w:val="en-US"/>
        </w:rPr>
        <w:t xml:space="preserve"> </w:t>
      </w:r>
      <w:r w:rsidRPr="00780A98">
        <w:rPr>
          <w:rFonts w:ascii="Times New Roman" w:hAnsi="Times New Roman"/>
          <w:sz w:val="24"/>
          <w:szCs w:val="24"/>
          <w:lang w:val="en-US"/>
        </w:rPr>
        <w:t>and 1</w:t>
      </w:r>
      <w:r w:rsidR="00530A97" w:rsidRPr="00780A98">
        <w:rPr>
          <w:rFonts w:ascii="Times New Roman" w:hAnsi="Times New Roman"/>
          <w:sz w:val="24"/>
          <w:szCs w:val="24"/>
          <w:lang w:val="en-US"/>
        </w:rPr>
        <w:t xml:space="preserve"> </w:t>
      </w:r>
      <w:r w:rsidRPr="00780A98">
        <w:rPr>
          <w:rFonts w:ascii="Times New Roman" w:hAnsi="Times New Roman"/>
          <w:sz w:val="24"/>
          <w:szCs w:val="24"/>
          <w:lang w:val="en-US"/>
        </w:rPr>
        <w:t>SD below</w:t>
      </w:r>
      <w:r w:rsidR="00247DF1" w:rsidRPr="00780A98">
        <w:rPr>
          <w:rFonts w:ascii="Times New Roman" w:hAnsi="Times New Roman"/>
          <w:sz w:val="24"/>
          <w:szCs w:val="24"/>
          <w:lang w:val="en-US"/>
        </w:rPr>
        <w:t xml:space="preserve"> </w:t>
      </w:r>
      <w:r w:rsidRPr="00780A98">
        <w:rPr>
          <w:rFonts w:ascii="Times New Roman" w:hAnsi="Times New Roman"/>
          <w:sz w:val="24"/>
          <w:szCs w:val="24"/>
          <w:lang w:val="en-US"/>
        </w:rPr>
        <w:t>the mean) of t</w:t>
      </w:r>
      <w:r w:rsidR="00730293" w:rsidRPr="00780A98">
        <w:rPr>
          <w:rFonts w:ascii="Times New Roman" w:hAnsi="Times New Roman"/>
          <w:sz w:val="24"/>
          <w:szCs w:val="24"/>
          <w:lang w:val="en-US"/>
        </w:rPr>
        <w:t>he moderator (POS) (see Figure 2</w:t>
      </w:r>
      <w:r w:rsidRPr="00780A98">
        <w:rPr>
          <w:rFonts w:ascii="Times New Roman" w:hAnsi="Times New Roman"/>
          <w:sz w:val="24"/>
          <w:szCs w:val="24"/>
          <w:lang w:val="en-US"/>
        </w:rPr>
        <w:t>). We found that the relation between LMX ambivalence and performance was significant and negative when POS was low (</w:t>
      </w:r>
      <w:r w:rsidRPr="00780A98">
        <w:rPr>
          <w:rFonts w:ascii="Times New Roman" w:hAnsi="Times New Roman"/>
          <w:i/>
          <w:sz w:val="24"/>
          <w:szCs w:val="24"/>
          <w:lang w:val="en-US"/>
        </w:rPr>
        <w:t xml:space="preserve">β </w:t>
      </w:r>
      <w:r w:rsidRPr="00780A98">
        <w:rPr>
          <w:rFonts w:ascii="Times New Roman" w:hAnsi="Times New Roman"/>
          <w:sz w:val="24"/>
          <w:szCs w:val="24"/>
          <w:lang w:val="en-US"/>
        </w:rPr>
        <w:t xml:space="preserve">= -.31, </w:t>
      </w:r>
      <w:proofErr w:type="gramStart"/>
      <w:r w:rsidRPr="00780A98">
        <w:rPr>
          <w:rFonts w:ascii="Times New Roman" w:hAnsi="Times New Roman"/>
          <w:i/>
          <w:sz w:val="24"/>
          <w:szCs w:val="24"/>
          <w:lang w:val="en-US"/>
        </w:rPr>
        <w:t>t</w:t>
      </w:r>
      <w:r w:rsidRPr="00780A98">
        <w:rPr>
          <w:rFonts w:ascii="Times New Roman" w:hAnsi="Times New Roman"/>
          <w:sz w:val="24"/>
          <w:szCs w:val="24"/>
          <w:lang w:val="en-US"/>
        </w:rPr>
        <w:t>(</w:t>
      </w:r>
      <w:proofErr w:type="gramEnd"/>
      <w:r w:rsidRPr="00780A98">
        <w:rPr>
          <w:rFonts w:ascii="Times New Roman" w:hAnsi="Times New Roman"/>
          <w:sz w:val="24"/>
          <w:szCs w:val="24"/>
          <w:lang w:val="en-US"/>
        </w:rPr>
        <w:t xml:space="preserve">308) = -3.96, </w:t>
      </w:r>
      <w:r w:rsidRPr="00780A98">
        <w:rPr>
          <w:rFonts w:ascii="Times New Roman" w:hAnsi="Times New Roman"/>
          <w:i/>
          <w:sz w:val="24"/>
          <w:szCs w:val="24"/>
          <w:lang w:val="en-US"/>
        </w:rPr>
        <w:t>p</w:t>
      </w:r>
      <w:r w:rsidRPr="00780A98">
        <w:rPr>
          <w:rFonts w:ascii="Times New Roman" w:hAnsi="Times New Roman"/>
          <w:sz w:val="24"/>
          <w:szCs w:val="24"/>
          <w:lang w:val="en-US"/>
        </w:rPr>
        <w:t xml:space="preserve"> &lt; .0</w:t>
      </w:r>
      <w:r w:rsidR="00D66C8B" w:rsidRPr="00780A98">
        <w:rPr>
          <w:rFonts w:ascii="Times New Roman" w:hAnsi="Times New Roman"/>
          <w:sz w:val="24"/>
          <w:szCs w:val="24"/>
          <w:lang w:val="en-US"/>
        </w:rPr>
        <w:t>0</w:t>
      </w:r>
      <w:r w:rsidRPr="00780A98">
        <w:rPr>
          <w:rFonts w:ascii="Times New Roman" w:hAnsi="Times New Roman"/>
          <w:sz w:val="24"/>
          <w:szCs w:val="24"/>
          <w:lang w:val="en-US"/>
        </w:rPr>
        <w:t>1) but was non-significant when POS was high  (</w:t>
      </w:r>
      <w:r w:rsidRPr="00780A98">
        <w:rPr>
          <w:rFonts w:ascii="Times New Roman" w:hAnsi="Times New Roman"/>
          <w:i/>
          <w:sz w:val="24"/>
          <w:szCs w:val="24"/>
          <w:lang w:val="en-US"/>
        </w:rPr>
        <w:t>β</w:t>
      </w:r>
      <w:r w:rsidRPr="00780A98">
        <w:rPr>
          <w:rFonts w:ascii="Times New Roman" w:hAnsi="Times New Roman"/>
          <w:sz w:val="24"/>
          <w:szCs w:val="24"/>
          <w:lang w:val="en-US"/>
        </w:rPr>
        <w:t xml:space="preserve"> = -.10, </w:t>
      </w:r>
      <w:r w:rsidRPr="00780A98">
        <w:rPr>
          <w:rFonts w:ascii="Times New Roman" w:hAnsi="Times New Roman"/>
          <w:i/>
          <w:sz w:val="24"/>
          <w:szCs w:val="24"/>
          <w:lang w:val="en-US"/>
        </w:rPr>
        <w:t>t</w:t>
      </w:r>
      <w:r w:rsidRPr="00780A98">
        <w:rPr>
          <w:rFonts w:ascii="Times New Roman" w:hAnsi="Times New Roman"/>
          <w:sz w:val="24"/>
          <w:szCs w:val="24"/>
          <w:lang w:val="en-US"/>
        </w:rPr>
        <w:t xml:space="preserve">(308) = -1.49, </w:t>
      </w:r>
      <w:r w:rsidR="00D66C8B" w:rsidRPr="00780A98">
        <w:rPr>
          <w:rFonts w:ascii="Times New Roman" w:hAnsi="Times New Roman"/>
          <w:i/>
          <w:sz w:val="24"/>
          <w:szCs w:val="24"/>
          <w:lang w:val="en-US"/>
        </w:rPr>
        <w:t>p</w:t>
      </w:r>
      <w:r w:rsidR="00D66C8B" w:rsidRPr="00780A98">
        <w:rPr>
          <w:rFonts w:ascii="Times New Roman" w:hAnsi="Times New Roman"/>
          <w:sz w:val="24"/>
          <w:szCs w:val="24"/>
          <w:lang w:val="en-US"/>
        </w:rPr>
        <w:t xml:space="preserve"> = .138)</w:t>
      </w:r>
      <w:r w:rsidR="00855F45">
        <w:rPr>
          <w:rFonts w:ascii="Times New Roman" w:hAnsi="Times New Roman"/>
          <w:sz w:val="24"/>
          <w:szCs w:val="24"/>
          <w:lang w:val="en-US"/>
        </w:rPr>
        <w:t xml:space="preserve">. </w:t>
      </w:r>
      <w:r w:rsidRPr="00780A98">
        <w:rPr>
          <w:rFonts w:ascii="Times New Roman" w:hAnsi="Times New Roman"/>
          <w:sz w:val="24"/>
          <w:szCs w:val="24"/>
          <w:lang w:val="en-US"/>
        </w:rPr>
        <w:t>We therefore found support for Hypothesis 2 by showing that high level</w:t>
      </w:r>
      <w:r w:rsidR="005171C1" w:rsidRPr="00780A98">
        <w:rPr>
          <w:rFonts w:ascii="Times New Roman" w:hAnsi="Times New Roman"/>
          <w:sz w:val="24"/>
          <w:szCs w:val="24"/>
          <w:lang w:val="en-US"/>
        </w:rPr>
        <w:t>s</w:t>
      </w:r>
      <w:r w:rsidRPr="00780A98">
        <w:rPr>
          <w:rFonts w:ascii="Times New Roman" w:hAnsi="Times New Roman"/>
          <w:sz w:val="24"/>
          <w:szCs w:val="24"/>
          <w:lang w:val="en-US"/>
        </w:rPr>
        <w:t xml:space="preserve"> of POS </w:t>
      </w:r>
      <w:r w:rsidR="005171C1" w:rsidRPr="00780A98">
        <w:rPr>
          <w:rFonts w:ascii="Times New Roman" w:hAnsi="Times New Roman"/>
          <w:sz w:val="24"/>
          <w:szCs w:val="24"/>
          <w:lang w:val="en-US"/>
        </w:rPr>
        <w:t>ameliorated</w:t>
      </w:r>
      <w:r w:rsidRPr="00780A98">
        <w:rPr>
          <w:rFonts w:ascii="Times New Roman" w:hAnsi="Times New Roman"/>
          <w:sz w:val="24"/>
          <w:szCs w:val="24"/>
          <w:lang w:val="en-US"/>
        </w:rPr>
        <w:t xml:space="preserve"> the negative </w:t>
      </w:r>
      <w:r w:rsidR="00247DF1" w:rsidRPr="00780A98">
        <w:rPr>
          <w:rFonts w:ascii="Times New Roman" w:hAnsi="Times New Roman"/>
          <w:sz w:val="24"/>
          <w:szCs w:val="24"/>
          <w:lang w:val="en-US"/>
        </w:rPr>
        <w:t>effect</w:t>
      </w:r>
      <w:r w:rsidRPr="00780A98">
        <w:rPr>
          <w:rFonts w:ascii="Times New Roman" w:hAnsi="Times New Roman"/>
          <w:sz w:val="24"/>
          <w:szCs w:val="24"/>
          <w:lang w:val="en-US"/>
        </w:rPr>
        <w:t xml:space="preserve"> of LMX ambivalence on task performance. </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B140FC"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Insert Figure 2</w:t>
      </w:r>
      <w:r w:rsidRPr="003D5704">
        <w:rPr>
          <w:rFonts w:ascii="Times New Roman" w:hAnsi="Times New Roman"/>
          <w:sz w:val="24"/>
          <w:szCs w:val="24"/>
          <w:lang w:val="en-US"/>
        </w:rPr>
        <w:t xml:space="preserve"> </w:t>
      </w:r>
      <w:proofErr w:type="gramStart"/>
      <w:r w:rsidRPr="003D5704">
        <w:rPr>
          <w:rFonts w:ascii="Times New Roman" w:hAnsi="Times New Roman"/>
          <w:sz w:val="24"/>
          <w:szCs w:val="24"/>
          <w:lang w:val="en-US"/>
        </w:rPr>
        <w:t>About</w:t>
      </w:r>
      <w:proofErr w:type="gramEnd"/>
      <w:r w:rsidRPr="003D5704">
        <w:rPr>
          <w:rFonts w:ascii="Times New Roman" w:hAnsi="Times New Roman"/>
          <w:sz w:val="24"/>
          <w:szCs w:val="24"/>
          <w:lang w:val="en-US"/>
        </w:rPr>
        <w:t xml:space="preserve">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81E5C" w:rsidRPr="00780A98" w:rsidRDefault="00C81E5C" w:rsidP="00387D17">
      <w:pPr>
        <w:widowControl w:val="0"/>
        <w:tabs>
          <w:tab w:val="left" w:pos="3894"/>
        </w:tabs>
        <w:spacing w:after="0" w:line="480" w:lineRule="auto"/>
        <w:rPr>
          <w:rFonts w:ascii="Times New Roman" w:hAnsi="Times New Roman"/>
          <w:b/>
          <w:sz w:val="24"/>
          <w:szCs w:val="24"/>
          <w:lang w:val="en-US"/>
        </w:rPr>
      </w:pPr>
      <w:r w:rsidRPr="00780A98">
        <w:rPr>
          <w:rFonts w:ascii="Times New Roman" w:hAnsi="Times New Roman"/>
          <w:b/>
          <w:sz w:val="24"/>
          <w:szCs w:val="24"/>
          <w:lang w:val="en-US"/>
        </w:rPr>
        <w:t>Discussion</w:t>
      </w:r>
    </w:p>
    <w:p w:rsidR="00C81E5C" w:rsidRPr="00780A98" w:rsidRDefault="00C81E5C" w:rsidP="00AE0C94">
      <w:pPr>
        <w:widowControl w:val="0"/>
        <w:autoSpaceDE w:val="0"/>
        <w:autoSpaceDN w:val="0"/>
        <w:adjustRightInd w:val="0"/>
        <w:spacing w:after="0" w:line="480" w:lineRule="auto"/>
        <w:ind w:firstLine="720"/>
        <w:rPr>
          <w:rStyle w:val="apple-converted-space"/>
          <w:rFonts w:ascii="Times New Roman" w:hAnsi="Times New Roman"/>
          <w:sz w:val="24"/>
          <w:szCs w:val="24"/>
          <w:shd w:val="clear" w:color="auto" w:fill="FFFFFF"/>
          <w:lang w:val="en-US"/>
        </w:rPr>
      </w:pPr>
      <w:r w:rsidRPr="00780A98">
        <w:rPr>
          <w:rFonts w:ascii="Times New Roman" w:hAnsi="Times New Roman"/>
          <w:sz w:val="24"/>
          <w:szCs w:val="24"/>
          <w:lang w:val="en-US"/>
        </w:rPr>
        <w:t>In Study 1</w:t>
      </w:r>
      <w:r w:rsidR="00DC672F" w:rsidRPr="00780A98">
        <w:rPr>
          <w:rFonts w:ascii="Times New Roman" w:hAnsi="Times New Roman"/>
          <w:sz w:val="24"/>
          <w:szCs w:val="24"/>
          <w:lang w:val="en-US"/>
        </w:rPr>
        <w:t>,</w:t>
      </w:r>
      <w:r w:rsidRPr="00780A98">
        <w:rPr>
          <w:rFonts w:ascii="Times New Roman" w:hAnsi="Times New Roman"/>
          <w:sz w:val="24"/>
          <w:szCs w:val="24"/>
          <w:lang w:val="en-US"/>
        </w:rPr>
        <w:t xml:space="preserve"> we provide</w:t>
      </w:r>
      <w:r w:rsidR="00C56FC9" w:rsidRPr="00780A98">
        <w:rPr>
          <w:rFonts w:ascii="Times New Roman" w:hAnsi="Times New Roman"/>
          <w:sz w:val="24"/>
          <w:szCs w:val="24"/>
          <w:lang w:val="en-US"/>
        </w:rPr>
        <w:t>d</w:t>
      </w:r>
      <w:r w:rsidRPr="00780A98">
        <w:rPr>
          <w:rFonts w:ascii="Times New Roman" w:hAnsi="Times New Roman"/>
          <w:sz w:val="24"/>
          <w:szCs w:val="24"/>
          <w:lang w:val="en-US"/>
        </w:rPr>
        <w:t xml:space="preserve"> an examination of the LMX ambivalence construct and found it to be distinct from overall LMX quality. </w:t>
      </w:r>
      <w:r w:rsidR="0004041F" w:rsidRPr="00780A98">
        <w:rPr>
          <w:rFonts w:ascii="Times New Roman" w:hAnsi="Times New Roman"/>
          <w:sz w:val="24"/>
          <w:szCs w:val="24"/>
          <w:shd w:val="clear" w:color="auto" w:fill="FFFFFF"/>
          <w:lang w:val="en-US"/>
        </w:rPr>
        <w:t xml:space="preserve">In </w:t>
      </w:r>
      <w:r w:rsidRPr="00780A98">
        <w:rPr>
          <w:rStyle w:val="apple-converted-space"/>
          <w:rFonts w:ascii="Times New Roman" w:hAnsi="Times New Roman"/>
          <w:sz w:val="24"/>
          <w:szCs w:val="24"/>
          <w:shd w:val="clear" w:color="auto" w:fill="FFFFFF"/>
          <w:lang w:val="en-US"/>
        </w:rPr>
        <w:t xml:space="preserve">accordance with </w:t>
      </w:r>
      <w:r w:rsidR="00C76F94" w:rsidRPr="00780A98">
        <w:rPr>
          <w:rStyle w:val="apple-converted-space"/>
          <w:rFonts w:ascii="Times New Roman" w:hAnsi="Times New Roman"/>
          <w:sz w:val="24"/>
          <w:szCs w:val="24"/>
          <w:shd w:val="clear" w:color="auto" w:fill="FFFFFF"/>
          <w:lang w:val="en-US"/>
        </w:rPr>
        <w:t xml:space="preserve">ambivalence research, </w:t>
      </w:r>
      <w:r w:rsidRPr="00780A98">
        <w:rPr>
          <w:rStyle w:val="apple-converted-space"/>
          <w:rFonts w:ascii="Times New Roman" w:hAnsi="Times New Roman"/>
          <w:sz w:val="24"/>
          <w:szCs w:val="24"/>
          <w:shd w:val="clear" w:color="auto" w:fill="FFFFFF"/>
          <w:lang w:val="en-US"/>
        </w:rPr>
        <w:t xml:space="preserve">we found evidence that ambivalent cognitions about the leader-follower relationship were associated with poorer task performance. Furthermore, high levels of POS nullified this negative relationship between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 xml:space="preserve">and task performance, supporting our </w:t>
      </w:r>
      <w:r w:rsidRPr="00780A98">
        <w:rPr>
          <w:rFonts w:ascii="Times New Roman" w:hAnsi="Times New Roman"/>
          <w:sz w:val="24"/>
          <w:szCs w:val="24"/>
          <w:lang w:val="en-US"/>
        </w:rPr>
        <w:t xml:space="preserve">cross-domain buffering hypothesis (Duffy et al., 2002). </w:t>
      </w:r>
      <w:r w:rsidR="00C76F94" w:rsidRPr="00780A98">
        <w:rPr>
          <w:rFonts w:ascii="Times New Roman" w:hAnsi="Times New Roman"/>
          <w:sz w:val="24"/>
          <w:szCs w:val="24"/>
        </w:rPr>
        <w:t>Thus, feeling supported by one’s organization can act as a buffer against the detrimental effects of LMX ambivalence</w:t>
      </w:r>
      <w:r w:rsidRPr="00780A98">
        <w:rPr>
          <w:rFonts w:ascii="Times New Roman" w:hAnsi="Times New Roman"/>
          <w:sz w:val="24"/>
          <w:szCs w:val="24"/>
          <w:lang w:val="en-US"/>
        </w:rPr>
        <w:t xml:space="preserve">. </w:t>
      </w:r>
      <w:r w:rsidRPr="00780A98">
        <w:rPr>
          <w:rStyle w:val="apple-converted-space"/>
          <w:rFonts w:ascii="Times New Roman" w:hAnsi="Times New Roman"/>
          <w:sz w:val="24"/>
          <w:szCs w:val="24"/>
          <w:shd w:val="clear" w:color="auto" w:fill="FFFFFF"/>
          <w:lang w:val="en-US"/>
        </w:rPr>
        <w:t xml:space="preserve">Importantly, these effects were shown when controlling for LMX and the quadratic term of LMX, suggesting that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has effects beyond th</w:t>
      </w:r>
      <w:r w:rsidR="00C141C5" w:rsidRPr="00780A98">
        <w:rPr>
          <w:rStyle w:val="apple-converted-space"/>
          <w:rFonts w:ascii="Times New Roman" w:hAnsi="Times New Roman"/>
          <w:sz w:val="24"/>
          <w:szCs w:val="24"/>
          <w:shd w:val="clear" w:color="auto" w:fill="FFFFFF"/>
          <w:lang w:val="en-US"/>
        </w:rPr>
        <w:t>ose</w:t>
      </w:r>
      <w:r w:rsidRPr="00780A98">
        <w:rPr>
          <w:rStyle w:val="apple-converted-space"/>
          <w:rFonts w:ascii="Times New Roman" w:hAnsi="Times New Roman"/>
          <w:sz w:val="24"/>
          <w:szCs w:val="24"/>
          <w:shd w:val="clear" w:color="auto" w:fill="FFFFFF"/>
          <w:lang w:val="en-US"/>
        </w:rPr>
        <w:t xml:space="preserve"> of LMX quality and the </w:t>
      </w:r>
      <w:r w:rsidRPr="00780A98">
        <w:rPr>
          <w:rStyle w:val="apple-converted-space"/>
          <w:rFonts w:ascii="Times New Roman" w:hAnsi="Times New Roman"/>
          <w:sz w:val="24"/>
          <w:szCs w:val="24"/>
          <w:shd w:val="clear" w:color="auto" w:fill="FFFFFF"/>
          <w:lang w:val="en-US"/>
        </w:rPr>
        <w:lastRenderedPageBreak/>
        <w:t xml:space="preserve">curvilinear effects of LMX. </w:t>
      </w:r>
    </w:p>
    <w:p w:rsidR="00C81E5C" w:rsidRPr="00780A98" w:rsidRDefault="00C81E5C" w:rsidP="00844CE0">
      <w:pPr>
        <w:widowControl w:val="0"/>
        <w:autoSpaceDE w:val="0"/>
        <w:autoSpaceDN w:val="0"/>
        <w:adjustRightInd w:val="0"/>
        <w:spacing w:after="0" w:line="480" w:lineRule="auto"/>
        <w:ind w:firstLine="720"/>
        <w:outlineLvl w:val="0"/>
        <w:rPr>
          <w:rStyle w:val="apple-converted-space"/>
          <w:rFonts w:ascii="Times New Roman" w:hAnsi="Times New Roman"/>
          <w:sz w:val="24"/>
          <w:szCs w:val="24"/>
          <w:shd w:val="clear" w:color="auto" w:fill="FFFFFF"/>
          <w:lang w:val="en-US"/>
        </w:rPr>
      </w:pPr>
      <w:r w:rsidRPr="00780A98">
        <w:rPr>
          <w:rFonts w:ascii="Times New Roman" w:hAnsi="Times New Roman"/>
          <w:sz w:val="24"/>
          <w:szCs w:val="24"/>
          <w:lang w:val="en-US"/>
        </w:rPr>
        <w:t xml:space="preserve">Despite the support for our </w:t>
      </w:r>
      <w:r w:rsidR="00DC672F" w:rsidRPr="00780A98">
        <w:rPr>
          <w:rFonts w:ascii="Times New Roman" w:hAnsi="Times New Roman"/>
          <w:sz w:val="24"/>
          <w:szCs w:val="24"/>
          <w:lang w:val="en-US"/>
        </w:rPr>
        <w:t>h</w:t>
      </w:r>
      <w:r w:rsidRPr="00780A98">
        <w:rPr>
          <w:rFonts w:ascii="Times New Roman" w:hAnsi="Times New Roman"/>
          <w:sz w:val="24"/>
          <w:szCs w:val="24"/>
          <w:lang w:val="en-US"/>
        </w:rPr>
        <w:t xml:space="preserve">ypotheses, Study 1 had several limitations that need to be addressed to provide greater confidence and understanding regarding the effects of LMX ambivalence. First, we focused on the main effect between LMX ambivalence and task performance. </w:t>
      </w:r>
      <w:r w:rsidR="00D620B4" w:rsidRPr="00780A98">
        <w:rPr>
          <w:rFonts w:ascii="Times New Roman" w:hAnsi="Times New Roman"/>
          <w:sz w:val="24"/>
          <w:szCs w:val="24"/>
          <w:lang w:val="en-US"/>
        </w:rPr>
        <w:t>Although</w:t>
      </w:r>
      <w:r w:rsidRPr="00780A98">
        <w:rPr>
          <w:rFonts w:ascii="Times New Roman" w:hAnsi="Times New Roman"/>
          <w:sz w:val="24"/>
          <w:szCs w:val="24"/>
          <w:lang w:val="en-US"/>
        </w:rPr>
        <w:t xml:space="preserve"> we provided a theoretical rationale for this effect, we did not</w:t>
      </w:r>
      <w:r w:rsidR="00021196"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test any underlying mechanisms that may explain </w:t>
      </w:r>
      <w:r w:rsidR="00DC672F" w:rsidRPr="00780A98">
        <w:rPr>
          <w:rFonts w:ascii="Times New Roman" w:hAnsi="Times New Roman"/>
          <w:sz w:val="24"/>
          <w:szCs w:val="24"/>
          <w:lang w:val="en-US"/>
        </w:rPr>
        <w:t>it</w:t>
      </w:r>
      <w:r w:rsidRPr="00780A98">
        <w:rPr>
          <w:rFonts w:ascii="Times New Roman" w:hAnsi="Times New Roman"/>
          <w:sz w:val="24"/>
          <w:szCs w:val="24"/>
          <w:lang w:val="en-US"/>
        </w:rPr>
        <w:t xml:space="preserve">. </w:t>
      </w:r>
      <w:r w:rsidR="000A0B35" w:rsidRPr="00780A98">
        <w:rPr>
          <w:rFonts w:ascii="Times New Roman" w:hAnsi="Times New Roman"/>
          <w:sz w:val="24"/>
          <w:szCs w:val="24"/>
          <w:lang w:val="en-US"/>
        </w:rPr>
        <w:t>Thus</w:t>
      </w:r>
      <w:r w:rsidRPr="00780A98">
        <w:rPr>
          <w:rFonts w:ascii="Times New Roman" w:hAnsi="Times New Roman"/>
          <w:sz w:val="24"/>
          <w:szCs w:val="24"/>
          <w:lang w:val="en-US"/>
        </w:rPr>
        <w:t>, in Study 2</w:t>
      </w:r>
      <w:r w:rsidR="00DC672F" w:rsidRPr="00780A98">
        <w:rPr>
          <w:rFonts w:ascii="Times New Roman" w:hAnsi="Times New Roman"/>
          <w:sz w:val="24"/>
          <w:szCs w:val="24"/>
          <w:lang w:val="en-US"/>
        </w:rPr>
        <w:t>,</w:t>
      </w:r>
      <w:r w:rsidRPr="00780A98">
        <w:rPr>
          <w:rFonts w:ascii="Times New Roman" w:hAnsi="Times New Roman"/>
          <w:sz w:val="24"/>
          <w:szCs w:val="24"/>
          <w:lang w:val="en-US"/>
        </w:rPr>
        <w:t xml:space="preserve"> we build on the</w:t>
      </w:r>
      <w:r w:rsidR="00C56FC9" w:rsidRPr="00780A98">
        <w:rPr>
          <w:rFonts w:ascii="Times New Roman" w:hAnsi="Times New Roman"/>
          <w:sz w:val="24"/>
          <w:szCs w:val="24"/>
          <w:lang w:val="en-US"/>
        </w:rPr>
        <w:t>se</w:t>
      </w:r>
      <w:r w:rsidRPr="00780A98">
        <w:rPr>
          <w:rFonts w:ascii="Times New Roman" w:hAnsi="Times New Roman"/>
          <w:sz w:val="24"/>
          <w:szCs w:val="24"/>
          <w:lang w:val="en-US"/>
        </w:rPr>
        <w:t xml:space="preserve"> findings by examining the role of negative affect as a potential mechanism through which the effect occurs. Second, we explored one source of social support (external to the leader-follower relationship) in the workplace, </w:t>
      </w:r>
      <w:r w:rsidR="00D620B4" w:rsidRPr="00780A98">
        <w:rPr>
          <w:rFonts w:ascii="Times New Roman" w:hAnsi="Times New Roman"/>
          <w:sz w:val="24"/>
          <w:szCs w:val="24"/>
          <w:lang w:val="en-US"/>
        </w:rPr>
        <w:t xml:space="preserve">namely </w:t>
      </w:r>
      <w:r w:rsidRPr="00780A98">
        <w:rPr>
          <w:rFonts w:ascii="Times New Roman" w:hAnsi="Times New Roman"/>
          <w:sz w:val="24"/>
          <w:szCs w:val="24"/>
          <w:lang w:val="en-US"/>
        </w:rPr>
        <w:t>POS</w:t>
      </w:r>
      <w:r w:rsidR="00C56FC9" w:rsidRPr="00780A98">
        <w:rPr>
          <w:rFonts w:ascii="Times New Roman" w:hAnsi="Times New Roman"/>
          <w:sz w:val="24"/>
          <w:szCs w:val="24"/>
          <w:lang w:val="en-US"/>
        </w:rPr>
        <w:t xml:space="preserve">. </w:t>
      </w:r>
      <w:r w:rsidR="00D620B4" w:rsidRPr="00780A98">
        <w:rPr>
          <w:rFonts w:ascii="Times New Roman" w:hAnsi="Times New Roman"/>
          <w:sz w:val="24"/>
          <w:szCs w:val="24"/>
          <w:lang w:val="en-US"/>
        </w:rPr>
        <w:t>Hence</w:t>
      </w:r>
      <w:r w:rsidRPr="00780A98">
        <w:rPr>
          <w:rFonts w:ascii="Times New Roman" w:hAnsi="Times New Roman"/>
          <w:sz w:val="24"/>
          <w:szCs w:val="24"/>
          <w:lang w:val="en-US"/>
        </w:rPr>
        <w:t xml:space="preserve">, in Study 2, we further explore </w:t>
      </w:r>
      <w:r w:rsidR="00247DF1"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boundary conditions of LMX ambivalence by examining the role of CWS as a </w:t>
      </w:r>
      <w:r w:rsidRPr="00780A98">
        <w:rPr>
          <w:rFonts w:ascii="Times New Roman" w:hAnsi="Times New Roman"/>
          <w:sz w:val="24"/>
          <w:szCs w:val="24"/>
          <w:shd w:val="clear" w:color="auto" w:fill="FFFFFF"/>
          <w:lang w:val="en-US"/>
        </w:rPr>
        <w:t xml:space="preserve">buffer to the negative effects of LMX </w:t>
      </w:r>
      <w:r w:rsidRPr="00780A98">
        <w:rPr>
          <w:rFonts w:ascii="Times New Roman" w:hAnsi="Times New Roman"/>
          <w:sz w:val="24"/>
          <w:szCs w:val="24"/>
          <w:lang w:val="en-US"/>
        </w:rPr>
        <w:t>ambivalence</w:t>
      </w:r>
      <w:r w:rsidRPr="00780A98">
        <w:rPr>
          <w:rFonts w:ascii="Times New Roman" w:hAnsi="Times New Roman"/>
          <w:sz w:val="24"/>
          <w:szCs w:val="24"/>
          <w:shd w:val="clear" w:color="auto" w:fill="FFFFFF"/>
          <w:lang w:val="en-US"/>
        </w:rPr>
        <w:t xml:space="preserve">. Finally, we relied on a cross-sectional research design in which all </w:t>
      </w:r>
      <w:r w:rsidR="00DC672F" w:rsidRPr="00780A98">
        <w:rPr>
          <w:rFonts w:ascii="Times New Roman" w:hAnsi="Times New Roman"/>
          <w:sz w:val="24"/>
          <w:szCs w:val="24"/>
          <w:shd w:val="clear" w:color="auto" w:fill="FFFFFF"/>
          <w:lang w:val="en-US"/>
        </w:rPr>
        <w:t xml:space="preserve">of </w:t>
      </w:r>
      <w:r w:rsidRPr="00780A98">
        <w:rPr>
          <w:rFonts w:ascii="Times New Roman" w:hAnsi="Times New Roman"/>
          <w:sz w:val="24"/>
          <w:szCs w:val="24"/>
          <w:shd w:val="clear" w:color="auto" w:fill="FFFFFF"/>
          <w:lang w:val="en-US"/>
        </w:rPr>
        <w:t xml:space="preserve">our data was collected at the same time point. Thus, in Study 2, we employ a more robust study design where data was time-separated, allowing us to explore the influence of LMX </w:t>
      </w:r>
      <w:r w:rsidRPr="00780A98">
        <w:rPr>
          <w:rFonts w:ascii="Times New Roman" w:hAnsi="Times New Roman"/>
          <w:sz w:val="24"/>
          <w:szCs w:val="24"/>
          <w:lang w:val="en-US"/>
        </w:rPr>
        <w:t xml:space="preserve">ambivalence on subsequent performance (compared to baseline </w:t>
      </w:r>
      <w:r w:rsidR="0004041F" w:rsidRPr="00780A98">
        <w:rPr>
          <w:rFonts w:ascii="Times New Roman" w:hAnsi="Times New Roman"/>
          <w:sz w:val="24"/>
          <w:szCs w:val="24"/>
          <w:lang w:val="en-US"/>
        </w:rPr>
        <w:t xml:space="preserve">performance </w:t>
      </w:r>
      <w:r w:rsidRPr="00780A98">
        <w:rPr>
          <w:rFonts w:ascii="Times New Roman" w:hAnsi="Times New Roman"/>
          <w:sz w:val="24"/>
          <w:szCs w:val="24"/>
          <w:lang w:val="en-US"/>
        </w:rPr>
        <w:t>levels)</w:t>
      </w:r>
      <w:r w:rsidRPr="00780A98">
        <w:rPr>
          <w:rFonts w:ascii="Times New Roman" w:hAnsi="Times New Roman"/>
          <w:sz w:val="24"/>
          <w:szCs w:val="24"/>
          <w:shd w:val="clear" w:color="auto" w:fill="FFFFFF"/>
          <w:lang w:val="en-US"/>
        </w:rPr>
        <w:t xml:space="preserve"> while controlling for LMX quality. </w:t>
      </w:r>
    </w:p>
    <w:p w:rsidR="00C81E5C" w:rsidRPr="00780A98" w:rsidRDefault="00C81E5C" w:rsidP="00AE0C94">
      <w:pPr>
        <w:widowControl w:val="0"/>
        <w:autoSpaceDE w:val="0"/>
        <w:autoSpaceDN w:val="0"/>
        <w:adjustRightInd w:val="0"/>
        <w:spacing w:after="0" w:line="480" w:lineRule="auto"/>
        <w:ind w:firstLine="720"/>
        <w:jc w:val="center"/>
        <w:rPr>
          <w:rFonts w:ascii="Times New Roman" w:hAnsi="Times New Roman"/>
          <w:b/>
          <w:sz w:val="24"/>
          <w:szCs w:val="24"/>
          <w:lang w:val="en-US"/>
        </w:rPr>
      </w:pPr>
      <w:r w:rsidRPr="00780A98">
        <w:rPr>
          <w:rFonts w:ascii="Times New Roman" w:hAnsi="Times New Roman"/>
          <w:b/>
          <w:sz w:val="24"/>
          <w:szCs w:val="24"/>
          <w:lang w:val="en-US"/>
        </w:rPr>
        <w:t>STUDY 2</w:t>
      </w:r>
    </w:p>
    <w:p w:rsidR="00C81E5C" w:rsidRPr="00780A98" w:rsidRDefault="00C81E5C" w:rsidP="00844CE0">
      <w:pPr>
        <w:widowControl w:val="0"/>
        <w:autoSpaceDE w:val="0"/>
        <w:autoSpaceDN w:val="0"/>
        <w:adjustRightInd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In Study 2</w:t>
      </w:r>
      <w:r w:rsidR="00DC672F"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we aim to add further credence to the notion that ambivalent cognition about one’s leader-follower relationship is an important extension to LMX theory that furthers our understanding of how and when LMX relationships influence </w:t>
      </w:r>
      <w:r w:rsidR="00530A97" w:rsidRPr="00780A98">
        <w:rPr>
          <w:rFonts w:ascii="Times New Roman" w:hAnsi="Times New Roman"/>
          <w:sz w:val="24"/>
          <w:szCs w:val="24"/>
          <w:shd w:val="clear" w:color="auto" w:fill="FFFFFF"/>
          <w:lang w:val="en-US"/>
        </w:rPr>
        <w:t>task</w:t>
      </w:r>
      <w:r w:rsidRPr="00780A98">
        <w:rPr>
          <w:rFonts w:ascii="Times New Roman" w:hAnsi="Times New Roman"/>
          <w:sz w:val="24"/>
          <w:szCs w:val="24"/>
          <w:shd w:val="clear" w:color="auto" w:fill="FFFFFF"/>
          <w:lang w:val="en-US"/>
        </w:rPr>
        <w:t xml:space="preserve"> performance. In doing so</w:t>
      </w:r>
      <w:r w:rsidR="00DC672F"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we build on Study 1 by testing an extended model that incorporates a theoretically </w:t>
      </w:r>
      <w:r w:rsidR="000B0C56" w:rsidRPr="00780A98">
        <w:rPr>
          <w:rFonts w:ascii="Times New Roman" w:hAnsi="Times New Roman"/>
          <w:sz w:val="24"/>
          <w:szCs w:val="24"/>
          <w:shd w:val="clear" w:color="auto" w:fill="FFFFFF"/>
          <w:lang w:val="en-US"/>
        </w:rPr>
        <w:t>guided</w:t>
      </w:r>
      <w:r w:rsidRPr="00780A98">
        <w:rPr>
          <w:rFonts w:ascii="Times New Roman" w:hAnsi="Times New Roman"/>
          <w:sz w:val="24"/>
          <w:szCs w:val="24"/>
          <w:shd w:val="clear" w:color="auto" w:fill="FFFFFF"/>
          <w:lang w:val="en-US"/>
        </w:rPr>
        <w:t xml:space="preserve"> mediator and an alternative moderator that may better explain the link between LMX ambivalence and task performance. </w:t>
      </w:r>
    </w:p>
    <w:p w:rsidR="00B368D0" w:rsidRPr="00780A98" w:rsidRDefault="00B368D0" w:rsidP="00B368D0">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LMX Ambivalence and Negative Affect</w:t>
      </w:r>
    </w:p>
    <w:p w:rsidR="003A282C" w:rsidRPr="00780A98" w:rsidRDefault="00120280" w:rsidP="00DE3A0B">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As highlighted by Rothman and colleagues, </w:t>
      </w:r>
      <w:r w:rsidR="00BB541D" w:rsidRPr="00780A98">
        <w:rPr>
          <w:rFonts w:ascii="Times New Roman" w:hAnsi="Times New Roman"/>
          <w:sz w:val="24"/>
          <w:szCs w:val="24"/>
          <w:shd w:val="clear" w:color="auto" w:fill="FFFFFF"/>
          <w:lang w:val="en-US"/>
        </w:rPr>
        <w:t>“</w:t>
      </w:r>
      <w:r w:rsidR="00B368D0" w:rsidRPr="00780A98">
        <w:rPr>
          <w:rFonts w:ascii="Times New Roman" w:hAnsi="Times New Roman"/>
          <w:sz w:val="24"/>
          <w:szCs w:val="24"/>
          <w:shd w:val="clear" w:color="auto" w:fill="FFFFFF"/>
          <w:lang w:val="en-US"/>
        </w:rPr>
        <w:t>the types of negative outcomes of ambivalence that</w:t>
      </w:r>
      <w:r w:rsidR="00B34869" w:rsidRPr="00780A98">
        <w:rPr>
          <w:rFonts w:ascii="Times New Roman" w:hAnsi="Times New Roman"/>
          <w:sz w:val="24"/>
          <w:szCs w:val="24"/>
          <w:shd w:val="clear" w:color="auto" w:fill="FFFFFF"/>
          <w:lang w:val="en-US"/>
        </w:rPr>
        <w:t xml:space="preserve"> </w:t>
      </w:r>
      <w:r w:rsidR="00B368D0" w:rsidRPr="00780A98">
        <w:rPr>
          <w:rFonts w:ascii="Times New Roman" w:hAnsi="Times New Roman"/>
          <w:sz w:val="24"/>
          <w:szCs w:val="24"/>
          <w:shd w:val="clear" w:color="auto" w:fill="FFFFFF"/>
          <w:lang w:val="en-US"/>
        </w:rPr>
        <w:t>have been studied in psychology largely build on the</w:t>
      </w:r>
      <w:r w:rsidR="00B34869" w:rsidRPr="00780A98">
        <w:rPr>
          <w:rFonts w:ascii="Times New Roman" w:hAnsi="Times New Roman"/>
          <w:sz w:val="24"/>
          <w:szCs w:val="24"/>
          <w:shd w:val="clear" w:color="auto" w:fill="FFFFFF"/>
          <w:lang w:val="en-US"/>
        </w:rPr>
        <w:t xml:space="preserve"> </w:t>
      </w:r>
      <w:r w:rsidR="00B368D0" w:rsidRPr="00780A98">
        <w:rPr>
          <w:rFonts w:ascii="Times New Roman" w:hAnsi="Times New Roman"/>
          <w:sz w:val="24"/>
          <w:szCs w:val="24"/>
          <w:shd w:val="clear" w:color="auto" w:fill="FFFFFF"/>
          <w:lang w:val="en-US"/>
        </w:rPr>
        <w:t xml:space="preserve">assumption that </w:t>
      </w:r>
      <w:r w:rsidR="00B368D0" w:rsidRPr="00780A98">
        <w:rPr>
          <w:rFonts w:ascii="Times New Roman" w:hAnsi="Times New Roman"/>
          <w:sz w:val="24"/>
          <w:szCs w:val="24"/>
          <w:shd w:val="clear" w:color="auto" w:fill="FFFFFF"/>
          <w:lang w:val="en-US"/>
        </w:rPr>
        <w:lastRenderedPageBreak/>
        <w:t xml:space="preserve">negative </w:t>
      </w:r>
      <w:r w:rsidR="00B34869" w:rsidRPr="00780A98">
        <w:rPr>
          <w:rFonts w:ascii="Times New Roman" w:hAnsi="Times New Roman"/>
          <w:sz w:val="24"/>
          <w:szCs w:val="24"/>
          <w:shd w:val="clear" w:color="auto" w:fill="FFFFFF"/>
          <w:lang w:val="en-US"/>
        </w:rPr>
        <w:t>affect is the driving mechanism” (</w:t>
      </w:r>
      <w:r w:rsidR="00823472" w:rsidRPr="00780A98">
        <w:rPr>
          <w:rFonts w:ascii="Times New Roman" w:hAnsi="Times New Roman"/>
          <w:sz w:val="24"/>
          <w:szCs w:val="24"/>
          <w:shd w:val="clear" w:color="auto" w:fill="FFFFFF"/>
          <w:lang w:val="en-US"/>
        </w:rPr>
        <w:t>2017</w:t>
      </w:r>
      <w:r w:rsidR="00953D3D" w:rsidRPr="00780A98">
        <w:rPr>
          <w:rFonts w:ascii="Times New Roman" w:hAnsi="Times New Roman"/>
          <w:sz w:val="24"/>
          <w:szCs w:val="24"/>
          <w:shd w:val="clear" w:color="auto" w:fill="FFFFFF"/>
          <w:lang w:val="en-US"/>
        </w:rPr>
        <w:t>:</w:t>
      </w:r>
      <w:r w:rsidR="00B34869" w:rsidRPr="00780A98">
        <w:rPr>
          <w:rFonts w:ascii="Times New Roman" w:hAnsi="Times New Roman"/>
          <w:sz w:val="24"/>
          <w:szCs w:val="24"/>
          <w:shd w:val="clear" w:color="auto" w:fill="FFFFFF"/>
          <w:lang w:val="en-US"/>
        </w:rPr>
        <w:t xml:space="preserve"> 39).</w:t>
      </w:r>
      <w:r w:rsidR="00F42251" w:rsidRPr="00780A98">
        <w:rPr>
          <w:rFonts w:ascii="Times New Roman" w:hAnsi="Times New Roman"/>
          <w:sz w:val="24"/>
          <w:szCs w:val="24"/>
          <w:shd w:val="clear" w:color="auto" w:fill="FFFFFF"/>
          <w:lang w:val="en-US"/>
        </w:rPr>
        <w:t xml:space="preserve"> However, while negative affect is central to </w:t>
      </w:r>
      <w:r w:rsidR="00D20BC3" w:rsidRPr="00780A98">
        <w:rPr>
          <w:rFonts w:ascii="Times New Roman" w:hAnsi="Times New Roman"/>
          <w:sz w:val="24"/>
          <w:szCs w:val="24"/>
          <w:shd w:val="clear" w:color="auto" w:fill="FFFFFF"/>
          <w:lang w:val="en-US"/>
        </w:rPr>
        <w:t>explaining</w:t>
      </w:r>
      <w:r w:rsidR="00F42251" w:rsidRPr="00780A98">
        <w:rPr>
          <w:rFonts w:ascii="Times New Roman" w:hAnsi="Times New Roman"/>
          <w:sz w:val="24"/>
          <w:szCs w:val="24"/>
          <w:shd w:val="clear" w:color="auto" w:fill="FFFFFF"/>
          <w:lang w:val="en-US"/>
        </w:rPr>
        <w:t xml:space="preserve"> the negative effects of ambivalence, few studies have empirically tested it </w:t>
      </w:r>
      <w:r w:rsidR="00CF15E7" w:rsidRPr="00780A98">
        <w:rPr>
          <w:rFonts w:ascii="Times New Roman" w:hAnsi="Times New Roman"/>
          <w:sz w:val="24"/>
          <w:szCs w:val="24"/>
          <w:shd w:val="clear" w:color="auto" w:fill="FFFFFF"/>
          <w:lang w:val="en-US"/>
        </w:rPr>
        <w:t xml:space="preserve">as </w:t>
      </w:r>
      <w:r w:rsidR="00F42251" w:rsidRPr="00780A98">
        <w:rPr>
          <w:rFonts w:ascii="Times New Roman" w:hAnsi="Times New Roman"/>
          <w:sz w:val="24"/>
          <w:szCs w:val="24"/>
          <w:shd w:val="clear" w:color="auto" w:fill="FFFFFF"/>
          <w:lang w:val="en-US"/>
        </w:rPr>
        <w:t xml:space="preserve">an outcome of ambivalence </w:t>
      </w:r>
      <w:r w:rsidR="003A282C" w:rsidRPr="00780A98">
        <w:rPr>
          <w:rFonts w:ascii="Times New Roman" w:hAnsi="Times New Roman"/>
          <w:sz w:val="24"/>
          <w:szCs w:val="24"/>
          <w:lang w:val="en-US"/>
        </w:rPr>
        <w:t xml:space="preserve">(e.g., </w:t>
      </w:r>
      <w:r w:rsidR="003A282C" w:rsidRPr="00780A98">
        <w:rPr>
          <w:rFonts w:ascii="Times New Roman" w:hAnsi="Times New Roman"/>
          <w:sz w:val="24"/>
          <w:szCs w:val="24"/>
          <w:lang w:val="en-US" w:eastAsia="en-GB"/>
        </w:rPr>
        <w:t xml:space="preserve">Newby-Clark, McGregor, &amp; </w:t>
      </w:r>
      <w:proofErr w:type="spellStart"/>
      <w:r w:rsidR="003A282C" w:rsidRPr="00780A98">
        <w:rPr>
          <w:rFonts w:ascii="Times New Roman" w:hAnsi="Times New Roman"/>
          <w:sz w:val="24"/>
          <w:szCs w:val="24"/>
          <w:lang w:val="en-US" w:eastAsia="en-GB"/>
        </w:rPr>
        <w:t>Zanna</w:t>
      </w:r>
      <w:proofErr w:type="spellEnd"/>
      <w:r w:rsidR="003A282C" w:rsidRPr="00780A98">
        <w:rPr>
          <w:rFonts w:ascii="Times New Roman" w:hAnsi="Times New Roman"/>
          <w:sz w:val="24"/>
          <w:szCs w:val="24"/>
          <w:lang w:val="en-US" w:eastAsia="en-GB"/>
        </w:rPr>
        <w:t>, 2002</w:t>
      </w:r>
      <w:r w:rsidR="003A282C" w:rsidRPr="00780A98">
        <w:rPr>
          <w:rFonts w:ascii="Times New Roman" w:hAnsi="Times New Roman"/>
          <w:sz w:val="24"/>
          <w:szCs w:val="24"/>
          <w:lang w:val="en-US"/>
        </w:rPr>
        <w:t xml:space="preserve">; </w:t>
      </w:r>
      <w:proofErr w:type="spellStart"/>
      <w:r w:rsidR="003A282C" w:rsidRPr="00780A98">
        <w:rPr>
          <w:rFonts w:ascii="Times New Roman" w:hAnsi="Times New Roman"/>
          <w:sz w:val="24"/>
          <w:szCs w:val="24"/>
          <w:lang w:val="en-US"/>
        </w:rPr>
        <w:t>Nordgren</w:t>
      </w:r>
      <w:proofErr w:type="spellEnd"/>
      <w:r w:rsidR="003A282C" w:rsidRPr="00780A98">
        <w:rPr>
          <w:rFonts w:ascii="Times New Roman" w:hAnsi="Times New Roman"/>
          <w:sz w:val="24"/>
          <w:szCs w:val="24"/>
          <w:lang w:val="en-US"/>
        </w:rPr>
        <w:t xml:space="preserve">, van </w:t>
      </w:r>
      <w:proofErr w:type="spellStart"/>
      <w:r w:rsidR="003A282C" w:rsidRPr="00780A98">
        <w:rPr>
          <w:rFonts w:ascii="Times New Roman" w:hAnsi="Times New Roman"/>
          <w:sz w:val="24"/>
          <w:szCs w:val="24"/>
          <w:lang w:val="en-US"/>
        </w:rPr>
        <w:t>Harreveld</w:t>
      </w:r>
      <w:proofErr w:type="spellEnd"/>
      <w:r w:rsidR="003A282C" w:rsidRPr="00780A98">
        <w:rPr>
          <w:rFonts w:ascii="Times New Roman" w:hAnsi="Times New Roman"/>
          <w:sz w:val="24"/>
          <w:szCs w:val="24"/>
          <w:lang w:val="en-US"/>
        </w:rPr>
        <w:t xml:space="preserve">, &amp; van der </w:t>
      </w:r>
      <w:proofErr w:type="spellStart"/>
      <w:r w:rsidR="003A282C" w:rsidRPr="00780A98">
        <w:rPr>
          <w:rFonts w:ascii="Times New Roman" w:hAnsi="Times New Roman"/>
          <w:sz w:val="24"/>
          <w:szCs w:val="24"/>
          <w:lang w:val="en-US"/>
        </w:rPr>
        <w:t>Pligt</w:t>
      </w:r>
      <w:proofErr w:type="spellEnd"/>
      <w:r w:rsidR="003A282C" w:rsidRPr="00780A98">
        <w:rPr>
          <w:rFonts w:ascii="Times New Roman" w:hAnsi="Times New Roman"/>
          <w:sz w:val="24"/>
          <w:szCs w:val="24"/>
          <w:lang w:val="en-US"/>
        </w:rPr>
        <w:t xml:space="preserve">, 2006). </w:t>
      </w:r>
      <w:r w:rsidR="00F42251" w:rsidRPr="00780A98">
        <w:rPr>
          <w:rFonts w:ascii="Times New Roman" w:hAnsi="Times New Roman"/>
          <w:sz w:val="24"/>
          <w:szCs w:val="24"/>
          <w:lang w:val="en-US"/>
        </w:rPr>
        <w:t xml:space="preserve">Within the workplace context, little is known about the emotional consequences of cognitive ambivalence and whether negative emotional responses can explain </w:t>
      </w:r>
      <w:r w:rsidR="00CF15E7" w:rsidRPr="00780A98">
        <w:rPr>
          <w:rFonts w:ascii="Times New Roman" w:hAnsi="Times New Roman"/>
          <w:sz w:val="24"/>
          <w:szCs w:val="24"/>
          <w:lang w:val="en-US"/>
        </w:rPr>
        <w:t xml:space="preserve">the </w:t>
      </w:r>
      <w:r w:rsidR="00F42251" w:rsidRPr="00780A98">
        <w:rPr>
          <w:rFonts w:ascii="Times New Roman" w:hAnsi="Times New Roman"/>
          <w:sz w:val="24"/>
          <w:szCs w:val="24"/>
          <w:lang w:val="en-US"/>
        </w:rPr>
        <w:t xml:space="preserve">detrimental effects on employee </w:t>
      </w:r>
      <w:r w:rsidR="00705B19" w:rsidRPr="00780A98">
        <w:rPr>
          <w:rFonts w:ascii="Times New Roman" w:hAnsi="Times New Roman"/>
          <w:sz w:val="24"/>
          <w:szCs w:val="24"/>
          <w:lang w:val="en-US"/>
        </w:rPr>
        <w:t xml:space="preserve">behavior. </w:t>
      </w:r>
      <w:r w:rsidR="00DE3A0B" w:rsidRPr="00780A98">
        <w:rPr>
          <w:rFonts w:ascii="Times New Roman" w:hAnsi="Times New Roman"/>
          <w:sz w:val="24"/>
          <w:szCs w:val="24"/>
          <w:lang w:val="en-US"/>
        </w:rPr>
        <w:t xml:space="preserve">Recently, </w:t>
      </w:r>
      <w:proofErr w:type="spellStart"/>
      <w:r w:rsidR="00DE3A0B" w:rsidRPr="00780A98">
        <w:rPr>
          <w:rFonts w:ascii="Times New Roman" w:hAnsi="Times New Roman"/>
          <w:sz w:val="24"/>
          <w:szCs w:val="24"/>
          <w:lang w:val="en-US"/>
        </w:rPr>
        <w:t>Methot</w:t>
      </w:r>
      <w:proofErr w:type="spellEnd"/>
      <w:r w:rsidR="00DE3A0B" w:rsidRPr="00780A98">
        <w:rPr>
          <w:rFonts w:ascii="Times New Roman" w:hAnsi="Times New Roman"/>
          <w:sz w:val="24"/>
          <w:szCs w:val="24"/>
          <w:lang w:val="en-US"/>
        </w:rPr>
        <w:t xml:space="preserve"> and colleagues (</w:t>
      </w:r>
      <w:r w:rsidR="00823472" w:rsidRPr="00780A98">
        <w:rPr>
          <w:rFonts w:ascii="Times New Roman" w:hAnsi="Times New Roman"/>
          <w:sz w:val="24"/>
          <w:szCs w:val="24"/>
          <w:lang w:val="en-US"/>
        </w:rPr>
        <w:t>2017</w:t>
      </w:r>
      <w:r w:rsidR="00DE3A0B" w:rsidRPr="00780A98">
        <w:rPr>
          <w:rFonts w:ascii="Times New Roman" w:hAnsi="Times New Roman"/>
          <w:sz w:val="24"/>
          <w:szCs w:val="24"/>
          <w:lang w:val="en-US"/>
        </w:rPr>
        <w:t xml:space="preserve">) </w:t>
      </w:r>
      <w:r w:rsidR="002C2391" w:rsidRPr="00780A98">
        <w:rPr>
          <w:rFonts w:ascii="Times New Roman" w:hAnsi="Times New Roman"/>
          <w:sz w:val="24"/>
          <w:szCs w:val="24"/>
        </w:rPr>
        <w:t>propose</w:t>
      </w:r>
      <w:r w:rsidR="00CA1A34" w:rsidRPr="00780A98">
        <w:rPr>
          <w:rFonts w:ascii="Times New Roman" w:hAnsi="Times New Roman"/>
          <w:sz w:val="24"/>
          <w:szCs w:val="24"/>
        </w:rPr>
        <w:t>d</w:t>
      </w:r>
      <w:r w:rsidR="002C2391" w:rsidRPr="00780A98">
        <w:rPr>
          <w:rFonts w:ascii="Times New Roman" w:hAnsi="Times New Roman"/>
          <w:sz w:val="24"/>
          <w:szCs w:val="24"/>
        </w:rPr>
        <w:t xml:space="preserve"> </w:t>
      </w:r>
      <w:r w:rsidR="00215557" w:rsidRPr="00780A98">
        <w:rPr>
          <w:rFonts w:ascii="Times New Roman" w:hAnsi="Times New Roman"/>
          <w:sz w:val="24"/>
          <w:szCs w:val="24"/>
        </w:rPr>
        <w:t xml:space="preserve">that </w:t>
      </w:r>
      <w:r w:rsidR="002C2391" w:rsidRPr="00780A98">
        <w:rPr>
          <w:rFonts w:ascii="Times New Roman" w:hAnsi="Times New Roman"/>
          <w:sz w:val="24"/>
          <w:szCs w:val="24"/>
        </w:rPr>
        <w:t>more research should aim to develop</w:t>
      </w:r>
      <w:r w:rsidR="00DE3A0B" w:rsidRPr="00780A98">
        <w:rPr>
          <w:rFonts w:ascii="Times New Roman" w:hAnsi="Times New Roman"/>
          <w:sz w:val="24"/>
          <w:szCs w:val="24"/>
        </w:rPr>
        <w:t xml:space="preserve"> and empirically test models where ambivalent relationships predict proximal emotions, which </w:t>
      </w:r>
      <w:r w:rsidR="00530A97" w:rsidRPr="00780A98">
        <w:rPr>
          <w:rFonts w:ascii="Times New Roman" w:hAnsi="Times New Roman"/>
          <w:sz w:val="24"/>
          <w:szCs w:val="24"/>
        </w:rPr>
        <w:t>in turn</w:t>
      </w:r>
      <w:r w:rsidR="00DE3A0B" w:rsidRPr="00780A98">
        <w:rPr>
          <w:rFonts w:ascii="Times New Roman" w:hAnsi="Times New Roman"/>
          <w:sz w:val="24"/>
          <w:szCs w:val="24"/>
        </w:rPr>
        <w:t xml:space="preserve"> predict work attitudes and </w:t>
      </w:r>
      <w:proofErr w:type="spellStart"/>
      <w:r w:rsidR="00DE3A0B" w:rsidRPr="00780A98">
        <w:rPr>
          <w:rFonts w:ascii="Times New Roman" w:hAnsi="Times New Roman"/>
          <w:sz w:val="24"/>
          <w:szCs w:val="24"/>
        </w:rPr>
        <w:t>behaviors</w:t>
      </w:r>
      <w:proofErr w:type="spellEnd"/>
      <w:r w:rsidR="00DE3A0B" w:rsidRPr="00780A98">
        <w:rPr>
          <w:rFonts w:ascii="Times New Roman" w:hAnsi="Times New Roman"/>
          <w:sz w:val="24"/>
          <w:szCs w:val="24"/>
        </w:rPr>
        <w:t xml:space="preserve">. </w:t>
      </w:r>
      <w:r w:rsidR="00DE3A0B" w:rsidRPr="00780A98">
        <w:rPr>
          <w:rFonts w:ascii="Times New Roman" w:hAnsi="Times New Roman"/>
          <w:sz w:val="24"/>
          <w:szCs w:val="24"/>
          <w:lang w:val="en-US"/>
        </w:rPr>
        <w:t xml:space="preserve"> </w:t>
      </w:r>
      <w:r w:rsidR="00705B19" w:rsidRPr="00780A98">
        <w:rPr>
          <w:rFonts w:ascii="Times New Roman" w:hAnsi="Times New Roman"/>
          <w:sz w:val="24"/>
          <w:szCs w:val="24"/>
          <w:lang w:val="en-US"/>
        </w:rPr>
        <w:t>Accordingly, we argue that the</w:t>
      </w:r>
      <w:r w:rsidR="003A282C" w:rsidRPr="00780A98">
        <w:rPr>
          <w:rFonts w:ascii="Times New Roman" w:hAnsi="Times New Roman"/>
          <w:sz w:val="24"/>
          <w:szCs w:val="24"/>
          <w:shd w:val="clear" w:color="auto" w:fill="FFFFFF"/>
          <w:lang w:val="en-US"/>
        </w:rPr>
        <w:t xml:space="preserve"> effects</w:t>
      </w:r>
      <w:r w:rsidR="00705B19" w:rsidRPr="00780A98">
        <w:rPr>
          <w:rFonts w:ascii="Times New Roman" w:hAnsi="Times New Roman"/>
          <w:sz w:val="24"/>
          <w:szCs w:val="24"/>
          <w:shd w:val="clear" w:color="auto" w:fill="FFFFFF"/>
          <w:lang w:val="en-US"/>
        </w:rPr>
        <w:t xml:space="preserve"> of LMX ambivalence </w:t>
      </w:r>
      <w:r w:rsidR="003A282C" w:rsidRPr="00780A98">
        <w:rPr>
          <w:rFonts w:ascii="Times New Roman" w:hAnsi="Times New Roman"/>
          <w:sz w:val="24"/>
          <w:szCs w:val="24"/>
          <w:shd w:val="clear" w:color="auto" w:fill="FFFFFF"/>
          <w:lang w:val="en-US"/>
        </w:rPr>
        <w:t xml:space="preserve">can be explained by the notion of </w:t>
      </w:r>
      <w:r w:rsidR="003A282C" w:rsidRPr="00780A98">
        <w:rPr>
          <w:rFonts w:ascii="Times New Roman" w:hAnsi="Times New Roman"/>
          <w:sz w:val="24"/>
          <w:szCs w:val="24"/>
          <w:lang w:val="en-US" w:eastAsia="en-GB"/>
        </w:rPr>
        <w:t xml:space="preserve">ambivalence-induced negative affect (van </w:t>
      </w:r>
      <w:proofErr w:type="spellStart"/>
      <w:r w:rsidR="003A282C" w:rsidRPr="00780A98">
        <w:rPr>
          <w:rFonts w:ascii="Times New Roman" w:hAnsi="Times New Roman"/>
          <w:sz w:val="24"/>
          <w:szCs w:val="24"/>
          <w:lang w:val="en-US" w:eastAsia="en-GB"/>
        </w:rPr>
        <w:t>Harreveld</w:t>
      </w:r>
      <w:proofErr w:type="spellEnd"/>
      <w:r w:rsidR="003A282C" w:rsidRPr="00780A98">
        <w:rPr>
          <w:rFonts w:ascii="Times New Roman" w:hAnsi="Times New Roman"/>
          <w:sz w:val="24"/>
          <w:szCs w:val="24"/>
          <w:lang w:val="en-US" w:eastAsia="en-GB"/>
        </w:rPr>
        <w:t xml:space="preserve"> et al., 2015</w:t>
      </w:r>
      <w:r w:rsidR="003A282C" w:rsidRPr="00780A98">
        <w:rPr>
          <w:rFonts w:ascii="Times New Roman" w:hAnsi="Times New Roman"/>
          <w:sz w:val="24"/>
          <w:szCs w:val="24"/>
          <w:shd w:val="clear" w:color="auto" w:fill="FFFFFF"/>
          <w:lang w:val="en-US"/>
        </w:rPr>
        <w:t>), which suggests that holding contrasting cognitions about the same object is aversive</w:t>
      </w:r>
      <w:r w:rsidR="00CC37A7" w:rsidRPr="00780A98">
        <w:rPr>
          <w:rFonts w:ascii="Times New Roman" w:hAnsi="Times New Roman"/>
          <w:sz w:val="24"/>
          <w:szCs w:val="24"/>
          <w:shd w:val="clear" w:color="auto" w:fill="FFFFFF"/>
          <w:lang w:val="en-US"/>
        </w:rPr>
        <w:t xml:space="preserve"> </w:t>
      </w:r>
      <w:r w:rsidR="00CF15E7" w:rsidRPr="00780A98">
        <w:rPr>
          <w:rFonts w:ascii="Times New Roman" w:hAnsi="Times New Roman"/>
          <w:sz w:val="24"/>
          <w:szCs w:val="24"/>
          <w:shd w:val="clear" w:color="auto" w:fill="FFFFFF"/>
          <w:lang w:val="en-US"/>
        </w:rPr>
        <w:t xml:space="preserve">because it </w:t>
      </w:r>
      <w:r w:rsidR="00CC37A7" w:rsidRPr="00780A98">
        <w:rPr>
          <w:rFonts w:ascii="Times New Roman" w:hAnsi="Times New Roman"/>
          <w:sz w:val="24"/>
          <w:szCs w:val="24"/>
          <w:shd w:val="clear" w:color="auto" w:fill="FFFFFF"/>
          <w:lang w:val="en-US"/>
        </w:rPr>
        <w:t>violates fundamental consistency motives (</w:t>
      </w:r>
      <w:proofErr w:type="spellStart"/>
      <w:r w:rsidR="00CC37A7" w:rsidRPr="00780A98">
        <w:rPr>
          <w:rFonts w:ascii="Times New Roman" w:hAnsi="Times New Roman"/>
          <w:sz w:val="24"/>
          <w:szCs w:val="24"/>
          <w:shd w:val="clear" w:color="auto" w:fill="FFFFFF"/>
          <w:lang w:val="en-US"/>
        </w:rPr>
        <w:t>Festinger</w:t>
      </w:r>
      <w:proofErr w:type="spellEnd"/>
      <w:r w:rsidR="00CC37A7" w:rsidRPr="00780A98">
        <w:rPr>
          <w:rFonts w:ascii="Times New Roman" w:hAnsi="Times New Roman"/>
          <w:sz w:val="24"/>
          <w:szCs w:val="24"/>
          <w:shd w:val="clear" w:color="auto" w:fill="FFFFFF"/>
          <w:lang w:val="en-US"/>
        </w:rPr>
        <w:t>, 1957)</w:t>
      </w:r>
      <w:r w:rsidR="003A282C" w:rsidRPr="00780A98">
        <w:rPr>
          <w:rFonts w:ascii="Times New Roman" w:hAnsi="Times New Roman"/>
          <w:sz w:val="24"/>
          <w:szCs w:val="24"/>
          <w:shd w:val="clear" w:color="auto" w:fill="FFFFFF"/>
          <w:lang w:val="en-US"/>
        </w:rPr>
        <w:t xml:space="preserve">. </w:t>
      </w:r>
    </w:p>
    <w:p w:rsidR="00C81E5C" w:rsidRPr="00780A98" w:rsidRDefault="00C81E5C" w:rsidP="00844CE0">
      <w:pPr>
        <w:widowControl w:val="0"/>
        <w:spacing w:after="0" w:line="480" w:lineRule="auto"/>
        <w:ind w:left="720"/>
        <w:outlineLvl w:val="0"/>
        <w:rPr>
          <w:rFonts w:ascii="Times New Roman" w:hAnsi="Times New Roman"/>
          <w:sz w:val="24"/>
          <w:szCs w:val="24"/>
          <w:lang w:val="en-US"/>
        </w:rPr>
      </w:pPr>
      <w:r w:rsidRPr="00780A98">
        <w:rPr>
          <w:rFonts w:ascii="Times New Roman" w:hAnsi="Times New Roman"/>
          <w:i/>
          <w:sz w:val="24"/>
          <w:szCs w:val="24"/>
          <w:lang w:val="en-US"/>
        </w:rPr>
        <w:t>Hypothesis 3</w:t>
      </w:r>
      <w:r w:rsidRPr="00780A98">
        <w:rPr>
          <w:rFonts w:ascii="Times New Roman" w:hAnsi="Times New Roman"/>
          <w:sz w:val="24"/>
          <w:szCs w:val="24"/>
          <w:lang w:val="en-US"/>
        </w:rPr>
        <w:t xml:space="preserve">: LMX ambivalence will be positively associated with the experience of negative affect. </w:t>
      </w:r>
    </w:p>
    <w:p w:rsidR="00C81E5C" w:rsidRPr="00780A98" w:rsidRDefault="00C81E5C" w:rsidP="00AE0C94">
      <w:pPr>
        <w:widowControl w:val="0"/>
        <w:spacing w:after="0" w:line="480" w:lineRule="auto"/>
        <w:rPr>
          <w:rFonts w:ascii="Times New Roman" w:hAnsi="Times New Roman"/>
          <w:i/>
          <w:sz w:val="24"/>
          <w:szCs w:val="24"/>
          <w:lang w:val="en-US"/>
        </w:rPr>
      </w:pPr>
      <w:r w:rsidRPr="00780A98">
        <w:rPr>
          <w:rFonts w:ascii="Times New Roman" w:hAnsi="Times New Roman"/>
          <w:b/>
          <w:sz w:val="24"/>
          <w:szCs w:val="24"/>
          <w:lang w:val="en-US"/>
        </w:rPr>
        <w:t>Negative Affect and Task Performance</w:t>
      </w:r>
    </w:p>
    <w:p w:rsidR="00C81E5C" w:rsidRPr="00780A98" w:rsidRDefault="00E77ADE" w:rsidP="00CF5526">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lang w:val="en-US"/>
        </w:rPr>
        <w:t xml:space="preserve">Following the preceding conceptualization of LMX ambivalence as a stressor, we </w:t>
      </w:r>
      <w:r w:rsidR="00C81E5C" w:rsidRPr="00780A98">
        <w:rPr>
          <w:rFonts w:ascii="Times New Roman" w:hAnsi="Times New Roman"/>
          <w:sz w:val="24"/>
          <w:szCs w:val="24"/>
          <w:lang w:val="en-US"/>
        </w:rPr>
        <w:t xml:space="preserve">argue that LMX ambivalence will elicit an emotional reaction in the form of negative affect. </w:t>
      </w:r>
      <w:r w:rsidR="00821A91" w:rsidRPr="00780A98">
        <w:rPr>
          <w:rFonts w:ascii="Times New Roman" w:hAnsi="Times New Roman"/>
          <w:sz w:val="24"/>
          <w:szCs w:val="24"/>
          <w:shd w:val="clear" w:color="auto" w:fill="FFFFFF"/>
        </w:rPr>
        <w:t xml:space="preserve">Resource allocation theories highlight that individuals have a limited amount of attentional resources available and that performance will be diminished if </w:t>
      </w:r>
      <w:r w:rsidR="0036523D">
        <w:rPr>
          <w:rFonts w:ascii="Times New Roman" w:hAnsi="Times New Roman"/>
          <w:sz w:val="24"/>
          <w:szCs w:val="24"/>
          <w:shd w:val="clear" w:color="auto" w:fill="FFFFFF"/>
        </w:rPr>
        <w:t>cognitive and emotional energies</w:t>
      </w:r>
      <w:r w:rsidR="00821A91" w:rsidRPr="00780A98">
        <w:rPr>
          <w:rFonts w:ascii="Times New Roman" w:hAnsi="Times New Roman"/>
          <w:sz w:val="24"/>
          <w:szCs w:val="24"/>
          <w:shd w:val="clear" w:color="auto" w:fill="FFFFFF"/>
        </w:rPr>
        <w:t xml:space="preserve"> are directed away from task performance (</w:t>
      </w:r>
      <w:r w:rsidR="00DD380D" w:rsidRPr="00780A98">
        <w:rPr>
          <w:rFonts w:ascii="Times New Roman" w:hAnsi="Times New Roman"/>
          <w:sz w:val="24"/>
          <w:szCs w:val="24"/>
          <w:shd w:val="clear" w:color="auto" w:fill="FFFFFF"/>
        </w:rPr>
        <w:t xml:space="preserve">e.g., </w:t>
      </w:r>
      <w:proofErr w:type="spellStart"/>
      <w:r w:rsidR="00821A91" w:rsidRPr="00780A98">
        <w:rPr>
          <w:rFonts w:ascii="Times New Roman" w:hAnsi="Times New Roman"/>
          <w:sz w:val="24"/>
          <w:szCs w:val="24"/>
          <w:shd w:val="clear" w:color="auto" w:fill="FFFFFF"/>
        </w:rPr>
        <w:t>Koy</w:t>
      </w:r>
      <w:proofErr w:type="spellEnd"/>
      <w:r w:rsidR="00821A91" w:rsidRPr="00780A98">
        <w:rPr>
          <w:rFonts w:ascii="Times New Roman" w:hAnsi="Times New Roman"/>
          <w:sz w:val="24"/>
          <w:szCs w:val="24"/>
          <w:shd w:val="clear" w:color="auto" w:fill="FFFFFF"/>
        </w:rPr>
        <w:t xml:space="preserve"> &amp; Yeo, 2008). </w:t>
      </w:r>
      <w:r w:rsidR="00821A91" w:rsidRPr="00780A98">
        <w:rPr>
          <w:rFonts w:ascii="Times New Roman" w:hAnsi="Times New Roman"/>
          <w:sz w:val="24"/>
          <w:szCs w:val="24"/>
          <w:shd w:val="clear" w:color="auto" w:fill="FFFFFF"/>
          <w:lang w:val="en-US"/>
        </w:rPr>
        <w:t>Accordingly,</w:t>
      </w:r>
      <w:r w:rsidR="00C81E5C" w:rsidRPr="00780A98">
        <w:rPr>
          <w:rFonts w:ascii="Times New Roman" w:hAnsi="Times New Roman"/>
          <w:sz w:val="24"/>
          <w:szCs w:val="24"/>
          <w:lang w:val="en-US"/>
        </w:rPr>
        <w:t xml:space="preserve"> individuals dealing with high environmental demands (e.g., high LMX ambivalence and associated negative affect) dissipate valuable resources </w:t>
      </w:r>
      <w:r w:rsidR="00FD08CD" w:rsidRPr="00780A98">
        <w:rPr>
          <w:rFonts w:ascii="Times New Roman" w:hAnsi="Times New Roman"/>
          <w:sz w:val="24"/>
          <w:szCs w:val="24"/>
          <w:lang w:val="en-US"/>
        </w:rPr>
        <w:t xml:space="preserve">(e.g., energy, cognitive focus, emotional stability) in order to </w:t>
      </w:r>
      <w:r w:rsidR="00C81E5C" w:rsidRPr="00780A98">
        <w:rPr>
          <w:rFonts w:ascii="Times New Roman" w:hAnsi="Times New Roman"/>
          <w:sz w:val="24"/>
          <w:szCs w:val="24"/>
          <w:lang w:val="en-US"/>
        </w:rPr>
        <w:t>cop</w:t>
      </w:r>
      <w:r w:rsidR="00FD08CD" w:rsidRPr="00780A98">
        <w:rPr>
          <w:rFonts w:ascii="Times New Roman" w:hAnsi="Times New Roman"/>
          <w:sz w:val="24"/>
          <w:szCs w:val="24"/>
          <w:lang w:val="en-US"/>
        </w:rPr>
        <w:t>e with such demands</w:t>
      </w:r>
      <w:r w:rsidR="00C81E5C" w:rsidRPr="00780A98">
        <w:rPr>
          <w:rFonts w:ascii="Times New Roman" w:hAnsi="Times New Roman"/>
          <w:sz w:val="24"/>
          <w:szCs w:val="24"/>
          <w:lang w:val="en-US"/>
        </w:rPr>
        <w:t xml:space="preserve"> (</w:t>
      </w:r>
      <w:proofErr w:type="spellStart"/>
      <w:r w:rsidR="00C81E5C" w:rsidRPr="00780A98">
        <w:rPr>
          <w:rFonts w:ascii="Times New Roman" w:hAnsi="Times New Roman"/>
          <w:sz w:val="24"/>
          <w:szCs w:val="24"/>
          <w:shd w:val="clear" w:color="auto" w:fill="FFFFFF"/>
          <w:lang w:val="en-US"/>
        </w:rPr>
        <w:t>Sguera</w:t>
      </w:r>
      <w:proofErr w:type="spellEnd"/>
      <w:r w:rsidR="00C81E5C" w:rsidRPr="00780A98">
        <w:rPr>
          <w:rFonts w:ascii="Times New Roman" w:hAnsi="Times New Roman"/>
          <w:sz w:val="24"/>
          <w:szCs w:val="24"/>
          <w:shd w:val="clear" w:color="auto" w:fill="FFFFFF"/>
          <w:lang w:val="en-US"/>
        </w:rPr>
        <w:t xml:space="preserve">, </w:t>
      </w:r>
      <w:proofErr w:type="spellStart"/>
      <w:r w:rsidR="00C81E5C" w:rsidRPr="00780A98">
        <w:rPr>
          <w:rFonts w:ascii="Times New Roman" w:hAnsi="Times New Roman"/>
          <w:sz w:val="24"/>
          <w:szCs w:val="24"/>
          <w:shd w:val="clear" w:color="auto" w:fill="FFFFFF"/>
          <w:lang w:val="en-US"/>
        </w:rPr>
        <w:t>Bagozzi</w:t>
      </w:r>
      <w:proofErr w:type="spellEnd"/>
      <w:r w:rsidR="00C81E5C" w:rsidRPr="00780A98">
        <w:rPr>
          <w:rFonts w:ascii="Times New Roman" w:hAnsi="Times New Roman"/>
          <w:sz w:val="24"/>
          <w:szCs w:val="24"/>
          <w:shd w:val="clear" w:color="auto" w:fill="FFFFFF"/>
          <w:lang w:val="en-US"/>
        </w:rPr>
        <w:t xml:space="preserve">, </w:t>
      </w:r>
      <w:proofErr w:type="spellStart"/>
      <w:r w:rsidR="00C81E5C" w:rsidRPr="00780A98">
        <w:rPr>
          <w:rFonts w:ascii="Times New Roman" w:hAnsi="Times New Roman"/>
          <w:sz w:val="24"/>
          <w:szCs w:val="24"/>
          <w:shd w:val="clear" w:color="auto" w:fill="FFFFFF"/>
          <w:lang w:val="en-US"/>
        </w:rPr>
        <w:t>Huy</w:t>
      </w:r>
      <w:proofErr w:type="spellEnd"/>
      <w:r w:rsidR="00C81E5C" w:rsidRPr="00780A98">
        <w:rPr>
          <w:rFonts w:ascii="Times New Roman" w:hAnsi="Times New Roman"/>
          <w:sz w:val="24"/>
          <w:szCs w:val="24"/>
          <w:shd w:val="clear" w:color="auto" w:fill="FFFFFF"/>
          <w:lang w:val="en-US"/>
        </w:rPr>
        <w:t>, Boss, &amp; Boss, 2016)</w:t>
      </w:r>
      <w:r w:rsidR="00C81E5C" w:rsidRPr="00780A98">
        <w:rPr>
          <w:rFonts w:ascii="Times New Roman" w:hAnsi="Times New Roman"/>
          <w:sz w:val="24"/>
          <w:szCs w:val="24"/>
          <w:lang w:val="en-US"/>
        </w:rPr>
        <w:t>. This contention is supported by research showing that n</w:t>
      </w:r>
      <w:r w:rsidR="00C81E5C" w:rsidRPr="00780A98">
        <w:rPr>
          <w:rFonts w:ascii="Times New Roman" w:hAnsi="Times New Roman"/>
          <w:sz w:val="24"/>
          <w:szCs w:val="24"/>
          <w:shd w:val="clear" w:color="auto" w:fill="FFFFFF"/>
          <w:lang w:val="en-US"/>
        </w:rPr>
        <w:t xml:space="preserve">egative affect creates off-task attentional demands (e.g., </w:t>
      </w:r>
      <w:proofErr w:type="spellStart"/>
      <w:r w:rsidR="00C81E5C" w:rsidRPr="00780A98">
        <w:rPr>
          <w:rFonts w:ascii="Times New Roman" w:hAnsi="Times New Roman"/>
          <w:sz w:val="24"/>
          <w:szCs w:val="24"/>
          <w:shd w:val="clear" w:color="auto" w:fill="FFFFFF"/>
          <w:lang w:val="en-US"/>
        </w:rPr>
        <w:t>Koy</w:t>
      </w:r>
      <w:proofErr w:type="spellEnd"/>
      <w:r w:rsidR="00C81E5C" w:rsidRPr="00780A98">
        <w:rPr>
          <w:rFonts w:ascii="Times New Roman" w:hAnsi="Times New Roman"/>
          <w:sz w:val="24"/>
          <w:szCs w:val="24"/>
          <w:shd w:val="clear" w:color="auto" w:fill="FFFFFF"/>
          <w:lang w:val="en-US"/>
        </w:rPr>
        <w:t xml:space="preserve"> &amp; Yeo, 2008) such as self-focused attention (</w:t>
      </w:r>
      <w:proofErr w:type="spellStart"/>
      <w:r w:rsidR="00C81E5C" w:rsidRPr="00780A98">
        <w:rPr>
          <w:rFonts w:ascii="Times New Roman" w:hAnsi="Times New Roman"/>
          <w:sz w:val="24"/>
          <w:szCs w:val="24"/>
          <w:shd w:val="clear" w:color="auto" w:fill="FFFFFF"/>
          <w:lang w:val="en-US"/>
        </w:rPr>
        <w:t>Mor</w:t>
      </w:r>
      <w:proofErr w:type="spellEnd"/>
      <w:r w:rsidR="00C81E5C" w:rsidRPr="00780A98">
        <w:rPr>
          <w:rFonts w:ascii="Times New Roman" w:hAnsi="Times New Roman"/>
          <w:sz w:val="24"/>
          <w:szCs w:val="24"/>
          <w:shd w:val="clear" w:color="auto" w:fill="FFFFFF"/>
          <w:lang w:val="en-US"/>
        </w:rPr>
        <w:t xml:space="preserve"> &amp; </w:t>
      </w:r>
      <w:proofErr w:type="spellStart"/>
      <w:r w:rsidR="00C81E5C" w:rsidRPr="00780A98">
        <w:rPr>
          <w:rFonts w:ascii="Times New Roman" w:hAnsi="Times New Roman"/>
          <w:sz w:val="24"/>
          <w:szCs w:val="24"/>
          <w:shd w:val="clear" w:color="auto" w:fill="FFFFFF"/>
          <w:lang w:val="en-US"/>
        </w:rPr>
        <w:lastRenderedPageBreak/>
        <w:t>Winquist</w:t>
      </w:r>
      <w:proofErr w:type="spellEnd"/>
      <w:r w:rsidR="00C81E5C" w:rsidRPr="00780A98">
        <w:rPr>
          <w:rFonts w:ascii="Times New Roman" w:hAnsi="Times New Roman"/>
          <w:sz w:val="24"/>
          <w:szCs w:val="24"/>
          <w:shd w:val="clear" w:color="auto" w:fill="FFFFFF"/>
          <w:lang w:val="en-US"/>
        </w:rPr>
        <w:t>, 2002), rumination (</w:t>
      </w:r>
      <w:proofErr w:type="spellStart"/>
      <w:r w:rsidR="00C81E5C" w:rsidRPr="00780A98">
        <w:rPr>
          <w:rFonts w:ascii="Times New Roman" w:hAnsi="Times New Roman"/>
          <w:sz w:val="24"/>
          <w:szCs w:val="24"/>
          <w:shd w:val="clear" w:color="auto" w:fill="FFFFFF"/>
          <w:lang w:val="en-US"/>
        </w:rPr>
        <w:t>Feldner</w:t>
      </w:r>
      <w:proofErr w:type="spellEnd"/>
      <w:r w:rsidR="00C81E5C" w:rsidRPr="00780A98">
        <w:rPr>
          <w:rFonts w:ascii="Times New Roman" w:hAnsi="Times New Roman"/>
          <w:sz w:val="24"/>
          <w:szCs w:val="24"/>
          <w:shd w:val="clear" w:color="auto" w:fill="FFFFFF"/>
          <w:lang w:val="en-US"/>
        </w:rPr>
        <w:t xml:space="preserve">, </w:t>
      </w:r>
      <w:proofErr w:type="spellStart"/>
      <w:r w:rsidR="00C81E5C" w:rsidRPr="00780A98">
        <w:rPr>
          <w:rFonts w:ascii="Times New Roman" w:hAnsi="Times New Roman"/>
          <w:sz w:val="24"/>
          <w:szCs w:val="24"/>
          <w:shd w:val="clear" w:color="auto" w:fill="FFFFFF"/>
          <w:lang w:val="en-US"/>
        </w:rPr>
        <w:t>Leen-Feldner</w:t>
      </w:r>
      <w:proofErr w:type="spellEnd"/>
      <w:r w:rsidR="00C81E5C" w:rsidRPr="00780A98">
        <w:rPr>
          <w:rFonts w:ascii="Times New Roman" w:hAnsi="Times New Roman"/>
          <w:sz w:val="24"/>
          <w:szCs w:val="24"/>
          <w:shd w:val="clear" w:color="auto" w:fill="FFFFFF"/>
          <w:lang w:val="en-US"/>
        </w:rPr>
        <w:t xml:space="preserve">, </w:t>
      </w:r>
      <w:proofErr w:type="spellStart"/>
      <w:r w:rsidR="00C81E5C" w:rsidRPr="00780A98">
        <w:rPr>
          <w:rFonts w:ascii="Times New Roman" w:hAnsi="Times New Roman"/>
          <w:sz w:val="24"/>
          <w:szCs w:val="24"/>
          <w:shd w:val="clear" w:color="auto" w:fill="FFFFFF"/>
          <w:lang w:val="en-US"/>
        </w:rPr>
        <w:t>Zvolensky</w:t>
      </w:r>
      <w:proofErr w:type="spellEnd"/>
      <w:r w:rsidR="00C81E5C" w:rsidRPr="00780A98">
        <w:rPr>
          <w:rFonts w:ascii="Times New Roman" w:hAnsi="Times New Roman"/>
          <w:sz w:val="24"/>
          <w:szCs w:val="24"/>
          <w:shd w:val="clear" w:color="auto" w:fill="FFFFFF"/>
          <w:lang w:val="en-US"/>
        </w:rPr>
        <w:t xml:space="preserve">, &amp; </w:t>
      </w:r>
      <w:proofErr w:type="spellStart"/>
      <w:r w:rsidR="00C81E5C" w:rsidRPr="00780A98">
        <w:rPr>
          <w:rFonts w:ascii="Times New Roman" w:hAnsi="Times New Roman"/>
          <w:sz w:val="24"/>
          <w:szCs w:val="24"/>
          <w:shd w:val="clear" w:color="auto" w:fill="FFFFFF"/>
          <w:lang w:val="en-US"/>
        </w:rPr>
        <w:t>Lejuez</w:t>
      </w:r>
      <w:proofErr w:type="spellEnd"/>
      <w:r w:rsidR="00C81E5C" w:rsidRPr="00780A98">
        <w:rPr>
          <w:rFonts w:ascii="Times New Roman" w:hAnsi="Times New Roman"/>
          <w:sz w:val="24"/>
          <w:szCs w:val="24"/>
          <w:shd w:val="clear" w:color="auto" w:fill="FFFFFF"/>
          <w:lang w:val="en-US"/>
        </w:rPr>
        <w:t xml:space="preserve">, 2006), appraisal, and arousal (Beal, Weiss, Barros, &amp; </w:t>
      </w:r>
      <w:proofErr w:type="spellStart"/>
      <w:r w:rsidR="00C81E5C" w:rsidRPr="00780A98">
        <w:rPr>
          <w:rFonts w:ascii="Times New Roman" w:hAnsi="Times New Roman"/>
          <w:sz w:val="24"/>
          <w:szCs w:val="24"/>
          <w:shd w:val="clear" w:color="auto" w:fill="FFFFFF"/>
          <w:lang w:val="en-US"/>
        </w:rPr>
        <w:t>MacDermid</w:t>
      </w:r>
      <w:proofErr w:type="spellEnd"/>
      <w:r w:rsidR="00C81E5C" w:rsidRPr="00780A98">
        <w:rPr>
          <w:rFonts w:ascii="Times New Roman" w:hAnsi="Times New Roman"/>
          <w:sz w:val="24"/>
          <w:szCs w:val="24"/>
          <w:shd w:val="clear" w:color="auto" w:fill="FFFFFF"/>
          <w:lang w:val="en-US"/>
        </w:rPr>
        <w:t xml:space="preserve">, 2005). Moreover, attempts to regulate negative affective experiences may serve to exacerbate the situation by further reducing </w:t>
      </w:r>
      <w:r w:rsidR="00DC672F" w:rsidRPr="00780A98">
        <w:rPr>
          <w:rFonts w:ascii="Times New Roman" w:hAnsi="Times New Roman"/>
          <w:sz w:val="24"/>
          <w:szCs w:val="24"/>
          <w:shd w:val="clear" w:color="auto" w:fill="FFFFFF"/>
          <w:lang w:val="en-US"/>
        </w:rPr>
        <w:t xml:space="preserve">the </w:t>
      </w:r>
      <w:r w:rsidR="00C81E5C" w:rsidRPr="00780A98">
        <w:rPr>
          <w:rFonts w:ascii="Times New Roman" w:hAnsi="Times New Roman"/>
          <w:sz w:val="24"/>
          <w:szCs w:val="24"/>
          <w:shd w:val="clear" w:color="auto" w:fill="FFFFFF"/>
          <w:lang w:val="en-US"/>
        </w:rPr>
        <w:t xml:space="preserve">attentional resources available for task performance (e.g., Beal et al., 2005). Thus, we predict that the negative affect associated with LMX </w:t>
      </w:r>
      <w:r w:rsidR="00C81E5C" w:rsidRPr="00780A98">
        <w:rPr>
          <w:rFonts w:ascii="Times New Roman" w:hAnsi="Times New Roman"/>
          <w:sz w:val="24"/>
          <w:szCs w:val="24"/>
          <w:lang w:val="en-US"/>
        </w:rPr>
        <w:t xml:space="preserve">ambivalence </w:t>
      </w:r>
      <w:r w:rsidR="00C81E5C" w:rsidRPr="00780A98">
        <w:rPr>
          <w:rFonts w:ascii="Times New Roman" w:hAnsi="Times New Roman"/>
          <w:sz w:val="24"/>
          <w:szCs w:val="24"/>
          <w:shd w:val="clear" w:color="auto" w:fill="FFFFFF"/>
          <w:lang w:val="en-US"/>
        </w:rPr>
        <w:t xml:space="preserve">will have a deleterious effect on task performance. Furthermore, </w:t>
      </w:r>
      <w:r w:rsidR="00DC672F" w:rsidRPr="00780A98">
        <w:rPr>
          <w:rFonts w:ascii="Times New Roman" w:hAnsi="Times New Roman"/>
          <w:sz w:val="24"/>
          <w:szCs w:val="24"/>
          <w:shd w:val="clear" w:color="auto" w:fill="FFFFFF"/>
          <w:lang w:val="en-US"/>
        </w:rPr>
        <w:t>on the basis of</w:t>
      </w:r>
      <w:r w:rsidR="00C81E5C" w:rsidRPr="00780A98">
        <w:rPr>
          <w:rFonts w:ascii="Times New Roman" w:hAnsi="Times New Roman"/>
          <w:sz w:val="24"/>
          <w:szCs w:val="24"/>
          <w:shd w:val="clear" w:color="auto" w:fill="FFFFFF"/>
          <w:lang w:val="en-US"/>
        </w:rPr>
        <w:t xml:space="preserve"> the aforementioned theory and research, we argue for a negative relationship between LMX </w:t>
      </w:r>
      <w:r w:rsidR="00C81E5C" w:rsidRPr="00780A98">
        <w:rPr>
          <w:rFonts w:ascii="Times New Roman" w:hAnsi="Times New Roman"/>
          <w:sz w:val="24"/>
          <w:szCs w:val="24"/>
          <w:lang w:val="en-US"/>
        </w:rPr>
        <w:t xml:space="preserve">ambivalence </w:t>
      </w:r>
      <w:r w:rsidR="00C81E5C" w:rsidRPr="00780A98">
        <w:rPr>
          <w:rFonts w:ascii="Times New Roman" w:hAnsi="Times New Roman"/>
          <w:sz w:val="24"/>
          <w:szCs w:val="24"/>
          <w:shd w:val="clear" w:color="auto" w:fill="FFFFFF"/>
          <w:lang w:val="en-US"/>
        </w:rPr>
        <w:t xml:space="preserve">and task performance mediated by negative affect. </w:t>
      </w:r>
    </w:p>
    <w:p w:rsidR="00C81E5C" w:rsidRPr="00780A98" w:rsidRDefault="00C81E5C" w:rsidP="00844CE0">
      <w:pPr>
        <w:widowControl w:val="0"/>
        <w:autoSpaceDE w:val="0"/>
        <w:autoSpaceDN w:val="0"/>
        <w:adjustRightInd w:val="0"/>
        <w:spacing w:after="0" w:line="480" w:lineRule="auto"/>
        <w:ind w:left="720"/>
        <w:outlineLvl w:val="0"/>
        <w:rPr>
          <w:rFonts w:ascii="Times New Roman" w:hAnsi="Times New Roman"/>
          <w:sz w:val="24"/>
          <w:szCs w:val="24"/>
          <w:shd w:val="clear" w:color="auto" w:fill="FFFFFF"/>
          <w:lang w:val="en-US"/>
        </w:rPr>
      </w:pPr>
      <w:r w:rsidRPr="00780A98">
        <w:rPr>
          <w:rFonts w:ascii="Times New Roman" w:hAnsi="Times New Roman"/>
          <w:i/>
          <w:sz w:val="24"/>
          <w:szCs w:val="24"/>
          <w:shd w:val="clear" w:color="auto" w:fill="FFFFFF"/>
          <w:lang w:val="en-US"/>
        </w:rPr>
        <w:t>Hypothesis 4</w:t>
      </w:r>
      <w:r w:rsidRPr="00780A98">
        <w:rPr>
          <w:rFonts w:ascii="Times New Roman" w:hAnsi="Times New Roman"/>
          <w:sz w:val="24"/>
          <w:szCs w:val="24"/>
          <w:shd w:val="clear" w:color="auto" w:fill="FFFFFF"/>
          <w:lang w:val="en-US"/>
        </w:rPr>
        <w:t>:</w:t>
      </w:r>
      <w:r w:rsidRPr="00780A98">
        <w:rPr>
          <w:rFonts w:ascii="Times New Roman" w:hAnsi="Times New Roman"/>
          <w:i/>
          <w:sz w:val="24"/>
          <w:szCs w:val="24"/>
          <w:shd w:val="clear" w:color="auto" w:fill="FFFFFF"/>
          <w:lang w:val="en-US"/>
        </w:rPr>
        <w:t xml:space="preserve"> </w:t>
      </w:r>
      <w:r w:rsidRPr="00780A98">
        <w:rPr>
          <w:rFonts w:ascii="Times New Roman" w:hAnsi="Times New Roman"/>
          <w:sz w:val="24"/>
          <w:szCs w:val="24"/>
          <w:lang w:val="en-US"/>
        </w:rPr>
        <w:t xml:space="preserve">Negative affect will mediate the relationship between LMX ambivalence and task performance. </w:t>
      </w:r>
      <w:r w:rsidRPr="00780A98">
        <w:rPr>
          <w:rFonts w:ascii="Times New Roman" w:hAnsi="Times New Roman"/>
          <w:sz w:val="24"/>
          <w:szCs w:val="24"/>
          <w:shd w:val="clear" w:color="auto" w:fill="FFFFFF"/>
          <w:lang w:val="en-US"/>
        </w:rPr>
        <w:t xml:space="preserve"> </w:t>
      </w:r>
    </w:p>
    <w:p w:rsidR="00C81E5C" w:rsidRPr="00780A98" w:rsidRDefault="00C81E5C" w:rsidP="00AE0C94">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 xml:space="preserve">LMX Ambivalence and Negative Affect: The Moderating Role of </w:t>
      </w:r>
      <w:r w:rsidR="00A04D30" w:rsidRPr="00780A98">
        <w:rPr>
          <w:rFonts w:ascii="Times New Roman" w:hAnsi="Times New Roman"/>
          <w:b/>
          <w:sz w:val="24"/>
          <w:szCs w:val="24"/>
          <w:lang w:val="en-US"/>
        </w:rPr>
        <w:t>CWS</w:t>
      </w:r>
    </w:p>
    <w:p w:rsidR="00C81E5C" w:rsidRPr="00780A98" w:rsidRDefault="00C81E5C" w:rsidP="0045050F">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In Study 1, we found support for our hypothesis that perceived support from one domain (i.e., the organization) mitigate</w:t>
      </w:r>
      <w:r w:rsidR="00DC672F" w:rsidRPr="00780A98">
        <w:rPr>
          <w:rFonts w:ascii="Times New Roman" w:hAnsi="Times New Roman"/>
          <w:sz w:val="24"/>
          <w:szCs w:val="24"/>
          <w:lang w:val="en-US"/>
        </w:rPr>
        <w:t>s</w:t>
      </w:r>
      <w:r w:rsidRPr="00780A98">
        <w:rPr>
          <w:rFonts w:ascii="Times New Roman" w:hAnsi="Times New Roman"/>
          <w:sz w:val="24"/>
          <w:szCs w:val="24"/>
          <w:lang w:val="en-US"/>
        </w:rPr>
        <w:t xml:space="preserve"> the negative consequences of a stressor in another domain (i.e., </w:t>
      </w:r>
      <w:r w:rsidR="004E6DA1" w:rsidRPr="00780A98">
        <w:rPr>
          <w:rFonts w:ascii="Times New Roman" w:hAnsi="Times New Roman"/>
          <w:sz w:val="24"/>
          <w:szCs w:val="24"/>
          <w:lang w:val="en-US"/>
        </w:rPr>
        <w:t>the</w:t>
      </w:r>
      <w:r w:rsidRPr="00780A98">
        <w:rPr>
          <w:rFonts w:ascii="Times New Roman" w:hAnsi="Times New Roman"/>
          <w:sz w:val="24"/>
          <w:szCs w:val="24"/>
          <w:lang w:val="en-US"/>
        </w:rPr>
        <w:t xml:space="preserve"> </w:t>
      </w:r>
      <w:r w:rsidR="004E6DA1" w:rsidRPr="00780A98">
        <w:rPr>
          <w:rFonts w:ascii="Times New Roman" w:hAnsi="Times New Roman"/>
          <w:sz w:val="24"/>
          <w:szCs w:val="24"/>
          <w:lang w:val="en-US"/>
        </w:rPr>
        <w:t>leader</w:t>
      </w:r>
      <w:r w:rsidRPr="00780A98">
        <w:rPr>
          <w:rFonts w:ascii="Times New Roman" w:hAnsi="Times New Roman"/>
          <w:sz w:val="24"/>
          <w:szCs w:val="24"/>
          <w:lang w:val="en-US"/>
        </w:rPr>
        <w:t xml:space="preserve">). To extend the findings of Study 1, we further explore this </w:t>
      </w:r>
      <w:r w:rsidR="00DB61E6" w:rsidRPr="00780A98">
        <w:rPr>
          <w:rFonts w:ascii="Times New Roman" w:hAnsi="Times New Roman"/>
          <w:sz w:val="24"/>
          <w:szCs w:val="24"/>
          <w:lang w:val="en-US"/>
        </w:rPr>
        <w:t xml:space="preserve">cross-domain buffering </w:t>
      </w:r>
      <w:r w:rsidRPr="00780A98">
        <w:rPr>
          <w:rFonts w:ascii="Times New Roman" w:hAnsi="Times New Roman"/>
          <w:sz w:val="24"/>
          <w:szCs w:val="24"/>
          <w:lang w:val="en-US"/>
        </w:rPr>
        <w:t xml:space="preserve">hypothesis by examining another important and proximal source of support to employees in the workplace: CWS. </w:t>
      </w:r>
      <w:r w:rsidR="00B34869" w:rsidRPr="00780A98">
        <w:rPr>
          <w:rFonts w:ascii="Times New Roman" w:hAnsi="Times New Roman"/>
          <w:sz w:val="24"/>
          <w:szCs w:val="24"/>
          <w:lang w:val="en-US"/>
        </w:rPr>
        <w:t>CWS refers to the extent to which employees believe</w:t>
      </w:r>
      <w:r w:rsidR="00C54A49" w:rsidRPr="00780A98">
        <w:rPr>
          <w:rFonts w:ascii="Times New Roman" w:hAnsi="Times New Roman"/>
          <w:sz w:val="24"/>
          <w:szCs w:val="24"/>
          <w:lang w:val="en-US"/>
        </w:rPr>
        <w:t xml:space="preserve"> that</w:t>
      </w:r>
      <w:r w:rsidR="00B34869" w:rsidRPr="00780A98">
        <w:rPr>
          <w:rFonts w:ascii="Times New Roman" w:hAnsi="Times New Roman"/>
          <w:sz w:val="24"/>
          <w:szCs w:val="24"/>
          <w:lang w:val="en-US"/>
        </w:rPr>
        <w:t xml:space="preserve"> their co</w:t>
      </w:r>
      <w:r w:rsidR="007C10DA" w:rsidRPr="00780A98">
        <w:rPr>
          <w:rFonts w:ascii="Times New Roman" w:hAnsi="Times New Roman"/>
          <w:sz w:val="24"/>
          <w:szCs w:val="24"/>
          <w:lang w:val="en-US"/>
        </w:rPr>
        <w:t>-</w:t>
      </w:r>
      <w:r w:rsidR="00B34869" w:rsidRPr="00780A98">
        <w:rPr>
          <w:rFonts w:ascii="Times New Roman" w:hAnsi="Times New Roman"/>
          <w:sz w:val="24"/>
          <w:szCs w:val="24"/>
          <w:lang w:val="en-US"/>
        </w:rPr>
        <w:t xml:space="preserve">workers are willing to provide them with work-related support </w:t>
      </w:r>
      <w:r w:rsidR="007C10DA" w:rsidRPr="00780A98">
        <w:rPr>
          <w:rFonts w:ascii="Times New Roman" w:hAnsi="Times New Roman"/>
          <w:sz w:val="24"/>
          <w:szCs w:val="24"/>
          <w:lang w:val="en-US"/>
        </w:rPr>
        <w:t xml:space="preserve">and </w:t>
      </w:r>
      <w:r w:rsidR="00B34869" w:rsidRPr="00780A98">
        <w:rPr>
          <w:rFonts w:ascii="Times New Roman" w:hAnsi="Times New Roman"/>
          <w:sz w:val="24"/>
          <w:szCs w:val="24"/>
          <w:lang w:val="en-US"/>
        </w:rPr>
        <w:t>assistance at work (</w:t>
      </w:r>
      <w:r w:rsidR="00B34869" w:rsidRPr="00780A98">
        <w:rPr>
          <w:rFonts w:ascii="Times New Roman" w:hAnsi="Times New Roman"/>
          <w:sz w:val="24"/>
          <w:szCs w:val="24"/>
          <w:shd w:val="clear" w:color="auto" w:fill="FFFFFF"/>
          <w:lang w:val="en-US"/>
        </w:rPr>
        <w:t xml:space="preserve">Susskind, </w:t>
      </w:r>
      <w:proofErr w:type="spellStart"/>
      <w:r w:rsidR="00B34869" w:rsidRPr="00780A98">
        <w:rPr>
          <w:rFonts w:ascii="Times New Roman" w:hAnsi="Times New Roman"/>
          <w:sz w:val="24"/>
          <w:szCs w:val="24"/>
          <w:shd w:val="clear" w:color="auto" w:fill="FFFFFF"/>
          <w:lang w:val="en-US"/>
        </w:rPr>
        <w:t>Kacmar</w:t>
      </w:r>
      <w:proofErr w:type="spellEnd"/>
      <w:r w:rsidR="00B34869" w:rsidRPr="00780A98">
        <w:rPr>
          <w:rFonts w:ascii="Times New Roman" w:hAnsi="Times New Roman"/>
          <w:sz w:val="24"/>
          <w:szCs w:val="24"/>
          <w:shd w:val="clear" w:color="auto" w:fill="FFFFFF"/>
          <w:lang w:val="en-US"/>
        </w:rPr>
        <w:t xml:space="preserve">, &amp; </w:t>
      </w:r>
      <w:proofErr w:type="spellStart"/>
      <w:r w:rsidR="00B34869" w:rsidRPr="00780A98">
        <w:rPr>
          <w:rFonts w:ascii="Times New Roman" w:hAnsi="Times New Roman"/>
          <w:sz w:val="24"/>
          <w:szCs w:val="24"/>
          <w:shd w:val="clear" w:color="auto" w:fill="FFFFFF"/>
          <w:lang w:val="en-US"/>
        </w:rPr>
        <w:t>Borchgrevink</w:t>
      </w:r>
      <w:proofErr w:type="spellEnd"/>
      <w:r w:rsidR="00B34869" w:rsidRPr="00780A98">
        <w:rPr>
          <w:rFonts w:ascii="Times New Roman" w:hAnsi="Times New Roman"/>
          <w:sz w:val="24"/>
          <w:szCs w:val="24"/>
          <w:shd w:val="clear" w:color="auto" w:fill="FFFFFF"/>
          <w:lang w:val="en-US"/>
        </w:rPr>
        <w:t>, 2003)</w:t>
      </w:r>
      <w:r w:rsidR="00693FF1" w:rsidRPr="00780A98">
        <w:rPr>
          <w:rFonts w:ascii="Times New Roman" w:hAnsi="Times New Roman"/>
          <w:sz w:val="24"/>
          <w:szCs w:val="24"/>
          <w:shd w:val="clear" w:color="auto" w:fill="FFFFFF"/>
          <w:lang w:val="en-US"/>
        </w:rPr>
        <w:t>;</w:t>
      </w:r>
      <w:r w:rsidR="00B34869" w:rsidRPr="00780A98">
        <w:rPr>
          <w:rFonts w:ascii="Times New Roman" w:hAnsi="Times New Roman"/>
          <w:sz w:val="24"/>
          <w:szCs w:val="24"/>
          <w:shd w:val="clear" w:color="auto" w:fill="FFFFFF"/>
          <w:lang w:val="en-US"/>
        </w:rPr>
        <w:t xml:space="preserve"> </w:t>
      </w:r>
      <w:r w:rsidR="00693FF1" w:rsidRPr="00780A98">
        <w:rPr>
          <w:rFonts w:ascii="Times New Roman" w:hAnsi="Times New Roman"/>
          <w:sz w:val="24"/>
          <w:szCs w:val="24"/>
          <w:shd w:val="clear" w:color="auto" w:fill="FFFFFF"/>
          <w:lang w:val="en-US"/>
        </w:rPr>
        <w:t>a</w:t>
      </w:r>
      <w:r w:rsidR="00B34869" w:rsidRPr="00780A98">
        <w:rPr>
          <w:rFonts w:ascii="Times New Roman" w:hAnsi="Times New Roman"/>
          <w:sz w:val="24"/>
          <w:szCs w:val="24"/>
          <w:shd w:val="clear" w:color="auto" w:fill="FFFFFF"/>
          <w:lang w:val="en-US"/>
        </w:rPr>
        <w:t xml:space="preserve">s such, </w:t>
      </w:r>
      <w:r w:rsidR="00693FF1" w:rsidRPr="00780A98">
        <w:rPr>
          <w:rFonts w:ascii="Times New Roman" w:hAnsi="Times New Roman"/>
          <w:sz w:val="24"/>
          <w:szCs w:val="24"/>
          <w:shd w:val="clear" w:color="auto" w:fill="FFFFFF"/>
          <w:lang w:val="en-US"/>
        </w:rPr>
        <w:t xml:space="preserve">it </w:t>
      </w:r>
      <w:r w:rsidR="00B34869" w:rsidRPr="00780A98">
        <w:rPr>
          <w:rFonts w:ascii="Times New Roman" w:hAnsi="Times New Roman"/>
          <w:sz w:val="24"/>
          <w:szCs w:val="24"/>
          <w:shd w:val="clear" w:color="auto" w:fill="FFFFFF"/>
          <w:lang w:val="en-US"/>
        </w:rPr>
        <w:t>represents an important source of social support (</w:t>
      </w:r>
      <w:r w:rsidR="00B904C4" w:rsidRPr="00780A98">
        <w:rPr>
          <w:rFonts w:ascii="Times New Roman" w:hAnsi="Times New Roman"/>
          <w:sz w:val="24"/>
          <w:szCs w:val="24"/>
          <w:shd w:val="clear" w:color="auto" w:fill="FFFFFF"/>
          <w:lang w:val="en-US"/>
        </w:rPr>
        <w:t>e.g., Halbesleben</w:t>
      </w:r>
      <w:r w:rsidR="00B904C4" w:rsidRPr="00780A98">
        <w:rPr>
          <w:rFonts w:ascii="Times New Roman" w:hAnsi="Times New Roman"/>
          <w:sz w:val="24"/>
          <w:szCs w:val="24"/>
          <w:lang w:val="en-US"/>
        </w:rPr>
        <w:t xml:space="preserve"> et al., 2014). </w:t>
      </w:r>
      <w:r w:rsidR="00CC7C91" w:rsidRPr="00780A98">
        <w:rPr>
          <w:rFonts w:ascii="Times New Roman" w:hAnsi="Times New Roman"/>
          <w:sz w:val="24"/>
          <w:szCs w:val="24"/>
          <w:lang w:val="en-US"/>
        </w:rPr>
        <w:t>Relatedly</w:t>
      </w:r>
      <w:r w:rsidR="00B904C4" w:rsidRPr="00780A98">
        <w:rPr>
          <w:rFonts w:ascii="Times New Roman" w:hAnsi="Times New Roman"/>
          <w:sz w:val="24"/>
          <w:szCs w:val="24"/>
          <w:lang w:val="en-US"/>
        </w:rPr>
        <w:t xml:space="preserve">, </w:t>
      </w:r>
      <w:r w:rsidR="00287D96" w:rsidRPr="00780A98">
        <w:rPr>
          <w:rFonts w:ascii="Times New Roman" w:hAnsi="Times New Roman"/>
          <w:sz w:val="24"/>
          <w:szCs w:val="24"/>
          <w:lang w:val="en-US"/>
        </w:rPr>
        <w:t>CWS</w:t>
      </w:r>
      <w:r w:rsidRPr="00780A98">
        <w:rPr>
          <w:rFonts w:ascii="Times New Roman" w:hAnsi="Times New Roman"/>
          <w:sz w:val="24"/>
          <w:szCs w:val="24"/>
          <w:lang w:val="en-US"/>
        </w:rPr>
        <w:t xml:space="preserve"> has been found to buffer the negative relationship between employee outcomes and both supervisor undermining (Duffy et al., 2002) and abusive supervision (</w:t>
      </w:r>
      <w:proofErr w:type="spellStart"/>
      <w:r w:rsidRPr="00780A98">
        <w:rPr>
          <w:rFonts w:ascii="Times New Roman" w:hAnsi="Times New Roman"/>
          <w:sz w:val="24"/>
          <w:szCs w:val="24"/>
          <w:lang w:val="en-US"/>
        </w:rPr>
        <w:t>Hobman</w:t>
      </w:r>
      <w:proofErr w:type="spellEnd"/>
      <w:r w:rsidRPr="00780A98">
        <w:rPr>
          <w:rFonts w:ascii="Times New Roman" w:hAnsi="Times New Roman"/>
          <w:sz w:val="24"/>
          <w:szCs w:val="24"/>
          <w:lang w:val="en-US"/>
        </w:rPr>
        <w:t xml:space="preserve"> et al., 2009). Moreover, co-workers share the same leader and hence are well placed to provide </w:t>
      </w:r>
      <w:r w:rsidR="0036523D">
        <w:rPr>
          <w:rFonts w:ascii="Times New Roman" w:hAnsi="Times New Roman"/>
          <w:sz w:val="24"/>
          <w:szCs w:val="24"/>
          <w:lang w:val="en-US"/>
        </w:rPr>
        <w:t xml:space="preserve">support, such as </w:t>
      </w:r>
      <w:r w:rsidRPr="00780A98">
        <w:rPr>
          <w:rFonts w:ascii="Times New Roman" w:hAnsi="Times New Roman"/>
          <w:sz w:val="24"/>
          <w:szCs w:val="24"/>
          <w:lang w:val="en-US"/>
        </w:rPr>
        <w:t>information, empath</w:t>
      </w:r>
      <w:r w:rsidR="0036523D">
        <w:rPr>
          <w:rFonts w:ascii="Times New Roman" w:hAnsi="Times New Roman"/>
          <w:sz w:val="24"/>
          <w:szCs w:val="24"/>
          <w:lang w:val="en-US"/>
        </w:rPr>
        <w:t>y</w:t>
      </w:r>
      <w:r w:rsidR="00DC672F" w:rsidRPr="00780A98">
        <w:rPr>
          <w:rFonts w:ascii="Times New Roman" w:hAnsi="Times New Roman"/>
          <w:sz w:val="24"/>
          <w:szCs w:val="24"/>
          <w:lang w:val="en-US"/>
        </w:rPr>
        <w:t>,</w:t>
      </w:r>
      <w:r w:rsidRPr="00780A98">
        <w:rPr>
          <w:rFonts w:ascii="Times New Roman" w:hAnsi="Times New Roman"/>
          <w:sz w:val="24"/>
          <w:szCs w:val="24"/>
          <w:lang w:val="en-US"/>
        </w:rPr>
        <w:t xml:space="preserve"> and </w:t>
      </w:r>
      <w:r w:rsidR="0036523D">
        <w:rPr>
          <w:rFonts w:ascii="Times New Roman" w:hAnsi="Times New Roman"/>
          <w:sz w:val="24"/>
          <w:szCs w:val="24"/>
          <w:lang w:val="en-US"/>
        </w:rPr>
        <w:t xml:space="preserve">can </w:t>
      </w:r>
      <w:r w:rsidRPr="00780A98">
        <w:rPr>
          <w:rFonts w:ascii="Times New Roman" w:hAnsi="Times New Roman"/>
          <w:sz w:val="24"/>
          <w:szCs w:val="24"/>
          <w:lang w:val="en-US"/>
        </w:rPr>
        <w:t>act as a sounding board for discussing and alleviating feelings of uncertainty and tension that LMX ambivalence engenders (</w:t>
      </w:r>
      <w:proofErr w:type="spellStart"/>
      <w:r w:rsidRPr="00780A98">
        <w:rPr>
          <w:rFonts w:ascii="Times New Roman" w:hAnsi="Times New Roman"/>
          <w:sz w:val="24"/>
          <w:szCs w:val="24"/>
          <w:lang w:val="en-US"/>
        </w:rPr>
        <w:t>Balkundi</w:t>
      </w:r>
      <w:proofErr w:type="spellEnd"/>
      <w:r w:rsidRPr="00780A98">
        <w:rPr>
          <w:rFonts w:ascii="Times New Roman" w:hAnsi="Times New Roman"/>
          <w:sz w:val="24"/>
          <w:szCs w:val="24"/>
          <w:lang w:val="en-US"/>
        </w:rPr>
        <w:t xml:space="preserve"> &amp; Harrison, 2006). In other words, co-workers are a key source of </w:t>
      </w:r>
      <w:r w:rsidR="00823472" w:rsidRPr="00780A98">
        <w:rPr>
          <w:rFonts w:ascii="Times New Roman" w:hAnsi="Times New Roman"/>
          <w:sz w:val="24"/>
          <w:szCs w:val="24"/>
          <w:lang w:val="en-US"/>
        </w:rPr>
        <w:t>support</w:t>
      </w:r>
      <w:r w:rsidRPr="00780A98">
        <w:rPr>
          <w:rFonts w:ascii="Times New Roman" w:hAnsi="Times New Roman"/>
          <w:sz w:val="24"/>
          <w:szCs w:val="24"/>
          <w:lang w:val="en-US"/>
        </w:rPr>
        <w:t xml:space="preserve"> for coping with the demands of the </w:t>
      </w:r>
      <w:r w:rsidRPr="00780A98">
        <w:rPr>
          <w:rFonts w:ascii="Times New Roman" w:hAnsi="Times New Roman"/>
          <w:sz w:val="24"/>
          <w:szCs w:val="24"/>
          <w:lang w:val="en-US"/>
        </w:rPr>
        <w:lastRenderedPageBreak/>
        <w:t>workplace. Taken together, we predict that</w:t>
      </w:r>
      <w:r w:rsidR="00B904C4" w:rsidRPr="00780A98">
        <w:rPr>
          <w:rFonts w:ascii="Times New Roman" w:hAnsi="Times New Roman"/>
          <w:sz w:val="24"/>
          <w:szCs w:val="24"/>
          <w:lang w:val="en-US"/>
        </w:rPr>
        <w:t xml:space="preserve">, like POS, </w:t>
      </w:r>
      <w:r w:rsidRPr="00780A98">
        <w:rPr>
          <w:rFonts w:ascii="Times New Roman" w:hAnsi="Times New Roman"/>
          <w:sz w:val="24"/>
          <w:szCs w:val="24"/>
          <w:lang w:val="en-US"/>
        </w:rPr>
        <w:t xml:space="preserve">CWS will mitigate the negative </w:t>
      </w:r>
      <w:r w:rsidR="00FD08CD" w:rsidRPr="00780A98">
        <w:rPr>
          <w:rFonts w:ascii="Times New Roman" w:hAnsi="Times New Roman"/>
          <w:sz w:val="24"/>
          <w:szCs w:val="24"/>
          <w:lang w:val="en-US"/>
        </w:rPr>
        <w:t>e</w:t>
      </w:r>
      <w:r w:rsidRPr="00780A98">
        <w:rPr>
          <w:rFonts w:ascii="Times New Roman" w:hAnsi="Times New Roman"/>
          <w:sz w:val="24"/>
          <w:szCs w:val="24"/>
          <w:lang w:val="en-US"/>
        </w:rPr>
        <w:t>ffect of having ambivalent cognitions regarding the leader-follower relationship.</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i/>
          <w:sz w:val="24"/>
          <w:szCs w:val="24"/>
          <w:lang w:val="en-US"/>
        </w:rPr>
        <w:t>Hypothesis 5</w:t>
      </w:r>
      <w:r w:rsidRPr="00780A98">
        <w:rPr>
          <w:rFonts w:ascii="Times New Roman" w:hAnsi="Times New Roman"/>
          <w:sz w:val="24"/>
          <w:szCs w:val="24"/>
          <w:lang w:val="en-US"/>
        </w:rPr>
        <w:t>:</w:t>
      </w:r>
      <w:r w:rsidRPr="00780A98">
        <w:rPr>
          <w:rFonts w:ascii="Times New Roman" w:hAnsi="Times New Roman"/>
          <w:i/>
          <w:sz w:val="24"/>
          <w:szCs w:val="24"/>
          <w:lang w:val="en-US"/>
        </w:rPr>
        <w:t xml:space="preserve"> </w:t>
      </w:r>
      <w:r w:rsidRPr="00780A98">
        <w:rPr>
          <w:rFonts w:ascii="Times New Roman" w:hAnsi="Times New Roman"/>
          <w:sz w:val="24"/>
          <w:szCs w:val="24"/>
          <w:lang w:val="en-US"/>
        </w:rPr>
        <w:t>CWS will moderate the strength of the mediated relationship between LMX ambivalence and task performance via negative affect, such that the mediated relationship will be weaker when CWS is high compared to when it is low.</w:t>
      </w:r>
    </w:p>
    <w:p w:rsidR="00C81E5C" w:rsidRPr="00780A98" w:rsidRDefault="00CA3F7D" w:rsidP="00215557">
      <w:pPr>
        <w:widowControl w:val="0"/>
        <w:spacing w:after="0" w:line="480" w:lineRule="auto"/>
        <w:outlineLvl w:val="0"/>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t>Method</w:t>
      </w:r>
    </w:p>
    <w:p w:rsidR="00CA1A34" w:rsidRPr="00780A98" w:rsidRDefault="00C81E5C" w:rsidP="00F94DE2">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b/>
          <w:sz w:val="24"/>
          <w:szCs w:val="24"/>
          <w:lang w:val="en-US"/>
        </w:rPr>
        <w:t>Procedure</w:t>
      </w:r>
      <w:r w:rsidR="00F94DE2" w:rsidRPr="00780A98">
        <w:rPr>
          <w:rFonts w:ascii="Times New Roman" w:hAnsi="Times New Roman"/>
          <w:sz w:val="24"/>
          <w:szCs w:val="24"/>
          <w:shd w:val="clear" w:color="auto" w:fill="FFFFFF"/>
          <w:lang w:val="en-US"/>
        </w:rPr>
        <w:t xml:space="preserve"> </w:t>
      </w:r>
    </w:p>
    <w:p w:rsidR="00C81E5C" w:rsidRPr="00780A98" w:rsidRDefault="00C81E5C" w:rsidP="00F94DE2">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To test </w:t>
      </w:r>
      <w:r w:rsidR="00953D3D" w:rsidRPr="00780A98">
        <w:rPr>
          <w:rFonts w:ascii="Times New Roman" w:hAnsi="Times New Roman"/>
          <w:sz w:val="24"/>
          <w:szCs w:val="24"/>
          <w:shd w:val="clear" w:color="auto" w:fill="FFFFFF"/>
          <w:lang w:val="en-US"/>
        </w:rPr>
        <w:t>h</w:t>
      </w:r>
      <w:r w:rsidRPr="00780A98">
        <w:rPr>
          <w:rFonts w:ascii="Times New Roman" w:hAnsi="Times New Roman"/>
          <w:sz w:val="24"/>
          <w:szCs w:val="24"/>
          <w:shd w:val="clear" w:color="auto" w:fill="FFFFFF"/>
          <w:lang w:val="en-US"/>
        </w:rPr>
        <w:t xml:space="preserve">ypotheses 3-5, we collected data from project teams consisting of four </w:t>
      </w:r>
      <w:r w:rsidR="000B0C56" w:rsidRPr="00780A98">
        <w:rPr>
          <w:rFonts w:ascii="Times New Roman" w:hAnsi="Times New Roman"/>
          <w:sz w:val="24"/>
          <w:szCs w:val="24"/>
          <w:shd w:val="clear" w:color="auto" w:fill="FFFFFF"/>
          <w:lang w:val="en-US"/>
        </w:rPr>
        <w:t>to</w:t>
      </w:r>
      <w:r w:rsidRPr="00780A98">
        <w:rPr>
          <w:rFonts w:ascii="Times New Roman" w:hAnsi="Times New Roman"/>
          <w:sz w:val="24"/>
          <w:szCs w:val="24"/>
          <w:shd w:val="clear" w:color="auto" w:fill="FFFFFF"/>
          <w:lang w:val="en-US"/>
        </w:rPr>
        <w:t xml:space="preserve"> five students engaged in a Business Strategy </w:t>
      </w:r>
      <w:r w:rsidR="004C080D" w:rsidRPr="00780A98">
        <w:rPr>
          <w:rFonts w:ascii="Times New Roman" w:hAnsi="Times New Roman"/>
          <w:sz w:val="24"/>
          <w:szCs w:val="24"/>
          <w:shd w:val="clear" w:color="auto" w:fill="FFFFFF"/>
          <w:lang w:val="en-US"/>
        </w:rPr>
        <w:t>m</w:t>
      </w:r>
      <w:r w:rsidRPr="00780A98">
        <w:rPr>
          <w:rFonts w:ascii="Times New Roman" w:hAnsi="Times New Roman"/>
          <w:sz w:val="24"/>
          <w:szCs w:val="24"/>
          <w:shd w:val="clear" w:color="auto" w:fill="FFFFFF"/>
          <w:lang w:val="en-US"/>
        </w:rPr>
        <w:t>odule as part of their degree course. The module, which ran for 24 weeks, involved teams working on the design and manufacture of a car within a simulated environment. The module was designed to model the organizational context</w:t>
      </w:r>
      <w:r w:rsidR="00AA76D6"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and each team had a leader (called the ‘Managing Director</w:t>
      </w:r>
      <w:r w:rsidR="00693FF1"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MD) who was responsible for team formation, development, </w:t>
      </w:r>
      <w:r w:rsidR="00FD08CD" w:rsidRPr="00780A98">
        <w:rPr>
          <w:rFonts w:ascii="Times New Roman" w:hAnsi="Times New Roman"/>
          <w:sz w:val="24"/>
          <w:szCs w:val="24"/>
          <w:shd w:val="clear" w:color="auto" w:fill="FFFFFF"/>
          <w:lang w:val="en-US"/>
        </w:rPr>
        <w:t>meetings</w:t>
      </w:r>
      <w:r w:rsidR="00AA76D6" w:rsidRPr="00780A98">
        <w:rPr>
          <w:rFonts w:ascii="Times New Roman" w:hAnsi="Times New Roman"/>
          <w:sz w:val="24"/>
          <w:szCs w:val="24"/>
          <w:shd w:val="clear" w:color="auto" w:fill="FFFFFF"/>
          <w:lang w:val="en-US"/>
        </w:rPr>
        <w:t>,</w:t>
      </w:r>
      <w:r w:rsidR="00FD08CD"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and performance. In essence, t</w:t>
      </w:r>
      <w:r w:rsidRPr="00780A98">
        <w:rPr>
          <w:rFonts w:ascii="Times New Roman" w:hAnsi="Times New Roman"/>
          <w:sz w:val="24"/>
          <w:szCs w:val="24"/>
          <w:lang w:val="en-US"/>
        </w:rPr>
        <w:t>he teams replicate</w:t>
      </w:r>
      <w:r w:rsidR="00FD08CD" w:rsidRPr="00780A98">
        <w:rPr>
          <w:rFonts w:ascii="Times New Roman" w:hAnsi="Times New Roman"/>
          <w:sz w:val="24"/>
          <w:szCs w:val="24"/>
          <w:lang w:val="en-US"/>
        </w:rPr>
        <w:t>d</w:t>
      </w:r>
      <w:r w:rsidRPr="00780A98">
        <w:rPr>
          <w:rFonts w:ascii="Times New Roman" w:hAnsi="Times New Roman"/>
          <w:sz w:val="24"/>
          <w:szCs w:val="24"/>
          <w:lang w:val="en-US"/>
        </w:rPr>
        <w:t xml:space="preserve"> organizational project teams </w:t>
      </w:r>
      <w:r w:rsidR="00AA76D6" w:rsidRPr="00780A98">
        <w:rPr>
          <w:rFonts w:ascii="Times New Roman" w:hAnsi="Times New Roman"/>
          <w:sz w:val="24"/>
          <w:szCs w:val="24"/>
          <w:lang w:val="en-US"/>
        </w:rPr>
        <w:t xml:space="preserve">which </w:t>
      </w:r>
      <w:r w:rsidRPr="00780A98">
        <w:rPr>
          <w:rFonts w:ascii="Times New Roman" w:hAnsi="Times New Roman"/>
          <w:sz w:val="24"/>
          <w:szCs w:val="24"/>
          <w:lang w:val="en-US"/>
        </w:rPr>
        <w:t>work on a shared task for a fixed amount of time.</w:t>
      </w:r>
      <w:r w:rsidRPr="00780A98">
        <w:rPr>
          <w:rFonts w:ascii="Times New Roman" w:hAnsi="Times New Roman"/>
          <w:sz w:val="24"/>
          <w:szCs w:val="24"/>
          <w:shd w:val="clear" w:color="auto" w:fill="FFFFFF"/>
          <w:lang w:val="en-US"/>
        </w:rPr>
        <w:t xml:space="preserve"> It is noteworthy that the use of student project teams and computer-based simulations to examine propositions related to leadership and other organizational processes has become increasingly common in organizational research (e.g., Mathieu &amp; Rapp, 2009; </w:t>
      </w:r>
      <w:proofErr w:type="spellStart"/>
      <w:r w:rsidRPr="00780A98">
        <w:rPr>
          <w:rFonts w:ascii="Times New Roman" w:hAnsi="Times New Roman"/>
          <w:sz w:val="24"/>
          <w:szCs w:val="24"/>
          <w:shd w:val="clear" w:color="auto" w:fill="FFFFFF"/>
          <w:lang w:val="en-US"/>
        </w:rPr>
        <w:t>Nahrgang</w:t>
      </w:r>
      <w:proofErr w:type="spellEnd"/>
      <w:r w:rsidRPr="00780A98">
        <w:rPr>
          <w:rFonts w:ascii="Times New Roman" w:hAnsi="Times New Roman"/>
          <w:sz w:val="24"/>
          <w:szCs w:val="24"/>
          <w:shd w:val="clear" w:color="auto" w:fill="FFFFFF"/>
          <w:lang w:val="en-US"/>
        </w:rPr>
        <w:t xml:space="preserve"> et al., 2009; </w:t>
      </w:r>
      <w:proofErr w:type="spellStart"/>
      <w:r w:rsidRPr="00780A98">
        <w:rPr>
          <w:rFonts w:ascii="Times New Roman" w:hAnsi="Times New Roman"/>
          <w:sz w:val="24"/>
          <w:szCs w:val="24"/>
          <w:shd w:val="clear" w:color="auto" w:fill="FFFFFF"/>
          <w:lang w:val="en-US"/>
        </w:rPr>
        <w:t>Palanski</w:t>
      </w:r>
      <w:proofErr w:type="spellEnd"/>
      <w:r w:rsidRPr="00780A98">
        <w:rPr>
          <w:rFonts w:ascii="Times New Roman" w:hAnsi="Times New Roman"/>
          <w:sz w:val="24"/>
          <w:szCs w:val="24"/>
          <w:shd w:val="clear" w:color="auto" w:fill="FFFFFF"/>
          <w:lang w:val="en-US"/>
        </w:rPr>
        <w:t xml:space="preserve"> &amp; </w:t>
      </w:r>
      <w:proofErr w:type="spellStart"/>
      <w:r w:rsidRPr="00780A98">
        <w:rPr>
          <w:rFonts w:ascii="Times New Roman" w:hAnsi="Times New Roman"/>
          <w:sz w:val="24"/>
          <w:szCs w:val="24"/>
          <w:shd w:val="clear" w:color="auto" w:fill="FFFFFF"/>
          <w:lang w:val="en-US"/>
        </w:rPr>
        <w:t>Yammarino</w:t>
      </w:r>
      <w:proofErr w:type="spellEnd"/>
      <w:r w:rsidR="00AA76D6"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2011; </w:t>
      </w:r>
      <w:proofErr w:type="spellStart"/>
      <w:r w:rsidRPr="00780A98">
        <w:rPr>
          <w:rFonts w:ascii="Times New Roman" w:hAnsi="Times New Roman"/>
          <w:sz w:val="24"/>
          <w:szCs w:val="24"/>
          <w:shd w:val="clear" w:color="auto" w:fill="FFFFFF"/>
          <w:lang w:val="en-US"/>
        </w:rPr>
        <w:t>Yeow</w:t>
      </w:r>
      <w:proofErr w:type="spellEnd"/>
      <w:r w:rsidRPr="00780A98">
        <w:rPr>
          <w:rFonts w:ascii="Times New Roman" w:hAnsi="Times New Roman"/>
          <w:sz w:val="24"/>
          <w:szCs w:val="24"/>
          <w:shd w:val="clear" w:color="auto" w:fill="FFFFFF"/>
          <w:lang w:val="en-US"/>
        </w:rPr>
        <w:t xml:space="preserve"> &amp; Martin, 2013). Hence, the present sample is well suited to the intended objectives of this study. </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 xml:space="preserve">We collected data at two time points: Time 1 (three weeks into the life cycle of the team) and Time 2 </w:t>
      </w:r>
      <w:r w:rsidR="008431B0" w:rsidRPr="00780A98">
        <w:rPr>
          <w:rFonts w:ascii="Times New Roman" w:hAnsi="Times New Roman"/>
          <w:sz w:val="24"/>
          <w:szCs w:val="24"/>
          <w:lang w:val="en-US"/>
        </w:rPr>
        <w:t>(</w:t>
      </w:r>
      <w:r w:rsidRPr="00780A98">
        <w:rPr>
          <w:rFonts w:ascii="Times New Roman" w:hAnsi="Times New Roman"/>
          <w:sz w:val="24"/>
          <w:szCs w:val="24"/>
          <w:lang w:val="en-US"/>
        </w:rPr>
        <w:t>three months later</w:t>
      </w:r>
      <w:r w:rsidR="008431B0"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E83113" w:rsidRPr="00780A98">
        <w:rPr>
          <w:rFonts w:ascii="Times New Roman" w:hAnsi="Times New Roman"/>
          <w:sz w:val="24"/>
          <w:szCs w:val="24"/>
          <w:lang w:val="en-US"/>
        </w:rPr>
        <w:t>At Time 1</w:t>
      </w:r>
      <w:r w:rsidR="00AA76D6" w:rsidRPr="00780A98">
        <w:rPr>
          <w:rFonts w:ascii="Times New Roman" w:hAnsi="Times New Roman"/>
          <w:sz w:val="24"/>
          <w:szCs w:val="24"/>
          <w:lang w:val="en-US"/>
        </w:rPr>
        <w:t>,</w:t>
      </w:r>
      <w:r w:rsidR="00E83113" w:rsidRPr="00780A98">
        <w:rPr>
          <w:rFonts w:ascii="Times New Roman" w:hAnsi="Times New Roman"/>
          <w:sz w:val="24"/>
          <w:szCs w:val="24"/>
          <w:lang w:val="en-US"/>
        </w:rPr>
        <w:t xml:space="preserve"> t</w:t>
      </w:r>
      <w:r w:rsidRPr="00780A98">
        <w:rPr>
          <w:rFonts w:ascii="Times New Roman" w:hAnsi="Times New Roman"/>
          <w:sz w:val="24"/>
          <w:szCs w:val="24"/>
          <w:lang w:val="en-US"/>
        </w:rPr>
        <w:t>eam members completed measures of LMX quality</w:t>
      </w:r>
      <w:r w:rsidR="004C080D" w:rsidRPr="00780A98">
        <w:rPr>
          <w:rFonts w:ascii="Times New Roman" w:hAnsi="Times New Roman"/>
          <w:sz w:val="24"/>
          <w:szCs w:val="24"/>
          <w:lang w:val="en-US"/>
        </w:rPr>
        <w:t>,</w:t>
      </w:r>
      <w:r w:rsidRPr="00780A98">
        <w:rPr>
          <w:rFonts w:ascii="Times New Roman" w:hAnsi="Times New Roman"/>
          <w:sz w:val="24"/>
          <w:szCs w:val="24"/>
          <w:lang w:val="en-US"/>
        </w:rPr>
        <w:t xml:space="preserve"> LMX ambivalence,</w:t>
      </w:r>
      <w:r w:rsidR="00A57E05" w:rsidRPr="00780A98">
        <w:rPr>
          <w:rFonts w:ascii="Times New Roman" w:hAnsi="Times New Roman"/>
          <w:sz w:val="24"/>
          <w:szCs w:val="24"/>
          <w:lang w:val="en-US"/>
        </w:rPr>
        <w:t xml:space="preserve"> and</w:t>
      </w:r>
      <w:r w:rsidRPr="00780A98">
        <w:rPr>
          <w:rFonts w:ascii="Times New Roman" w:hAnsi="Times New Roman"/>
          <w:sz w:val="24"/>
          <w:szCs w:val="24"/>
          <w:lang w:val="en-US"/>
        </w:rPr>
        <w:t xml:space="preserve"> CWS</w:t>
      </w:r>
      <w:r w:rsidR="00E83113" w:rsidRPr="00780A98">
        <w:rPr>
          <w:rFonts w:ascii="Times New Roman" w:hAnsi="Times New Roman"/>
          <w:sz w:val="24"/>
          <w:szCs w:val="24"/>
          <w:lang w:val="en-US"/>
        </w:rPr>
        <w:t xml:space="preserve">. </w:t>
      </w:r>
      <w:r w:rsidR="00AA76D6" w:rsidRPr="00780A98">
        <w:rPr>
          <w:rFonts w:ascii="Times New Roman" w:hAnsi="Times New Roman"/>
          <w:sz w:val="24"/>
          <w:szCs w:val="24"/>
          <w:lang w:val="en-US"/>
        </w:rPr>
        <w:t xml:space="preserve">Also </w:t>
      </w:r>
      <w:r w:rsidR="00E83113" w:rsidRPr="00780A98">
        <w:rPr>
          <w:rFonts w:ascii="Times New Roman" w:hAnsi="Times New Roman"/>
          <w:sz w:val="24"/>
          <w:szCs w:val="24"/>
          <w:lang w:val="en-US"/>
        </w:rPr>
        <w:t xml:space="preserve">at Time 1, </w:t>
      </w:r>
      <w:r w:rsidR="004C080D" w:rsidRPr="00780A98">
        <w:rPr>
          <w:rFonts w:ascii="Times New Roman" w:hAnsi="Times New Roman"/>
          <w:sz w:val="24"/>
          <w:szCs w:val="24"/>
          <w:lang w:val="en-US"/>
        </w:rPr>
        <w:t xml:space="preserve">the </w:t>
      </w:r>
      <w:r w:rsidR="00E83113" w:rsidRPr="00780A98">
        <w:rPr>
          <w:rFonts w:ascii="Times New Roman" w:hAnsi="Times New Roman"/>
          <w:sz w:val="24"/>
          <w:szCs w:val="24"/>
          <w:lang w:val="en-US"/>
        </w:rPr>
        <w:t>MDs rated the performance of their individual team members. A</w:t>
      </w:r>
      <w:r w:rsidRPr="00780A98">
        <w:rPr>
          <w:rFonts w:ascii="Times New Roman" w:hAnsi="Times New Roman"/>
          <w:sz w:val="24"/>
          <w:szCs w:val="24"/>
          <w:lang w:val="en-US"/>
        </w:rPr>
        <w:t xml:space="preserve">t Time 2, </w:t>
      </w:r>
      <w:r w:rsidR="00E83113" w:rsidRPr="00780A98">
        <w:rPr>
          <w:rFonts w:ascii="Times New Roman" w:hAnsi="Times New Roman"/>
          <w:sz w:val="24"/>
          <w:szCs w:val="24"/>
          <w:lang w:val="en-US"/>
        </w:rPr>
        <w:t xml:space="preserve">team members </w:t>
      </w:r>
      <w:r w:rsidR="00A57E05" w:rsidRPr="00780A98">
        <w:rPr>
          <w:rFonts w:ascii="Times New Roman" w:hAnsi="Times New Roman"/>
          <w:sz w:val="24"/>
          <w:szCs w:val="24"/>
          <w:lang w:val="en-US"/>
        </w:rPr>
        <w:t xml:space="preserve">rated </w:t>
      </w:r>
      <w:r w:rsidRPr="00780A98">
        <w:rPr>
          <w:rFonts w:ascii="Times New Roman" w:hAnsi="Times New Roman"/>
          <w:sz w:val="24"/>
          <w:szCs w:val="24"/>
          <w:lang w:val="en-US"/>
        </w:rPr>
        <w:t>their feelings o</w:t>
      </w:r>
      <w:r w:rsidR="00A57E05" w:rsidRPr="00780A98">
        <w:rPr>
          <w:rFonts w:ascii="Times New Roman" w:hAnsi="Times New Roman"/>
          <w:sz w:val="24"/>
          <w:szCs w:val="24"/>
          <w:lang w:val="en-US"/>
        </w:rPr>
        <w:t xml:space="preserve">f negative and positive affect, </w:t>
      </w:r>
      <w:r w:rsidR="008C4802" w:rsidRPr="00780A98">
        <w:rPr>
          <w:rFonts w:ascii="Times New Roman" w:hAnsi="Times New Roman"/>
          <w:sz w:val="24"/>
          <w:szCs w:val="24"/>
          <w:lang w:val="en-US"/>
        </w:rPr>
        <w:t>while</w:t>
      </w:r>
      <w:r w:rsidRPr="00780A98">
        <w:rPr>
          <w:rFonts w:ascii="Times New Roman" w:hAnsi="Times New Roman"/>
          <w:sz w:val="24"/>
          <w:szCs w:val="24"/>
          <w:lang w:val="en-US"/>
        </w:rPr>
        <w:t xml:space="preserve"> the MDs </w:t>
      </w:r>
      <w:r w:rsidR="00A57E05" w:rsidRPr="00780A98">
        <w:rPr>
          <w:rFonts w:ascii="Times New Roman" w:hAnsi="Times New Roman"/>
          <w:sz w:val="24"/>
          <w:szCs w:val="24"/>
          <w:lang w:val="en-US"/>
        </w:rPr>
        <w:t xml:space="preserve">again </w:t>
      </w:r>
      <w:r w:rsidRPr="00780A98">
        <w:rPr>
          <w:rFonts w:ascii="Times New Roman" w:hAnsi="Times New Roman"/>
          <w:sz w:val="24"/>
          <w:szCs w:val="24"/>
          <w:lang w:val="en-US"/>
        </w:rPr>
        <w:t xml:space="preserve">rated their team members’ task performance. </w:t>
      </w:r>
      <w:r w:rsidR="00A57E05" w:rsidRPr="00780A98">
        <w:rPr>
          <w:rFonts w:ascii="Times New Roman" w:hAnsi="Times New Roman"/>
          <w:sz w:val="24"/>
          <w:szCs w:val="24"/>
          <w:lang w:val="en-US"/>
        </w:rPr>
        <w:t>For our analysis</w:t>
      </w:r>
      <w:r w:rsidR="00AA76D6" w:rsidRPr="00780A98">
        <w:rPr>
          <w:rFonts w:ascii="Times New Roman" w:hAnsi="Times New Roman"/>
          <w:sz w:val="24"/>
          <w:szCs w:val="24"/>
          <w:lang w:val="en-US"/>
        </w:rPr>
        <w:t>,</w:t>
      </w:r>
      <w:r w:rsidR="00A57E05" w:rsidRPr="00780A98">
        <w:rPr>
          <w:rFonts w:ascii="Times New Roman" w:hAnsi="Times New Roman"/>
          <w:sz w:val="24"/>
          <w:szCs w:val="24"/>
          <w:lang w:val="en-US"/>
        </w:rPr>
        <w:t xml:space="preserve"> we explored the effect of LMX ambivalence on subsequent performance (at </w:t>
      </w:r>
      <w:r w:rsidR="00A57E05" w:rsidRPr="00780A98">
        <w:rPr>
          <w:rFonts w:ascii="Times New Roman" w:hAnsi="Times New Roman"/>
          <w:sz w:val="24"/>
          <w:szCs w:val="24"/>
          <w:lang w:val="en-US"/>
        </w:rPr>
        <w:lastRenderedPageBreak/>
        <w:t>Time 2)</w:t>
      </w:r>
      <w:r w:rsidR="00AA76D6" w:rsidRPr="00780A98">
        <w:rPr>
          <w:rFonts w:ascii="Times New Roman" w:hAnsi="Times New Roman"/>
          <w:sz w:val="24"/>
          <w:szCs w:val="24"/>
          <w:lang w:val="en-US"/>
        </w:rPr>
        <w:t>;</w:t>
      </w:r>
      <w:r w:rsidR="00A57E05" w:rsidRPr="00780A98">
        <w:rPr>
          <w:rFonts w:ascii="Times New Roman" w:hAnsi="Times New Roman"/>
          <w:sz w:val="24"/>
          <w:szCs w:val="24"/>
          <w:lang w:val="en-US"/>
        </w:rPr>
        <w:t xml:space="preserve"> however</w:t>
      </w:r>
      <w:r w:rsidR="00AA76D6" w:rsidRPr="00780A98">
        <w:rPr>
          <w:rFonts w:ascii="Times New Roman" w:hAnsi="Times New Roman"/>
          <w:sz w:val="24"/>
          <w:szCs w:val="24"/>
          <w:lang w:val="en-US"/>
        </w:rPr>
        <w:t>,</w:t>
      </w:r>
      <w:r w:rsidR="00A57E05" w:rsidRPr="00780A98">
        <w:rPr>
          <w:rFonts w:ascii="Times New Roman" w:hAnsi="Times New Roman"/>
          <w:sz w:val="24"/>
          <w:szCs w:val="24"/>
          <w:lang w:val="en-US"/>
        </w:rPr>
        <w:t xml:space="preserve"> we controlled for previous performance ratings at Time 1. </w:t>
      </w:r>
      <w:r w:rsidRPr="00780A98">
        <w:rPr>
          <w:rFonts w:ascii="Times New Roman" w:hAnsi="Times New Roman"/>
          <w:sz w:val="24"/>
          <w:szCs w:val="24"/>
          <w:lang w:val="en-US"/>
        </w:rPr>
        <w:t xml:space="preserve">As noted by </w:t>
      </w:r>
      <w:proofErr w:type="spellStart"/>
      <w:r w:rsidRPr="00780A98">
        <w:rPr>
          <w:rFonts w:ascii="Times New Roman" w:hAnsi="Times New Roman"/>
          <w:sz w:val="24"/>
          <w:szCs w:val="24"/>
          <w:shd w:val="clear" w:color="auto" w:fill="FFFFFF"/>
          <w:lang w:val="en-US"/>
        </w:rPr>
        <w:t>Demerouti</w:t>
      </w:r>
      <w:proofErr w:type="spellEnd"/>
      <w:r w:rsidRPr="00780A98">
        <w:rPr>
          <w:rFonts w:ascii="Times New Roman" w:hAnsi="Times New Roman"/>
          <w:sz w:val="24"/>
          <w:szCs w:val="24"/>
          <w:shd w:val="clear" w:color="auto" w:fill="FFFFFF"/>
          <w:lang w:val="en-US"/>
        </w:rPr>
        <w:t>, Bakker</w:t>
      </w:r>
      <w:r w:rsidR="00AA76D6"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and </w:t>
      </w:r>
      <w:proofErr w:type="spellStart"/>
      <w:r w:rsidRPr="00780A98">
        <w:rPr>
          <w:rFonts w:ascii="Times New Roman" w:hAnsi="Times New Roman"/>
          <w:sz w:val="24"/>
          <w:szCs w:val="24"/>
          <w:shd w:val="clear" w:color="auto" w:fill="FFFFFF"/>
          <w:lang w:val="en-US"/>
        </w:rPr>
        <w:t>Bulters</w:t>
      </w:r>
      <w:proofErr w:type="spellEnd"/>
      <w:r w:rsidRPr="00780A98">
        <w:rPr>
          <w:rFonts w:ascii="Times New Roman" w:hAnsi="Times New Roman"/>
          <w:sz w:val="24"/>
          <w:szCs w:val="24"/>
          <w:shd w:val="clear" w:color="auto" w:fill="FFFFFF"/>
          <w:lang w:val="en-US"/>
        </w:rPr>
        <w:t xml:space="preserve"> (2004), a time lag of three months has the advantage </w:t>
      </w:r>
      <w:r w:rsidRPr="00780A98">
        <w:rPr>
          <w:rFonts w:ascii="Times New Roman" w:hAnsi="Times New Roman"/>
          <w:sz w:val="24"/>
          <w:szCs w:val="24"/>
          <w:lang w:val="en-US"/>
        </w:rPr>
        <w:t>that the occurrence of radical changes in work is relatively unlikely</w:t>
      </w:r>
      <w:r w:rsidR="005417AA" w:rsidRPr="00780A98">
        <w:rPr>
          <w:rFonts w:ascii="Times New Roman" w:hAnsi="Times New Roman"/>
          <w:sz w:val="24"/>
          <w:szCs w:val="24"/>
          <w:lang w:val="en-US"/>
        </w:rPr>
        <w:t>, thus</w:t>
      </w:r>
      <w:r w:rsidRPr="00780A98">
        <w:rPr>
          <w:rFonts w:ascii="Times New Roman" w:hAnsi="Times New Roman"/>
          <w:sz w:val="24"/>
          <w:szCs w:val="24"/>
          <w:lang w:val="en-US"/>
        </w:rPr>
        <w:t xml:space="preserve"> enabling the evaluation of the effects of </w:t>
      </w:r>
      <w:r w:rsidR="00AA76D6"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more structural and changeable characteristics of work. This time period is also consistent with prior longitudinal research (e.g., </w:t>
      </w:r>
      <w:r w:rsidRPr="00780A98">
        <w:rPr>
          <w:rFonts w:ascii="Times New Roman" w:hAnsi="Times New Roman"/>
          <w:sz w:val="24"/>
          <w:szCs w:val="24"/>
          <w:shd w:val="clear" w:color="auto" w:fill="FFFFFF"/>
          <w:lang w:val="en-US"/>
        </w:rPr>
        <w:t>Lin &amp; Leung, 2010), including research on LMX (</w:t>
      </w:r>
      <w:r w:rsidR="00534FCE" w:rsidRPr="00780A98">
        <w:rPr>
          <w:rFonts w:ascii="Times New Roman" w:hAnsi="Times New Roman"/>
          <w:sz w:val="24"/>
          <w:szCs w:val="24"/>
          <w:shd w:val="clear" w:color="auto" w:fill="FFFFFF"/>
          <w:lang w:val="en-US"/>
        </w:rPr>
        <w:t xml:space="preserve">e.g., </w:t>
      </w:r>
      <w:proofErr w:type="spellStart"/>
      <w:r w:rsidRPr="00780A98">
        <w:rPr>
          <w:rFonts w:ascii="Times New Roman" w:hAnsi="Times New Roman"/>
          <w:sz w:val="24"/>
          <w:szCs w:val="24"/>
          <w:shd w:val="clear" w:color="auto" w:fill="FFFFFF"/>
          <w:lang w:val="en-US"/>
        </w:rPr>
        <w:t>Nahrgang</w:t>
      </w:r>
      <w:proofErr w:type="spellEnd"/>
      <w:r w:rsidRPr="00780A98">
        <w:rPr>
          <w:rFonts w:ascii="Times New Roman" w:hAnsi="Times New Roman"/>
          <w:sz w:val="24"/>
          <w:szCs w:val="24"/>
          <w:shd w:val="clear" w:color="auto" w:fill="FFFFFF"/>
          <w:lang w:val="en-US"/>
        </w:rPr>
        <w:t xml:space="preserve"> et al., 2009). </w:t>
      </w:r>
    </w:p>
    <w:p w:rsidR="00CA1A34" w:rsidRPr="00780A98" w:rsidRDefault="00C81E5C" w:rsidP="00215557">
      <w:pPr>
        <w:widowControl w:val="0"/>
        <w:spacing w:after="0" w:line="480" w:lineRule="auto"/>
        <w:ind w:firstLine="720"/>
        <w:rPr>
          <w:rFonts w:ascii="Times New Roman" w:hAnsi="Times New Roman"/>
          <w:iCs/>
          <w:sz w:val="24"/>
          <w:szCs w:val="24"/>
          <w:lang w:val="en-US"/>
        </w:rPr>
      </w:pPr>
      <w:r w:rsidRPr="00780A98">
        <w:rPr>
          <w:rFonts w:ascii="Times New Roman" w:hAnsi="Times New Roman"/>
          <w:b/>
          <w:sz w:val="24"/>
          <w:szCs w:val="24"/>
          <w:shd w:val="clear" w:color="auto" w:fill="FFFFFF"/>
          <w:lang w:val="en-US"/>
        </w:rPr>
        <w:t>Sample</w:t>
      </w:r>
      <w:r w:rsidR="00F94DE2" w:rsidRPr="00780A98">
        <w:rPr>
          <w:rFonts w:ascii="Times New Roman" w:hAnsi="Times New Roman"/>
          <w:iCs/>
          <w:sz w:val="24"/>
          <w:szCs w:val="24"/>
          <w:lang w:val="en-US"/>
        </w:rPr>
        <w:t xml:space="preserve"> </w:t>
      </w:r>
    </w:p>
    <w:p w:rsidR="00C81E5C" w:rsidRPr="00780A98" w:rsidRDefault="004C080D" w:rsidP="00215557">
      <w:pPr>
        <w:widowControl w:val="0"/>
        <w:spacing w:after="0" w:line="480" w:lineRule="auto"/>
        <w:ind w:firstLine="720"/>
        <w:rPr>
          <w:rFonts w:ascii="Times New Roman" w:hAnsi="Times New Roman"/>
          <w:sz w:val="24"/>
          <w:szCs w:val="24"/>
          <w:lang w:val="en-US"/>
        </w:rPr>
      </w:pPr>
      <w:r w:rsidRPr="00780A98">
        <w:rPr>
          <w:rFonts w:ascii="Times New Roman" w:hAnsi="Times New Roman"/>
          <w:iCs/>
          <w:sz w:val="24"/>
          <w:szCs w:val="24"/>
          <w:lang w:val="en-US"/>
        </w:rPr>
        <w:t>The p</w:t>
      </w:r>
      <w:r w:rsidR="00C81E5C" w:rsidRPr="00780A98">
        <w:rPr>
          <w:rFonts w:ascii="Times New Roman" w:hAnsi="Times New Roman"/>
          <w:iCs/>
          <w:sz w:val="24"/>
          <w:szCs w:val="24"/>
          <w:lang w:val="en-US"/>
        </w:rPr>
        <w:t>articipants were upper-level undergraduates studying business administration or related degrees (e.g., Marke</w:t>
      </w:r>
      <w:r w:rsidR="001C3A75" w:rsidRPr="00780A98">
        <w:rPr>
          <w:rFonts w:ascii="Times New Roman" w:hAnsi="Times New Roman"/>
          <w:iCs/>
          <w:sz w:val="24"/>
          <w:szCs w:val="24"/>
          <w:lang w:val="en-US"/>
        </w:rPr>
        <w:t>ting &amp;</w:t>
      </w:r>
      <w:r w:rsidR="00C81E5C" w:rsidRPr="00780A98">
        <w:rPr>
          <w:rFonts w:ascii="Times New Roman" w:hAnsi="Times New Roman"/>
          <w:iCs/>
          <w:sz w:val="24"/>
          <w:szCs w:val="24"/>
          <w:lang w:val="en-US"/>
        </w:rPr>
        <w:t xml:space="preserve"> Finance) at a business school in the UK. </w:t>
      </w:r>
      <w:r w:rsidR="00C56FC9" w:rsidRPr="00780A98">
        <w:rPr>
          <w:rFonts w:ascii="Times New Roman" w:hAnsi="Times New Roman"/>
          <w:iCs/>
          <w:sz w:val="24"/>
          <w:szCs w:val="24"/>
          <w:lang w:val="en-US"/>
        </w:rPr>
        <w:t>Their a</w:t>
      </w:r>
      <w:r w:rsidR="00C81E5C" w:rsidRPr="00780A98">
        <w:rPr>
          <w:rFonts w:ascii="Times New Roman" w:hAnsi="Times New Roman"/>
          <w:iCs/>
          <w:sz w:val="24"/>
          <w:szCs w:val="24"/>
          <w:lang w:val="en-US"/>
        </w:rPr>
        <w:t>verage age was 20 years</w:t>
      </w:r>
      <w:r w:rsidR="005417AA" w:rsidRPr="00780A98">
        <w:rPr>
          <w:rFonts w:ascii="Times New Roman" w:hAnsi="Times New Roman"/>
          <w:iCs/>
          <w:sz w:val="24"/>
          <w:szCs w:val="24"/>
          <w:lang w:val="en-US"/>
        </w:rPr>
        <w:t>,</w:t>
      </w:r>
      <w:r w:rsidR="00C56FC9" w:rsidRPr="00780A98">
        <w:rPr>
          <w:rFonts w:ascii="Times New Roman" w:hAnsi="Times New Roman"/>
          <w:iCs/>
          <w:sz w:val="24"/>
          <w:szCs w:val="24"/>
          <w:lang w:val="en-US"/>
        </w:rPr>
        <w:t xml:space="preserve"> and</w:t>
      </w:r>
      <w:r w:rsidR="00C81E5C" w:rsidRPr="00780A98">
        <w:rPr>
          <w:rFonts w:ascii="Times New Roman" w:hAnsi="Times New Roman"/>
          <w:iCs/>
          <w:sz w:val="24"/>
          <w:szCs w:val="24"/>
          <w:lang w:val="en-US"/>
        </w:rPr>
        <w:t xml:space="preserve"> </w:t>
      </w:r>
      <w:r w:rsidR="00A91B37" w:rsidRPr="00780A98">
        <w:rPr>
          <w:rFonts w:ascii="Times New Roman" w:hAnsi="Times New Roman"/>
          <w:iCs/>
          <w:sz w:val="24"/>
          <w:szCs w:val="24"/>
          <w:lang w:val="en-US"/>
        </w:rPr>
        <w:t>54</w:t>
      </w:r>
      <w:r w:rsidR="00C81E5C" w:rsidRPr="00780A98">
        <w:rPr>
          <w:rFonts w:ascii="Times New Roman" w:hAnsi="Times New Roman"/>
          <w:iCs/>
          <w:sz w:val="24"/>
          <w:szCs w:val="24"/>
          <w:lang w:val="en-US"/>
        </w:rPr>
        <w:t>% were male. Team members assigned themselves roles</w:t>
      </w:r>
      <w:r w:rsidR="00AA76D6" w:rsidRPr="00780A98">
        <w:rPr>
          <w:rFonts w:ascii="Times New Roman" w:hAnsi="Times New Roman"/>
          <w:iCs/>
          <w:sz w:val="24"/>
          <w:szCs w:val="24"/>
          <w:lang w:val="en-US"/>
        </w:rPr>
        <w:t>,</w:t>
      </w:r>
      <w:r w:rsidR="00C81E5C" w:rsidRPr="00780A98">
        <w:rPr>
          <w:rFonts w:ascii="Times New Roman" w:hAnsi="Times New Roman"/>
          <w:iCs/>
          <w:sz w:val="24"/>
          <w:szCs w:val="24"/>
          <w:lang w:val="en-US"/>
        </w:rPr>
        <w:t xml:space="preserve"> and one role was the team leader (MD). We matched team members’ responses to the surveys with responses from their MDs, providing dyadic data for </w:t>
      </w:r>
      <w:r w:rsidR="00107629" w:rsidRPr="00780A98">
        <w:rPr>
          <w:rFonts w:ascii="Times New Roman" w:hAnsi="Times New Roman"/>
          <w:iCs/>
          <w:sz w:val="24"/>
          <w:szCs w:val="24"/>
          <w:lang w:val="en-US"/>
        </w:rPr>
        <w:t>272</w:t>
      </w:r>
      <w:r w:rsidR="00C81E5C" w:rsidRPr="00780A98">
        <w:rPr>
          <w:rFonts w:ascii="Times New Roman" w:hAnsi="Times New Roman"/>
          <w:iCs/>
          <w:sz w:val="24"/>
          <w:szCs w:val="24"/>
          <w:lang w:val="en-US"/>
        </w:rPr>
        <w:t xml:space="preserve"> dyads</w:t>
      </w:r>
      <w:r w:rsidR="00D66C8B" w:rsidRPr="00780A98">
        <w:rPr>
          <w:rFonts w:ascii="Times New Roman" w:hAnsi="Times New Roman"/>
          <w:iCs/>
          <w:sz w:val="24"/>
          <w:szCs w:val="24"/>
          <w:lang w:val="en-US"/>
        </w:rPr>
        <w:t>, within 115 teams</w:t>
      </w:r>
      <w:r w:rsidR="00C81E5C" w:rsidRPr="00780A98">
        <w:rPr>
          <w:rFonts w:ascii="Times New Roman" w:hAnsi="Times New Roman"/>
          <w:iCs/>
          <w:sz w:val="24"/>
          <w:szCs w:val="24"/>
          <w:lang w:val="en-US"/>
        </w:rPr>
        <w:t>.</w:t>
      </w:r>
    </w:p>
    <w:p w:rsidR="00C81E5C" w:rsidRPr="00780A98" w:rsidRDefault="00C81E5C" w:rsidP="00A04D30">
      <w:pPr>
        <w:widowControl w:val="0"/>
        <w:spacing w:after="0" w:line="480" w:lineRule="auto"/>
        <w:ind w:firstLine="720"/>
        <w:rPr>
          <w:rFonts w:ascii="Times New Roman" w:hAnsi="Times New Roman"/>
          <w:sz w:val="24"/>
          <w:szCs w:val="24"/>
          <w:lang w:val="en-US"/>
        </w:rPr>
      </w:pPr>
      <w:r w:rsidRPr="00780A98">
        <w:rPr>
          <w:rFonts w:ascii="Times New Roman" w:hAnsi="Times New Roman"/>
          <w:b/>
          <w:sz w:val="24"/>
          <w:szCs w:val="24"/>
          <w:lang w:val="en-US"/>
        </w:rPr>
        <w:t>Measures</w:t>
      </w:r>
      <w:r w:rsidRPr="00780A98">
        <w:rPr>
          <w:rFonts w:ascii="Times New Roman" w:hAnsi="Times New Roman"/>
          <w:sz w:val="24"/>
          <w:szCs w:val="24"/>
          <w:lang w:val="en-US"/>
        </w:rPr>
        <w:t xml:space="preserve"> </w:t>
      </w:r>
    </w:p>
    <w:p w:rsidR="00C81E5C" w:rsidRPr="00780A98" w:rsidRDefault="00C81E5C" w:rsidP="00CA1A34">
      <w:pPr>
        <w:widowControl w:val="0"/>
        <w:autoSpaceDE w:val="0"/>
        <w:autoSpaceDN w:val="0"/>
        <w:adjustRightInd w:val="0"/>
        <w:spacing w:after="0" w:line="480" w:lineRule="auto"/>
        <w:ind w:firstLine="720"/>
        <w:outlineLvl w:val="0"/>
        <w:rPr>
          <w:rFonts w:ascii="Times New Roman" w:hAnsi="Times New Roman"/>
          <w:b/>
          <w:sz w:val="24"/>
          <w:szCs w:val="24"/>
          <w:lang w:val="en-US"/>
        </w:rPr>
      </w:pPr>
      <w:r w:rsidRPr="00780A98">
        <w:rPr>
          <w:rFonts w:ascii="Times New Roman" w:hAnsi="Times New Roman"/>
          <w:sz w:val="24"/>
          <w:szCs w:val="24"/>
          <w:lang w:val="en-US"/>
        </w:rPr>
        <w:t xml:space="preserve">We used the same </w:t>
      </w:r>
      <w:r w:rsidR="007F3BC0" w:rsidRPr="00780A98">
        <w:rPr>
          <w:rFonts w:ascii="Times New Roman" w:hAnsi="Times New Roman"/>
          <w:sz w:val="24"/>
          <w:szCs w:val="24"/>
          <w:lang w:val="en-US"/>
        </w:rPr>
        <w:t>items</w:t>
      </w:r>
      <w:r w:rsidRPr="00780A98">
        <w:rPr>
          <w:rFonts w:ascii="Times New Roman" w:hAnsi="Times New Roman"/>
          <w:sz w:val="24"/>
          <w:szCs w:val="24"/>
          <w:lang w:val="en-US"/>
        </w:rPr>
        <w:t xml:space="preserve"> </w:t>
      </w:r>
      <w:r w:rsidR="007F3BC0" w:rsidRPr="00780A98">
        <w:rPr>
          <w:rFonts w:ascii="Times New Roman" w:hAnsi="Times New Roman"/>
          <w:sz w:val="24"/>
          <w:szCs w:val="24"/>
          <w:lang w:val="en-US"/>
        </w:rPr>
        <w:t xml:space="preserve">and response scale </w:t>
      </w:r>
      <w:r w:rsidRPr="00780A98">
        <w:rPr>
          <w:rFonts w:ascii="Times New Roman" w:hAnsi="Times New Roman"/>
          <w:sz w:val="24"/>
          <w:szCs w:val="24"/>
          <w:lang w:val="en-US"/>
        </w:rPr>
        <w:t>to measure follower ratings of LMX quality (Time 1)</w:t>
      </w:r>
      <w:r w:rsidR="00D66C8B" w:rsidRPr="00780A98">
        <w:rPr>
          <w:rFonts w:ascii="Times New Roman" w:hAnsi="Times New Roman"/>
          <w:sz w:val="24"/>
          <w:szCs w:val="24"/>
          <w:lang w:val="en-US"/>
        </w:rPr>
        <w:t xml:space="preserve"> (α = .85),</w:t>
      </w:r>
      <w:r w:rsidRPr="00780A98">
        <w:rPr>
          <w:rFonts w:ascii="Times New Roman" w:hAnsi="Times New Roman"/>
          <w:sz w:val="24"/>
          <w:szCs w:val="24"/>
          <w:lang w:val="en-US"/>
        </w:rPr>
        <w:t xml:space="preserve"> LMX ambivalence (Time 1)</w:t>
      </w:r>
      <w:r w:rsidR="004E2DF2" w:rsidRPr="00780A98">
        <w:rPr>
          <w:rFonts w:ascii="Times New Roman" w:hAnsi="Times New Roman"/>
          <w:sz w:val="24"/>
          <w:szCs w:val="24"/>
          <w:lang w:val="en-US"/>
        </w:rPr>
        <w:t xml:space="preserve"> (α = .</w:t>
      </w:r>
      <w:r w:rsidR="00107629" w:rsidRPr="00780A98">
        <w:rPr>
          <w:rFonts w:ascii="Times New Roman" w:hAnsi="Times New Roman"/>
          <w:sz w:val="24"/>
          <w:szCs w:val="24"/>
          <w:lang w:val="en-US"/>
        </w:rPr>
        <w:t>90</w:t>
      </w:r>
      <w:r w:rsidR="004E2DF2" w:rsidRPr="00780A98">
        <w:rPr>
          <w:rFonts w:ascii="Times New Roman" w:hAnsi="Times New Roman"/>
          <w:sz w:val="24"/>
          <w:szCs w:val="24"/>
          <w:lang w:val="en-US"/>
        </w:rPr>
        <w:t>)</w:t>
      </w:r>
      <w:r w:rsidR="00AA76D6" w:rsidRPr="00780A98">
        <w:rPr>
          <w:rFonts w:ascii="Times New Roman" w:hAnsi="Times New Roman"/>
          <w:sz w:val="24"/>
          <w:szCs w:val="24"/>
          <w:lang w:val="en-US"/>
        </w:rPr>
        <w:t>,</w:t>
      </w:r>
      <w:r w:rsidRPr="00780A98">
        <w:rPr>
          <w:rFonts w:ascii="Times New Roman" w:hAnsi="Times New Roman"/>
          <w:sz w:val="24"/>
          <w:szCs w:val="24"/>
          <w:lang w:val="en-US"/>
        </w:rPr>
        <w:t xml:space="preserve"> and leader-rated task performance (Time</w:t>
      </w:r>
      <w:r w:rsidR="00AA76D6" w:rsidRPr="00780A98">
        <w:rPr>
          <w:rFonts w:ascii="Times New Roman" w:hAnsi="Times New Roman"/>
          <w:sz w:val="24"/>
          <w:szCs w:val="24"/>
          <w:lang w:val="en-US"/>
        </w:rPr>
        <w:t>s</w:t>
      </w:r>
      <w:r w:rsidRPr="00780A98">
        <w:rPr>
          <w:rFonts w:ascii="Times New Roman" w:hAnsi="Times New Roman"/>
          <w:sz w:val="24"/>
          <w:szCs w:val="24"/>
          <w:lang w:val="en-US"/>
        </w:rPr>
        <w:t xml:space="preserve"> 1 &amp; 2)</w:t>
      </w:r>
      <w:r w:rsidR="004E2DF2" w:rsidRPr="00780A98">
        <w:rPr>
          <w:rFonts w:ascii="Times New Roman" w:hAnsi="Times New Roman"/>
          <w:sz w:val="24"/>
          <w:szCs w:val="24"/>
          <w:lang w:val="en-US"/>
        </w:rPr>
        <w:t xml:space="preserve"> (α = .93 at Time 1 and .</w:t>
      </w:r>
      <w:r w:rsidR="00107629" w:rsidRPr="00780A98">
        <w:rPr>
          <w:rFonts w:ascii="Times New Roman" w:hAnsi="Times New Roman"/>
          <w:sz w:val="24"/>
          <w:szCs w:val="24"/>
          <w:lang w:val="en-US"/>
        </w:rPr>
        <w:t>94</w:t>
      </w:r>
      <w:r w:rsidR="004E2DF2" w:rsidRPr="00780A98">
        <w:rPr>
          <w:rFonts w:ascii="Times New Roman" w:hAnsi="Times New Roman"/>
          <w:sz w:val="24"/>
          <w:szCs w:val="24"/>
          <w:lang w:val="en-US"/>
        </w:rPr>
        <w:t xml:space="preserve"> at Time 2)</w:t>
      </w:r>
      <w:r w:rsidRPr="00780A98">
        <w:rPr>
          <w:rFonts w:ascii="Times New Roman" w:hAnsi="Times New Roman"/>
          <w:sz w:val="24"/>
          <w:szCs w:val="24"/>
          <w:lang w:val="en-US"/>
        </w:rPr>
        <w:t xml:space="preserve"> as those used in Study 1. </w:t>
      </w:r>
    </w:p>
    <w:p w:rsidR="00C81E5C" w:rsidRPr="00780A98" w:rsidRDefault="00C81E5C" w:rsidP="00AE0C94">
      <w:pPr>
        <w:widowControl w:val="0"/>
        <w:spacing w:after="0" w:line="480" w:lineRule="auto"/>
        <w:rPr>
          <w:rFonts w:ascii="Times New Roman" w:hAnsi="Times New Roman"/>
          <w:sz w:val="24"/>
          <w:szCs w:val="24"/>
          <w:shd w:val="clear" w:color="auto" w:fill="FFFFFF"/>
          <w:lang w:val="en-US"/>
        </w:rPr>
      </w:pPr>
      <w:r w:rsidRPr="00780A98">
        <w:rPr>
          <w:rFonts w:ascii="Times New Roman" w:hAnsi="Times New Roman"/>
          <w:b/>
          <w:sz w:val="24"/>
          <w:szCs w:val="24"/>
          <w:lang w:val="en-US"/>
        </w:rPr>
        <w:t xml:space="preserve">   </w:t>
      </w:r>
      <w:r w:rsidRPr="00780A98">
        <w:rPr>
          <w:rFonts w:ascii="Times New Roman" w:hAnsi="Times New Roman"/>
          <w:b/>
          <w:sz w:val="24"/>
          <w:szCs w:val="24"/>
          <w:lang w:val="en-US"/>
        </w:rPr>
        <w:tab/>
        <w:t>Positive and negative affect</w:t>
      </w:r>
      <w:r w:rsidRPr="00780A98">
        <w:rPr>
          <w:rFonts w:ascii="Times New Roman" w:hAnsi="Times New Roman"/>
          <w:b/>
          <w:i/>
          <w:sz w:val="24"/>
          <w:szCs w:val="24"/>
          <w:lang w:val="en-US"/>
        </w:rPr>
        <w:t xml:space="preserve">. </w:t>
      </w:r>
      <w:r w:rsidRPr="00780A98">
        <w:rPr>
          <w:rFonts w:ascii="Times New Roman" w:hAnsi="Times New Roman"/>
          <w:sz w:val="24"/>
          <w:szCs w:val="24"/>
          <w:shd w:val="clear" w:color="auto" w:fill="FFFFFF"/>
          <w:lang w:val="en-US"/>
        </w:rPr>
        <w:t>One widely used tool to assess positive and negative affectivity is the Positive and Negative Affect Schedule (PANAS;</w:t>
      </w:r>
      <w:r w:rsidRPr="00780A98">
        <w:rPr>
          <w:rStyle w:val="apple-converted-space"/>
          <w:rFonts w:ascii="Times New Roman" w:hAnsi="Times New Roman"/>
          <w:sz w:val="24"/>
          <w:szCs w:val="24"/>
          <w:shd w:val="clear" w:color="auto" w:fill="FFFFFF"/>
          <w:lang w:val="en-US"/>
        </w:rPr>
        <w:t> </w:t>
      </w:r>
      <w:hyperlink r:id="rId8" w:anchor="R69" w:history="1">
        <w:r w:rsidRPr="00780A98">
          <w:rPr>
            <w:rStyle w:val="Hyperlink"/>
            <w:rFonts w:ascii="Times New Roman" w:hAnsi="Times New Roman"/>
            <w:color w:val="auto"/>
            <w:sz w:val="24"/>
            <w:szCs w:val="24"/>
            <w:u w:val="none"/>
            <w:shd w:val="clear" w:color="auto" w:fill="FFFFFF"/>
            <w:lang w:val="en-US"/>
          </w:rPr>
          <w:t xml:space="preserve">Watson, Clark, &amp; </w:t>
        </w:r>
        <w:proofErr w:type="spellStart"/>
        <w:r w:rsidRPr="00780A98">
          <w:rPr>
            <w:rStyle w:val="Hyperlink"/>
            <w:rFonts w:ascii="Times New Roman" w:hAnsi="Times New Roman"/>
            <w:color w:val="auto"/>
            <w:sz w:val="24"/>
            <w:szCs w:val="24"/>
            <w:u w:val="none"/>
            <w:shd w:val="clear" w:color="auto" w:fill="FFFFFF"/>
            <w:lang w:val="en-US"/>
          </w:rPr>
          <w:t>Tellegen</w:t>
        </w:r>
        <w:proofErr w:type="spellEnd"/>
        <w:r w:rsidRPr="00780A98">
          <w:rPr>
            <w:rStyle w:val="Hyperlink"/>
            <w:rFonts w:ascii="Times New Roman" w:hAnsi="Times New Roman"/>
            <w:color w:val="auto"/>
            <w:sz w:val="24"/>
            <w:szCs w:val="24"/>
            <w:u w:val="none"/>
            <w:shd w:val="clear" w:color="auto" w:fill="FFFFFF"/>
            <w:lang w:val="en-US"/>
          </w:rPr>
          <w:t>, 1988</w:t>
        </w:r>
      </w:hyperlink>
      <w:r w:rsidR="00D3268E" w:rsidRPr="00780A98">
        <w:rPr>
          <w:rFonts w:ascii="Times New Roman" w:hAnsi="Times New Roman"/>
          <w:sz w:val="24"/>
          <w:szCs w:val="24"/>
          <w:shd w:val="clear" w:color="auto" w:fill="FFFFFF"/>
          <w:lang w:val="en-US"/>
        </w:rPr>
        <w:t>)</w:t>
      </w:r>
      <w:r w:rsidR="00AA76D6" w:rsidRPr="00780A98">
        <w:rPr>
          <w:rFonts w:ascii="Times New Roman" w:hAnsi="Times New Roman"/>
          <w:sz w:val="24"/>
          <w:szCs w:val="24"/>
          <w:shd w:val="clear" w:color="auto" w:fill="FFFFFF"/>
          <w:lang w:val="en-US"/>
        </w:rPr>
        <w:t>, a 20-item self-report measure</w:t>
      </w:r>
      <w:r w:rsidR="00D3268E"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Researchers assert that affect is both a trait (dispositional) and a state (situational) and can be measured accordingly (</w:t>
      </w:r>
      <w:hyperlink r:id="rId9" w:anchor="R67" w:history="1">
        <w:r w:rsidRPr="00780A98">
          <w:rPr>
            <w:rStyle w:val="Hyperlink"/>
            <w:rFonts w:ascii="Times New Roman" w:hAnsi="Times New Roman"/>
            <w:color w:val="auto"/>
            <w:sz w:val="24"/>
            <w:szCs w:val="24"/>
            <w:u w:val="none"/>
            <w:shd w:val="clear" w:color="auto" w:fill="FFFFFF"/>
            <w:lang w:val="en-US"/>
          </w:rPr>
          <w:t>Watson &amp; Clark, 1984</w:t>
        </w:r>
      </w:hyperlink>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hyperlink r:id="rId10" w:anchor="R69" w:history="1">
        <w:r w:rsidRPr="00780A98">
          <w:rPr>
            <w:rStyle w:val="Hyperlink"/>
            <w:rFonts w:ascii="Times New Roman" w:hAnsi="Times New Roman"/>
            <w:color w:val="auto"/>
            <w:sz w:val="24"/>
            <w:szCs w:val="24"/>
            <w:u w:val="none"/>
            <w:shd w:val="clear" w:color="auto" w:fill="FFFFFF"/>
            <w:lang w:val="en-US"/>
          </w:rPr>
          <w:t>Watson et al., 1988</w:t>
        </w:r>
      </w:hyperlink>
      <w:r w:rsidRPr="00780A98">
        <w:rPr>
          <w:rFonts w:ascii="Times New Roman" w:hAnsi="Times New Roman"/>
          <w:sz w:val="24"/>
          <w:szCs w:val="24"/>
          <w:shd w:val="clear" w:color="auto" w:fill="FFFFFF"/>
          <w:lang w:val="en-US"/>
        </w:rPr>
        <w:t xml:space="preserve">). As we </w:t>
      </w:r>
      <w:r w:rsidR="00AA76D6" w:rsidRPr="00780A98">
        <w:rPr>
          <w:rFonts w:ascii="Times New Roman" w:hAnsi="Times New Roman"/>
          <w:sz w:val="24"/>
          <w:szCs w:val="24"/>
          <w:shd w:val="clear" w:color="auto" w:fill="FFFFFF"/>
          <w:lang w:val="en-US"/>
        </w:rPr>
        <w:t>we</w:t>
      </w:r>
      <w:r w:rsidRPr="00780A98">
        <w:rPr>
          <w:rFonts w:ascii="Times New Roman" w:hAnsi="Times New Roman"/>
          <w:sz w:val="24"/>
          <w:szCs w:val="24"/>
          <w:shd w:val="clear" w:color="auto" w:fill="FFFFFF"/>
          <w:lang w:val="en-US"/>
        </w:rPr>
        <w:t>re interested in the association between LMX ambivalence and negative affect, we measured it</w:t>
      </w:r>
      <w:r w:rsidR="00D3268E" w:rsidRPr="00780A98">
        <w:rPr>
          <w:rFonts w:ascii="Times New Roman" w:hAnsi="Times New Roman"/>
          <w:sz w:val="24"/>
          <w:szCs w:val="24"/>
          <w:shd w:val="clear" w:color="auto" w:fill="FFFFFF"/>
          <w:lang w:val="en-US"/>
        </w:rPr>
        <w:t xml:space="preserve"> (at Time 2)</w:t>
      </w:r>
      <w:r w:rsidRPr="00780A98">
        <w:rPr>
          <w:rFonts w:ascii="Times New Roman" w:hAnsi="Times New Roman"/>
          <w:sz w:val="24"/>
          <w:szCs w:val="24"/>
          <w:shd w:val="clear" w:color="auto" w:fill="FFFFFF"/>
          <w:lang w:val="en-US"/>
        </w:rPr>
        <w:t xml:space="preserve"> as a state and asked </w:t>
      </w:r>
      <w:r w:rsidR="0036523D" w:rsidRPr="00780A98">
        <w:rPr>
          <w:rFonts w:ascii="Times New Roman" w:hAnsi="Times New Roman"/>
          <w:sz w:val="24"/>
          <w:szCs w:val="24"/>
          <w:shd w:val="clear" w:color="auto" w:fill="FFFFFF"/>
          <w:lang w:val="en-US"/>
        </w:rPr>
        <w:t>participants</w:t>
      </w:r>
      <w:r w:rsidRPr="00780A98">
        <w:rPr>
          <w:rFonts w:ascii="Times New Roman" w:hAnsi="Times New Roman"/>
          <w:sz w:val="24"/>
          <w:szCs w:val="24"/>
          <w:shd w:val="clear" w:color="auto" w:fill="FFFFFF"/>
          <w:lang w:val="en-US"/>
        </w:rPr>
        <w:t xml:space="preserve"> to rate the </w:t>
      </w:r>
      <w:r w:rsidR="007F3BC0" w:rsidRPr="00780A98">
        <w:rPr>
          <w:rFonts w:ascii="Times New Roman" w:hAnsi="Times New Roman"/>
          <w:sz w:val="24"/>
          <w:szCs w:val="24"/>
          <w:shd w:val="clear" w:color="auto" w:fill="FFFFFF"/>
          <w:lang w:val="en-US"/>
        </w:rPr>
        <w:t>items</w:t>
      </w:r>
      <w:r w:rsidRPr="00780A98">
        <w:rPr>
          <w:rFonts w:ascii="Times New Roman" w:hAnsi="Times New Roman"/>
          <w:sz w:val="24"/>
          <w:szCs w:val="24"/>
          <w:shd w:val="clear" w:color="auto" w:fill="FFFFFF"/>
          <w:lang w:val="en-US"/>
        </w:rPr>
        <w:t xml:space="preserve"> </w:t>
      </w:r>
      <w:r w:rsidR="00AA76D6" w:rsidRPr="00780A98">
        <w:rPr>
          <w:rFonts w:ascii="Times New Roman" w:hAnsi="Times New Roman"/>
          <w:sz w:val="24"/>
          <w:szCs w:val="24"/>
          <w:shd w:val="clear" w:color="auto" w:fill="FFFFFF"/>
          <w:lang w:val="en-US"/>
        </w:rPr>
        <w:t>on the basis of</w:t>
      </w:r>
      <w:r w:rsidRPr="00780A98">
        <w:rPr>
          <w:rFonts w:ascii="Times New Roman" w:hAnsi="Times New Roman"/>
          <w:sz w:val="24"/>
          <w:szCs w:val="24"/>
          <w:shd w:val="clear" w:color="auto" w:fill="FFFFFF"/>
          <w:lang w:val="en-US"/>
        </w:rPr>
        <w:t xml:space="preserve"> how they felt when interacting with their leader during the simulation (see Watson et al., 1988). Such a period of time is in line with other research which has investigated affective responses to leadership. For example, </w:t>
      </w:r>
      <w:proofErr w:type="spellStart"/>
      <w:r w:rsidRPr="00780A98">
        <w:rPr>
          <w:rFonts w:ascii="Times New Roman" w:hAnsi="Times New Roman"/>
          <w:sz w:val="24"/>
          <w:szCs w:val="24"/>
          <w:shd w:val="clear" w:color="auto" w:fill="FFFFFF"/>
          <w:lang w:val="en-US"/>
        </w:rPr>
        <w:t>Hoobler</w:t>
      </w:r>
      <w:proofErr w:type="spellEnd"/>
      <w:r w:rsidRPr="00780A98">
        <w:rPr>
          <w:rFonts w:ascii="Times New Roman" w:hAnsi="Times New Roman"/>
          <w:sz w:val="24"/>
          <w:szCs w:val="24"/>
          <w:shd w:val="clear" w:color="auto" w:fill="FFFFFF"/>
          <w:lang w:val="en-US"/>
        </w:rPr>
        <w:t xml:space="preserve"> and Hu </w:t>
      </w:r>
      <w:r w:rsidRPr="00780A98">
        <w:rPr>
          <w:rFonts w:ascii="Times New Roman" w:hAnsi="Times New Roman"/>
          <w:sz w:val="24"/>
          <w:szCs w:val="24"/>
          <w:shd w:val="clear" w:color="auto" w:fill="FFFFFF"/>
          <w:lang w:val="en-US"/>
        </w:rPr>
        <w:lastRenderedPageBreak/>
        <w:t>(2013) used the PANAS with a</w:t>
      </w:r>
      <w:r w:rsidRPr="00780A98">
        <w:rPr>
          <w:rFonts w:ascii="Times New Roman" w:hAnsi="Times New Roman"/>
          <w:sz w:val="24"/>
          <w:szCs w:val="24"/>
          <w:lang w:val="en-US"/>
        </w:rPr>
        <w:t xml:space="preserve"> ti</w:t>
      </w:r>
      <w:r w:rsidR="004E2DF2" w:rsidRPr="00780A98">
        <w:rPr>
          <w:rFonts w:ascii="Times New Roman" w:hAnsi="Times New Roman"/>
          <w:sz w:val="24"/>
          <w:szCs w:val="24"/>
          <w:lang w:val="en-US"/>
        </w:rPr>
        <w:t>meframe of “the past few months”</w:t>
      </w:r>
      <w:r w:rsidRPr="00780A98">
        <w:rPr>
          <w:rFonts w:ascii="Times New Roman" w:hAnsi="Times New Roman"/>
          <w:sz w:val="24"/>
          <w:szCs w:val="24"/>
          <w:lang w:val="en-US"/>
        </w:rPr>
        <w:t xml:space="preserve"> for reports of negative affect. We asked p</w:t>
      </w:r>
      <w:r w:rsidRPr="00780A98">
        <w:rPr>
          <w:rFonts w:ascii="Times New Roman" w:hAnsi="Times New Roman"/>
          <w:sz w:val="24"/>
          <w:szCs w:val="24"/>
          <w:shd w:val="clear" w:color="auto" w:fill="FFFFFF"/>
          <w:lang w:val="en-US"/>
        </w:rPr>
        <w:t>articipants to indicate the extent to which interactions with their leader produced positive</w:t>
      </w:r>
      <w:r w:rsidR="004E2DF2" w:rsidRPr="00780A98">
        <w:rPr>
          <w:rFonts w:ascii="Times New Roman" w:hAnsi="Times New Roman"/>
          <w:sz w:val="24"/>
          <w:szCs w:val="24"/>
          <w:shd w:val="clear" w:color="auto" w:fill="FFFFFF"/>
          <w:lang w:val="en-US"/>
        </w:rPr>
        <w:t xml:space="preserve"> (</w:t>
      </w:r>
      <w:r w:rsidR="004E2DF2" w:rsidRPr="00780A98">
        <w:rPr>
          <w:rFonts w:ascii="Times New Roman" w:hAnsi="Times New Roman"/>
          <w:sz w:val="24"/>
          <w:szCs w:val="24"/>
          <w:lang w:val="en-US"/>
        </w:rPr>
        <w:t>α = .</w:t>
      </w:r>
      <w:r w:rsidR="00107629" w:rsidRPr="00780A98">
        <w:rPr>
          <w:rFonts w:ascii="Times New Roman" w:hAnsi="Times New Roman"/>
          <w:sz w:val="24"/>
          <w:szCs w:val="24"/>
          <w:lang w:val="en-US"/>
        </w:rPr>
        <w:t>90</w:t>
      </w:r>
      <w:r w:rsidR="004E2DF2" w:rsidRPr="00780A98">
        <w:rPr>
          <w:rFonts w:ascii="Times New Roman" w:hAnsi="Times New Roman"/>
          <w:sz w:val="24"/>
          <w:szCs w:val="24"/>
          <w:lang w:val="en-US"/>
        </w:rPr>
        <w:t>)</w:t>
      </w:r>
      <w:r w:rsidRPr="00780A98">
        <w:rPr>
          <w:rFonts w:ascii="Times New Roman" w:hAnsi="Times New Roman"/>
          <w:sz w:val="24"/>
          <w:szCs w:val="24"/>
          <w:shd w:val="clear" w:color="auto" w:fill="FFFFFF"/>
          <w:lang w:val="en-US"/>
        </w:rPr>
        <w:t xml:space="preserve"> </w:t>
      </w:r>
      <w:r w:rsidR="00107629" w:rsidRPr="00780A98">
        <w:rPr>
          <w:rFonts w:ascii="Times New Roman" w:hAnsi="Times New Roman"/>
          <w:sz w:val="24"/>
          <w:szCs w:val="24"/>
          <w:shd w:val="clear" w:color="auto" w:fill="FFFFFF"/>
          <w:lang w:val="en-US"/>
        </w:rPr>
        <w:t>and</w:t>
      </w:r>
      <w:r w:rsidRPr="00780A98">
        <w:rPr>
          <w:rFonts w:ascii="Times New Roman" w:hAnsi="Times New Roman"/>
          <w:sz w:val="24"/>
          <w:szCs w:val="24"/>
          <w:shd w:val="clear" w:color="auto" w:fill="FFFFFF"/>
          <w:lang w:val="en-US"/>
        </w:rPr>
        <w:t xml:space="preserve"> negative</w:t>
      </w:r>
      <w:r w:rsidR="004E2DF2" w:rsidRPr="00780A98">
        <w:rPr>
          <w:rFonts w:ascii="Times New Roman" w:hAnsi="Times New Roman"/>
          <w:sz w:val="24"/>
          <w:szCs w:val="24"/>
          <w:shd w:val="clear" w:color="auto" w:fill="FFFFFF"/>
          <w:lang w:val="en-US"/>
        </w:rPr>
        <w:t xml:space="preserve"> (</w:t>
      </w:r>
      <w:r w:rsidR="004E2DF2" w:rsidRPr="00780A98">
        <w:rPr>
          <w:rFonts w:ascii="Times New Roman" w:hAnsi="Times New Roman"/>
          <w:sz w:val="24"/>
          <w:szCs w:val="24"/>
          <w:lang w:val="en-US"/>
        </w:rPr>
        <w:t>α = .</w:t>
      </w:r>
      <w:r w:rsidR="00107629" w:rsidRPr="00780A98">
        <w:rPr>
          <w:rFonts w:ascii="Times New Roman" w:hAnsi="Times New Roman"/>
          <w:sz w:val="24"/>
          <w:szCs w:val="24"/>
          <w:lang w:val="en-US"/>
        </w:rPr>
        <w:t>89</w:t>
      </w:r>
      <w:r w:rsidR="004E2DF2" w:rsidRPr="00780A98">
        <w:rPr>
          <w:rFonts w:ascii="Times New Roman" w:hAnsi="Times New Roman"/>
          <w:sz w:val="24"/>
          <w:szCs w:val="24"/>
          <w:lang w:val="en-US"/>
        </w:rPr>
        <w:t>)</w:t>
      </w:r>
      <w:r w:rsidRPr="00780A98">
        <w:rPr>
          <w:rFonts w:ascii="Times New Roman" w:hAnsi="Times New Roman"/>
          <w:sz w:val="24"/>
          <w:szCs w:val="24"/>
          <w:shd w:val="clear" w:color="auto" w:fill="FFFFFF"/>
          <w:lang w:val="en-US"/>
        </w:rPr>
        <w:t xml:space="preserve"> emotions such as </w:t>
      </w:r>
      <w:r w:rsidRPr="00780A98">
        <w:rPr>
          <w:rFonts w:ascii="Times New Roman" w:hAnsi="Times New Roman"/>
          <w:sz w:val="24"/>
          <w:szCs w:val="24"/>
          <w:lang w:val="en-US"/>
        </w:rPr>
        <w:t xml:space="preserve">distress </w:t>
      </w:r>
      <w:r w:rsidRPr="00780A98">
        <w:rPr>
          <w:rFonts w:ascii="Times New Roman" w:hAnsi="Times New Roman"/>
          <w:sz w:val="24"/>
          <w:szCs w:val="24"/>
          <w:shd w:val="clear" w:color="auto" w:fill="FFFFFF"/>
          <w:lang w:val="en-US"/>
        </w:rPr>
        <w:t>using a scale ranging from 1 (</w:t>
      </w:r>
      <w:r w:rsidRPr="00780A98">
        <w:rPr>
          <w:rFonts w:ascii="Times New Roman" w:hAnsi="Times New Roman"/>
          <w:i/>
          <w:sz w:val="24"/>
          <w:szCs w:val="24"/>
          <w:shd w:val="clear" w:color="auto" w:fill="FFFFFF"/>
          <w:lang w:val="en-US"/>
        </w:rPr>
        <w:t>Not at all</w:t>
      </w:r>
      <w:r w:rsidRPr="00780A98">
        <w:rPr>
          <w:rFonts w:ascii="Times New Roman" w:hAnsi="Times New Roman"/>
          <w:sz w:val="24"/>
          <w:szCs w:val="24"/>
          <w:shd w:val="clear" w:color="auto" w:fill="FFFFFF"/>
          <w:lang w:val="en-US"/>
        </w:rPr>
        <w:t>) to 5 (</w:t>
      </w:r>
      <w:r w:rsidRPr="00780A98">
        <w:rPr>
          <w:rFonts w:ascii="Times New Roman" w:hAnsi="Times New Roman"/>
          <w:i/>
          <w:sz w:val="24"/>
          <w:szCs w:val="24"/>
          <w:shd w:val="clear" w:color="auto" w:fill="FFFFFF"/>
          <w:lang w:val="en-US"/>
        </w:rPr>
        <w:t>Extremely</w:t>
      </w:r>
      <w:r w:rsidRPr="00780A98">
        <w:rPr>
          <w:rFonts w:ascii="Times New Roman" w:hAnsi="Times New Roman"/>
          <w:sz w:val="24"/>
          <w:szCs w:val="24"/>
          <w:shd w:val="clear" w:color="auto" w:fill="FFFFFF"/>
          <w:lang w:val="en-US"/>
        </w:rPr>
        <w:t xml:space="preserve">). </w:t>
      </w:r>
    </w:p>
    <w:p w:rsidR="00DA5068" w:rsidRPr="00780A98" w:rsidRDefault="00C81E5C" w:rsidP="00DA5068">
      <w:pPr>
        <w:widowControl w:val="0"/>
        <w:autoSpaceDE w:val="0"/>
        <w:autoSpaceDN w:val="0"/>
        <w:adjustRightInd w:val="0"/>
        <w:spacing w:after="0" w:line="480" w:lineRule="auto"/>
        <w:ind w:firstLine="720"/>
        <w:outlineLvl w:val="0"/>
        <w:rPr>
          <w:rFonts w:ascii="Times New Roman" w:hAnsi="Times New Roman"/>
          <w:b/>
          <w:sz w:val="24"/>
          <w:szCs w:val="24"/>
          <w:lang w:val="en-US"/>
        </w:rPr>
      </w:pPr>
      <w:r w:rsidRPr="00780A98">
        <w:rPr>
          <w:rFonts w:ascii="Times New Roman" w:hAnsi="Times New Roman"/>
          <w:b/>
          <w:sz w:val="24"/>
          <w:szCs w:val="24"/>
          <w:shd w:val="clear" w:color="auto" w:fill="FFFFFF"/>
          <w:lang w:val="en-US"/>
        </w:rPr>
        <w:t xml:space="preserve">Co-worker </w:t>
      </w:r>
      <w:r w:rsidR="00DA51E6" w:rsidRPr="00780A98">
        <w:rPr>
          <w:rFonts w:ascii="Times New Roman" w:hAnsi="Times New Roman"/>
          <w:b/>
          <w:sz w:val="24"/>
          <w:szCs w:val="24"/>
          <w:shd w:val="clear" w:color="auto" w:fill="FFFFFF"/>
          <w:lang w:val="en-US"/>
        </w:rPr>
        <w:t>s</w:t>
      </w:r>
      <w:r w:rsidRPr="00780A98">
        <w:rPr>
          <w:rFonts w:ascii="Times New Roman" w:hAnsi="Times New Roman"/>
          <w:b/>
          <w:sz w:val="24"/>
          <w:szCs w:val="24"/>
          <w:shd w:val="clear" w:color="auto" w:fill="FFFFFF"/>
          <w:lang w:val="en-US"/>
        </w:rPr>
        <w:t>upport (CWS)</w:t>
      </w:r>
      <w:r w:rsidRPr="00780A98">
        <w:rPr>
          <w:rFonts w:ascii="Times New Roman" w:hAnsi="Times New Roman"/>
          <w:sz w:val="24"/>
          <w:szCs w:val="24"/>
          <w:shd w:val="clear" w:color="auto" w:fill="FFFFFF"/>
          <w:lang w:val="en-US"/>
        </w:rPr>
        <w:t>.</w:t>
      </w:r>
      <w:r w:rsidRPr="00780A98">
        <w:rPr>
          <w:rFonts w:ascii="Times New Roman" w:hAnsi="Times New Roman"/>
          <w:b/>
          <w:sz w:val="24"/>
          <w:szCs w:val="24"/>
          <w:shd w:val="clear" w:color="auto" w:fill="FFFFFF"/>
          <w:lang w:val="en-US"/>
        </w:rPr>
        <w:t xml:space="preserve"> </w:t>
      </w:r>
      <w:r w:rsidRPr="00780A98">
        <w:rPr>
          <w:rFonts w:ascii="Times New Roman" w:hAnsi="Times New Roman"/>
          <w:sz w:val="24"/>
          <w:szCs w:val="24"/>
          <w:shd w:val="clear" w:color="auto" w:fill="FFFFFF"/>
          <w:lang w:val="en-US"/>
        </w:rPr>
        <w:t>We measured</w:t>
      </w:r>
      <w:r w:rsidRPr="00780A98">
        <w:rPr>
          <w:rFonts w:ascii="Times New Roman" w:hAnsi="Times New Roman"/>
          <w:b/>
          <w:sz w:val="24"/>
          <w:szCs w:val="24"/>
          <w:shd w:val="clear" w:color="auto" w:fill="FFFFFF"/>
          <w:lang w:val="en-US"/>
        </w:rPr>
        <w:t xml:space="preserve"> </w:t>
      </w:r>
      <w:r w:rsidRPr="00780A98">
        <w:rPr>
          <w:rFonts w:ascii="Times New Roman" w:hAnsi="Times New Roman"/>
          <w:sz w:val="24"/>
          <w:szCs w:val="24"/>
          <w:shd w:val="clear" w:color="auto" w:fill="FFFFFF"/>
          <w:lang w:val="en-US"/>
        </w:rPr>
        <w:t>CWS</w:t>
      </w:r>
      <w:r w:rsidR="00D3268E" w:rsidRPr="00780A98">
        <w:rPr>
          <w:rFonts w:ascii="Times New Roman" w:hAnsi="Times New Roman"/>
          <w:sz w:val="24"/>
          <w:szCs w:val="24"/>
          <w:shd w:val="clear" w:color="auto" w:fill="FFFFFF"/>
          <w:lang w:val="en-US"/>
        </w:rPr>
        <w:t xml:space="preserve"> (at Time 1)</w:t>
      </w:r>
      <w:r w:rsidRPr="00780A98">
        <w:rPr>
          <w:rFonts w:ascii="Times New Roman" w:hAnsi="Times New Roman"/>
          <w:sz w:val="24"/>
          <w:szCs w:val="24"/>
          <w:shd w:val="clear" w:color="auto" w:fill="FFFFFF"/>
          <w:lang w:val="en-US"/>
        </w:rPr>
        <w:t xml:space="preserve"> using </w:t>
      </w:r>
      <w:r w:rsidR="00AA76D6" w:rsidRPr="00780A98">
        <w:rPr>
          <w:rFonts w:ascii="Times New Roman" w:hAnsi="Times New Roman"/>
          <w:sz w:val="24"/>
          <w:szCs w:val="24"/>
          <w:lang w:val="en-US"/>
        </w:rPr>
        <w:t xml:space="preserve">four </w:t>
      </w:r>
      <w:r w:rsidRPr="00780A98">
        <w:rPr>
          <w:rFonts w:ascii="Times New Roman" w:hAnsi="Times New Roman"/>
          <w:sz w:val="24"/>
          <w:szCs w:val="24"/>
          <w:lang w:val="en-US"/>
        </w:rPr>
        <w:t>items developed by Haynes, Wall, Bolden, Stride, and Rick (1999)</w:t>
      </w:r>
      <w:r w:rsidR="004E2DF2" w:rsidRPr="00780A98">
        <w:rPr>
          <w:rFonts w:ascii="Times New Roman" w:hAnsi="Times New Roman"/>
          <w:sz w:val="24"/>
          <w:szCs w:val="24"/>
          <w:lang w:val="en-US"/>
        </w:rPr>
        <w:t xml:space="preserve"> (α = .</w:t>
      </w:r>
      <w:r w:rsidR="001C09AB" w:rsidRPr="00780A98">
        <w:rPr>
          <w:rFonts w:ascii="Times New Roman" w:hAnsi="Times New Roman"/>
          <w:sz w:val="24"/>
          <w:szCs w:val="24"/>
          <w:lang w:val="en-US"/>
        </w:rPr>
        <w:t>80</w:t>
      </w:r>
      <w:r w:rsidR="004E2DF2" w:rsidRPr="00780A98">
        <w:rPr>
          <w:rFonts w:ascii="Times New Roman" w:hAnsi="Times New Roman"/>
          <w:sz w:val="24"/>
          <w:szCs w:val="24"/>
          <w:lang w:val="en-US"/>
        </w:rPr>
        <w:t>).</w:t>
      </w:r>
      <w:r w:rsidRPr="00780A98">
        <w:rPr>
          <w:rFonts w:ascii="Times New Roman" w:hAnsi="Times New Roman"/>
          <w:sz w:val="24"/>
          <w:szCs w:val="24"/>
          <w:lang w:val="en-US"/>
        </w:rPr>
        <w:t xml:space="preserve"> An example item </w:t>
      </w:r>
      <w:r w:rsidR="00AA76D6" w:rsidRPr="00780A98">
        <w:rPr>
          <w:rFonts w:ascii="Times New Roman" w:hAnsi="Times New Roman"/>
          <w:sz w:val="24"/>
          <w:szCs w:val="24"/>
          <w:lang w:val="en-US"/>
        </w:rPr>
        <w:t>was</w:t>
      </w:r>
      <w:r w:rsidRPr="00780A98">
        <w:rPr>
          <w:rFonts w:ascii="Times New Roman" w:hAnsi="Times New Roman"/>
          <w:sz w:val="24"/>
          <w:szCs w:val="24"/>
          <w:lang w:val="en-US"/>
        </w:rPr>
        <w:t xml:space="preserve"> “I can count on my team members to back me up</w:t>
      </w:r>
      <w:r w:rsidR="004E2DF2"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DA5068" w:rsidRPr="00780A98">
        <w:rPr>
          <w:rFonts w:ascii="Times New Roman" w:hAnsi="Times New Roman"/>
          <w:sz w:val="24"/>
          <w:szCs w:val="24"/>
          <w:lang w:val="en-US"/>
        </w:rPr>
        <w:t>We measured responses on a 5-point scale (1 = S</w:t>
      </w:r>
      <w:r w:rsidR="00DA5068" w:rsidRPr="00780A98">
        <w:rPr>
          <w:rFonts w:ascii="Times New Roman" w:hAnsi="Times New Roman"/>
          <w:iCs/>
          <w:sz w:val="24"/>
          <w:szCs w:val="24"/>
          <w:lang w:val="en-US"/>
        </w:rPr>
        <w:t>trongly Disagree</w:t>
      </w:r>
      <w:r w:rsidR="0036523D">
        <w:rPr>
          <w:rFonts w:ascii="Times New Roman" w:hAnsi="Times New Roman"/>
          <w:iCs/>
          <w:sz w:val="24"/>
          <w:szCs w:val="24"/>
          <w:lang w:val="en-US"/>
        </w:rPr>
        <w:t xml:space="preserve"> to</w:t>
      </w:r>
      <w:r w:rsidR="00DA5068" w:rsidRPr="00780A98">
        <w:rPr>
          <w:rFonts w:ascii="Times New Roman" w:hAnsi="Times New Roman"/>
          <w:sz w:val="24"/>
          <w:szCs w:val="24"/>
          <w:lang w:val="en-US"/>
        </w:rPr>
        <w:t xml:space="preserve"> 5 = S</w:t>
      </w:r>
      <w:r w:rsidR="00DA5068" w:rsidRPr="00780A98">
        <w:rPr>
          <w:rFonts w:ascii="Times New Roman" w:hAnsi="Times New Roman"/>
          <w:iCs/>
          <w:sz w:val="24"/>
          <w:szCs w:val="24"/>
          <w:lang w:val="en-US"/>
        </w:rPr>
        <w:t>trongly Agree</w:t>
      </w:r>
      <w:r w:rsidR="00DA5068" w:rsidRPr="00780A98">
        <w:rPr>
          <w:rFonts w:ascii="Times New Roman" w:hAnsi="Times New Roman"/>
          <w:sz w:val="24"/>
          <w:szCs w:val="24"/>
          <w:lang w:val="en-US"/>
        </w:rPr>
        <w:t xml:space="preserve">). </w:t>
      </w:r>
    </w:p>
    <w:p w:rsidR="00C81E5C" w:rsidRPr="00780A98" w:rsidRDefault="00C81E5C" w:rsidP="00844CE0">
      <w:pPr>
        <w:widowControl w:val="0"/>
        <w:spacing w:after="0" w:line="480" w:lineRule="auto"/>
        <w:outlineLvl w:val="0"/>
        <w:rPr>
          <w:rFonts w:ascii="Times New Roman" w:hAnsi="Times New Roman"/>
          <w:sz w:val="24"/>
          <w:szCs w:val="24"/>
          <w:shd w:val="clear" w:color="auto" w:fill="FFFFFF"/>
          <w:lang w:val="en-US"/>
        </w:rPr>
      </w:pPr>
      <w:r w:rsidRPr="00780A98">
        <w:rPr>
          <w:rFonts w:ascii="Times New Roman" w:hAnsi="Times New Roman"/>
          <w:b/>
          <w:sz w:val="24"/>
          <w:szCs w:val="24"/>
          <w:lang w:val="en-US"/>
        </w:rPr>
        <w:t xml:space="preserve">   </w:t>
      </w:r>
      <w:r w:rsidRPr="00780A98">
        <w:rPr>
          <w:rFonts w:ascii="Times New Roman" w:hAnsi="Times New Roman"/>
          <w:b/>
          <w:sz w:val="24"/>
          <w:szCs w:val="24"/>
          <w:lang w:val="en-US"/>
        </w:rPr>
        <w:tab/>
        <w:t>Controls</w:t>
      </w:r>
      <w:r w:rsidRPr="00780A98">
        <w:rPr>
          <w:rFonts w:ascii="Times New Roman" w:hAnsi="Times New Roman"/>
          <w:b/>
          <w:i/>
          <w:sz w:val="24"/>
          <w:szCs w:val="24"/>
          <w:lang w:val="en-US"/>
        </w:rPr>
        <w:t xml:space="preserve">. </w:t>
      </w:r>
      <w:r w:rsidRPr="00780A98">
        <w:rPr>
          <w:rFonts w:ascii="Times New Roman" w:hAnsi="Times New Roman"/>
          <w:sz w:val="24"/>
          <w:szCs w:val="24"/>
          <w:shd w:val="clear" w:color="auto" w:fill="FFFFFF"/>
          <w:lang w:val="en-US"/>
        </w:rPr>
        <w:t>As</w:t>
      </w:r>
      <w:r w:rsidRPr="00780A98">
        <w:rPr>
          <w:rFonts w:ascii="Times New Roman" w:hAnsi="Times New Roman"/>
          <w:sz w:val="24"/>
          <w:szCs w:val="24"/>
          <w:lang w:val="en-US"/>
        </w:rPr>
        <w:t xml:space="preserve"> in Study 1, we controlled for </w:t>
      </w:r>
      <w:r w:rsidR="00AA76D6"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age and gender of followers </w:t>
      </w:r>
      <w:r w:rsidR="00AA76D6" w:rsidRPr="00780A98">
        <w:rPr>
          <w:rFonts w:ascii="Times New Roman" w:hAnsi="Times New Roman"/>
          <w:sz w:val="24"/>
          <w:szCs w:val="24"/>
          <w:lang w:val="en-US"/>
        </w:rPr>
        <w:t>and for</w:t>
      </w:r>
      <w:r w:rsidRPr="00780A98">
        <w:rPr>
          <w:rFonts w:ascii="Times New Roman" w:hAnsi="Times New Roman"/>
          <w:sz w:val="24"/>
          <w:szCs w:val="24"/>
          <w:lang w:val="en-US"/>
        </w:rPr>
        <w:t xml:space="preserve"> LMX quality</w:t>
      </w:r>
      <w:r w:rsidR="004E2DF2"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both </w:t>
      </w:r>
      <w:r w:rsidRPr="00780A98">
        <w:rPr>
          <w:rFonts w:ascii="Times New Roman" w:hAnsi="Times New Roman"/>
          <w:sz w:val="24"/>
          <w:szCs w:val="24"/>
          <w:shd w:val="clear" w:color="auto" w:fill="FFFFFF"/>
          <w:lang w:val="en-US"/>
        </w:rPr>
        <w:t xml:space="preserve">as a linear and </w:t>
      </w:r>
      <w:r w:rsidR="0042737B" w:rsidRPr="00780A98">
        <w:rPr>
          <w:rFonts w:ascii="Times New Roman" w:hAnsi="Times New Roman"/>
          <w:sz w:val="24"/>
          <w:szCs w:val="24"/>
          <w:shd w:val="clear" w:color="auto" w:fill="FFFFFF"/>
          <w:lang w:val="en-US"/>
        </w:rPr>
        <w:t xml:space="preserve">a </w:t>
      </w:r>
      <w:r w:rsidRPr="00780A98">
        <w:rPr>
          <w:rFonts w:ascii="Times New Roman" w:hAnsi="Times New Roman"/>
          <w:sz w:val="24"/>
          <w:szCs w:val="24"/>
          <w:shd w:val="clear" w:color="auto" w:fill="FFFFFF"/>
          <w:lang w:val="en-US"/>
        </w:rPr>
        <w:t>quadratic term (LMX squared) measured at Time 1. Similarly, in order to examine the independent effects of negative affect on performance</w:t>
      </w:r>
      <w:r w:rsidR="00AA76D6"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we controlled for the effect of positive affect </w:t>
      </w:r>
      <w:r w:rsidR="00D3268E" w:rsidRPr="00780A98">
        <w:rPr>
          <w:rFonts w:ascii="Times New Roman" w:hAnsi="Times New Roman"/>
          <w:sz w:val="24"/>
          <w:szCs w:val="24"/>
          <w:shd w:val="clear" w:color="auto" w:fill="FFFFFF"/>
          <w:lang w:val="en-US"/>
        </w:rPr>
        <w:t xml:space="preserve">(measured </w:t>
      </w:r>
      <w:r w:rsidRPr="00780A98">
        <w:rPr>
          <w:rFonts w:ascii="Times New Roman" w:hAnsi="Times New Roman"/>
          <w:sz w:val="24"/>
          <w:szCs w:val="24"/>
          <w:shd w:val="clear" w:color="auto" w:fill="FFFFFF"/>
          <w:lang w:val="en-US"/>
        </w:rPr>
        <w:t>at Time 2</w:t>
      </w:r>
      <w:r w:rsidR="00D3268E"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While this is common practice (e.g., Chuang, Judge, &amp; </w:t>
      </w:r>
      <w:proofErr w:type="spellStart"/>
      <w:r w:rsidRPr="00780A98">
        <w:rPr>
          <w:rFonts w:ascii="Times New Roman" w:hAnsi="Times New Roman"/>
          <w:sz w:val="24"/>
          <w:szCs w:val="24"/>
          <w:shd w:val="clear" w:color="auto" w:fill="FFFFFF"/>
          <w:lang w:val="en-US"/>
        </w:rPr>
        <w:t>Liaw</w:t>
      </w:r>
      <w:proofErr w:type="spellEnd"/>
      <w:r w:rsidRPr="00780A98">
        <w:rPr>
          <w:rFonts w:ascii="Times New Roman" w:hAnsi="Times New Roman"/>
          <w:sz w:val="24"/>
          <w:szCs w:val="24"/>
          <w:shd w:val="clear" w:color="auto" w:fill="FFFFFF"/>
          <w:lang w:val="en-US"/>
        </w:rPr>
        <w:t xml:space="preserve">, 2012), it seemed particularly important for the current study because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consists of both positive and negative cognitions about the leader-follower relationship and thus can be theoretically linked to positive affect as well as </w:t>
      </w:r>
      <w:r w:rsidR="00A37860" w:rsidRPr="00780A98">
        <w:rPr>
          <w:rFonts w:ascii="Times New Roman" w:hAnsi="Times New Roman"/>
          <w:sz w:val="24"/>
          <w:szCs w:val="24"/>
          <w:shd w:val="clear" w:color="auto" w:fill="FFFFFF"/>
          <w:lang w:val="en-US"/>
        </w:rPr>
        <w:t xml:space="preserve">to </w:t>
      </w:r>
      <w:r w:rsidRPr="00780A98">
        <w:rPr>
          <w:rFonts w:ascii="Times New Roman" w:hAnsi="Times New Roman"/>
          <w:sz w:val="24"/>
          <w:szCs w:val="24"/>
          <w:shd w:val="clear" w:color="auto" w:fill="FFFFFF"/>
          <w:lang w:val="en-US"/>
        </w:rPr>
        <w:t xml:space="preserve">negative affect. Furthermore, research shows that positive affect is positively associated with task performance (e.g., Tsai, Chen, &amp; Liu, 2007). Performance at Time 1 was rated by </w:t>
      </w:r>
      <w:r w:rsidR="00A37860" w:rsidRPr="00780A98">
        <w:rPr>
          <w:rFonts w:ascii="Times New Roman" w:hAnsi="Times New Roman"/>
          <w:sz w:val="24"/>
          <w:szCs w:val="24"/>
          <w:shd w:val="clear" w:color="auto" w:fill="FFFFFF"/>
          <w:lang w:val="en-US"/>
        </w:rPr>
        <w:t xml:space="preserve">the </w:t>
      </w:r>
      <w:r w:rsidRPr="00780A98">
        <w:rPr>
          <w:rFonts w:ascii="Times New Roman" w:hAnsi="Times New Roman"/>
          <w:sz w:val="24"/>
          <w:szCs w:val="24"/>
          <w:shd w:val="clear" w:color="auto" w:fill="FFFFFF"/>
          <w:lang w:val="en-US"/>
        </w:rPr>
        <w:t>MDs</w:t>
      </w:r>
      <w:r w:rsidR="00A37860"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and we controlled for it as a baseline measure of performance. This was done in order to test for the effect of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on </w:t>
      </w:r>
      <w:r w:rsidR="00CD7514" w:rsidRPr="00780A98">
        <w:rPr>
          <w:rFonts w:ascii="Times New Roman" w:hAnsi="Times New Roman"/>
          <w:sz w:val="24"/>
          <w:szCs w:val="24"/>
          <w:shd w:val="clear" w:color="auto" w:fill="FFFFFF"/>
          <w:lang w:val="en-US"/>
        </w:rPr>
        <w:t xml:space="preserve">subsequent (i.e. Time 2) </w:t>
      </w:r>
      <w:r w:rsidR="00E57782" w:rsidRPr="00780A98">
        <w:rPr>
          <w:rFonts w:ascii="Times New Roman" w:hAnsi="Times New Roman"/>
          <w:sz w:val="24"/>
          <w:szCs w:val="24"/>
          <w:shd w:val="clear" w:color="auto" w:fill="FFFFFF"/>
          <w:lang w:val="en-US"/>
        </w:rPr>
        <w:t xml:space="preserve">performance, controlling for previous performance. </w:t>
      </w:r>
    </w:p>
    <w:p w:rsidR="00C81E5C" w:rsidRPr="00780A98" w:rsidRDefault="00CA3F7D" w:rsidP="00040E72">
      <w:pPr>
        <w:widowControl w:val="0"/>
        <w:spacing w:after="0" w:line="480" w:lineRule="auto"/>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t>Results</w:t>
      </w:r>
    </w:p>
    <w:p w:rsidR="00C81E5C" w:rsidRPr="00780A98" w:rsidRDefault="00C81E5C" w:rsidP="00844CE0">
      <w:pPr>
        <w:widowControl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Table 3 reports the item </w:t>
      </w:r>
      <w:proofErr w:type="spellStart"/>
      <w:r w:rsidRPr="00780A98">
        <w:rPr>
          <w:rFonts w:ascii="Times New Roman" w:hAnsi="Times New Roman"/>
          <w:sz w:val="24"/>
          <w:szCs w:val="24"/>
          <w:shd w:val="clear" w:color="auto" w:fill="FFFFFF"/>
          <w:lang w:val="en-US"/>
        </w:rPr>
        <w:t>intercorrelations</w:t>
      </w:r>
      <w:proofErr w:type="spellEnd"/>
      <w:r w:rsidRPr="00780A98">
        <w:rPr>
          <w:rFonts w:ascii="Times New Roman" w:hAnsi="Times New Roman"/>
          <w:sz w:val="24"/>
          <w:szCs w:val="24"/>
          <w:shd w:val="clear" w:color="auto" w:fill="FFFFFF"/>
          <w:lang w:val="en-US"/>
        </w:rPr>
        <w:t>, reliabilities</w:t>
      </w:r>
      <w:r w:rsidR="00A37860"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and descriptive statistics for all </w:t>
      </w:r>
      <w:r w:rsidR="00A37860" w:rsidRPr="00780A98">
        <w:rPr>
          <w:rFonts w:ascii="Times New Roman" w:hAnsi="Times New Roman"/>
          <w:sz w:val="24"/>
          <w:szCs w:val="24"/>
          <w:shd w:val="clear" w:color="auto" w:fill="FFFFFF"/>
          <w:lang w:val="en-US"/>
        </w:rPr>
        <w:t xml:space="preserve">the </w:t>
      </w:r>
      <w:r w:rsidRPr="00780A98">
        <w:rPr>
          <w:rFonts w:ascii="Times New Roman" w:hAnsi="Times New Roman"/>
          <w:sz w:val="24"/>
          <w:szCs w:val="24"/>
          <w:shd w:val="clear" w:color="auto" w:fill="FFFFFF"/>
          <w:lang w:val="en-US"/>
        </w:rPr>
        <w:t xml:space="preserve">independent and dependent variables used in Study 2. We again found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to be a reliable construct (</w:t>
      </w:r>
      <w:r w:rsidRPr="00780A98">
        <w:rPr>
          <w:rFonts w:ascii="Times New Roman" w:hAnsi="Times New Roman"/>
          <w:i/>
          <w:sz w:val="24"/>
          <w:szCs w:val="24"/>
          <w:shd w:val="clear" w:color="auto" w:fill="FFFFFF"/>
          <w:lang w:val="en-US"/>
        </w:rPr>
        <w:t>α</w:t>
      </w:r>
      <w:r w:rsidRPr="00780A98">
        <w:rPr>
          <w:rFonts w:ascii="Times New Roman" w:hAnsi="Times New Roman"/>
          <w:sz w:val="24"/>
          <w:szCs w:val="24"/>
          <w:shd w:val="clear" w:color="auto" w:fill="FFFFFF"/>
          <w:lang w:val="en-US"/>
        </w:rPr>
        <w:t xml:space="preserve"> = .</w:t>
      </w:r>
      <w:r w:rsidR="001C09AB" w:rsidRPr="00780A98">
        <w:rPr>
          <w:rFonts w:ascii="Times New Roman" w:hAnsi="Times New Roman"/>
          <w:sz w:val="24"/>
          <w:szCs w:val="24"/>
          <w:shd w:val="clear" w:color="auto" w:fill="FFFFFF"/>
          <w:lang w:val="en-US"/>
        </w:rPr>
        <w:t>90</w:t>
      </w:r>
      <w:r w:rsidRPr="00780A98">
        <w:rPr>
          <w:rFonts w:ascii="Times New Roman" w:hAnsi="Times New Roman"/>
          <w:sz w:val="24"/>
          <w:szCs w:val="24"/>
          <w:shd w:val="clear" w:color="auto" w:fill="FFFFFF"/>
          <w:lang w:val="en-US"/>
        </w:rPr>
        <w:t xml:space="preserve">). As predicted,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was negatively associated with subsequent</w:t>
      </w:r>
      <w:r w:rsidR="00C137C8" w:rsidRPr="00780A98">
        <w:rPr>
          <w:rFonts w:ascii="Times New Roman" w:hAnsi="Times New Roman"/>
          <w:sz w:val="24"/>
          <w:szCs w:val="24"/>
          <w:shd w:val="clear" w:color="auto" w:fill="FFFFFF"/>
          <w:lang w:val="en-US"/>
        </w:rPr>
        <w:t xml:space="preserve"> (i.e., Time 2)</w:t>
      </w:r>
      <w:r w:rsidRPr="00780A98">
        <w:rPr>
          <w:rFonts w:ascii="Times New Roman" w:hAnsi="Times New Roman"/>
          <w:sz w:val="24"/>
          <w:szCs w:val="24"/>
          <w:shd w:val="clear" w:color="auto" w:fill="FFFFFF"/>
          <w:lang w:val="en-US"/>
        </w:rPr>
        <w:t xml:space="preserve"> leader-rated task performance (</w:t>
      </w:r>
      <w:r w:rsidRPr="00780A98">
        <w:rPr>
          <w:rFonts w:ascii="Times New Roman" w:hAnsi="Times New Roman"/>
          <w:i/>
          <w:sz w:val="24"/>
          <w:szCs w:val="24"/>
          <w:shd w:val="clear" w:color="auto" w:fill="FFFFFF"/>
          <w:lang w:val="en-US"/>
        </w:rPr>
        <w:t xml:space="preserve">r </w:t>
      </w:r>
      <w:r w:rsidRPr="00780A98">
        <w:rPr>
          <w:rFonts w:ascii="Times New Roman" w:hAnsi="Times New Roman"/>
          <w:sz w:val="24"/>
          <w:szCs w:val="24"/>
          <w:shd w:val="clear" w:color="auto" w:fill="FFFFFF"/>
          <w:lang w:val="en-US"/>
        </w:rPr>
        <w:t>= -.1</w:t>
      </w:r>
      <w:r w:rsidR="001C09AB" w:rsidRPr="00780A98">
        <w:rPr>
          <w:rFonts w:ascii="Times New Roman" w:hAnsi="Times New Roman"/>
          <w:sz w:val="24"/>
          <w:szCs w:val="24"/>
          <w:shd w:val="clear" w:color="auto" w:fill="FFFFFF"/>
          <w:lang w:val="en-US"/>
        </w:rPr>
        <w:t>7</w:t>
      </w:r>
      <w:r w:rsidRPr="00780A98">
        <w:rPr>
          <w:rFonts w:ascii="Times New Roman" w:hAnsi="Times New Roman"/>
          <w:sz w:val="24"/>
          <w:szCs w:val="24"/>
          <w:shd w:val="clear" w:color="auto" w:fill="FFFFFF"/>
          <w:lang w:val="en-US"/>
        </w:rPr>
        <w:t xml:space="preserve">) and </w:t>
      </w:r>
      <w:r w:rsidRPr="00780A98">
        <w:rPr>
          <w:rFonts w:ascii="Times New Roman" w:hAnsi="Times New Roman"/>
          <w:sz w:val="24"/>
          <w:szCs w:val="24"/>
          <w:shd w:val="clear" w:color="auto" w:fill="FFFFFF"/>
          <w:lang w:val="en-US"/>
        </w:rPr>
        <w:lastRenderedPageBreak/>
        <w:t>positively associated with negative affect (</w:t>
      </w:r>
      <w:r w:rsidRPr="00780A98">
        <w:rPr>
          <w:rFonts w:ascii="Times New Roman" w:hAnsi="Times New Roman"/>
          <w:i/>
          <w:sz w:val="24"/>
          <w:szCs w:val="24"/>
          <w:shd w:val="clear" w:color="auto" w:fill="FFFFFF"/>
          <w:lang w:val="en-US"/>
        </w:rPr>
        <w:t xml:space="preserve">r = </w:t>
      </w:r>
      <w:r w:rsidRPr="00780A98">
        <w:rPr>
          <w:rFonts w:ascii="Times New Roman" w:hAnsi="Times New Roman"/>
          <w:sz w:val="24"/>
          <w:szCs w:val="24"/>
          <w:shd w:val="clear" w:color="auto" w:fill="FFFFFF"/>
          <w:lang w:val="en-US"/>
        </w:rPr>
        <w:t>.</w:t>
      </w:r>
      <w:r w:rsidR="001C09AB" w:rsidRPr="00780A98">
        <w:rPr>
          <w:rFonts w:ascii="Times New Roman" w:hAnsi="Times New Roman"/>
          <w:sz w:val="24"/>
          <w:szCs w:val="24"/>
          <w:shd w:val="clear" w:color="auto" w:fill="FFFFFF"/>
          <w:lang w:val="en-US"/>
        </w:rPr>
        <w:t>29</w:t>
      </w:r>
      <w:r w:rsidRPr="00780A98">
        <w:rPr>
          <w:rFonts w:ascii="Times New Roman" w:hAnsi="Times New Roman"/>
          <w:sz w:val="24"/>
          <w:szCs w:val="24"/>
          <w:shd w:val="clear" w:color="auto" w:fill="FFFFFF"/>
          <w:lang w:val="en-US"/>
        </w:rPr>
        <w:t>)</w:t>
      </w:r>
      <w:r w:rsidR="00A37860"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negative affect was also significantly correlated with task performance</w:t>
      </w:r>
      <w:r w:rsidR="00C137C8" w:rsidRPr="00780A98">
        <w:rPr>
          <w:rFonts w:ascii="Times New Roman" w:hAnsi="Times New Roman"/>
          <w:sz w:val="24"/>
          <w:szCs w:val="24"/>
          <w:shd w:val="clear" w:color="auto" w:fill="FFFFFF"/>
          <w:lang w:val="en-US"/>
        </w:rPr>
        <w:t xml:space="preserve"> at Time 2</w:t>
      </w:r>
      <w:r w:rsidRPr="00780A98">
        <w:rPr>
          <w:rFonts w:ascii="Times New Roman" w:hAnsi="Times New Roman"/>
          <w:sz w:val="24"/>
          <w:szCs w:val="24"/>
          <w:shd w:val="clear" w:color="auto" w:fill="FFFFFF"/>
          <w:lang w:val="en-US"/>
        </w:rPr>
        <w:t xml:space="preserve"> (</w:t>
      </w:r>
      <w:r w:rsidRPr="00780A98">
        <w:rPr>
          <w:rFonts w:ascii="Times New Roman" w:hAnsi="Times New Roman"/>
          <w:i/>
          <w:sz w:val="24"/>
          <w:szCs w:val="24"/>
          <w:shd w:val="clear" w:color="auto" w:fill="FFFFFF"/>
          <w:lang w:val="en-US"/>
        </w:rPr>
        <w:t xml:space="preserve">r </w:t>
      </w:r>
      <w:r w:rsidRPr="00780A98">
        <w:rPr>
          <w:rFonts w:ascii="Times New Roman" w:hAnsi="Times New Roman"/>
          <w:sz w:val="24"/>
          <w:szCs w:val="24"/>
          <w:shd w:val="clear" w:color="auto" w:fill="FFFFFF"/>
          <w:lang w:val="en-US"/>
        </w:rPr>
        <w:t xml:space="preserve">= -.21). </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B140FC" w:rsidRDefault="00B140FC"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w:t>
      </w:r>
      <w:r>
        <w:rPr>
          <w:rFonts w:ascii="Times New Roman" w:hAnsi="Times New Roman"/>
          <w:sz w:val="24"/>
          <w:szCs w:val="24"/>
          <w:lang w:val="en-US"/>
        </w:rPr>
        <w:t>Table 3</w:t>
      </w:r>
      <w:r w:rsidRPr="003D5704">
        <w:rPr>
          <w:rFonts w:ascii="Times New Roman" w:hAnsi="Times New Roman"/>
          <w:sz w:val="24"/>
          <w:szCs w:val="24"/>
          <w:lang w:val="en-US"/>
        </w:rPr>
        <w:t xml:space="preserve"> </w:t>
      </w:r>
      <w:proofErr w:type="gramStart"/>
      <w:r w:rsidRPr="003D5704">
        <w:rPr>
          <w:rFonts w:ascii="Times New Roman" w:hAnsi="Times New Roman"/>
          <w:sz w:val="24"/>
          <w:szCs w:val="24"/>
          <w:lang w:val="en-US"/>
        </w:rPr>
        <w:t>About</w:t>
      </w:r>
      <w:proofErr w:type="gramEnd"/>
      <w:r w:rsidRPr="003D5704">
        <w:rPr>
          <w:rFonts w:ascii="Times New Roman" w:hAnsi="Times New Roman"/>
          <w:sz w:val="24"/>
          <w:szCs w:val="24"/>
          <w:lang w:val="en-US"/>
        </w:rPr>
        <w:t xml:space="preserve">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A1A34" w:rsidRPr="00780A98" w:rsidRDefault="00C81E5C" w:rsidP="00A04D30">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b/>
          <w:sz w:val="24"/>
          <w:szCs w:val="24"/>
          <w:shd w:val="clear" w:color="auto" w:fill="FFFFFF"/>
          <w:lang w:val="en-US"/>
        </w:rPr>
        <w:t xml:space="preserve">Discriminant </w:t>
      </w:r>
      <w:r w:rsidR="00D22028" w:rsidRPr="00780A98">
        <w:rPr>
          <w:rFonts w:ascii="Times New Roman" w:hAnsi="Times New Roman"/>
          <w:b/>
          <w:sz w:val="24"/>
          <w:szCs w:val="24"/>
          <w:shd w:val="clear" w:color="auto" w:fill="FFFFFF"/>
          <w:lang w:val="en-US"/>
        </w:rPr>
        <w:t>v</w:t>
      </w:r>
      <w:r w:rsidRPr="00780A98">
        <w:rPr>
          <w:rFonts w:ascii="Times New Roman" w:hAnsi="Times New Roman"/>
          <w:b/>
          <w:sz w:val="24"/>
          <w:szCs w:val="24"/>
          <w:shd w:val="clear" w:color="auto" w:fill="FFFFFF"/>
          <w:lang w:val="en-US"/>
        </w:rPr>
        <w:t>alidity</w:t>
      </w:r>
      <w:r w:rsidR="00F94DE2" w:rsidRPr="00780A98">
        <w:rPr>
          <w:rFonts w:ascii="Times New Roman" w:hAnsi="Times New Roman"/>
          <w:sz w:val="24"/>
          <w:szCs w:val="24"/>
          <w:shd w:val="clear" w:color="auto" w:fill="FFFFFF"/>
          <w:lang w:val="en-US"/>
        </w:rPr>
        <w:t xml:space="preserve"> </w:t>
      </w:r>
    </w:p>
    <w:p w:rsidR="00C81E5C" w:rsidRPr="00780A98" w:rsidRDefault="00C81E5C" w:rsidP="00A04D30">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As in Study 1, we conducted </w:t>
      </w:r>
      <w:r w:rsidRPr="00780A98">
        <w:rPr>
          <w:rFonts w:ascii="Times New Roman" w:hAnsi="Times New Roman"/>
          <w:sz w:val="24"/>
          <w:szCs w:val="24"/>
          <w:lang w:val="en-US"/>
        </w:rPr>
        <w:t>a series of CFAs to test the discriminant validity between the multi-item variables in this study. We again compared the model fit of the full measurement model, where LMX ambivalence, LMX quality, CWS, negative affect</w:t>
      </w:r>
      <w:r w:rsidR="00A37860" w:rsidRPr="00780A98">
        <w:rPr>
          <w:rFonts w:ascii="Times New Roman" w:hAnsi="Times New Roman"/>
          <w:sz w:val="24"/>
          <w:szCs w:val="24"/>
          <w:lang w:val="en-US"/>
        </w:rPr>
        <w:t>,</w:t>
      </w:r>
      <w:r w:rsidRPr="00780A98">
        <w:rPr>
          <w:rFonts w:ascii="Times New Roman" w:hAnsi="Times New Roman"/>
          <w:sz w:val="24"/>
          <w:szCs w:val="24"/>
          <w:lang w:val="en-US"/>
        </w:rPr>
        <w:t xml:space="preserve"> and task performance were all included as separate factors, to a series of models where scales were combined in various combinations. The model which allowed the various items to load onto their respective factors produced a </w:t>
      </w:r>
      <w:r w:rsidR="007B234C" w:rsidRPr="00780A98">
        <w:rPr>
          <w:rFonts w:ascii="Times New Roman" w:hAnsi="Times New Roman"/>
          <w:sz w:val="24"/>
          <w:szCs w:val="24"/>
          <w:lang w:val="en-US"/>
        </w:rPr>
        <w:t xml:space="preserve">good </w:t>
      </w:r>
      <w:r w:rsidRPr="00780A98">
        <w:rPr>
          <w:rFonts w:ascii="Times New Roman" w:hAnsi="Times New Roman"/>
          <w:sz w:val="24"/>
          <w:szCs w:val="24"/>
          <w:lang w:val="en-US"/>
        </w:rPr>
        <w:t>model fit (</w:t>
      </w:r>
      <w:r w:rsidRPr="00780A98">
        <w:rPr>
          <w:rFonts w:ascii="Times New Roman" w:hAnsi="Times New Roman"/>
          <w:i/>
          <w:iCs/>
          <w:sz w:val="24"/>
          <w:szCs w:val="24"/>
          <w:lang w:val="en-US"/>
        </w:rPr>
        <w:t>χ</w:t>
      </w:r>
      <w:r w:rsidR="00333C78" w:rsidRPr="00780A98">
        <w:rPr>
          <w:rFonts w:ascii="Times New Roman" w:hAnsi="Times New Roman"/>
          <w:sz w:val="24"/>
          <w:szCs w:val="24"/>
          <w:lang w:val="en-US"/>
        </w:rPr>
        <w:t>² =911</w:t>
      </w:r>
      <w:r w:rsidRPr="00780A98">
        <w:rPr>
          <w:rFonts w:ascii="Times New Roman" w:hAnsi="Times New Roman"/>
          <w:sz w:val="24"/>
          <w:szCs w:val="24"/>
          <w:lang w:val="en-US"/>
        </w:rPr>
        <w:t>.</w:t>
      </w:r>
      <w:r w:rsidR="00333C78" w:rsidRPr="00780A98">
        <w:rPr>
          <w:rFonts w:ascii="Times New Roman" w:hAnsi="Times New Roman"/>
          <w:sz w:val="24"/>
          <w:szCs w:val="24"/>
          <w:lang w:val="en-US"/>
        </w:rPr>
        <w:t>12</w:t>
      </w:r>
      <w:r w:rsidRPr="00780A98">
        <w:rPr>
          <w:rFonts w:ascii="Times New Roman" w:hAnsi="Times New Roman"/>
          <w:sz w:val="24"/>
          <w:szCs w:val="24"/>
          <w:lang w:val="en-US"/>
        </w:rPr>
        <w:t xml:space="preserve">, </w:t>
      </w:r>
      <w:proofErr w:type="spellStart"/>
      <w:proofErr w:type="gramStart"/>
      <w:r w:rsidRPr="00780A98">
        <w:rPr>
          <w:rFonts w:ascii="Times New Roman" w:hAnsi="Times New Roman"/>
          <w:i/>
          <w:iCs/>
          <w:sz w:val="24"/>
          <w:szCs w:val="24"/>
          <w:lang w:val="en-US"/>
        </w:rPr>
        <w:t>df</w:t>
      </w:r>
      <w:proofErr w:type="spellEnd"/>
      <w:proofErr w:type="gramEnd"/>
      <w:r w:rsidRPr="00780A98">
        <w:rPr>
          <w:rFonts w:ascii="Times New Roman" w:hAnsi="Times New Roman"/>
          <w:sz w:val="24"/>
          <w:szCs w:val="24"/>
          <w:lang w:val="en-US"/>
        </w:rPr>
        <w:t xml:space="preserve"> = </w:t>
      </w:r>
      <w:r w:rsidR="00333C78" w:rsidRPr="00780A98">
        <w:rPr>
          <w:rFonts w:ascii="Times New Roman" w:hAnsi="Times New Roman"/>
          <w:sz w:val="24"/>
          <w:szCs w:val="24"/>
          <w:lang w:val="en-US"/>
        </w:rPr>
        <w:t>454</w:t>
      </w:r>
      <w:r w:rsidRPr="00780A98">
        <w:rPr>
          <w:rFonts w:ascii="Times New Roman" w:hAnsi="Times New Roman"/>
          <w:sz w:val="24"/>
          <w:szCs w:val="24"/>
          <w:lang w:val="en-US"/>
        </w:rPr>
        <w:t>,</w:t>
      </w:r>
      <w:r w:rsidRPr="00780A98">
        <w:rPr>
          <w:rFonts w:ascii="Times New Roman" w:hAnsi="Times New Roman"/>
          <w:i/>
          <w:iCs/>
          <w:sz w:val="24"/>
          <w:szCs w:val="24"/>
          <w:lang w:val="en-US"/>
        </w:rPr>
        <w:t xml:space="preserve"> p </w:t>
      </w:r>
      <w:r w:rsidR="00C56FC9" w:rsidRPr="00780A98">
        <w:rPr>
          <w:rFonts w:ascii="Times New Roman" w:hAnsi="Times New Roman"/>
          <w:sz w:val="24"/>
          <w:szCs w:val="24"/>
          <w:lang w:val="en-US"/>
        </w:rPr>
        <w:t>&lt; .0</w:t>
      </w:r>
      <w:r w:rsidR="00DA5068" w:rsidRPr="00780A98">
        <w:rPr>
          <w:rFonts w:ascii="Times New Roman" w:hAnsi="Times New Roman"/>
          <w:sz w:val="24"/>
          <w:szCs w:val="24"/>
          <w:lang w:val="en-US"/>
        </w:rPr>
        <w:t>0</w:t>
      </w:r>
      <w:r w:rsidR="00C56FC9" w:rsidRPr="00780A98">
        <w:rPr>
          <w:rFonts w:ascii="Times New Roman" w:hAnsi="Times New Roman"/>
          <w:sz w:val="24"/>
          <w:szCs w:val="24"/>
          <w:lang w:val="en-US"/>
        </w:rPr>
        <w:t>1</w:t>
      </w:r>
      <w:r w:rsidRPr="00780A98">
        <w:rPr>
          <w:rFonts w:ascii="Times New Roman" w:hAnsi="Times New Roman"/>
          <w:sz w:val="24"/>
          <w:szCs w:val="24"/>
          <w:lang w:val="en-US"/>
        </w:rPr>
        <w:t xml:space="preserve">; </w:t>
      </w:r>
      <w:r w:rsidR="00333C78" w:rsidRPr="00780A98">
        <w:rPr>
          <w:rFonts w:ascii="Times New Roman" w:hAnsi="Times New Roman"/>
          <w:sz w:val="24"/>
          <w:szCs w:val="24"/>
          <w:lang w:val="en-US"/>
        </w:rPr>
        <w:t>CFI = .90; TLI = .89 RMSEA = .06</w:t>
      </w:r>
      <w:r w:rsidRPr="00780A98">
        <w:rPr>
          <w:rFonts w:ascii="Times New Roman" w:hAnsi="Times New Roman"/>
          <w:sz w:val="24"/>
          <w:szCs w:val="24"/>
          <w:lang w:val="en-US"/>
        </w:rPr>
        <w:t xml:space="preserve">) </w:t>
      </w:r>
      <w:r w:rsidR="007B234C" w:rsidRPr="00780A98">
        <w:rPr>
          <w:rFonts w:ascii="Times New Roman" w:hAnsi="Times New Roman"/>
          <w:sz w:val="24"/>
          <w:szCs w:val="24"/>
          <w:lang w:val="en-US"/>
        </w:rPr>
        <w:t xml:space="preserve">that was </w:t>
      </w:r>
      <w:r w:rsidRPr="00780A98">
        <w:rPr>
          <w:rFonts w:ascii="Times New Roman" w:hAnsi="Times New Roman"/>
          <w:sz w:val="24"/>
          <w:szCs w:val="24"/>
          <w:lang w:val="en-US"/>
        </w:rPr>
        <w:t xml:space="preserve">better than </w:t>
      </w:r>
      <w:r w:rsidR="007B234C" w:rsidRPr="00780A98">
        <w:rPr>
          <w:rFonts w:ascii="Times New Roman" w:hAnsi="Times New Roman"/>
          <w:sz w:val="24"/>
          <w:szCs w:val="24"/>
          <w:lang w:val="en-US"/>
        </w:rPr>
        <w:t>other</w:t>
      </w:r>
      <w:r w:rsidRPr="00780A98">
        <w:rPr>
          <w:rFonts w:ascii="Times New Roman" w:hAnsi="Times New Roman"/>
          <w:sz w:val="24"/>
          <w:szCs w:val="24"/>
          <w:lang w:val="en-US"/>
        </w:rPr>
        <w:t xml:space="preserve"> model</w:t>
      </w:r>
      <w:r w:rsidR="007B234C" w:rsidRPr="00780A98">
        <w:rPr>
          <w:rFonts w:ascii="Times New Roman" w:hAnsi="Times New Roman"/>
          <w:sz w:val="24"/>
          <w:szCs w:val="24"/>
          <w:lang w:val="en-US"/>
        </w:rPr>
        <w:t>s</w:t>
      </w:r>
      <w:r w:rsidRPr="00780A98">
        <w:rPr>
          <w:rFonts w:ascii="Times New Roman" w:hAnsi="Times New Roman"/>
          <w:sz w:val="24"/>
          <w:szCs w:val="24"/>
          <w:lang w:val="en-US"/>
        </w:rPr>
        <w:t xml:space="preserve"> in which scales were combined. For example, the model with all items combined into a single factor (</w:t>
      </w:r>
      <w:r w:rsidRPr="00780A98">
        <w:rPr>
          <w:rFonts w:ascii="Times New Roman" w:hAnsi="Times New Roman"/>
          <w:i/>
          <w:iCs/>
          <w:sz w:val="24"/>
          <w:szCs w:val="24"/>
          <w:lang w:val="en-US"/>
        </w:rPr>
        <w:t>χ</w:t>
      </w:r>
      <w:r w:rsidRPr="00780A98">
        <w:rPr>
          <w:rFonts w:ascii="Times New Roman" w:hAnsi="Times New Roman"/>
          <w:sz w:val="24"/>
          <w:szCs w:val="24"/>
          <w:lang w:val="en-US"/>
        </w:rPr>
        <w:t>² =</w:t>
      </w:r>
      <w:r w:rsidR="00333C78" w:rsidRPr="00780A98">
        <w:rPr>
          <w:rFonts w:ascii="Times New Roman" w:hAnsi="Times New Roman"/>
          <w:sz w:val="24"/>
          <w:szCs w:val="24"/>
          <w:lang w:val="en-US"/>
        </w:rPr>
        <w:t>3490</w:t>
      </w:r>
      <w:r w:rsidRPr="00780A98">
        <w:rPr>
          <w:rFonts w:ascii="Times New Roman" w:hAnsi="Times New Roman"/>
          <w:sz w:val="24"/>
          <w:szCs w:val="24"/>
          <w:lang w:val="en-US"/>
        </w:rPr>
        <w:t>.</w:t>
      </w:r>
      <w:r w:rsidR="00333C78" w:rsidRPr="00780A98">
        <w:rPr>
          <w:rFonts w:ascii="Times New Roman" w:hAnsi="Times New Roman"/>
          <w:sz w:val="24"/>
          <w:szCs w:val="24"/>
          <w:lang w:val="en-US"/>
        </w:rPr>
        <w:t>53</w:t>
      </w:r>
      <w:r w:rsidRPr="00780A98">
        <w:rPr>
          <w:rFonts w:ascii="Times New Roman" w:hAnsi="Times New Roman"/>
          <w:sz w:val="24"/>
          <w:szCs w:val="24"/>
          <w:lang w:val="en-US"/>
        </w:rPr>
        <w:t xml:space="preserve">, </w:t>
      </w:r>
      <w:proofErr w:type="spellStart"/>
      <w:proofErr w:type="gramStart"/>
      <w:r w:rsidRPr="00780A98">
        <w:rPr>
          <w:rFonts w:ascii="Times New Roman" w:hAnsi="Times New Roman"/>
          <w:i/>
          <w:iCs/>
          <w:sz w:val="24"/>
          <w:szCs w:val="24"/>
          <w:lang w:val="en-US"/>
        </w:rPr>
        <w:t>df</w:t>
      </w:r>
      <w:proofErr w:type="spellEnd"/>
      <w:proofErr w:type="gramEnd"/>
      <w:r w:rsidRPr="00780A98">
        <w:rPr>
          <w:rFonts w:ascii="Times New Roman" w:hAnsi="Times New Roman"/>
          <w:sz w:val="24"/>
          <w:szCs w:val="24"/>
          <w:lang w:val="en-US"/>
        </w:rPr>
        <w:t xml:space="preserve"> = </w:t>
      </w:r>
      <w:r w:rsidR="00333C78" w:rsidRPr="00780A98">
        <w:rPr>
          <w:rFonts w:ascii="Times New Roman" w:hAnsi="Times New Roman"/>
          <w:sz w:val="24"/>
          <w:szCs w:val="24"/>
          <w:lang w:val="en-US"/>
        </w:rPr>
        <w:t>464</w:t>
      </w:r>
      <w:r w:rsidRPr="00780A98">
        <w:rPr>
          <w:rFonts w:ascii="Times New Roman" w:hAnsi="Times New Roman"/>
          <w:sz w:val="24"/>
          <w:szCs w:val="24"/>
          <w:lang w:val="en-US"/>
        </w:rPr>
        <w:t>,</w:t>
      </w:r>
      <w:r w:rsidRPr="00780A98">
        <w:rPr>
          <w:rFonts w:ascii="Times New Roman" w:hAnsi="Times New Roman"/>
          <w:i/>
          <w:iCs/>
          <w:sz w:val="24"/>
          <w:szCs w:val="24"/>
          <w:lang w:val="en-US"/>
        </w:rPr>
        <w:t xml:space="preserve"> p </w:t>
      </w:r>
      <w:r w:rsidR="00C56FC9" w:rsidRPr="00780A98">
        <w:rPr>
          <w:rFonts w:ascii="Times New Roman" w:hAnsi="Times New Roman"/>
          <w:sz w:val="24"/>
          <w:szCs w:val="24"/>
          <w:lang w:val="en-US"/>
        </w:rPr>
        <w:t>&lt; .0</w:t>
      </w:r>
      <w:r w:rsidR="00DA5068" w:rsidRPr="00780A98">
        <w:rPr>
          <w:rFonts w:ascii="Times New Roman" w:hAnsi="Times New Roman"/>
          <w:sz w:val="24"/>
          <w:szCs w:val="24"/>
          <w:lang w:val="en-US"/>
        </w:rPr>
        <w:t>0</w:t>
      </w:r>
      <w:r w:rsidR="00C56FC9" w:rsidRPr="00780A98">
        <w:rPr>
          <w:rFonts w:ascii="Times New Roman" w:hAnsi="Times New Roman"/>
          <w:sz w:val="24"/>
          <w:szCs w:val="24"/>
          <w:lang w:val="en-US"/>
        </w:rPr>
        <w:t>1</w:t>
      </w:r>
      <w:r w:rsidRPr="00780A98">
        <w:rPr>
          <w:rFonts w:ascii="Times New Roman" w:hAnsi="Times New Roman"/>
          <w:sz w:val="24"/>
          <w:szCs w:val="24"/>
          <w:lang w:val="en-US"/>
        </w:rPr>
        <w:t>; CFI = .</w:t>
      </w:r>
      <w:r w:rsidR="00333C78" w:rsidRPr="00780A98">
        <w:rPr>
          <w:rFonts w:ascii="Times New Roman" w:hAnsi="Times New Roman"/>
          <w:sz w:val="24"/>
          <w:szCs w:val="24"/>
          <w:lang w:val="en-US"/>
        </w:rPr>
        <w:t>34</w:t>
      </w:r>
      <w:r w:rsidRPr="00780A98">
        <w:rPr>
          <w:rFonts w:ascii="Times New Roman" w:hAnsi="Times New Roman"/>
          <w:sz w:val="24"/>
          <w:szCs w:val="24"/>
          <w:lang w:val="en-US"/>
        </w:rPr>
        <w:t>; TLI = .29 RMSEA = .</w:t>
      </w:r>
      <w:r w:rsidR="00333C78" w:rsidRPr="00780A98">
        <w:rPr>
          <w:rFonts w:ascii="Times New Roman" w:hAnsi="Times New Roman"/>
          <w:sz w:val="24"/>
          <w:szCs w:val="24"/>
          <w:lang w:val="en-US"/>
        </w:rPr>
        <w:t>16</w:t>
      </w:r>
      <w:r w:rsidRPr="00780A98">
        <w:rPr>
          <w:rFonts w:ascii="Times New Roman" w:hAnsi="Times New Roman"/>
          <w:sz w:val="24"/>
          <w:szCs w:val="24"/>
          <w:lang w:val="en-US"/>
        </w:rPr>
        <w:t>) produced a poorer model fit (ʌ</w:t>
      </w:r>
      <w:r w:rsidRPr="00780A98">
        <w:rPr>
          <w:rFonts w:ascii="Times New Roman" w:hAnsi="Times New Roman"/>
          <w:i/>
          <w:sz w:val="24"/>
          <w:szCs w:val="24"/>
          <w:lang w:val="en-US"/>
        </w:rPr>
        <w:t>X</w:t>
      </w:r>
      <w:r w:rsidRPr="00780A98">
        <w:rPr>
          <w:rFonts w:ascii="Times New Roman" w:hAnsi="Times New Roman"/>
          <w:sz w:val="24"/>
          <w:szCs w:val="24"/>
          <w:vertAlign w:val="superscript"/>
          <w:lang w:val="en-US"/>
        </w:rPr>
        <w:t xml:space="preserve">2 </w:t>
      </w:r>
      <w:r w:rsidRPr="00780A98">
        <w:rPr>
          <w:rFonts w:ascii="Times New Roman" w:hAnsi="Times New Roman"/>
          <w:sz w:val="24"/>
          <w:szCs w:val="24"/>
          <w:lang w:val="en-US"/>
        </w:rPr>
        <w:t xml:space="preserve">= </w:t>
      </w:r>
      <w:r w:rsidR="00333C78" w:rsidRPr="00780A98">
        <w:rPr>
          <w:rFonts w:ascii="Times New Roman" w:hAnsi="Times New Roman"/>
          <w:sz w:val="24"/>
          <w:szCs w:val="24"/>
          <w:lang w:val="en-US"/>
        </w:rPr>
        <w:t>2579</w:t>
      </w:r>
      <w:r w:rsidRPr="00780A98">
        <w:rPr>
          <w:rFonts w:ascii="Times New Roman" w:hAnsi="Times New Roman"/>
          <w:sz w:val="24"/>
          <w:szCs w:val="24"/>
          <w:lang w:val="en-US"/>
        </w:rPr>
        <w:t xml:space="preserve">.41, </w:t>
      </w:r>
      <w:proofErr w:type="spellStart"/>
      <w:r w:rsidRPr="00780A98">
        <w:rPr>
          <w:rFonts w:ascii="Times New Roman" w:hAnsi="Times New Roman"/>
          <w:sz w:val="24"/>
          <w:szCs w:val="24"/>
          <w:lang w:val="en-US"/>
        </w:rPr>
        <w:t>ʌ</w:t>
      </w:r>
      <w:r w:rsidRPr="00780A98">
        <w:rPr>
          <w:rFonts w:ascii="Times New Roman" w:hAnsi="Times New Roman"/>
          <w:i/>
          <w:sz w:val="24"/>
          <w:szCs w:val="24"/>
          <w:lang w:val="en-US"/>
        </w:rPr>
        <w:t>df</w:t>
      </w:r>
      <w:proofErr w:type="spellEnd"/>
      <w:r w:rsidRPr="00780A98">
        <w:rPr>
          <w:rFonts w:ascii="Times New Roman" w:hAnsi="Times New Roman"/>
          <w:i/>
          <w:sz w:val="24"/>
          <w:szCs w:val="24"/>
          <w:lang w:val="en-US"/>
        </w:rPr>
        <w:t xml:space="preserve">= </w:t>
      </w:r>
      <w:r w:rsidR="00333C78" w:rsidRPr="00780A98">
        <w:rPr>
          <w:rFonts w:ascii="Times New Roman" w:hAnsi="Times New Roman"/>
          <w:sz w:val="24"/>
          <w:szCs w:val="24"/>
          <w:lang w:val="en-US"/>
        </w:rPr>
        <w:t>10</w:t>
      </w:r>
      <w:r w:rsidRPr="00780A98">
        <w:rPr>
          <w:rFonts w:ascii="Times New Roman" w:hAnsi="Times New Roman"/>
          <w:i/>
          <w:sz w:val="24"/>
          <w:szCs w:val="24"/>
          <w:lang w:val="en-US"/>
        </w:rPr>
        <w:t xml:space="preserve">, </w:t>
      </w:r>
      <w:r w:rsidRPr="00780A98">
        <w:rPr>
          <w:rFonts w:ascii="Times New Roman" w:hAnsi="Times New Roman"/>
          <w:sz w:val="24"/>
          <w:szCs w:val="24"/>
          <w:lang w:val="en-US"/>
        </w:rPr>
        <w:t>p&lt;.0</w:t>
      </w:r>
      <w:r w:rsidR="00DA5068" w:rsidRPr="00780A98">
        <w:rPr>
          <w:rFonts w:ascii="Times New Roman" w:hAnsi="Times New Roman"/>
          <w:sz w:val="24"/>
          <w:szCs w:val="24"/>
          <w:lang w:val="en-US"/>
        </w:rPr>
        <w:t>0</w:t>
      </w:r>
      <w:r w:rsidRPr="00780A98">
        <w:rPr>
          <w:rFonts w:ascii="Times New Roman" w:hAnsi="Times New Roman"/>
          <w:sz w:val="24"/>
          <w:szCs w:val="24"/>
          <w:lang w:val="en-US"/>
        </w:rPr>
        <w:t>1).</w:t>
      </w:r>
    </w:p>
    <w:p w:rsidR="00C81E5C" w:rsidRPr="00780A98" w:rsidRDefault="00C81E5C" w:rsidP="00040E72">
      <w:pPr>
        <w:widowControl w:val="0"/>
        <w:spacing w:after="0" w:line="480" w:lineRule="auto"/>
        <w:ind w:firstLine="720"/>
        <w:rPr>
          <w:rFonts w:ascii="Times New Roman" w:hAnsi="Times New Roman"/>
          <w:b/>
          <w:sz w:val="24"/>
          <w:szCs w:val="24"/>
          <w:lang w:val="en-US"/>
        </w:rPr>
      </w:pPr>
      <w:r w:rsidRPr="00780A98">
        <w:rPr>
          <w:rFonts w:ascii="Times New Roman" w:hAnsi="Times New Roman"/>
          <w:b/>
          <w:sz w:val="24"/>
          <w:szCs w:val="24"/>
          <w:lang w:val="en-US"/>
        </w:rPr>
        <w:t xml:space="preserve">Analytical </w:t>
      </w:r>
      <w:r w:rsidR="0090228E" w:rsidRPr="00780A98">
        <w:rPr>
          <w:rFonts w:ascii="Times New Roman" w:hAnsi="Times New Roman"/>
          <w:b/>
          <w:sz w:val="24"/>
          <w:szCs w:val="24"/>
          <w:lang w:val="en-US"/>
        </w:rPr>
        <w:t>a</w:t>
      </w:r>
      <w:r w:rsidRPr="00780A98">
        <w:rPr>
          <w:rFonts w:ascii="Times New Roman" w:hAnsi="Times New Roman"/>
          <w:b/>
          <w:sz w:val="24"/>
          <w:szCs w:val="24"/>
          <w:lang w:val="en-US"/>
        </w:rPr>
        <w:t>pproach</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 xml:space="preserve">As </w:t>
      </w:r>
      <w:r w:rsidR="00AD1BF3" w:rsidRPr="00780A98">
        <w:rPr>
          <w:rFonts w:ascii="Times New Roman" w:hAnsi="Times New Roman"/>
          <w:sz w:val="24"/>
          <w:szCs w:val="24"/>
          <w:lang w:val="en-US"/>
        </w:rPr>
        <w:t xml:space="preserve">in </w:t>
      </w:r>
      <w:r w:rsidRPr="00780A98">
        <w:rPr>
          <w:rFonts w:ascii="Times New Roman" w:hAnsi="Times New Roman"/>
          <w:sz w:val="24"/>
          <w:szCs w:val="24"/>
          <w:lang w:val="en-US"/>
        </w:rPr>
        <w:t>Study</w:t>
      </w:r>
      <w:r w:rsidR="00336B93"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1, </w:t>
      </w:r>
      <w:r w:rsidR="0042737B"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participants consisted of individuals nested within teams, and the </w:t>
      </w:r>
      <w:proofErr w:type="gramStart"/>
      <w:r w:rsidRPr="00780A98">
        <w:rPr>
          <w:rFonts w:ascii="Times New Roman" w:hAnsi="Times New Roman"/>
          <w:sz w:val="24"/>
          <w:szCs w:val="24"/>
          <w:lang w:val="en-US"/>
        </w:rPr>
        <w:t>ICC(</w:t>
      </w:r>
      <w:proofErr w:type="gramEnd"/>
      <w:r w:rsidRPr="00780A98">
        <w:rPr>
          <w:rFonts w:ascii="Times New Roman" w:hAnsi="Times New Roman"/>
          <w:sz w:val="24"/>
          <w:szCs w:val="24"/>
          <w:lang w:val="en-US"/>
        </w:rPr>
        <w:t>1) (</w:t>
      </w:r>
      <w:proofErr w:type="spellStart"/>
      <w:r w:rsidRPr="00780A98">
        <w:rPr>
          <w:rFonts w:ascii="Times New Roman" w:hAnsi="Times New Roman"/>
          <w:sz w:val="24"/>
          <w:szCs w:val="24"/>
          <w:lang w:val="en-US"/>
        </w:rPr>
        <w:t>Bliese</w:t>
      </w:r>
      <w:proofErr w:type="spellEnd"/>
      <w:r w:rsidRPr="00780A98">
        <w:rPr>
          <w:rFonts w:ascii="Times New Roman" w:hAnsi="Times New Roman"/>
          <w:sz w:val="24"/>
          <w:szCs w:val="24"/>
          <w:lang w:val="en-US"/>
        </w:rPr>
        <w:t>, 2000) for task performance was found to be a modestly high value of .31 (</w:t>
      </w:r>
      <w:proofErr w:type="spellStart"/>
      <w:r w:rsidRPr="00780A98">
        <w:rPr>
          <w:rFonts w:ascii="Times New Roman" w:hAnsi="Times New Roman"/>
          <w:sz w:val="24"/>
          <w:szCs w:val="24"/>
          <w:lang w:val="en-US"/>
        </w:rPr>
        <w:t>Bliese</w:t>
      </w:r>
      <w:proofErr w:type="spellEnd"/>
      <w:r w:rsidRPr="00780A98">
        <w:rPr>
          <w:rFonts w:ascii="Times New Roman" w:hAnsi="Times New Roman"/>
          <w:sz w:val="24"/>
          <w:szCs w:val="24"/>
          <w:lang w:val="en-US"/>
        </w:rPr>
        <w:t>, 1998), indicating that a portion of the variance could be accounted for by team membership. Thus, because the data structure violated the assumption of independence, we used the multilevel mediation approach described by Bauer</w:t>
      </w:r>
      <w:r w:rsidR="00534FCE" w:rsidRPr="00780A98">
        <w:rPr>
          <w:rFonts w:ascii="Times New Roman" w:hAnsi="Times New Roman"/>
          <w:sz w:val="24"/>
          <w:szCs w:val="24"/>
          <w:lang w:val="en-US"/>
        </w:rPr>
        <w:t xml:space="preserve"> et al.</w:t>
      </w:r>
      <w:r w:rsidRPr="00780A98">
        <w:rPr>
          <w:rFonts w:ascii="Times New Roman" w:hAnsi="Times New Roman"/>
          <w:sz w:val="24"/>
          <w:szCs w:val="24"/>
          <w:lang w:val="en-US"/>
        </w:rPr>
        <w:t xml:space="preserve"> (2006).</w:t>
      </w:r>
      <w:r w:rsidR="001918AD" w:rsidRPr="00780A98">
        <w:rPr>
          <w:rFonts w:ascii="Times New Roman" w:hAnsi="Times New Roman"/>
          <w:sz w:val="24"/>
          <w:szCs w:val="24"/>
          <w:lang w:val="en-US"/>
        </w:rPr>
        <w:t xml:space="preserve"> Our analysis was conducted in two steps. First, we tested a mediation model whereby we explored whether the relationship between LMX ambivalence</w:t>
      </w:r>
      <w:r w:rsidR="00F93800" w:rsidRPr="00780A98">
        <w:rPr>
          <w:rFonts w:ascii="Times New Roman" w:hAnsi="Times New Roman"/>
          <w:sz w:val="24"/>
          <w:szCs w:val="24"/>
          <w:lang w:val="en-US"/>
        </w:rPr>
        <w:t xml:space="preserve"> (X)</w:t>
      </w:r>
      <w:r w:rsidR="001918AD" w:rsidRPr="00780A98">
        <w:rPr>
          <w:rFonts w:ascii="Times New Roman" w:hAnsi="Times New Roman"/>
          <w:sz w:val="24"/>
          <w:szCs w:val="24"/>
          <w:lang w:val="en-US"/>
        </w:rPr>
        <w:t xml:space="preserve"> and task performance</w:t>
      </w:r>
      <w:r w:rsidR="00F93800" w:rsidRPr="00780A98">
        <w:rPr>
          <w:rFonts w:ascii="Times New Roman" w:hAnsi="Times New Roman"/>
          <w:sz w:val="24"/>
          <w:szCs w:val="24"/>
          <w:lang w:val="en-US"/>
        </w:rPr>
        <w:t xml:space="preserve"> (Y)</w:t>
      </w:r>
      <w:r w:rsidR="001918AD" w:rsidRPr="00780A98">
        <w:rPr>
          <w:rFonts w:ascii="Times New Roman" w:hAnsi="Times New Roman"/>
          <w:sz w:val="24"/>
          <w:szCs w:val="24"/>
          <w:lang w:val="en-US"/>
        </w:rPr>
        <w:t xml:space="preserve"> was mediated by negative affect</w:t>
      </w:r>
      <w:r w:rsidR="00F93800" w:rsidRPr="00780A98">
        <w:rPr>
          <w:rFonts w:ascii="Times New Roman" w:hAnsi="Times New Roman"/>
          <w:sz w:val="24"/>
          <w:szCs w:val="24"/>
          <w:lang w:val="en-US"/>
        </w:rPr>
        <w:t xml:space="preserve"> (M)</w:t>
      </w:r>
      <w:r w:rsidR="001918AD" w:rsidRPr="00780A98">
        <w:rPr>
          <w:rFonts w:ascii="Times New Roman" w:hAnsi="Times New Roman"/>
          <w:sz w:val="24"/>
          <w:szCs w:val="24"/>
          <w:lang w:val="en-US"/>
        </w:rPr>
        <w:t>. Second, we tested</w:t>
      </w:r>
      <w:r w:rsidRPr="00780A98">
        <w:rPr>
          <w:rFonts w:ascii="Times New Roman" w:hAnsi="Times New Roman"/>
          <w:sz w:val="24"/>
          <w:szCs w:val="24"/>
          <w:lang w:val="en-US"/>
        </w:rPr>
        <w:t xml:space="preserve"> a moderated mediation model (Hayes &amp; Preacher, </w:t>
      </w:r>
      <w:r w:rsidRPr="00780A98">
        <w:rPr>
          <w:rFonts w:ascii="Times New Roman" w:hAnsi="Times New Roman"/>
          <w:sz w:val="24"/>
          <w:szCs w:val="24"/>
          <w:lang w:val="en-US"/>
        </w:rPr>
        <w:lastRenderedPageBreak/>
        <w:t>2010) in which the relationship between LMX ambivalence and negative affect</w:t>
      </w:r>
      <w:r w:rsidR="00DE3A0B" w:rsidRPr="00780A98">
        <w:rPr>
          <w:rFonts w:ascii="Times New Roman" w:hAnsi="Times New Roman"/>
          <w:sz w:val="24"/>
          <w:szCs w:val="24"/>
          <w:lang w:val="en-US"/>
        </w:rPr>
        <w:t xml:space="preserve"> </w:t>
      </w:r>
      <w:r w:rsidR="0012546A" w:rsidRPr="00780A98">
        <w:rPr>
          <w:rFonts w:ascii="Times New Roman" w:hAnsi="Times New Roman"/>
          <w:sz w:val="24"/>
          <w:szCs w:val="24"/>
          <w:lang w:val="en-US"/>
        </w:rPr>
        <w:t>wa</w:t>
      </w:r>
      <w:r w:rsidRPr="00780A98">
        <w:rPr>
          <w:rFonts w:ascii="Times New Roman" w:hAnsi="Times New Roman"/>
          <w:sz w:val="24"/>
          <w:szCs w:val="24"/>
          <w:lang w:val="en-US"/>
        </w:rPr>
        <w:t xml:space="preserve">s moderated by </w:t>
      </w:r>
      <w:r w:rsidR="00F93800" w:rsidRPr="00780A98">
        <w:rPr>
          <w:rFonts w:ascii="Times New Roman" w:hAnsi="Times New Roman"/>
          <w:sz w:val="24"/>
          <w:szCs w:val="24"/>
          <w:lang w:val="en-US"/>
        </w:rPr>
        <w:t>CWS (Z)</w:t>
      </w:r>
      <w:r w:rsidRPr="00780A98">
        <w:rPr>
          <w:rFonts w:ascii="Times New Roman" w:hAnsi="Times New Roman"/>
          <w:sz w:val="24"/>
          <w:szCs w:val="24"/>
          <w:lang w:val="en-US"/>
        </w:rPr>
        <w:t xml:space="preserve"> (i.e., the first stage of the indirect effect </w:t>
      </w:r>
      <w:r w:rsidR="0012546A" w:rsidRPr="00780A98">
        <w:rPr>
          <w:rFonts w:ascii="Times New Roman" w:hAnsi="Times New Roman"/>
          <w:sz w:val="24"/>
          <w:szCs w:val="24"/>
          <w:lang w:val="en-US"/>
        </w:rPr>
        <w:t>wa</w:t>
      </w:r>
      <w:r w:rsidRPr="00780A98">
        <w:rPr>
          <w:rFonts w:ascii="Times New Roman" w:hAnsi="Times New Roman"/>
          <w:sz w:val="24"/>
          <w:szCs w:val="24"/>
          <w:lang w:val="en-US"/>
        </w:rPr>
        <w:t xml:space="preserve">s moderated). </w:t>
      </w:r>
      <w:r w:rsidR="001918AD" w:rsidRPr="00780A98">
        <w:rPr>
          <w:rFonts w:ascii="Times New Roman" w:hAnsi="Times New Roman"/>
          <w:sz w:val="24"/>
          <w:szCs w:val="24"/>
          <w:lang w:val="en-US"/>
        </w:rPr>
        <w:t>For the second moderated mediation model, i</w:t>
      </w:r>
      <w:r w:rsidRPr="00780A98">
        <w:rPr>
          <w:rFonts w:ascii="Times New Roman" w:hAnsi="Times New Roman"/>
          <w:sz w:val="24"/>
          <w:szCs w:val="24"/>
          <w:lang w:val="en-US"/>
        </w:rPr>
        <w:t>n the equation predicting M</w:t>
      </w:r>
      <w:r w:rsidR="00D577FE" w:rsidRPr="00780A98">
        <w:rPr>
          <w:rFonts w:ascii="Times New Roman" w:hAnsi="Times New Roman"/>
          <w:sz w:val="24"/>
          <w:szCs w:val="24"/>
          <w:lang w:val="en-US"/>
        </w:rPr>
        <w:t>,</w:t>
      </w:r>
      <w:r w:rsidRPr="00780A98">
        <w:rPr>
          <w:rFonts w:ascii="Times New Roman" w:hAnsi="Times New Roman"/>
          <w:sz w:val="24"/>
          <w:szCs w:val="24"/>
          <w:lang w:val="en-US"/>
        </w:rPr>
        <w:t xml:space="preserve"> we included the interaction term between LMX ambivalence and </w:t>
      </w:r>
      <w:r w:rsidR="0036523D">
        <w:rPr>
          <w:rFonts w:ascii="Times New Roman" w:hAnsi="Times New Roman"/>
          <w:sz w:val="24"/>
          <w:szCs w:val="24"/>
          <w:lang w:val="en-US"/>
        </w:rPr>
        <w:t>CWS</w:t>
      </w:r>
      <w:r w:rsidRPr="00780A98">
        <w:rPr>
          <w:rFonts w:ascii="Times New Roman" w:hAnsi="Times New Roman"/>
          <w:sz w:val="24"/>
          <w:szCs w:val="24"/>
          <w:lang w:val="en-US"/>
        </w:rPr>
        <w:t xml:space="preserve"> (X*Z) in order to test Hypothesis 5. Before creating the interaction term</w:t>
      </w:r>
      <w:r w:rsidR="00D577FE" w:rsidRPr="00780A98">
        <w:rPr>
          <w:rFonts w:ascii="Times New Roman" w:hAnsi="Times New Roman"/>
          <w:sz w:val="24"/>
          <w:szCs w:val="24"/>
          <w:lang w:val="en-US"/>
        </w:rPr>
        <w:t>,</w:t>
      </w:r>
      <w:r w:rsidRPr="00780A98">
        <w:rPr>
          <w:rFonts w:ascii="Times New Roman" w:hAnsi="Times New Roman"/>
          <w:sz w:val="24"/>
          <w:szCs w:val="24"/>
          <w:lang w:val="en-US"/>
        </w:rPr>
        <w:t xml:space="preserve"> both the </w:t>
      </w:r>
      <w:r w:rsidR="00F93800" w:rsidRPr="00780A98">
        <w:rPr>
          <w:rFonts w:ascii="Times New Roman" w:hAnsi="Times New Roman"/>
          <w:sz w:val="24"/>
          <w:szCs w:val="24"/>
          <w:lang w:val="en-US"/>
        </w:rPr>
        <w:t>indepe</w:t>
      </w:r>
      <w:r w:rsidR="00FB3E68" w:rsidRPr="00780A98">
        <w:rPr>
          <w:rFonts w:ascii="Times New Roman" w:hAnsi="Times New Roman"/>
          <w:sz w:val="24"/>
          <w:szCs w:val="24"/>
          <w:lang w:val="en-US"/>
        </w:rPr>
        <w:t>n</w:t>
      </w:r>
      <w:r w:rsidR="00F93800" w:rsidRPr="00780A98">
        <w:rPr>
          <w:rFonts w:ascii="Times New Roman" w:hAnsi="Times New Roman"/>
          <w:sz w:val="24"/>
          <w:szCs w:val="24"/>
          <w:lang w:val="en-US"/>
        </w:rPr>
        <w:t xml:space="preserve">dent </w:t>
      </w:r>
      <w:r w:rsidRPr="00780A98">
        <w:rPr>
          <w:rFonts w:ascii="Times New Roman" w:hAnsi="Times New Roman"/>
          <w:sz w:val="24"/>
          <w:szCs w:val="24"/>
          <w:lang w:val="en-US"/>
        </w:rPr>
        <w:t xml:space="preserve">and moderator </w:t>
      </w:r>
      <w:r w:rsidR="00F93800" w:rsidRPr="00780A98">
        <w:rPr>
          <w:rFonts w:ascii="Times New Roman" w:hAnsi="Times New Roman"/>
          <w:sz w:val="24"/>
          <w:szCs w:val="24"/>
          <w:lang w:val="en-US"/>
        </w:rPr>
        <w:t xml:space="preserve">variables </w:t>
      </w:r>
      <w:r w:rsidRPr="00780A98">
        <w:rPr>
          <w:rFonts w:ascii="Times New Roman" w:hAnsi="Times New Roman"/>
          <w:sz w:val="24"/>
          <w:szCs w:val="24"/>
          <w:lang w:val="en-US"/>
        </w:rPr>
        <w:t>were grand</w:t>
      </w:r>
      <w:r w:rsidR="00317453" w:rsidRPr="00780A98">
        <w:rPr>
          <w:rFonts w:ascii="Times New Roman" w:hAnsi="Times New Roman"/>
          <w:sz w:val="24"/>
          <w:szCs w:val="24"/>
          <w:lang w:val="en-US"/>
        </w:rPr>
        <w:t>-</w:t>
      </w:r>
      <w:r w:rsidRPr="00780A98">
        <w:rPr>
          <w:rFonts w:ascii="Times New Roman" w:hAnsi="Times New Roman"/>
          <w:sz w:val="24"/>
          <w:szCs w:val="24"/>
          <w:lang w:val="en-US"/>
        </w:rPr>
        <w:t>mean centered. Both equations also included a separate intercept that was allowed to vary within each equation across individuals and teams as well as between each equation.</w:t>
      </w:r>
    </w:p>
    <w:p w:rsidR="00C81E5C" w:rsidRPr="00780A98" w:rsidRDefault="00C81E5C" w:rsidP="00040E72">
      <w:pPr>
        <w:widowControl w:val="0"/>
        <w:spacing w:after="0" w:line="480" w:lineRule="auto"/>
        <w:ind w:firstLine="720"/>
        <w:rPr>
          <w:rFonts w:ascii="Times New Roman" w:hAnsi="Times New Roman"/>
          <w:b/>
          <w:sz w:val="24"/>
          <w:szCs w:val="24"/>
          <w:lang w:val="en-US"/>
        </w:rPr>
      </w:pPr>
      <w:r w:rsidRPr="00780A98">
        <w:rPr>
          <w:rFonts w:ascii="Times New Roman" w:hAnsi="Times New Roman"/>
          <w:b/>
          <w:sz w:val="24"/>
          <w:szCs w:val="24"/>
          <w:lang w:val="en-US"/>
        </w:rPr>
        <w:t xml:space="preserve">Hypothesis </w:t>
      </w:r>
      <w:r w:rsidR="0090228E" w:rsidRPr="00780A98">
        <w:rPr>
          <w:rFonts w:ascii="Times New Roman" w:hAnsi="Times New Roman"/>
          <w:b/>
          <w:sz w:val="24"/>
          <w:szCs w:val="24"/>
          <w:lang w:val="en-US"/>
        </w:rPr>
        <w:t>t</w:t>
      </w:r>
      <w:r w:rsidRPr="00780A98">
        <w:rPr>
          <w:rFonts w:ascii="Times New Roman" w:hAnsi="Times New Roman"/>
          <w:b/>
          <w:sz w:val="24"/>
          <w:szCs w:val="24"/>
          <w:lang w:val="en-US"/>
        </w:rPr>
        <w:t>esting</w:t>
      </w:r>
    </w:p>
    <w:p w:rsidR="001918AD" w:rsidRPr="00780A98" w:rsidRDefault="00C81E5C" w:rsidP="00844CE0">
      <w:pPr>
        <w:widowControl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We conducted the analytic method outlined above using mixed method analysis in SPSS (version 22). The results provided support for Hypothesis 3 (see Table 4)</w:t>
      </w:r>
      <w:r w:rsidR="005417AA"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showing that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had a significant relationship with negative affect (</w:t>
      </w:r>
      <w:r w:rsidRPr="00780A98">
        <w:rPr>
          <w:rFonts w:ascii="Times New Roman" w:hAnsi="Times New Roman"/>
          <w:i/>
          <w:iCs/>
          <w:sz w:val="24"/>
          <w:szCs w:val="24"/>
          <w:shd w:val="clear" w:color="auto" w:fill="FFFFFF"/>
          <w:lang w:val="en-US"/>
        </w:rPr>
        <w:t xml:space="preserve">y </w:t>
      </w:r>
      <w:r w:rsidRPr="00780A98">
        <w:rPr>
          <w:rFonts w:ascii="Times New Roman" w:hAnsi="Times New Roman"/>
          <w:sz w:val="24"/>
          <w:szCs w:val="24"/>
          <w:shd w:val="clear" w:color="auto" w:fill="FFFFFF"/>
          <w:lang w:val="en-US"/>
        </w:rPr>
        <w:t>= .</w:t>
      </w:r>
      <w:r w:rsidR="001C09AB" w:rsidRPr="00780A98">
        <w:rPr>
          <w:rFonts w:ascii="Times New Roman" w:hAnsi="Times New Roman"/>
          <w:sz w:val="24"/>
          <w:szCs w:val="24"/>
          <w:shd w:val="clear" w:color="auto" w:fill="FFFFFF"/>
          <w:lang w:val="en-US"/>
        </w:rPr>
        <w:t>24</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proofErr w:type="gramStart"/>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w:t>
      </w:r>
      <w:proofErr w:type="gramEnd"/>
      <w:r w:rsidR="001C09AB" w:rsidRPr="00780A98">
        <w:rPr>
          <w:rFonts w:ascii="Times New Roman" w:hAnsi="Times New Roman"/>
          <w:sz w:val="24"/>
          <w:szCs w:val="24"/>
          <w:shd w:val="clear" w:color="auto" w:fill="FFFFFF"/>
          <w:lang w:val="en-US"/>
        </w:rPr>
        <w:t>265</w:t>
      </w:r>
      <w:r w:rsidRPr="00780A98">
        <w:rPr>
          <w:rFonts w:ascii="Times New Roman" w:hAnsi="Times New Roman"/>
          <w:sz w:val="24"/>
          <w:szCs w:val="24"/>
          <w:shd w:val="clear" w:color="auto" w:fill="FFFFFF"/>
          <w:lang w:val="en-US"/>
        </w:rPr>
        <w:t xml:space="preserve">) = </w:t>
      </w:r>
      <w:r w:rsidR="001918AD" w:rsidRPr="00780A98">
        <w:rPr>
          <w:rFonts w:ascii="Times New Roman" w:hAnsi="Times New Roman"/>
          <w:sz w:val="24"/>
          <w:szCs w:val="24"/>
          <w:shd w:val="clear" w:color="auto" w:fill="FFFFFF"/>
          <w:lang w:val="en-US"/>
        </w:rPr>
        <w:t>3.</w:t>
      </w:r>
      <w:r w:rsidR="001C09AB" w:rsidRPr="00780A98">
        <w:rPr>
          <w:rFonts w:ascii="Times New Roman" w:hAnsi="Times New Roman"/>
          <w:sz w:val="24"/>
          <w:szCs w:val="24"/>
          <w:shd w:val="clear" w:color="auto" w:fill="FFFFFF"/>
          <w:lang w:val="en-US"/>
        </w:rPr>
        <w:t>83</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p</w:t>
      </w:r>
      <w:r w:rsidRPr="00780A98">
        <w:rPr>
          <w:rStyle w:val="apple-converted-space"/>
          <w:rFonts w:ascii="Times New Roman" w:hAnsi="Times New Roman"/>
          <w:sz w:val="24"/>
          <w:szCs w:val="24"/>
          <w:shd w:val="clear" w:color="auto" w:fill="FFFFFF"/>
          <w:lang w:val="en-US"/>
        </w:rPr>
        <w:t> </w:t>
      </w:r>
      <w:r w:rsidR="00044A51" w:rsidRPr="00780A98">
        <w:rPr>
          <w:rFonts w:ascii="Times New Roman" w:hAnsi="Times New Roman"/>
          <w:sz w:val="24"/>
          <w:szCs w:val="24"/>
          <w:shd w:val="clear" w:color="auto" w:fill="FFFFFF"/>
          <w:lang w:val="en-US"/>
        </w:rPr>
        <w:t>&lt; .0</w:t>
      </w:r>
      <w:r w:rsidR="00DA5068" w:rsidRPr="00780A98">
        <w:rPr>
          <w:rFonts w:ascii="Times New Roman" w:hAnsi="Times New Roman"/>
          <w:sz w:val="24"/>
          <w:szCs w:val="24"/>
          <w:shd w:val="clear" w:color="auto" w:fill="FFFFFF"/>
          <w:lang w:val="en-US"/>
        </w:rPr>
        <w:t>0</w:t>
      </w:r>
      <w:r w:rsidR="00044A51" w:rsidRPr="00780A98">
        <w:rPr>
          <w:rFonts w:ascii="Times New Roman" w:hAnsi="Times New Roman"/>
          <w:sz w:val="24"/>
          <w:szCs w:val="24"/>
          <w:shd w:val="clear" w:color="auto" w:fill="FFFFFF"/>
          <w:lang w:val="en-US"/>
        </w:rPr>
        <w:t>1</w:t>
      </w:r>
      <w:r w:rsidRPr="00780A98">
        <w:rPr>
          <w:rFonts w:ascii="Times New Roman" w:hAnsi="Times New Roman"/>
          <w:sz w:val="24"/>
          <w:szCs w:val="24"/>
          <w:shd w:val="clear" w:color="auto" w:fill="FFFFFF"/>
          <w:lang w:val="en-US"/>
        </w:rPr>
        <w:t xml:space="preserve">). </w:t>
      </w:r>
      <w:r w:rsidR="001918AD" w:rsidRPr="00780A98">
        <w:rPr>
          <w:rFonts w:ascii="Times New Roman" w:hAnsi="Times New Roman"/>
          <w:sz w:val="24"/>
          <w:szCs w:val="24"/>
          <w:shd w:val="clear" w:color="auto" w:fill="FFFFFF"/>
          <w:lang w:val="en-US"/>
        </w:rPr>
        <w:t>Hypothesis 4 predicted that negative affect would mediate the relationship between LMX ambivalence and task performance. We found evidence for this mediation effect. Specifically, we found that negative affect was significant and negatively related to task performance (</w:t>
      </w:r>
      <w:r w:rsidR="001918AD" w:rsidRPr="00780A98">
        <w:rPr>
          <w:rFonts w:ascii="Times New Roman" w:hAnsi="Times New Roman"/>
          <w:i/>
          <w:iCs/>
          <w:sz w:val="24"/>
          <w:szCs w:val="24"/>
          <w:shd w:val="clear" w:color="auto" w:fill="FFFFFF"/>
          <w:lang w:val="en-US"/>
        </w:rPr>
        <w:t xml:space="preserve">y </w:t>
      </w:r>
      <w:r w:rsidR="001918AD" w:rsidRPr="00780A98">
        <w:rPr>
          <w:rFonts w:ascii="Times New Roman" w:hAnsi="Times New Roman"/>
          <w:sz w:val="24"/>
          <w:szCs w:val="24"/>
          <w:shd w:val="clear" w:color="auto" w:fill="FFFFFF"/>
          <w:lang w:val="en-US"/>
        </w:rPr>
        <w:t>= -.15,</w:t>
      </w:r>
      <w:r w:rsidR="001918AD" w:rsidRPr="00780A98">
        <w:rPr>
          <w:rStyle w:val="apple-converted-space"/>
          <w:rFonts w:ascii="Times New Roman" w:hAnsi="Times New Roman"/>
          <w:sz w:val="24"/>
          <w:szCs w:val="24"/>
          <w:shd w:val="clear" w:color="auto" w:fill="FFFFFF"/>
          <w:lang w:val="en-US"/>
        </w:rPr>
        <w:t> </w:t>
      </w:r>
      <w:proofErr w:type="gramStart"/>
      <w:r w:rsidR="001918AD" w:rsidRPr="00780A98">
        <w:rPr>
          <w:rFonts w:ascii="Times New Roman" w:hAnsi="Times New Roman"/>
          <w:i/>
          <w:iCs/>
          <w:sz w:val="24"/>
          <w:szCs w:val="24"/>
          <w:shd w:val="clear" w:color="auto" w:fill="FFFFFF"/>
          <w:lang w:val="en-US"/>
        </w:rPr>
        <w:t>t</w:t>
      </w:r>
      <w:r w:rsidR="001918AD" w:rsidRPr="00780A98">
        <w:rPr>
          <w:rFonts w:ascii="Times New Roman" w:hAnsi="Times New Roman"/>
          <w:sz w:val="24"/>
          <w:szCs w:val="24"/>
          <w:shd w:val="clear" w:color="auto" w:fill="FFFFFF"/>
          <w:lang w:val="en-US"/>
        </w:rPr>
        <w:t>(</w:t>
      </w:r>
      <w:proofErr w:type="gramEnd"/>
      <w:r w:rsidR="001918AD" w:rsidRPr="00780A98">
        <w:rPr>
          <w:rFonts w:ascii="Times New Roman" w:hAnsi="Times New Roman"/>
          <w:sz w:val="24"/>
          <w:szCs w:val="24"/>
          <w:shd w:val="clear" w:color="auto" w:fill="FFFFFF"/>
          <w:lang w:val="en-US"/>
        </w:rPr>
        <w:t>244) = -2.4</w:t>
      </w:r>
      <w:r w:rsidR="001C09AB" w:rsidRPr="00780A98">
        <w:rPr>
          <w:rFonts w:ascii="Times New Roman" w:hAnsi="Times New Roman"/>
          <w:sz w:val="24"/>
          <w:szCs w:val="24"/>
          <w:shd w:val="clear" w:color="auto" w:fill="FFFFFF"/>
          <w:lang w:val="en-US"/>
        </w:rPr>
        <w:t>7</w:t>
      </w:r>
      <w:r w:rsidR="001918AD" w:rsidRPr="00780A98">
        <w:rPr>
          <w:rFonts w:ascii="Times New Roman" w:hAnsi="Times New Roman"/>
          <w:sz w:val="24"/>
          <w:szCs w:val="24"/>
          <w:shd w:val="clear" w:color="auto" w:fill="FFFFFF"/>
          <w:lang w:val="en-US"/>
        </w:rPr>
        <w:t>,</w:t>
      </w:r>
      <w:r w:rsidR="001918AD" w:rsidRPr="00780A98">
        <w:rPr>
          <w:rStyle w:val="apple-converted-space"/>
          <w:rFonts w:ascii="Times New Roman" w:hAnsi="Times New Roman"/>
          <w:sz w:val="24"/>
          <w:szCs w:val="24"/>
          <w:shd w:val="clear" w:color="auto" w:fill="FFFFFF"/>
          <w:lang w:val="en-US"/>
        </w:rPr>
        <w:t> </w:t>
      </w:r>
      <w:r w:rsidR="001918AD" w:rsidRPr="00780A98">
        <w:rPr>
          <w:rFonts w:ascii="Times New Roman" w:hAnsi="Times New Roman"/>
          <w:i/>
          <w:iCs/>
          <w:sz w:val="24"/>
          <w:szCs w:val="24"/>
          <w:shd w:val="clear" w:color="auto" w:fill="FFFFFF"/>
          <w:lang w:val="en-US"/>
        </w:rPr>
        <w:t>p</w:t>
      </w:r>
      <w:r w:rsidR="001918AD" w:rsidRPr="00780A98">
        <w:rPr>
          <w:rStyle w:val="apple-converted-space"/>
          <w:rFonts w:ascii="Times New Roman" w:hAnsi="Times New Roman"/>
          <w:sz w:val="24"/>
          <w:szCs w:val="24"/>
          <w:shd w:val="clear" w:color="auto" w:fill="FFFFFF"/>
          <w:lang w:val="en-US"/>
        </w:rPr>
        <w:t> </w:t>
      </w:r>
      <w:r w:rsidR="00DA5068" w:rsidRPr="00780A98">
        <w:rPr>
          <w:rFonts w:ascii="Times New Roman" w:hAnsi="Times New Roman"/>
          <w:sz w:val="24"/>
          <w:szCs w:val="24"/>
          <w:shd w:val="clear" w:color="auto" w:fill="FFFFFF"/>
          <w:lang w:val="en-US"/>
        </w:rPr>
        <w:t>=</w:t>
      </w:r>
      <w:r w:rsidR="001918AD" w:rsidRPr="00780A98">
        <w:rPr>
          <w:rFonts w:ascii="Times New Roman" w:hAnsi="Times New Roman"/>
          <w:sz w:val="24"/>
          <w:szCs w:val="24"/>
          <w:shd w:val="clear" w:color="auto" w:fill="FFFFFF"/>
          <w:lang w:val="en-US"/>
        </w:rPr>
        <w:t xml:space="preserve"> .0</w:t>
      </w:r>
      <w:r w:rsidR="00DA5068" w:rsidRPr="00780A98">
        <w:rPr>
          <w:rFonts w:ascii="Times New Roman" w:hAnsi="Times New Roman"/>
          <w:sz w:val="24"/>
          <w:szCs w:val="24"/>
          <w:shd w:val="clear" w:color="auto" w:fill="FFFFFF"/>
          <w:lang w:val="en-US"/>
        </w:rPr>
        <w:t>14</w:t>
      </w:r>
      <w:r w:rsidR="001918AD" w:rsidRPr="00780A98">
        <w:rPr>
          <w:rFonts w:ascii="Times New Roman" w:hAnsi="Times New Roman"/>
          <w:sz w:val="24"/>
          <w:szCs w:val="24"/>
          <w:shd w:val="clear" w:color="auto" w:fill="FFFFFF"/>
          <w:lang w:val="en-US"/>
        </w:rPr>
        <w:t xml:space="preserve">). In order to test the significance of the mediated pathway, we </w:t>
      </w:r>
      <w:r w:rsidR="001918AD" w:rsidRPr="00780A98">
        <w:rPr>
          <w:rFonts w:ascii="Times New Roman" w:hAnsi="Times New Roman"/>
          <w:sz w:val="24"/>
          <w:szCs w:val="24"/>
          <w:lang w:val="en-US"/>
        </w:rPr>
        <w:t xml:space="preserve">calculated 95% Monte Carlo confidence intervals by means of </w:t>
      </w:r>
      <w:r w:rsidR="008C7374" w:rsidRPr="00780A98">
        <w:rPr>
          <w:rFonts w:ascii="Times New Roman" w:hAnsi="Times New Roman"/>
          <w:sz w:val="24"/>
          <w:szCs w:val="24"/>
          <w:lang w:val="en-US"/>
        </w:rPr>
        <w:t>running</w:t>
      </w:r>
      <w:r w:rsidR="001918AD" w:rsidRPr="00780A98">
        <w:rPr>
          <w:rFonts w:ascii="Times New Roman" w:hAnsi="Times New Roman"/>
          <w:sz w:val="24"/>
          <w:szCs w:val="24"/>
          <w:lang w:val="en-US"/>
        </w:rPr>
        <w:t xml:space="preserve"> with 20,000 </w:t>
      </w:r>
      <w:r w:rsidR="008C7374" w:rsidRPr="00780A98">
        <w:rPr>
          <w:rFonts w:ascii="Times New Roman" w:hAnsi="Times New Roman"/>
          <w:sz w:val="24"/>
          <w:szCs w:val="24"/>
          <w:lang w:val="en-US"/>
        </w:rPr>
        <w:t>simulations</w:t>
      </w:r>
      <w:r w:rsidR="001918AD" w:rsidRPr="00780A98">
        <w:rPr>
          <w:rFonts w:ascii="Times New Roman" w:hAnsi="Times New Roman"/>
          <w:sz w:val="24"/>
          <w:szCs w:val="24"/>
          <w:lang w:val="en-US"/>
        </w:rPr>
        <w:t xml:space="preserve"> (Bauer</w:t>
      </w:r>
      <w:r w:rsidR="00534FCE" w:rsidRPr="00780A98">
        <w:rPr>
          <w:rFonts w:ascii="Times New Roman" w:hAnsi="Times New Roman"/>
          <w:sz w:val="24"/>
          <w:szCs w:val="24"/>
          <w:lang w:val="en-US"/>
        </w:rPr>
        <w:t xml:space="preserve"> et al.,</w:t>
      </w:r>
      <w:r w:rsidR="001918AD" w:rsidRPr="00780A98">
        <w:rPr>
          <w:rFonts w:ascii="Times New Roman" w:hAnsi="Times New Roman"/>
          <w:sz w:val="24"/>
          <w:szCs w:val="24"/>
          <w:lang w:val="en-US"/>
        </w:rPr>
        <w:t xml:space="preserve"> 2006). </w:t>
      </w:r>
      <w:r w:rsidR="001918AD" w:rsidRPr="00780A98">
        <w:rPr>
          <w:rFonts w:ascii="Times New Roman" w:hAnsi="Times New Roman"/>
          <w:sz w:val="24"/>
          <w:szCs w:val="24"/>
          <w:shd w:val="clear" w:color="auto" w:fill="FFFFFF"/>
          <w:lang w:val="en-US"/>
        </w:rPr>
        <w:t>A significant mediation was found as the 95% confidence intervals</w:t>
      </w:r>
      <w:r w:rsidR="009F0FF6" w:rsidRPr="00780A98">
        <w:rPr>
          <w:rFonts w:ascii="Times New Roman" w:hAnsi="Times New Roman"/>
          <w:sz w:val="24"/>
          <w:szCs w:val="24"/>
          <w:shd w:val="clear" w:color="auto" w:fill="FFFFFF"/>
          <w:lang w:val="en-US"/>
        </w:rPr>
        <w:t xml:space="preserve"> did not include zero (LL = -.07</w:t>
      </w:r>
      <w:r w:rsidR="001918AD" w:rsidRPr="00780A98">
        <w:rPr>
          <w:rFonts w:ascii="Times New Roman" w:hAnsi="Times New Roman"/>
          <w:sz w:val="24"/>
          <w:szCs w:val="24"/>
          <w:shd w:val="clear" w:color="auto" w:fill="FFFFFF"/>
          <w:lang w:val="en-US"/>
        </w:rPr>
        <w:t>, UL = -.01),</w:t>
      </w:r>
      <w:r w:rsidR="00F4332F" w:rsidRPr="00780A98">
        <w:rPr>
          <w:rFonts w:ascii="Times New Roman" w:hAnsi="Times New Roman"/>
          <w:sz w:val="24"/>
          <w:szCs w:val="24"/>
          <w:shd w:val="clear" w:color="auto" w:fill="FFFFFF"/>
          <w:lang w:val="en-US"/>
        </w:rPr>
        <w:t xml:space="preserve"> with an indirect effect of -.04</w:t>
      </w:r>
      <w:r w:rsidR="001918AD" w:rsidRPr="00780A98">
        <w:rPr>
          <w:rFonts w:ascii="Times New Roman" w:hAnsi="Times New Roman"/>
          <w:sz w:val="24"/>
          <w:szCs w:val="24"/>
          <w:shd w:val="clear" w:color="auto" w:fill="FFFFFF"/>
          <w:lang w:val="en-US"/>
        </w:rPr>
        <w:t>.</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B140FC" w:rsidRDefault="00B140FC"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w:t>
      </w:r>
      <w:r>
        <w:rPr>
          <w:rFonts w:ascii="Times New Roman" w:hAnsi="Times New Roman"/>
          <w:sz w:val="24"/>
          <w:szCs w:val="24"/>
          <w:lang w:val="en-US"/>
        </w:rPr>
        <w:t>Table 4</w:t>
      </w:r>
      <w:r w:rsidRPr="003D5704">
        <w:rPr>
          <w:rFonts w:ascii="Times New Roman" w:hAnsi="Times New Roman"/>
          <w:sz w:val="24"/>
          <w:szCs w:val="24"/>
          <w:lang w:val="en-US"/>
        </w:rPr>
        <w:t xml:space="preserve"> </w:t>
      </w:r>
      <w:proofErr w:type="gramStart"/>
      <w:r w:rsidRPr="003D5704">
        <w:rPr>
          <w:rFonts w:ascii="Times New Roman" w:hAnsi="Times New Roman"/>
          <w:sz w:val="24"/>
          <w:szCs w:val="24"/>
          <w:lang w:val="en-US"/>
        </w:rPr>
        <w:t>About</w:t>
      </w:r>
      <w:proofErr w:type="gramEnd"/>
      <w:r w:rsidRPr="003D5704">
        <w:rPr>
          <w:rFonts w:ascii="Times New Roman" w:hAnsi="Times New Roman"/>
          <w:sz w:val="24"/>
          <w:szCs w:val="24"/>
          <w:lang w:val="en-US"/>
        </w:rPr>
        <w:t xml:space="preserve">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81E5C" w:rsidRPr="00780A98" w:rsidRDefault="00C81E5C" w:rsidP="00844CE0">
      <w:pPr>
        <w:widowControl w:val="0"/>
        <w:tabs>
          <w:tab w:val="left" w:pos="3894"/>
        </w:tabs>
        <w:spacing w:after="0" w:line="480" w:lineRule="auto"/>
        <w:outlineLvl w:val="0"/>
        <w:rPr>
          <w:rFonts w:ascii="Times New Roman" w:hAnsi="Times New Roman"/>
          <w:sz w:val="24"/>
          <w:szCs w:val="24"/>
          <w:lang w:val="en-US"/>
        </w:rPr>
      </w:pPr>
      <w:r w:rsidRPr="00780A98">
        <w:rPr>
          <w:rFonts w:ascii="Times New Roman" w:hAnsi="Times New Roman"/>
          <w:sz w:val="24"/>
          <w:szCs w:val="24"/>
          <w:lang w:val="en-US"/>
        </w:rPr>
        <w:t xml:space="preserve">       </w:t>
      </w:r>
      <w:r w:rsidRPr="00780A98">
        <w:rPr>
          <w:rFonts w:ascii="Times New Roman" w:hAnsi="Times New Roman"/>
          <w:sz w:val="24"/>
          <w:szCs w:val="24"/>
          <w:shd w:val="clear" w:color="auto" w:fill="FFFFFF"/>
          <w:lang w:val="en-US"/>
        </w:rPr>
        <w:t>Hypothes</w:t>
      </w:r>
      <w:r w:rsidR="00170202" w:rsidRPr="00780A98">
        <w:rPr>
          <w:rFonts w:ascii="Times New Roman" w:hAnsi="Times New Roman"/>
          <w:sz w:val="24"/>
          <w:szCs w:val="24"/>
          <w:shd w:val="clear" w:color="auto" w:fill="FFFFFF"/>
          <w:lang w:val="en-US"/>
        </w:rPr>
        <w:t>i</w:t>
      </w:r>
      <w:r w:rsidRPr="00780A98">
        <w:rPr>
          <w:rFonts w:ascii="Times New Roman" w:hAnsi="Times New Roman"/>
          <w:sz w:val="24"/>
          <w:szCs w:val="24"/>
          <w:shd w:val="clear" w:color="auto" w:fill="FFFFFF"/>
          <w:lang w:val="en-US"/>
        </w:rPr>
        <w:t xml:space="preserve">s 5 predicted moderated mediation. Specifically, we suggested that CWS would moderate the relationship between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and negative affect. The interactive effect of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and CWS on negative affect was significant (</w:t>
      </w:r>
      <w:r w:rsidRPr="00780A98">
        <w:rPr>
          <w:rFonts w:ascii="Times New Roman" w:hAnsi="Times New Roman"/>
          <w:i/>
          <w:iCs/>
          <w:sz w:val="24"/>
          <w:szCs w:val="24"/>
          <w:shd w:val="clear" w:color="auto" w:fill="FFFFFF"/>
          <w:lang w:val="en-US"/>
        </w:rPr>
        <w:t xml:space="preserve">γ </w:t>
      </w:r>
      <w:r w:rsidRPr="00780A98">
        <w:rPr>
          <w:rFonts w:ascii="Times New Roman" w:hAnsi="Times New Roman"/>
          <w:sz w:val="24"/>
          <w:szCs w:val="24"/>
          <w:shd w:val="clear" w:color="auto" w:fill="FFFFFF"/>
          <w:lang w:val="en-US"/>
        </w:rPr>
        <w:t>= -</w:t>
      </w:r>
      <w:r w:rsidRPr="00780A98">
        <w:rPr>
          <w:rFonts w:ascii="Times New Roman" w:hAnsi="Times New Roman"/>
          <w:sz w:val="24"/>
          <w:szCs w:val="24"/>
          <w:shd w:val="clear" w:color="auto" w:fill="FFFFFF"/>
          <w:lang w:val="en-US"/>
        </w:rPr>
        <w:lastRenderedPageBreak/>
        <w:t>.</w:t>
      </w:r>
      <w:r w:rsidR="00F4332F" w:rsidRPr="00780A98">
        <w:rPr>
          <w:rFonts w:ascii="Times New Roman" w:hAnsi="Times New Roman"/>
          <w:sz w:val="24"/>
          <w:szCs w:val="24"/>
          <w:shd w:val="clear" w:color="auto" w:fill="FFFFFF"/>
          <w:lang w:val="en-US"/>
        </w:rPr>
        <w:t>20</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proofErr w:type="gramStart"/>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w:t>
      </w:r>
      <w:proofErr w:type="gramEnd"/>
      <w:r w:rsidR="00F4332F" w:rsidRPr="00780A98">
        <w:rPr>
          <w:rFonts w:ascii="Times New Roman" w:hAnsi="Times New Roman"/>
          <w:sz w:val="24"/>
          <w:szCs w:val="24"/>
          <w:shd w:val="clear" w:color="auto" w:fill="FFFFFF"/>
          <w:lang w:val="en-US"/>
        </w:rPr>
        <w:t>260</w:t>
      </w:r>
      <w:r w:rsidRPr="00780A98">
        <w:rPr>
          <w:rFonts w:ascii="Times New Roman" w:hAnsi="Times New Roman"/>
          <w:sz w:val="24"/>
          <w:szCs w:val="24"/>
          <w:shd w:val="clear" w:color="auto" w:fill="FFFFFF"/>
          <w:lang w:val="en-US"/>
        </w:rPr>
        <w:t>) = -2.</w:t>
      </w:r>
      <w:r w:rsidR="00F4332F" w:rsidRPr="00780A98">
        <w:rPr>
          <w:rFonts w:ascii="Times New Roman" w:hAnsi="Times New Roman"/>
          <w:sz w:val="24"/>
          <w:szCs w:val="24"/>
          <w:shd w:val="clear" w:color="auto" w:fill="FFFFFF"/>
          <w:lang w:val="en-US"/>
        </w:rPr>
        <w:t>72</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p</w:t>
      </w:r>
      <w:r w:rsidRPr="00780A98">
        <w:rPr>
          <w:rStyle w:val="apple-converted-space"/>
          <w:rFonts w:ascii="Times New Roman" w:hAnsi="Times New Roman"/>
          <w:sz w:val="24"/>
          <w:szCs w:val="24"/>
          <w:shd w:val="clear" w:color="auto" w:fill="FFFFFF"/>
          <w:lang w:val="en-US"/>
        </w:rPr>
        <w:t> </w:t>
      </w:r>
      <w:r w:rsidR="00DA5068"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.0</w:t>
      </w:r>
      <w:r w:rsidR="00DA5068" w:rsidRPr="00780A98">
        <w:rPr>
          <w:rFonts w:ascii="Times New Roman" w:hAnsi="Times New Roman"/>
          <w:sz w:val="24"/>
          <w:szCs w:val="24"/>
          <w:shd w:val="clear" w:color="auto" w:fill="FFFFFF"/>
          <w:lang w:val="en-US"/>
        </w:rPr>
        <w:t>07</w:t>
      </w:r>
      <w:r w:rsidRPr="00780A98">
        <w:rPr>
          <w:rFonts w:ascii="Times New Roman" w:hAnsi="Times New Roman"/>
          <w:sz w:val="24"/>
          <w:szCs w:val="24"/>
          <w:shd w:val="clear" w:color="auto" w:fill="FFFFFF"/>
          <w:lang w:val="en-US"/>
        </w:rPr>
        <w:t>). To facilitate interpretation, we plotted and probed the simple slopes for low levels (-1 SD) and high levels (+1 SD) of CWS (Bauer</w:t>
      </w:r>
      <w:r w:rsidR="00534FCE" w:rsidRPr="00780A98">
        <w:rPr>
          <w:rFonts w:ascii="Times New Roman" w:hAnsi="Times New Roman"/>
          <w:sz w:val="24"/>
          <w:szCs w:val="24"/>
          <w:shd w:val="clear" w:color="auto" w:fill="FFFFFF"/>
          <w:lang w:val="en-US"/>
        </w:rPr>
        <w:t xml:space="preserve"> et al., </w:t>
      </w:r>
      <w:r w:rsidRPr="00780A98">
        <w:rPr>
          <w:rFonts w:ascii="Times New Roman" w:hAnsi="Times New Roman"/>
          <w:sz w:val="24"/>
          <w:szCs w:val="24"/>
          <w:shd w:val="clear" w:color="auto" w:fill="FFFFFF"/>
          <w:lang w:val="en-US"/>
        </w:rPr>
        <w:t xml:space="preserve">2006). As predicted, Figure </w:t>
      </w:r>
      <w:r w:rsidR="00730293" w:rsidRPr="00780A98">
        <w:rPr>
          <w:rFonts w:ascii="Times New Roman" w:hAnsi="Times New Roman"/>
          <w:sz w:val="24"/>
          <w:szCs w:val="24"/>
          <w:shd w:val="clear" w:color="auto" w:fill="FFFFFF"/>
          <w:lang w:val="en-US"/>
        </w:rPr>
        <w:t>3</w:t>
      </w:r>
      <w:r w:rsidRPr="00780A98">
        <w:rPr>
          <w:rFonts w:ascii="Times New Roman" w:hAnsi="Times New Roman"/>
          <w:sz w:val="24"/>
          <w:szCs w:val="24"/>
          <w:shd w:val="clear" w:color="auto" w:fill="FFFFFF"/>
          <w:lang w:val="en-US"/>
        </w:rPr>
        <w:t xml:space="preserve"> shows a stronger positive slope at lower levels of CWS (</w:t>
      </w:r>
      <w:r w:rsidRPr="00780A98">
        <w:rPr>
          <w:rFonts w:ascii="Times New Roman" w:hAnsi="Times New Roman"/>
          <w:i/>
          <w:iCs/>
          <w:sz w:val="24"/>
          <w:szCs w:val="24"/>
          <w:shd w:val="clear" w:color="auto" w:fill="FFFFFF"/>
          <w:lang w:val="en-US"/>
        </w:rPr>
        <w:t xml:space="preserve">γ </w:t>
      </w:r>
      <w:r w:rsidRPr="00780A98">
        <w:rPr>
          <w:rFonts w:ascii="Times New Roman" w:hAnsi="Times New Roman"/>
          <w:sz w:val="24"/>
          <w:szCs w:val="24"/>
          <w:shd w:val="clear" w:color="auto" w:fill="FFFFFF"/>
          <w:lang w:val="en-US"/>
        </w:rPr>
        <w:t>= .</w:t>
      </w:r>
      <w:r w:rsidR="00044A51" w:rsidRPr="00780A98">
        <w:rPr>
          <w:rFonts w:ascii="Times New Roman" w:hAnsi="Times New Roman"/>
          <w:sz w:val="24"/>
          <w:szCs w:val="24"/>
          <w:shd w:val="clear" w:color="auto" w:fill="FFFFFF"/>
          <w:lang w:val="en-US"/>
        </w:rPr>
        <w:t>33</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proofErr w:type="gramStart"/>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w:t>
      </w:r>
      <w:proofErr w:type="gramEnd"/>
      <w:r w:rsidR="00044A51" w:rsidRPr="00780A98">
        <w:rPr>
          <w:rFonts w:ascii="Times New Roman" w:hAnsi="Times New Roman"/>
          <w:sz w:val="24"/>
          <w:szCs w:val="24"/>
          <w:shd w:val="clear" w:color="auto" w:fill="FFFFFF"/>
          <w:lang w:val="en-US"/>
        </w:rPr>
        <w:t>260</w:t>
      </w:r>
      <w:r w:rsidRPr="00780A98">
        <w:rPr>
          <w:rFonts w:ascii="Times New Roman" w:hAnsi="Times New Roman"/>
          <w:sz w:val="24"/>
          <w:szCs w:val="24"/>
          <w:shd w:val="clear" w:color="auto" w:fill="FFFFFF"/>
          <w:lang w:val="en-US"/>
        </w:rPr>
        <w:t>) = 3.</w:t>
      </w:r>
      <w:r w:rsidR="00044A51" w:rsidRPr="00780A98">
        <w:rPr>
          <w:rFonts w:ascii="Times New Roman" w:hAnsi="Times New Roman"/>
          <w:sz w:val="24"/>
          <w:szCs w:val="24"/>
          <w:shd w:val="clear" w:color="auto" w:fill="FFFFFF"/>
          <w:lang w:val="en-US"/>
        </w:rPr>
        <w:t>82</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p</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sz w:val="24"/>
          <w:szCs w:val="24"/>
          <w:shd w:val="clear" w:color="auto" w:fill="FFFFFF"/>
          <w:lang w:val="en-US"/>
        </w:rPr>
        <w:t>&lt; .0</w:t>
      </w:r>
      <w:r w:rsidR="00DA5068" w:rsidRPr="00780A98">
        <w:rPr>
          <w:rFonts w:ascii="Times New Roman" w:hAnsi="Times New Roman"/>
          <w:sz w:val="24"/>
          <w:szCs w:val="24"/>
          <w:shd w:val="clear" w:color="auto" w:fill="FFFFFF"/>
          <w:lang w:val="en-US"/>
        </w:rPr>
        <w:t>0</w:t>
      </w:r>
      <w:r w:rsidRPr="00780A98">
        <w:rPr>
          <w:rFonts w:ascii="Times New Roman" w:hAnsi="Times New Roman"/>
          <w:sz w:val="24"/>
          <w:szCs w:val="24"/>
          <w:shd w:val="clear" w:color="auto" w:fill="FFFFFF"/>
          <w:lang w:val="en-US"/>
        </w:rPr>
        <w:t>1) than at higher levels of CWS (</w:t>
      </w:r>
      <w:r w:rsidRPr="00780A98">
        <w:rPr>
          <w:rFonts w:ascii="Times New Roman" w:hAnsi="Times New Roman"/>
          <w:i/>
          <w:iCs/>
          <w:sz w:val="24"/>
          <w:szCs w:val="24"/>
          <w:shd w:val="clear" w:color="auto" w:fill="FFFFFF"/>
          <w:lang w:val="en-US"/>
        </w:rPr>
        <w:t xml:space="preserve">γ </w:t>
      </w:r>
      <w:r w:rsidRPr="00780A98">
        <w:rPr>
          <w:rFonts w:ascii="Times New Roman" w:hAnsi="Times New Roman"/>
          <w:sz w:val="24"/>
          <w:szCs w:val="24"/>
          <w:shd w:val="clear" w:color="auto" w:fill="FFFFFF"/>
          <w:lang w:val="en-US"/>
        </w:rPr>
        <w:t>= .</w:t>
      </w:r>
      <w:r w:rsidR="00044A51" w:rsidRPr="00780A98">
        <w:rPr>
          <w:rFonts w:ascii="Times New Roman" w:hAnsi="Times New Roman"/>
          <w:sz w:val="24"/>
          <w:szCs w:val="24"/>
          <w:shd w:val="clear" w:color="auto" w:fill="FFFFFF"/>
          <w:lang w:val="en-US"/>
        </w:rPr>
        <w:t>03</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w:t>
      </w:r>
      <w:r w:rsidR="00044A51" w:rsidRPr="00780A98">
        <w:rPr>
          <w:rFonts w:ascii="Times New Roman" w:hAnsi="Times New Roman"/>
          <w:sz w:val="24"/>
          <w:szCs w:val="24"/>
          <w:shd w:val="clear" w:color="auto" w:fill="FFFFFF"/>
          <w:lang w:val="en-US"/>
        </w:rPr>
        <w:t>259</w:t>
      </w:r>
      <w:r w:rsidRPr="00780A98">
        <w:rPr>
          <w:rFonts w:ascii="Times New Roman" w:hAnsi="Times New Roman"/>
          <w:sz w:val="24"/>
          <w:szCs w:val="24"/>
          <w:shd w:val="clear" w:color="auto" w:fill="FFFFFF"/>
          <w:lang w:val="en-US"/>
        </w:rPr>
        <w:t>) = .</w:t>
      </w:r>
      <w:r w:rsidR="00044A51" w:rsidRPr="00780A98">
        <w:rPr>
          <w:rFonts w:ascii="Times New Roman" w:hAnsi="Times New Roman"/>
          <w:sz w:val="24"/>
          <w:szCs w:val="24"/>
          <w:shd w:val="clear" w:color="auto" w:fill="FFFFFF"/>
          <w:lang w:val="en-US"/>
        </w:rPr>
        <w:t>40</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00DA5068" w:rsidRPr="00780A98">
        <w:rPr>
          <w:rFonts w:ascii="Times New Roman" w:hAnsi="Times New Roman"/>
          <w:i/>
          <w:iCs/>
          <w:sz w:val="24"/>
          <w:szCs w:val="24"/>
          <w:shd w:val="clear" w:color="auto" w:fill="FFFFFF"/>
          <w:lang w:val="en-US"/>
        </w:rPr>
        <w:t xml:space="preserve"> p</w:t>
      </w:r>
      <w:r w:rsidR="00DA5068" w:rsidRPr="00780A98">
        <w:rPr>
          <w:rStyle w:val="apple-converted-space"/>
          <w:rFonts w:ascii="Times New Roman" w:hAnsi="Times New Roman"/>
          <w:sz w:val="24"/>
          <w:szCs w:val="24"/>
          <w:shd w:val="clear" w:color="auto" w:fill="FFFFFF"/>
          <w:lang w:val="en-US"/>
        </w:rPr>
        <w:t> =</w:t>
      </w:r>
      <w:r w:rsidR="00DA5068" w:rsidRPr="00780A98">
        <w:rPr>
          <w:rFonts w:ascii="Times New Roman" w:hAnsi="Times New Roman"/>
          <w:sz w:val="24"/>
          <w:szCs w:val="24"/>
          <w:shd w:val="clear" w:color="auto" w:fill="FFFFFF"/>
          <w:lang w:val="en-US"/>
        </w:rPr>
        <w:t xml:space="preserve"> .691</w:t>
      </w:r>
      <w:r w:rsidRPr="00780A98">
        <w:rPr>
          <w:rFonts w:ascii="Times New Roman" w:hAnsi="Times New Roman"/>
          <w:sz w:val="24"/>
          <w:szCs w:val="24"/>
          <w:shd w:val="clear" w:color="auto" w:fill="FFFFFF"/>
          <w:lang w:val="en-US"/>
        </w:rPr>
        <w:t>). Thus, we found support for a moderation effect of CWS</w:t>
      </w:r>
      <w:r w:rsidR="000755AE"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 xml:space="preserve">the negative effects of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were </w:t>
      </w:r>
      <w:r w:rsidR="003A282C" w:rsidRPr="00780A98">
        <w:rPr>
          <w:rFonts w:ascii="Times New Roman" w:hAnsi="Times New Roman"/>
          <w:sz w:val="24"/>
          <w:szCs w:val="24"/>
          <w:shd w:val="clear" w:color="auto" w:fill="FFFFFF"/>
          <w:lang w:val="en-US"/>
        </w:rPr>
        <w:t>not</w:t>
      </w:r>
      <w:r w:rsidRPr="00780A98">
        <w:rPr>
          <w:rFonts w:ascii="Times New Roman" w:hAnsi="Times New Roman"/>
          <w:sz w:val="24"/>
          <w:szCs w:val="24"/>
          <w:shd w:val="clear" w:color="auto" w:fill="FFFFFF"/>
          <w:lang w:val="en-US"/>
        </w:rPr>
        <w:t xml:space="preserve"> present when CWS was </w:t>
      </w:r>
      <w:r w:rsidR="003A282C" w:rsidRPr="00780A98">
        <w:rPr>
          <w:rFonts w:ascii="Times New Roman" w:hAnsi="Times New Roman"/>
          <w:sz w:val="24"/>
          <w:szCs w:val="24"/>
          <w:shd w:val="clear" w:color="auto" w:fill="FFFFFF"/>
          <w:lang w:val="en-US"/>
        </w:rPr>
        <w:t>high</w:t>
      </w:r>
      <w:r w:rsidRPr="00780A98">
        <w:rPr>
          <w:rFonts w:ascii="Times New Roman" w:hAnsi="Times New Roman"/>
          <w:sz w:val="24"/>
          <w:szCs w:val="24"/>
          <w:shd w:val="clear" w:color="auto" w:fill="FFFFFF"/>
          <w:lang w:val="en-US"/>
        </w:rPr>
        <w:t xml:space="preserve">. </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B140FC" w:rsidRDefault="00B140FC"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w:t>
      </w:r>
      <w:r>
        <w:rPr>
          <w:rFonts w:ascii="Times New Roman" w:hAnsi="Times New Roman"/>
          <w:sz w:val="24"/>
          <w:szCs w:val="24"/>
          <w:lang w:val="en-US"/>
        </w:rPr>
        <w:t>Figure 3</w:t>
      </w:r>
      <w:r w:rsidRPr="003D5704">
        <w:rPr>
          <w:rFonts w:ascii="Times New Roman" w:hAnsi="Times New Roman"/>
          <w:sz w:val="24"/>
          <w:szCs w:val="24"/>
          <w:lang w:val="en-US"/>
        </w:rPr>
        <w:t xml:space="preserve"> </w:t>
      </w:r>
      <w:proofErr w:type="gramStart"/>
      <w:r w:rsidRPr="003D5704">
        <w:rPr>
          <w:rFonts w:ascii="Times New Roman" w:hAnsi="Times New Roman"/>
          <w:sz w:val="24"/>
          <w:szCs w:val="24"/>
          <w:lang w:val="en-US"/>
        </w:rPr>
        <w:t>About</w:t>
      </w:r>
      <w:proofErr w:type="gramEnd"/>
      <w:r w:rsidRPr="003D5704">
        <w:rPr>
          <w:rFonts w:ascii="Times New Roman" w:hAnsi="Times New Roman"/>
          <w:sz w:val="24"/>
          <w:szCs w:val="24"/>
          <w:lang w:val="en-US"/>
        </w:rPr>
        <w:t xml:space="preserve">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81E5C" w:rsidRPr="00780A98" w:rsidRDefault="00C81E5C" w:rsidP="00844CE0">
      <w:pPr>
        <w:widowControl w:val="0"/>
        <w:tabs>
          <w:tab w:val="left" w:pos="1177"/>
        </w:tabs>
        <w:spacing w:after="0" w:line="480" w:lineRule="auto"/>
        <w:outlineLvl w:val="0"/>
        <w:rPr>
          <w:rFonts w:ascii="Times New Roman" w:hAnsi="Times New Roman"/>
          <w:b/>
          <w:sz w:val="24"/>
          <w:szCs w:val="24"/>
          <w:lang w:val="en-US"/>
        </w:rPr>
      </w:pPr>
      <w:r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lang w:val="en-US"/>
        </w:rPr>
        <w:t xml:space="preserve">We further found that </w:t>
      </w:r>
      <w:r w:rsidRPr="00780A98">
        <w:rPr>
          <w:rFonts w:ascii="Times New Roman" w:hAnsi="Times New Roman"/>
          <w:sz w:val="24"/>
          <w:szCs w:val="24"/>
          <w:shd w:val="clear" w:color="auto" w:fill="FFFFFF"/>
          <w:lang w:val="en-US"/>
        </w:rPr>
        <w:t>negative affect was significantly and negatively related to task performance (</w:t>
      </w:r>
      <w:r w:rsidRPr="00780A98">
        <w:rPr>
          <w:rFonts w:ascii="Times New Roman" w:hAnsi="Times New Roman"/>
          <w:i/>
          <w:iCs/>
          <w:sz w:val="24"/>
          <w:szCs w:val="24"/>
          <w:shd w:val="clear" w:color="auto" w:fill="FFFFFF"/>
          <w:lang w:val="en-US"/>
        </w:rPr>
        <w:t xml:space="preserve">y </w:t>
      </w:r>
      <w:r w:rsidRPr="00780A98">
        <w:rPr>
          <w:rFonts w:ascii="Times New Roman" w:hAnsi="Times New Roman"/>
          <w:sz w:val="24"/>
          <w:szCs w:val="24"/>
          <w:shd w:val="clear" w:color="auto" w:fill="FFFFFF"/>
          <w:lang w:val="en-US"/>
        </w:rPr>
        <w:t>= -.</w:t>
      </w:r>
      <w:r w:rsidR="00044A51" w:rsidRPr="00780A98">
        <w:rPr>
          <w:rFonts w:ascii="Times New Roman" w:hAnsi="Times New Roman"/>
          <w:sz w:val="24"/>
          <w:szCs w:val="24"/>
          <w:shd w:val="clear" w:color="auto" w:fill="FFFFFF"/>
          <w:lang w:val="en-US"/>
        </w:rPr>
        <w:t>14</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proofErr w:type="gramStart"/>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w:t>
      </w:r>
      <w:proofErr w:type="gramEnd"/>
      <w:r w:rsidRPr="00780A98">
        <w:rPr>
          <w:rFonts w:ascii="Times New Roman" w:hAnsi="Times New Roman"/>
          <w:sz w:val="24"/>
          <w:szCs w:val="24"/>
          <w:shd w:val="clear" w:color="auto" w:fill="FFFFFF"/>
          <w:lang w:val="en-US"/>
        </w:rPr>
        <w:t>240) = -2.2</w:t>
      </w:r>
      <w:r w:rsidR="00044A51" w:rsidRPr="00780A98">
        <w:rPr>
          <w:rFonts w:ascii="Times New Roman" w:hAnsi="Times New Roman"/>
          <w:sz w:val="24"/>
          <w:szCs w:val="24"/>
          <w:shd w:val="clear" w:color="auto" w:fill="FFFFFF"/>
          <w:lang w:val="en-US"/>
        </w:rPr>
        <w:t>6</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p</w:t>
      </w:r>
      <w:r w:rsidRPr="00780A98">
        <w:rPr>
          <w:rStyle w:val="apple-converted-space"/>
          <w:rFonts w:ascii="Times New Roman" w:hAnsi="Times New Roman"/>
          <w:sz w:val="24"/>
          <w:szCs w:val="24"/>
          <w:shd w:val="clear" w:color="auto" w:fill="FFFFFF"/>
          <w:lang w:val="en-US"/>
        </w:rPr>
        <w:t> </w:t>
      </w:r>
      <w:r w:rsidR="00DA5068"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t>
      </w:r>
      <w:r w:rsidR="00DA5068" w:rsidRPr="00780A98">
        <w:rPr>
          <w:rFonts w:ascii="Times New Roman" w:hAnsi="Times New Roman"/>
          <w:sz w:val="24"/>
          <w:szCs w:val="24"/>
          <w:shd w:val="clear" w:color="auto" w:fill="FFFFFF"/>
          <w:lang w:val="en-US"/>
        </w:rPr>
        <w:t>025</w:t>
      </w:r>
      <w:r w:rsidRPr="00780A98">
        <w:rPr>
          <w:rFonts w:ascii="Times New Roman" w:hAnsi="Times New Roman"/>
          <w:sz w:val="24"/>
          <w:szCs w:val="24"/>
          <w:shd w:val="clear" w:color="auto" w:fill="FFFFFF"/>
          <w:lang w:val="en-US"/>
        </w:rPr>
        <w:t xml:space="preserve">). In order to test the significance of the mediated pathway, we </w:t>
      </w:r>
      <w:r w:rsidR="009F0FF6" w:rsidRPr="00780A98">
        <w:rPr>
          <w:rFonts w:ascii="Times New Roman" w:hAnsi="Times New Roman"/>
          <w:sz w:val="24"/>
          <w:szCs w:val="24"/>
          <w:shd w:val="clear" w:color="auto" w:fill="FFFFFF"/>
          <w:lang w:val="en-US"/>
        </w:rPr>
        <w:t xml:space="preserve">again </w:t>
      </w:r>
      <w:r w:rsidRPr="00780A98">
        <w:rPr>
          <w:rFonts w:ascii="Times New Roman" w:hAnsi="Times New Roman"/>
          <w:sz w:val="24"/>
          <w:szCs w:val="24"/>
          <w:lang w:val="en-US"/>
        </w:rPr>
        <w:t xml:space="preserve">calculated 95% Monte Carlo confidence intervals by means of </w:t>
      </w:r>
      <w:r w:rsidR="008C7374" w:rsidRPr="00780A98">
        <w:rPr>
          <w:rFonts w:ascii="Times New Roman" w:hAnsi="Times New Roman"/>
          <w:sz w:val="24"/>
          <w:szCs w:val="24"/>
          <w:lang w:val="en-US"/>
        </w:rPr>
        <w:t>running</w:t>
      </w:r>
      <w:r w:rsidRPr="00780A98">
        <w:rPr>
          <w:rFonts w:ascii="Times New Roman" w:hAnsi="Times New Roman"/>
          <w:sz w:val="24"/>
          <w:szCs w:val="24"/>
          <w:lang w:val="en-US"/>
        </w:rPr>
        <w:t xml:space="preserve"> 20,000 </w:t>
      </w:r>
      <w:r w:rsidR="008C7374" w:rsidRPr="00780A98">
        <w:rPr>
          <w:rFonts w:ascii="Times New Roman" w:hAnsi="Times New Roman"/>
          <w:sz w:val="24"/>
          <w:szCs w:val="24"/>
          <w:lang w:val="en-US"/>
        </w:rPr>
        <w:t>simulations</w:t>
      </w:r>
      <w:r w:rsidRPr="00780A98">
        <w:rPr>
          <w:rFonts w:ascii="Times New Roman" w:hAnsi="Times New Roman"/>
          <w:sz w:val="24"/>
          <w:szCs w:val="24"/>
          <w:lang w:val="en-US"/>
        </w:rPr>
        <w:t xml:space="preserve"> (Bauer</w:t>
      </w:r>
      <w:r w:rsidR="00534FCE" w:rsidRPr="00780A98">
        <w:rPr>
          <w:rFonts w:ascii="Times New Roman" w:hAnsi="Times New Roman"/>
          <w:sz w:val="24"/>
          <w:szCs w:val="24"/>
          <w:lang w:val="en-US"/>
        </w:rPr>
        <w:t xml:space="preserve"> et al., </w:t>
      </w:r>
      <w:r w:rsidRPr="00780A98">
        <w:rPr>
          <w:rFonts w:ascii="Times New Roman" w:hAnsi="Times New Roman"/>
          <w:sz w:val="24"/>
          <w:szCs w:val="24"/>
          <w:lang w:val="en-US"/>
        </w:rPr>
        <w:t xml:space="preserve">2006). </w:t>
      </w:r>
      <w:r w:rsidRPr="00780A98">
        <w:rPr>
          <w:rFonts w:ascii="Times New Roman" w:hAnsi="Times New Roman"/>
          <w:sz w:val="24"/>
          <w:szCs w:val="24"/>
          <w:shd w:val="clear" w:color="auto" w:fill="FFFFFF"/>
          <w:lang w:val="en-US"/>
        </w:rPr>
        <w:t>A significant mediation was found at low levels of the moderator as the 95% confidence intervals did not include zero (LL = -.</w:t>
      </w:r>
      <w:r w:rsidR="00044A51" w:rsidRPr="00780A98">
        <w:rPr>
          <w:rFonts w:ascii="Times New Roman" w:hAnsi="Times New Roman"/>
          <w:sz w:val="24"/>
          <w:szCs w:val="24"/>
          <w:shd w:val="clear" w:color="auto" w:fill="FFFFFF"/>
          <w:lang w:val="en-US"/>
        </w:rPr>
        <w:t>10</w:t>
      </w:r>
      <w:r w:rsidRPr="00780A98">
        <w:rPr>
          <w:rFonts w:ascii="Times New Roman" w:hAnsi="Times New Roman"/>
          <w:sz w:val="24"/>
          <w:szCs w:val="24"/>
          <w:shd w:val="clear" w:color="auto" w:fill="FFFFFF"/>
          <w:lang w:val="en-US"/>
        </w:rPr>
        <w:t>, UL = -.01), with an indirect effect of -.0</w:t>
      </w:r>
      <w:r w:rsidR="00044A51" w:rsidRPr="00780A98">
        <w:rPr>
          <w:rFonts w:ascii="Times New Roman" w:hAnsi="Times New Roman"/>
          <w:sz w:val="24"/>
          <w:szCs w:val="24"/>
          <w:shd w:val="clear" w:color="auto" w:fill="FFFFFF"/>
          <w:lang w:val="en-US"/>
        </w:rPr>
        <w:t>5</w:t>
      </w:r>
      <w:r w:rsidRPr="00780A98">
        <w:rPr>
          <w:rFonts w:ascii="Times New Roman" w:hAnsi="Times New Roman"/>
          <w:sz w:val="24"/>
          <w:szCs w:val="24"/>
          <w:shd w:val="clear" w:color="auto" w:fill="FFFFFF"/>
          <w:lang w:val="en-US"/>
        </w:rPr>
        <w:t>. At high levels of CWS</w:t>
      </w:r>
      <w:r w:rsidR="0059248B"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evidence of mediation was not found (LL = -.03, UL = .02), with an indirect effect of .00. This support</w:t>
      </w:r>
      <w:r w:rsidR="00FB3E68" w:rsidRPr="00780A98">
        <w:rPr>
          <w:rFonts w:ascii="Times New Roman" w:hAnsi="Times New Roman"/>
          <w:sz w:val="24"/>
          <w:szCs w:val="24"/>
          <w:shd w:val="clear" w:color="auto" w:fill="FFFFFF"/>
          <w:lang w:val="en-US"/>
        </w:rPr>
        <w:t>ed</w:t>
      </w:r>
      <w:r w:rsidRPr="00780A98">
        <w:rPr>
          <w:rFonts w:ascii="Times New Roman" w:hAnsi="Times New Roman"/>
          <w:sz w:val="24"/>
          <w:szCs w:val="24"/>
          <w:shd w:val="clear" w:color="auto" w:fill="FFFFFF"/>
          <w:lang w:val="en-US"/>
        </w:rPr>
        <w:t xml:space="preserve"> Hypothesis 5 in that the stronger effects of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on task performance at lower versus higher levels of CWS </w:t>
      </w:r>
      <w:r w:rsidR="00336F96" w:rsidRPr="00780A98">
        <w:rPr>
          <w:rFonts w:ascii="Times New Roman" w:hAnsi="Times New Roman"/>
          <w:sz w:val="24"/>
          <w:szCs w:val="24"/>
          <w:shd w:val="clear" w:color="auto" w:fill="FFFFFF"/>
          <w:lang w:val="en-US"/>
        </w:rPr>
        <w:t>we</w:t>
      </w:r>
      <w:r w:rsidRPr="00780A98">
        <w:rPr>
          <w:rFonts w:ascii="Times New Roman" w:hAnsi="Times New Roman"/>
          <w:sz w:val="24"/>
          <w:szCs w:val="24"/>
          <w:shd w:val="clear" w:color="auto" w:fill="FFFFFF"/>
          <w:lang w:val="en-US"/>
        </w:rPr>
        <w:t xml:space="preserve">re brought about by higher levels of negative affect.  </w:t>
      </w:r>
    </w:p>
    <w:p w:rsidR="00C81E5C" w:rsidRPr="00780A98" w:rsidRDefault="00C81E5C" w:rsidP="00AE0C94">
      <w:pPr>
        <w:widowControl w:val="0"/>
        <w:autoSpaceDE w:val="0"/>
        <w:autoSpaceDN w:val="0"/>
        <w:adjustRightInd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Discussion</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shd w:val="clear" w:color="auto" w:fill="FFFFFF"/>
          <w:lang w:val="en-US"/>
        </w:rPr>
        <w:t>T</w:t>
      </w:r>
      <w:r w:rsidRPr="00780A98">
        <w:rPr>
          <w:rStyle w:val="apple-converted-space"/>
          <w:rFonts w:ascii="Times New Roman" w:hAnsi="Times New Roman"/>
          <w:sz w:val="24"/>
          <w:szCs w:val="24"/>
          <w:shd w:val="clear" w:color="auto" w:fill="FFFFFF"/>
          <w:lang w:val="en-US"/>
        </w:rPr>
        <w:t xml:space="preserve">he results provided support for our </w:t>
      </w:r>
      <w:r w:rsidR="00F11B15" w:rsidRPr="00780A98">
        <w:rPr>
          <w:rStyle w:val="apple-converted-space"/>
          <w:rFonts w:ascii="Times New Roman" w:hAnsi="Times New Roman"/>
          <w:sz w:val="24"/>
          <w:szCs w:val="24"/>
          <w:shd w:val="clear" w:color="auto" w:fill="FFFFFF"/>
          <w:lang w:val="en-US"/>
        </w:rPr>
        <w:t>h</w:t>
      </w:r>
      <w:r w:rsidRPr="00780A98">
        <w:rPr>
          <w:rStyle w:val="apple-converted-space"/>
          <w:rFonts w:ascii="Times New Roman" w:hAnsi="Times New Roman"/>
          <w:sz w:val="24"/>
          <w:szCs w:val="24"/>
          <w:shd w:val="clear" w:color="auto" w:fill="FFFFFF"/>
          <w:lang w:val="en-US"/>
        </w:rPr>
        <w:t xml:space="preserve">ypotheses by showing significant associations between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 xml:space="preserve">and negative affect as well as between negative affect and performance. We also found support for the role of CWS in moderating this mediated relationship between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 xml:space="preserve">and performance. High levels of support nullified the relationship between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 xml:space="preserve">and negative affect, supporting our </w:t>
      </w:r>
      <w:r w:rsidRPr="00780A98">
        <w:rPr>
          <w:rFonts w:ascii="Times New Roman" w:hAnsi="Times New Roman"/>
          <w:sz w:val="24"/>
          <w:szCs w:val="24"/>
          <w:lang w:val="en-US"/>
        </w:rPr>
        <w:t xml:space="preserve">cross-domain buffering hypothesis (Duffy et al., 2002), which posited that social support from co-workers </w:t>
      </w:r>
      <w:r w:rsidRPr="00780A98">
        <w:rPr>
          <w:rFonts w:ascii="Times New Roman" w:hAnsi="Times New Roman"/>
          <w:sz w:val="24"/>
          <w:szCs w:val="24"/>
          <w:lang w:val="en-US"/>
        </w:rPr>
        <w:lastRenderedPageBreak/>
        <w:t xml:space="preserve">would </w:t>
      </w:r>
      <w:r w:rsidR="00317453" w:rsidRPr="00780A98">
        <w:rPr>
          <w:rFonts w:ascii="Times New Roman" w:hAnsi="Times New Roman"/>
          <w:sz w:val="24"/>
          <w:szCs w:val="24"/>
          <w:lang w:val="en-US"/>
        </w:rPr>
        <w:t xml:space="preserve">ameliorate </w:t>
      </w:r>
      <w:r w:rsidRPr="00780A98">
        <w:rPr>
          <w:rFonts w:ascii="Times New Roman" w:hAnsi="Times New Roman"/>
          <w:sz w:val="24"/>
          <w:szCs w:val="24"/>
          <w:lang w:val="en-US"/>
        </w:rPr>
        <w:t xml:space="preserve">the negative consequences of an ambivalent leader-follower relationship. </w:t>
      </w:r>
      <w:r w:rsidRPr="00780A98">
        <w:rPr>
          <w:rStyle w:val="apple-converted-space"/>
          <w:rFonts w:ascii="Times New Roman" w:hAnsi="Times New Roman"/>
          <w:sz w:val="24"/>
          <w:szCs w:val="24"/>
          <w:shd w:val="clear" w:color="auto" w:fill="FFFFFF"/>
          <w:lang w:val="en-US"/>
        </w:rPr>
        <w:t xml:space="preserve">As </w:t>
      </w:r>
      <w:r w:rsidR="00336F96" w:rsidRPr="00780A98">
        <w:rPr>
          <w:rStyle w:val="apple-converted-space"/>
          <w:rFonts w:ascii="Times New Roman" w:hAnsi="Times New Roman"/>
          <w:sz w:val="24"/>
          <w:szCs w:val="24"/>
          <w:shd w:val="clear" w:color="auto" w:fill="FFFFFF"/>
          <w:lang w:val="en-US"/>
        </w:rPr>
        <w:t xml:space="preserve">in </w:t>
      </w:r>
      <w:r w:rsidRPr="00780A98">
        <w:rPr>
          <w:rStyle w:val="apple-converted-space"/>
          <w:rFonts w:ascii="Times New Roman" w:hAnsi="Times New Roman"/>
          <w:sz w:val="24"/>
          <w:szCs w:val="24"/>
          <w:shd w:val="clear" w:color="auto" w:fill="FFFFFF"/>
          <w:lang w:val="en-US"/>
        </w:rPr>
        <w:t xml:space="preserve">Study 1, these effects </w:t>
      </w:r>
      <w:r w:rsidR="00336F96" w:rsidRPr="00780A98">
        <w:rPr>
          <w:rStyle w:val="apple-converted-space"/>
          <w:rFonts w:ascii="Times New Roman" w:hAnsi="Times New Roman"/>
          <w:sz w:val="24"/>
          <w:szCs w:val="24"/>
          <w:shd w:val="clear" w:color="auto" w:fill="FFFFFF"/>
          <w:lang w:val="en-US"/>
        </w:rPr>
        <w:t>we</w:t>
      </w:r>
      <w:r w:rsidRPr="00780A98">
        <w:rPr>
          <w:rStyle w:val="apple-converted-space"/>
          <w:rFonts w:ascii="Times New Roman" w:hAnsi="Times New Roman"/>
          <w:sz w:val="24"/>
          <w:szCs w:val="24"/>
          <w:shd w:val="clear" w:color="auto" w:fill="FFFFFF"/>
          <w:lang w:val="en-US"/>
        </w:rPr>
        <w:t xml:space="preserve">re shown when controlling for LMX quality and the quadratic term of LMX quality, suggesting that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has effects beyond th</w:t>
      </w:r>
      <w:r w:rsidR="00DB501B" w:rsidRPr="00780A98">
        <w:rPr>
          <w:rStyle w:val="apple-converted-space"/>
          <w:rFonts w:ascii="Times New Roman" w:hAnsi="Times New Roman"/>
          <w:sz w:val="24"/>
          <w:szCs w:val="24"/>
          <w:shd w:val="clear" w:color="auto" w:fill="FFFFFF"/>
          <w:lang w:val="en-US"/>
        </w:rPr>
        <w:t>ose</w:t>
      </w:r>
      <w:r w:rsidRPr="00780A98">
        <w:rPr>
          <w:rStyle w:val="apple-converted-space"/>
          <w:rFonts w:ascii="Times New Roman" w:hAnsi="Times New Roman"/>
          <w:sz w:val="24"/>
          <w:szCs w:val="24"/>
          <w:shd w:val="clear" w:color="auto" w:fill="FFFFFF"/>
          <w:lang w:val="en-US"/>
        </w:rPr>
        <w:t xml:space="preserve"> of LMX quality and the curvilinear effects of LMX. </w:t>
      </w:r>
      <w:r w:rsidRPr="00780A98">
        <w:rPr>
          <w:rFonts w:ascii="Times New Roman" w:hAnsi="Times New Roman"/>
          <w:sz w:val="24"/>
          <w:szCs w:val="24"/>
          <w:lang w:val="en-US"/>
        </w:rPr>
        <w:t>These results suggest that negative affect mediate</w:t>
      </w:r>
      <w:r w:rsidR="00336F96" w:rsidRPr="00780A98">
        <w:rPr>
          <w:rFonts w:ascii="Times New Roman" w:hAnsi="Times New Roman"/>
          <w:sz w:val="24"/>
          <w:szCs w:val="24"/>
          <w:lang w:val="en-US"/>
        </w:rPr>
        <w:t>s</w:t>
      </w:r>
      <w:r w:rsidRPr="00780A98">
        <w:rPr>
          <w:rFonts w:ascii="Times New Roman" w:hAnsi="Times New Roman"/>
          <w:sz w:val="24"/>
          <w:szCs w:val="24"/>
          <w:lang w:val="en-US"/>
        </w:rPr>
        <w:t xml:space="preserve"> the LMX ambivalence</w:t>
      </w:r>
      <w:r w:rsidR="00BD12A6" w:rsidRPr="00780A98">
        <w:rPr>
          <w:rFonts w:ascii="Times New Roman" w:hAnsi="Times New Roman"/>
          <w:sz w:val="24"/>
          <w:szCs w:val="24"/>
          <w:lang w:val="en-US"/>
        </w:rPr>
        <w:t>-</w:t>
      </w:r>
      <w:r w:rsidRPr="00780A98">
        <w:rPr>
          <w:rFonts w:ascii="Times New Roman" w:hAnsi="Times New Roman"/>
          <w:sz w:val="24"/>
          <w:szCs w:val="24"/>
          <w:lang w:val="en-US"/>
        </w:rPr>
        <w:t xml:space="preserve">performance relationship. </w:t>
      </w:r>
    </w:p>
    <w:p w:rsidR="00C81E5C" w:rsidRPr="00780A98" w:rsidRDefault="00C81E5C" w:rsidP="003162A2">
      <w:pPr>
        <w:widowControl w:val="0"/>
        <w:autoSpaceDE w:val="0"/>
        <w:autoSpaceDN w:val="0"/>
        <w:adjustRightInd w:val="0"/>
        <w:spacing w:after="0" w:line="480" w:lineRule="auto"/>
        <w:jc w:val="center"/>
        <w:rPr>
          <w:rFonts w:ascii="Times New Roman" w:hAnsi="Times New Roman"/>
          <w:b/>
          <w:sz w:val="24"/>
          <w:szCs w:val="24"/>
          <w:lang w:val="en-US"/>
        </w:rPr>
      </w:pPr>
      <w:r w:rsidRPr="00780A98">
        <w:rPr>
          <w:rFonts w:ascii="Times New Roman" w:hAnsi="Times New Roman"/>
          <w:b/>
          <w:sz w:val="24"/>
          <w:szCs w:val="24"/>
          <w:lang w:val="en-US"/>
        </w:rPr>
        <w:t>GENERAL DISCUSSION</w:t>
      </w:r>
    </w:p>
    <w:p w:rsidR="00C81E5C" w:rsidRPr="00780A98" w:rsidRDefault="002010AB" w:rsidP="00844CE0">
      <w:pPr>
        <w:widowControl w:val="0"/>
        <w:autoSpaceDE w:val="0"/>
        <w:autoSpaceDN w:val="0"/>
        <w:adjustRightInd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We</w:t>
      </w:r>
      <w:r w:rsidR="00C81E5C" w:rsidRPr="00780A98">
        <w:rPr>
          <w:rFonts w:ascii="Times New Roman" w:hAnsi="Times New Roman"/>
          <w:sz w:val="24"/>
          <w:szCs w:val="24"/>
          <w:lang w:val="en-US"/>
        </w:rPr>
        <w:t xml:space="preserve"> sought to address two principle aims</w:t>
      </w:r>
      <w:r w:rsidRPr="00780A98">
        <w:rPr>
          <w:rFonts w:ascii="Times New Roman" w:hAnsi="Times New Roman"/>
          <w:sz w:val="24"/>
          <w:szCs w:val="24"/>
          <w:lang w:val="en-US"/>
        </w:rPr>
        <w:t>: f</w:t>
      </w:r>
      <w:r w:rsidR="00C81E5C" w:rsidRPr="00780A98">
        <w:rPr>
          <w:rFonts w:ascii="Times New Roman" w:hAnsi="Times New Roman"/>
          <w:sz w:val="24"/>
          <w:szCs w:val="24"/>
          <w:lang w:val="en-US"/>
        </w:rPr>
        <w:t>irst, we test</w:t>
      </w:r>
      <w:r w:rsidR="005417AA" w:rsidRPr="00780A98">
        <w:rPr>
          <w:rFonts w:ascii="Times New Roman" w:hAnsi="Times New Roman"/>
          <w:sz w:val="24"/>
          <w:szCs w:val="24"/>
          <w:lang w:val="en-US"/>
        </w:rPr>
        <w:t>ed</w:t>
      </w:r>
      <w:r w:rsidR="00C81E5C" w:rsidRPr="00780A98">
        <w:rPr>
          <w:rFonts w:ascii="Times New Roman" w:hAnsi="Times New Roman"/>
          <w:sz w:val="24"/>
          <w:szCs w:val="24"/>
          <w:lang w:val="en-US"/>
        </w:rPr>
        <w:t xml:space="preserve"> whether our newly developed construct, LMX ambivalence, had a deleter</w:t>
      </w:r>
      <w:r w:rsidR="002A08C7" w:rsidRPr="00780A98">
        <w:rPr>
          <w:rFonts w:ascii="Times New Roman" w:hAnsi="Times New Roman"/>
          <w:sz w:val="24"/>
          <w:szCs w:val="24"/>
          <w:lang w:val="en-US"/>
        </w:rPr>
        <w:t xml:space="preserve">ious impact on task performance (while controlling for </w:t>
      </w:r>
      <w:r w:rsidR="00C81E5C" w:rsidRPr="00780A98">
        <w:rPr>
          <w:rFonts w:ascii="Times New Roman" w:hAnsi="Times New Roman"/>
          <w:sz w:val="24"/>
          <w:szCs w:val="24"/>
          <w:lang w:val="en-US"/>
        </w:rPr>
        <w:t>LMX quality</w:t>
      </w:r>
      <w:r w:rsidR="002A08C7" w:rsidRPr="00780A98">
        <w:rPr>
          <w:rFonts w:ascii="Times New Roman" w:hAnsi="Times New Roman"/>
          <w:sz w:val="24"/>
          <w:szCs w:val="24"/>
          <w:lang w:val="en-US"/>
        </w:rPr>
        <w:t>)</w:t>
      </w:r>
      <w:r w:rsidR="00C81E5C" w:rsidRPr="00780A98">
        <w:rPr>
          <w:rFonts w:ascii="Times New Roman" w:hAnsi="Times New Roman"/>
          <w:sz w:val="24"/>
          <w:szCs w:val="24"/>
          <w:lang w:val="en-US"/>
        </w:rPr>
        <w:t>. Second, we investigated the role of contextual factors, in the form of two external sources of social support (POS and CWS), in buffering the LMX ambivalence-task performance relationship. The pattern of results was consistent across both studies (as well as our additional validation studies</w:t>
      </w:r>
      <w:r w:rsidR="00FB3E68"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see </w:t>
      </w:r>
      <w:r w:rsidR="00556EDF">
        <w:rPr>
          <w:rFonts w:ascii="Times New Roman" w:hAnsi="Times New Roman"/>
          <w:sz w:val="24"/>
          <w:szCs w:val="24"/>
          <w:lang w:val="en-US"/>
        </w:rPr>
        <w:t xml:space="preserve">Online </w:t>
      </w:r>
      <w:r w:rsidR="00C81E5C" w:rsidRPr="00780A98">
        <w:rPr>
          <w:rFonts w:ascii="Times New Roman" w:hAnsi="Times New Roman"/>
          <w:sz w:val="24"/>
          <w:szCs w:val="24"/>
          <w:lang w:val="en-US"/>
        </w:rPr>
        <w:t>Appendix A) in supporting the validity of LMX ambivalence, its negative impact on task performance, and the ambivalence-buffering role of social support. In addition</w:t>
      </w:r>
      <w:r w:rsidR="00431B83" w:rsidRPr="00780A98">
        <w:rPr>
          <w:rFonts w:ascii="Times New Roman" w:hAnsi="Times New Roman"/>
          <w:sz w:val="24"/>
          <w:szCs w:val="24"/>
          <w:lang w:val="en-US"/>
        </w:rPr>
        <w:t xml:space="preserve"> using a time-ordered design</w:t>
      </w:r>
      <w:r w:rsidR="00C81E5C" w:rsidRPr="00780A98">
        <w:rPr>
          <w:rFonts w:ascii="Times New Roman" w:hAnsi="Times New Roman"/>
          <w:sz w:val="24"/>
          <w:szCs w:val="24"/>
          <w:lang w:val="en-US"/>
        </w:rPr>
        <w:t>, in Study 2</w:t>
      </w:r>
      <w:r w:rsidR="004B0884"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we also found initial evidence for negative affect as an underlying mechanism that help</w:t>
      </w:r>
      <w:r w:rsidR="00236FF2" w:rsidRPr="00780A98">
        <w:rPr>
          <w:rFonts w:ascii="Times New Roman" w:hAnsi="Times New Roman"/>
          <w:sz w:val="24"/>
          <w:szCs w:val="24"/>
          <w:lang w:val="en-US"/>
        </w:rPr>
        <w:t>s</w:t>
      </w:r>
      <w:r w:rsidR="00C81E5C" w:rsidRPr="00780A98">
        <w:rPr>
          <w:rFonts w:ascii="Times New Roman" w:hAnsi="Times New Roman"/>
          <w:sz w:val="24"/>
          <w:szCs w:val="24"/>
          <w:lang w:val="en-US"/>
        </w:rPr>
        <w:t xml:space="preserve"> to explain the LMX ambivalence-performance </w:t>
      </w:r>
      <w:r w:rsidR="005417AA" w:rsidRPr="00780A98">
        <w:rPr>
          <w:rFonts w:ascii="Times New Roman" w:hAnsi="Times New Roman"/>
          <w:sz w:val="24"/>
          <w:szCs w:val="24"/>
          <w:lang w:val="en-US"/>
        </w:rPr>
        <w:t>relationship</w:t>
      </w:r>
      <w:r w:rsidR="00C81E5C" w:rsidRPr="00780A98">
        <w:rPr>
          <w:rFonts w:ascii="Times New Roman" w:hAnsi="Times New Roman"/>
          <w:sz w:val="24"/>
          <w:szCs w:val="24"/>
          <w:lang w:val="en-US"/>
        </w:rPr>
        <w:t>. These results have important implications for theory and research on both LMX and ambivalence, to which we now turn.</w:t>
      </w:r>
    </w:p>
    <w:p w:rsidR="00C81E5C" w:rsidRPr="00780A98" w:rsidRDefault="00C81E5C" w:rsidP="00AC0CAC">
      <w:pPr>
        <w:rPr>
          <w:rFonts w:ascii="Times New Roman" w:hAnsi="Times New Roman"/>
          <w:b/>
          <w:sz w:val="24"/>
          <w:szCs w:val="24"/>
          <w:lang w:val="en-US"/>
        </w:rPr>
      </w:pPr>
      <w:r w:rsidRPr="00780A98">
        <w:rPr>
          <w:rFonts w:ascii="Times New Roman" w:hAnsi="Times New Roman"/>
          <w:b/>
          <w:sz w:val="24"/>
          <w:szCs w:val="24"/>
          <w:lang w:val="en-US"/>
        </w:rPr>
        <w:t>Theoretical Implications</w:t>
      </w:r>
    </w:p>
    <w:p w:rsidR="002A08C7" w:rsidRPr="00780A98" w:rsidRDefault="00C81E5C" w:rsidP="00CE17B2">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The primary contribution of our research to LMX theory is the extension of the LMX concept to include LMX ambivalence (captured as the coexistence of positive and negative cognitions regarding the LMX relationship). Since its inception, LMX theory has construed LMX quality as exclusively univalent (i.e., low vs. high quality) (see Lee et al., 2015). Yet, our research shows that LMX can also be conceptualized and measured as bivalent (i.e., ambivalent: </w:t>
      </w:r>
      <w:r w:rsidRPr="00780A98">
        <w:rPr>
          <w:rFonts w:ascii="Times New Roman" w:hAnsi="Times New Roman"/>
          <w:i/>
          <w:sz w:val="24"/>
          <w:szCs w:val="24"/>
          <w:lang w:val="en-US"/>
        </w:rPr>
        <w:t>both</w:t>
      </w:r>
      <w:r w:rsidRPr="00780A98">
        <w:rPr>
          <w:rFonts w:ascii="Times New Roman" w:hAnsi="Times New Roman"/>
          <w:sz w:val="24"/>
          <w:szCs w:val="24"/>
          <w:lang w:val="en-US"/>
        </w:rPr>
        <w:t xml:space="preserve"> low</w:t>
      </w:r>
      <w:r w:rsidR="005472E4" w:rsidRPr="00780A98">
        <w:rPr>
          <w:rFonts w:ascii="Times New Roman" w:hAnsi="Times New Roman"/>
          <w:sz w:val="24"/>
          <w:szCs w:val="24"/>
          <w:lang w:val="en-US"/>
        </w:rPr>
        <w:t>-</w:t>
      </w:r>
      <w:r w:rsidRPr="00780A98">
        <w:rPr>
          <w:rFonts w:ascii="Times New Roman" w:hAnsi="Times New Roman"/>
          <w:sz w:val="24"/>
          <w:szCs w:val="24"/>
          <w:lang w:val="en-US"/>
        </w:rPr>
        <w:t xml:space="preserve"> and high</w:t>
      </w:r>
      <w:r w:rsidR="005472E4" w:rsidRPr="00780A98">
        <w:rPr>
          <w:rFonts w:ascii="Times New Roman" w:hAnsi="Times New Roman"/>
          <w:sz w:val="24"/>
          <w:szCs w:val="24"/>
          <w:lang w:val="en-US"/>
        </w:rPr>
        <w:t>-</w:t>
      </w:r>
      <w:r w:rsidRPr="00780A98">
        <w:rPr>
          <w:rFonts w:ascii="Times New Roman" w:hAnsi="Times New Roman"/>
          <w:sz w:val="24"/>
          <w:szCs w:val="24"/>
          <w:lang w:val="en-US"/>
        </w:rPr>
        <w:t xml:space="preserve">quality). LMX ambivalence is a meaningful construct that </w:t>
      </w:r>
      <w:r w:rsidRPr="00780A98">
        <w:rPr>
          <w:rFonts w:ascii="Times New Roman" w:hAnsi="Times New Roman"/>
          <w:sz w:val="24"/>
          <w:szCs w:val="24"/>
          <w:lang w:val="en-US"/>
        </w:rPr>
        <w:lastRenderedPageBreak/>
        <w:t>across five studies (i.e., two primary studies and three initial validation studies) has demonstrated good evidence of discriminant, predictive</w:t>
      </w:r>
      <w:r w:rsidR="005472E4" w:rsidRPr="00780A98">
        <w:rPr>
          <w:rFonts w:ascii="Times New Roman" w:hAnsi="Times New Roman"/>
          <w:sz w:val="24"/>
          <w:szCs w:val="24"/>
          <w:lang w:val="en-US"/>
        </w:rPr>
        <w:t>,</w:t>
      </w:r>
      <w:r w:rsidRPr="00780A98">
        <w:rPr>
          <w:rFonts w:ascii="Times New Roman" w:hAnsi="Times New Roman"/>
          <w:sz w:val="24"/>
          <w:szCs w:val="24"/>
          <w:lang w:val="en-US"/>
        </w:rPr>
        <w:t xml:space="preserve"> and incremental validity beyond that of LMX quality (and other related constructs). Our findings suggest that a subjective assessment of one’s LMX ambivalence is a distinct construct that is not captured in current conceptualizations and measures of LMX quality (e.g., LMX7). </w:t>
      </w:r>
    </w:p>
    <w:p w:rsidR="00C81E5C" w:rsidRPr="00780A98" w:rsidRDefault="00C81E5C" w:rsidP="00CE17B2">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At the heart of the LMX ambivalence concept is the notion of inconsistency. Relatedly, in their review of the literature pertaining to the fourth and most recent stage of LMX theory development, </w:t>
      </w:r>
      <w:proofErr w:type="spellStart"/>
      <w:r w:rsidRPr="00780A98">
        <w:rPr>
          <w:rFonts w:ascii="Times New Roman" w:hAnsi="Times New Roman"/>
          <w:sz w:val="24"/>
          <w:szCs w:val="24"/>
          <w:lang w:val="en-US"/>
        </w:rPr>
        <w:t>Graen</w:t>
      </w:r>
      <w:proofErr w:type="spellEnd"/>
      <w:r w:rsidRPr="00780A98">
        <w:rPr>
          <w:rFonts w:ascii="Times New Roman" w:hAnsi="Times New Roman"/>
          <w:sz w:val="24"/>
          <w:szCs w:val="24"/>
          <w:lang w:val="en-US"/>
        </w:rPr>
        <w:t xml:space="preserve"> </w:t>
      </w:r>
      <w:r w:rsidR="00236FF2" w:rsidRPr="00780A98">
        <w:rPr>
          <w:rFonts w:ascii="Times New Roman" w:hAnsi="Times New Roman"/>
          <w:sz w:val="24"/>
          <w:szCs w:val="24"/>
          <w:lang w:val="en-US"/>
        </w:rPr>
        <w:t>and</w:t>
      </w:r>
      <w:r w:rsidRPr="00780A98">
        <w:rPr>
          <w:rFonts w:ascii="Times New Roman" w:hAnsi="Times New Roman"/>
          <w:sz w:val="24"/>
          <w:szCs w:val="24"/>
          <w:lang w:val="en-US"/>
        </w:rPr>
        <w:t xml:space="preserve"> </w:t>
      </w:r>
      <w:proofErr w:type="spellStart"/>
      <w:r w:rsidRPr="00780A98">
        <w:rPr>
          <w:rFonts w:ascii="Times New Roman" w:hAnsi="Times New Roman"/>
          <w:sz w:val="24"/>
          <w:szCs w:val="24"/>
          <w:lang w:val="en-US"/>
        </w:rPr>
        <w:t>Uhl</w:t>
      </w:r>
      <w:proofErr w:type="spellEnd"/>
      <w:r w:rsidRPr="00780A98">
        <w:rPr>
          <w:rFonts w:ascii="Times New Roman" w:hAnsi="Times New Roman"/>
          <w:sz w:val="24"/>
          <w:szCs w:val="24"/>
          <w:lang w:val="en-US"/>
        </w:rPr>
        <w:t>-Bien (1995) note</w:t>
      </w:r>
      <w:r w:rsidR="00E4299B" w:rsidRPr="00780A98">
        <w:rPr>
          <w:rFonts w:ascii="Times New Roman" w:hAnsi="Times New Roman"/>
          <w:sz w:val="24"/>
          <w:szCs w:val="24"/>
          <w:lang w:val="en-US"/>
        </w:rPr>
        <w:t>d</w:t>
      </w:r>
      <w:r w:rsidRPr="00780A98">
        <w:rPr>
          <w:rFonts w:ascii="Times New Roman" w:hAnsi="Times New Roman"/>
          <w:sz w:val="24"/>
          <w:szCs w:val="24"/>
          <w:lang w:val="en-US"/>
        </w:rPr>
        <w:t xml:space="preserve"> the existence of significant variation in LMX quality </w:t>
      </w:r>
      <w:r w:rsidRPr="00780A98">
        <w:rPr>
          <w:rFonts w:ascii="Times New Roman" w:hAnsi="Times New Roman"/>
          <w:i/>
          <w:sz w:val="24"/>
          <w:szCs w:val="24"/>
          <w:lang w:val="en-US"/>
        </w:rPr>
        <w:t>between</w:t>
      </w:r>
      <w:r w:rsidRPr="00780A98">
        <w:rPr>
          <w:rFonts w:ascii="Times New Roman" w:hAnsi="Times New Roman"/>
          <w:sz w:val="24"/>
          <w:szCs w:val="24"/>
          <w:lang w:val="en-US"/>
        </w:rPr>
        <w:t xml:space="preserve"> leader-follower dyads in the same work group because leaders vary in their treatment of different followers (i.e., LMX differentiation). The critical point, however, is that the LMX ambivalence concept extends this assumption of inconsistency to </w:t>
      </w:r>
      <w:r w:rsidRPr="00780A98">
        <w:rPr>
          <w:rFonts w:ascii="Times New Roman" w:hAnsi="Times New Roman"/>
          <w:i/>
          <w:sz w:val="24"/>
          <w:szCs w:val="24"/>
          <w:lang w:val="en-US"/>
        </w:rPr>
        <w:t>within</w:t>
      </w:r>
      <w:r w:rsidRPr="00780A98">
        <w:rPr>
          <w:rFonts w:ascii="Times New Roman" w:hAnsi="Times New Roman"/>
          <w:sz w:val="24"/>
          <w:szCs w:val="24"/>
          <w:lang w:val="en-US"/>
        </w:rPr>
        <w:t xml:space="preserve"> leader-follower dyads because our results imply that leaders may be inconsistent in their treatment of the same followers. </w:t>
      </w:r>
      <w:r w:rsidR="00693FF1" w:rsidRPr="00780A98">
        <w:rPr>
          <w:rFonts w:ascii="Times New Roman" w:hAnsi="Times New Roman"/>
          <w:sz w:val="24"/>
          <w:szCs w:val="24"/>
          <w:lang w:val="en-US"/>
        </w:rPr>
        <w:t>Thus</w:t>
      </w:r>
      <w:r w:rsidRPr="00780A98">
        <w:rPr>
          <w:rFonts w:ascii="Times New Roman" w:hAnsi="Times New Roman"/>
          <w:sz w:val="24"/>
          <w:szCs w:val="24"/>
          <w:lang w:val="en-US"/>
        </w:rPr>
        <w:t xml:space="preserve">, LMX ambivalence constitutes a different view of inconsistency that complements and advances our understanding of the nature of LMX </w:t>
      </w:r>
      <w:r w:rsidR="00F45954" w:rsidRPr="00780A98">
        <w:rPr>
          <w:rFonts w:ascii="Times New Roman" w:hAnsi="Times New Roman"/>
          <w:sz w:val="24"/>
          <w:szCs w:val="24"/>
          <w:lang w:val="en-US"/>
        </w:rPr>
        <w:t>relationships</w:t>
      </w:r>
      <w:r w:rsidRPr="00780A98">
        <w:rPr>
          <w:rFonts w:ascii="Times New Roman" w:hAnsi="Times New Roman"/>
          <w:sz w:val="24"/>
          <w:szCs w:val="24"/>
          <w:lang w:val="en-US"/>
        </w:rPr>
        <w:t xml:space="preserve">. </w:t>
      </w:r>
    </w:p>
    <w:p w:rsidR="008C7374" w:rsidRPr="00780A98" w:rsidRDefault="00C81E5C" w:rsidP="001E26FA">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It is important to highlight the performance implications of LMX ambivalence. The findings across both studies revealed a negative relationship between LMX ambivalence and task performance, while controlling for the (linear and quadratic) effects of LMX quality. </w:t>
      </w:r>
      <w:r w:rsidR="002A08C7" w:rsidRPr="00780A98">
        <w:rPr>
          <w:rFonts w:ascii="Times New Roman" w:hAnsi="Times New Roman"/>
          <w:sz w:val="24"/>
          <w:szCs w:val="24"/>
          <w:lang w:val="en-US"/>
        </w:rPr>
        <w:t xml:space="preserve">Therefore, </w:t>
      </w:r>
      <w:r w:rsidR="00236FF2" w:rsidRPr="00780A98">
        <w:rPr>
          <w:rFonts w:ascii="Times New Roman" w:hAnsi="Times New Roman"/>
          <w:sz w:val="24"/>
          <w:szCs w:val="24"/>
          <w:lang w:val="en-US"/>
        </w:rPr>
        <w:t>on the basis of</w:t>
      </w:r>
      <w:r w:rsidRPr="00780A98">
        <w:rPr>
          <w:rFonts w:ascii="Times New Roman" w:hAnsi="Times New Roman"/>
          <w:sz w:val="24"/>
          <w:szCs w:val="24"/>
          <w:lang w:val="en-US"/>
        </w:rPr>
        <w:t xml:space="preserve"> the evidence of the current investigation, LMX ambivalence makes a substantive contribution to the explanatory power of LMX theory and its implications for follower performance.</w:t>
      </w:r>
    </w:p>
    <w:p w:rsidR="008C7374" w:rsidRPr="00780A98" w:rsidRDefault="00C81E5C" w:rsidP="008C7374">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As well as demonstrating a link between LMX ambivalence and task performance, our findings also provide initial support for negative affect as a mediator that can explain this link. This represents an important theoretical contribution for several reasons. First, </w:t>
      </w:r>
      <w:r w:rsidR="008C7374" w:rsidRPr="00780A98">
        <w:rPr>
          <w:rFonts w:ascii="Times New Roman" w:hAnsi="Times New Roman"/>
          <w:sz w:val="24"/>
          <w:szCs w:val="24"/>
          <w:shd w:val="clear" w:color="auto" w:fill="FFFFFF"/>
          <w:lang w:val="en-US"/>
        </w:rPr>
        <w:t xml:space="preserve">while negative affect is central to explaining the negative effects of ambivalence, few studies have </w:t>
      </w:r>
      <w:r w:rsidR="008C7374" w:rsidRPr="00780A98">
        <w:rPr>
          <w:rFonts w:ascii="Times New Roman" w:hAnsi="Times New Roman"/>
          <w:sz w:val="24"/>
          <w:szCs w:val="24"/>
          <w:shd w:val="clear" w:color="auto" w:fill="FFFFFF"/>
          <w:lang w:val="en-US"/>
        </w:rPr>
        <w:lastRenderedPageBreak/>
        <w:t xml:space="preserve">empirically tested it as an outcome of ambivalence </w:t>
      </w:r>
      <w:r w:rsidR="008C7374" w:rsidRPr="00780A98">
        <w:rPr>
          <w:rFonts w:ascii="Times New Roman" w:hAnsi="Times New Roman"/>
          <w:sz w:val="24"/>
          <w:szCs w:val="24"/>
          <w:lang w:val="en-US"/>
        </w:rPr>
        <w:t xml:space="preserve">(e.g., </w:t>
      </w:r>
      <w:r w:rsidR="008C7374" w:rsidRPr="00780A98">
        <w:rPr>
          <w:rFonts w:ascii="Times New Roman" w:hAnsi="Times New Roman"/>
          <w:sz w:val="24"/>
          <w:szCs w:val="24"/>
          <w:lang w:val="en-US" w:eastAsia="en-GB"/>
        </w:rPr>
        <w:t xml:space="preserve">Newby-Clark, McGregor, &amp; </w:t>
      </w:r>
      <w:proofErr w:type="spellStart"/>
      <w:r w:rsidR="008C7374" w:rsidRPr="00780A98">
        <w:rPr>
          <w:rFonts w:ascii="Times New Roman" w:hAnsi="Times New Roman"/>
          <w:sz w:val="24"/>
          <w:szCs w:val="24"/>
          <w:lang w:val="en-US" w:eastAsia="en-GB"/>
        </w:rPr>
        <w:t>Zanna</w:t>
      </w:r>
      <w:proofErr w:type="spellEnd"/>
      <w:r w:rsidR="008C7374" w:rsidRPr="00780A98">
        <w:rPr>
          <w:rFonts w:ascii="Times New Roman" w:hAnsi="Times New Roman"/>
          <w:sz w:val="24"/>
          <w:szCs w:val="24"/>
          <w:lang w:val="en-US" w:eastAsia="en-GB"/>
        </w:rPr>
        <w:t>, 2002</w:t>
      </w:r>
      <w:r w:rsidR="001C3A75" w:rsidRPr="00780A98">
        <w:rPr>
          <w:rFonts w:ascii="Times New Roman" w:hAnsi="Times New Roman"/>
          <w:sz w:val="24"/>
          <w:szCs w:val="24"/>
          <w:lang w:val="en-US"/>
        </w:rPr>
        <w:t xml:space="preserve">; </w:t>
      </w:r>
      <w:proofErr w:type="spellStart"/>
      <w:r w:rsidR="001C3A75" w:rsidRPr="00780A98">
        <w:rPr>
          <w:rFonts w:ascii="Times New Roman" w:hAnsi="Times New Roman"/>
          <w:sz w:val="24"/>
          <w:szCs w:val="24"/>
          <w:lang w:val="en-US"/>
        </w:rPr>
        <w:t>Nordgren</w:t>
      </w:r>
      <w:proofErr w:type="spellEnd"/>
      <w:r w:rsidR="001C3A75" w:rsidRPr="00780A98">
        <w:rPr>
          <w:rFonts w:ascii="Times New Roman" w:hAnsi="Times New Roman"/>
          <w:sz w:val="24"/>
          <w:szCs w:val="24"/>
          <w:lang w:val="en-US"/>
        </w:rPr>
        <w:t xml:space="preserve"> et al., </w:t>
      </w:r>
      <w:r w:rsidR="008C7374" w:rsidRPr="00780A98">
        <w:rPr>
          <w:rFonts w:ascii="Times New Roman" w:hAnsi="Times New Roman"/>
          <w:sz w:val="24"/>
          <w:szCs w:val="24"/>
          <w:lang w:val="en-US"/>
        </w:rPr>
        <w:t>2006), and little is known about the emotional consequences of cognitive ambivalence and whether negative emotional responses can explain the detrimental effects on employee behavior. We argued and showed that the</w:t>
      </w:r>
      <w:r w:rsidR="008C7374" w:rsidRPr="00780A98">
        <w:rPr>
          <w:rFonts w:ascii="Times New Roman" w:hAnsi="Times New Roman"/>
          <w:sz w:val="24"/>
          <w:szCs w:val="24"/>
          <w:shd w:val="clear" w:color="auto" w:fill="FFFFFF"/>
          <w:lang w:val="en-US"/>
        </w:rPr>
        <w:t xml:space="preserve"> effects of LMX ambivalence can be explained by the notion of </w:t>
      </w:r>
      <w:r w:rsidR="008C7374" w:rsidRPr="00780A98">
        <w:rPr>
          <w:rFonts w:ascii="Times New Roman" w:hAnsi="Times New Roman"/>
          <w:sz w:val="24"/>
          <w:szCs w:val="24"/>
          <w:lang w:val="en-US" w:eastAsia="en-GB"/>
        </w:rPr>
        <w:t xml:space="preserve">ambivalence-induced negative affect (van </w:t>
      </w:r>
      <w:proofErr w:type="spellStart"/>
      <w:r w:rsidR="008C7374" w:rsidRPr="00780A98">
        <w:rPr>
          <w:rFonts w:ascii="Times New Roman" w:hAnsi="Times New Roman"/>
          <w:sz w:val="24"/>
          <w:szCs w:val="24"/>
          <w:lang w:val="en-US" w:eastAsia="en-GB"/>
        </w:rPr>
        <w:t>Harreveld</w:t>
      </w:r>
      <w:proofErr w:type="spellEnd"/>
      <w:r w:rsidR="008C7374" w:rsidRPr="00780A98">
        <w:rPr>
          <w:rFonts w:ascii="Times New Roman" w:hAnsi="Times New Roman"/>
          <w:sz w:val="24"/>
          <w:szCs w:val="24"/>
          <w:lang w:val="en-US" w:eastAsia="en-GB"/>
        </w:rPr>
        <w:t xml:space="preserve"> et al., 2015</w:t>
      </w:r>
      <w:r w:rsidR="008C7374" w:rsidRPr="00780A98">
        <w:rPr>
          <w:rFonts w:ascii="Times New Roman" w:hAnsi="Times New Roman"/>
          <w:sz w:val="24"/>
          <w:szCs w:val="24"/>
          <w:shd w:val="clear" w:color="auto" w:fill="FFFFFF"/>
          <w:lang w:val="en-US"/>
        </w:rPr>
        <w:t>), which suggests that holding contrasting cognitions about the same object is indeed aversive because it violates fundamental consistency motives (</w:t>
      </w:r>
      <w:proofErr w:type="spellStart"/>
      <w:r w:rsidR="008C7374" w:rsidRPr="00780A98">
        <w:rPr>
          <w:rFonts w:ascii="Times New Roman" w:hAnsi="Times New Roman"/>
          <w:sz w:val="24"/>
          <w:szCs w:val="24"/>
          <w:shd w:val="clear" w:color="auto" w:fill="FFFFFF"/>
          <w:lang w:val="en-US"/>
        </w:rPr>
        <w:t>Festinger</w:t>
      </w:r>
      <w:proofErr w:type="spellEnd"/>
      <w:r w:rsidR="008C7374" w:rsidRPr="00780A98">
        <w:rPr>
          <w:rFonts w:ascii="Times New Roman" w:hAnsi="Times New Roman"/>
          <w:sz w:val="24"/>
          <w:szCs w:val="24"/>
          <w:shd w:val="clear" w:color="auto" w:fill="FFFFFF"/>
          <w:lang w:val="en-US"/>
        </w:rPr>
        <w:t xml:space="preserve">, 1957). </w:t>
      </w:r>
    </w:p>
    <w:p w:rsidR="00C81E5C" w:rsidRPr="00780A98" w:rsidRDefault="00C81E5C" w:rsidP="001E26FA">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A second contribution of exploring negative affect as a mediator is that</w:t>
      </w:r>
      <w:r w:rsidR="00DF5535" w:rsidRPr="00780A98">
        <w:rPr>
          <w:rFonts w:ascii="Times New Roman" w:hAnsi="Times New Roman"/>
          <w:sz w:val="24"/>
          <w:szCs w:val="24"/>
          <w:lang w:val="en-US"/>
        </w:rPr>
        <w:t xml:space="preserve"> it</w:t>
      </w:r>
      <w:r w:rsidRPr="00780A98">
        <w:rPr>
          <w:rFonts w:ascii="Times New Roman" w:hAnsi="Times New Roman"/>
          <w:sz w:val="24"/>
          <w:szCs w:val="24"/>
          <w:lang w:val="en-US"/>
        </w:rPr>
        <w:t xml:space="preserve"> represents an important and previously untested mediator in the context of LMX theory. As an affective process, negative affect differs from the types of constructs proposed by the social exchange theory explanation of LMX such as felt obligation (e.g., Lemmon &amp; Wayne, 2015). </w:t>
      </w:r>
      <w:r w:rsidR="00DF5535" w:rsidRPr="00780A98">
        <w:rPr>
          <w:rFonts w:ascii="Times New Roman" w:hAnsi="Times New Roman"/>
          <w:sz w:val="24"/>
          <w:szCs w:val="24"/>
          <w:lang w:val="en-US"/>
        </w:rPr>
        <w:t>In Study 2, we found initial support for negative affect as a</w:t>
      </w:r>
      <w:r w:rsidR="0033655C" w:rsidRPr="00780A98">
        <w:rPr>
          <w:rFonts w:ascii="Times New Roman" w:hAnsi="Times New Roman"/>
          <w:sz w:val="24"/>
          <w:szCs w:val="24"/>
          <w:lang w:val="en-US"/>
        </w:rPr>
        <w:t>n</w:t>
      </w:r>
      <w:r w:rsidR="00DF5535" w:rsidRPr="00780A98">
        <w:rPr>
          <w:rFonts w:ascii="Times New Roman" w:hAnsi="Times New Roman"/>
          <w:sz w:val="24"/>
          <w:szCs w:val="24"/>
          <w:lang w:val="en-US"/>
        </w:rPr>
        <w:t xml:space="preserve"> explanatory variable that can help explain the deleterious effects of LMX ambivalence. This is in line with recent theorizing which suggests that emotions are highly relevant at the various stages </w:t>
      </w:r>
      <w:r w:rsidR="00A31207" w:rsidRPr="00780A98">
        <w:rPr>
          <w:rFonts w:ascii="Times New Roman" w:hAnsi="Times New Roman"/>
          <w:sz w:val="24"/>
          <w:szCs w:val="24"/>
          <w:lang w:val="en-US"/>
        </w:rPr>
        <w:t xml:space="preserve">in the development </w:t>
      </w:r>
      <w:r w:rsidR="00DF5535" w:rsidRPr="00780A98">
        <w:rPr>
          <w:rFonts w:ascii="Times New Roman" w:hAnsi="Times New Roman"/>
          <w:sz w:val="24"/>
          <w:szCs w:val="24"/>
          <w:lang w:val="en-US"/>
        </w:rPr>
        <w:t>of the LMX relationship (</w:t>
      </w:r>
      <w:proofErr w:type="spellStart"/>
      <w:r w:rsidR="00DF5535" w:rsidRPr="00780A98">
        <w:rPr>
          <w:rFonts w:ascii="Times New Roman" w:hAnsi="Times New Roman"/>
          <w:sz w:val="24"/>
          <w:szCs w:val="24"/>
          <w:shd w:val="clear" w:color="auto" w:fill="FFFFFF"/>
          <w:lang w:val="en-US"/>
        </w:rPr>
        <w:t>Cropanzano</w:t>
      </w:r>
      <w:proofErr w:type="spellEnd"/>
      <w:r w:rsidR="00DF5535" w:rsidRPr="00780A98">
        <w:rPr>
          <w:rFonts w:ascii="Times New Roman" w:hAnsi="Times New Roman"/>
          <w:sz w:val="24"/>
          <w:szCs w:val="24"/>
          <w:shd w:val="clear" w:color="auto" w:fill="FFFFFF"/>
          <w:lang w:val="en-US"/>
        </w:rPr>
        <w:t xml:space="preserve">, </w:t>
      </w:r>
      <w:proofErr w:type="spellStart"/>
      <w:r w:rsidR="00DF5535" w:rsidRPr="00780A98">
        <w:rPr>
          <w:rFonts w:ascii="Times New Roman" w:hAnsi="Times New Roman"/>
          <w:sz w:val="24"/>
          <w:szCs w:val="24"/>
          <w:shd w:val="clear" w:color="auto" w:fill="FFFFFF"/>
          <w:lang w:val="en-US"/>
        </w:rPr>
        <w:t>Dasborough</w:t>
      </w:r>
      <w:proofErr w:type="spellEnd"/>
      <w:r w:rsidR="00DF5535" w:rsidRPr="00780A98">
        <w:rPr>
          <w:rFonts w:ascii="Times New Roman" w:hAnsi="Times New Roman"/>
          <w:sz w:val="24"/>
          <w:szCs w:val="24"/>
          <w:shd w:val="clear" w:color="auto" w:fill="FFFFFF"/>
          <w:lang w:val="en-US"/>
        </w:rPr>
        <w:t>, &amp; Weiss, 2017)</w:t>
      </w:r>
      <w:r w:rsidR="0033655C" w:rsidRPr="00780A98">
        <w:rPr>
          <w:rFonts w:ascii="Times New Roman" w:hAnsi="Times New Roman"/>
          <w:sz w:val="24"/>
          <w:szCs w:val="24"/>
          <w:shd w:val="clear" w:color="auto" w:fill="FFFFFF"/>
          <w:lang w:val="en-US"/>
        </w:rPr>
        <w:t xml:space="preserve">. Thus, while our study did not explore the </w:t>
      </w:r>
      <w:r w:rsidR="00E4299B" w:rsidRPr="00780A98">
        <w:rPr>
          <w:rFonts w:ascii="Times New Roman" w:hAnsi="Times New Roman"/>
          <w:sz w:val="24"/>
          <w:szCs w:val="24"/>
          <w:shd w:val="clear" w:color="auto" w:fill="FFFFFF"/>
          <w:lang w:val="en-US"/>
        </w:rPr>
        <w:t xml:space="preserve">affective </w:t>
      </w:r>
      <w:r w:rsidR="0033655C" w:rsidRPr="00780A98">
        <w:rPr>
          <w:rFonts w:ascii="Times New Roman" w:hAnsi="Times New Roman"/>
          <w:sz w:val="24"/>
          <w:szCs w:val="24"/>
          <w:shd w:val="clear" w:color="auto" w:fill="FFFFFF"/>
          <w:lang w:val="en-US"/>
        </w:rPr>
        <w:t xml:space="preserve">consequences of overall LMX quality, the consideration of negative affect in the context of LMX ambivalence provides support for the utility of examining </w:t>
      </w:r>
      <w:r w:rsidR="00E4299B" w:rsidRPr="00780A98">
        <w:rPr>
          <w:rFonts w:ascii="Times New Roman" w:hAnsi="Times New Roman"/>
          <w:sz w:val="24"/>
          <w:szCs w:val="24"/>
          <w:shd w:val="clear" w:color="auto" w:fill="FFFFFF"/>
          <w:lang w:val="en-US"/>
        </w:rPr>
        <w:t xml:space="preserve">the role of affective processes in </w:t>
      </w:r>
      <w:r w:rsidR="0033655C" w:rsidRPr="00780A98">
        <w:rPr>
          <w:rFonts w:ascii="Times New Roman" w:hAnsi="Times New Roman"/>
          <w:sz w:val="24"/>
          <w:szCs w:val="24"/>
          <w:shd w:val="clear" w:color="auto" w:fill="FFFFFF"/>
          <w:lang w:val="en-US"/>
        </w:rPr>
        <w:t>LMX relationships more generally</w:t>
      </w:r>
      <w:r w:rsidR="00E4299B" w:rsidRPr="00780A98">
        <w:rPr>
          <w:rFonts w:ascii="Times New Roman" w:hAnsi="Times New Roman"/>
          <w:sz w:val="24"/>
          <w:szCs w:val="24"/>
          <w:shd w:val="clear" w:color="auto" w:fill="FFFFFF"/>
          <w:lang w:val="en-US"/>
        </w:rPr>
        <w:t xml:space="preserve"> (</w:t>
      </w:r>
      <w:proofErr w:type="spellStart"/>
      <w:r w:rsidR="00E4299B" w:rsidRPr="00780A98">
        <w:rPr>
          <w:rFonts w:ascii="Times New Roman" w:hAnsi="Times New Roman"/>
          <w:sz w:val="24"/>
          <w:szCs w:val="24"/>
          <w:shd w:val="clear" w:color="auto" w:fill="FFFFFF"/>
          <w:lang w:val="en-US"/>
        </w:rPr>
        <w:t>Cropanzano</w:t>
      </w:r>
      <w:proofErr w:type="spellEnd"/>
      <w:r w:rsidR="00E4299B" w:rsidRPr="00780A98">
        <w:rPr>
          <w:rFonts w:ascii="Times New Roman" w:hAnsi="Times New Roman"/>
          <w:sz w:val="24"/>
          <w:szCs w:val="24"/>
          <w:shd w:val="clear" w:color="auto" w:fill="FFFFFF"/>
          <w:lang w:val="en-US"/>
        </w:rPr>
        <w:t xml:space="preserve"> et al</w:t>
      </w:r>
      <w:r w:rsidR="003405A6" w:rsidRPr="00780A98">
        <w:rPr>
          <w:rFonts w:ascii="Times New Roman" w:hAnsi="Times New Roman"/>
          <w:sz w:val="24"/>
          <w:szCs w:val="24"/>
          <w:shd w:val="clear" w:color="auto" w:fill="FFFFFF"/>
          <w:lang w:val="en-US"/>
        </w:rPr>
        <w:t>.</w:t>
      </w:r>
      <w:r w:rsidR="00E4299B" w:rsidRPr="00780A98">
        <w:rPr>
          <w:rFonts w:ascii="Times New Roman" w:hAnsi="Times New Roman"/>
          <w:sz w:val="24"/>
          <w:szCs w:val="24"/>
          <w:shd w:val="clear" w:color="auto" w:fill="FFFFFF"/>
          <w:lang w:val="en-US"/>
        </w:rPr>
        <w:t>, 2017)</w:t>
      </w:r>
      <w:r w:rsidR="0033655C"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lang w:val="en-US"/>
        </w:rPr>
        <w:t xml:space="preserve">Given the fact that we only assessed the mediating role of negative affect in one of our studies, further tests of this mediated pathway are needed to add confidence to this finding. It should also be noted that the indirect effect found in Study 2 was relatively small (-.04), suggesting that other factors may explain additional variance between LMX ambivalence and task performance. Interestingly, a recent meta-analysis (Martin et al., 2016) posited a number of theoretical approaches that could explain the link between LMX </w:t>
      </w:r>
      <w:r w:rsidR="00040E72" w:rsidRPr="00780A98">
        <w:rPr>
          <w:rFonts w:ascii="Times New Roman" w:hAnsi="Times New Roman"/>
          <w:sz w:val="24"/>
          <w:szCs w:val="24"/>
          <w:lang w:val="en-US"/>
        </w:rPr>
        <w:t xml:space="preserve">quality </w:t>
      </w:r>
      <w:r w:rsidRPr="00780A98">
        <w:rPr>
          <w:rFonts w:ascii="Times New Roman" w:hAnsi="Times New Roman"/>
          <w:sz w:val="24"/>
          <w:szCs w:val="24"/>
          <w:lang w:val="en-US"/>
        </w:rPr>
        <w:t xml:space="preserve">and employee behavior. It would be interesting for future research to assess additional mediators that </w:t>
      </w:r>
      <w:r w:rsidRPr="00780A98">
        <w:rPr>
          <w:rFonts w:ascii="Times New Roman" w:hAnsi="Times New Roman"/>
          <w:sz w:val="24"/>
          <w:szCs w:val="24"/>
          <w:lang w:val="en-US"/>
        </w:rPr>
        <w:lastRenderedPageBreak/>
        <w:t>represent other theoretical approaches in relation to LMX ambivalence</w:t>
      </w:r>
      <w:r w:rsidR="00161659" w:rsidRPr="00780A98">
        <w:rPr>
          <w:rFonts w:ascii="Times New Roman" w:hAnsi="Times New Roman"/>
          <w:sz w:val="24"/>
          <w:szCs w:val="24"/>
          <w:lang w:val="en-US"/>
        </w:rPr>
        <w:t>,</w:t>
      </w:r>
      <w:r w:rsidRPr="00780A98">
        <w:rPr>
          <w:rFonts w:ascii="Times New Roman" w:hAnsi="Times New Roman"/>
          <w:sz w:val="24"/>
          <w:szCs w:val="24"/>
          <w:lang w:val="en-US"/>
        </w:rPr>
        <w:t xml:space="preserve"> such as social</w:t>
      </w:r>
      <w:r w:rsidR="00F4695D" w:rsidRPr="00780A98">
        <w:rPr>
          <w:rFonts w:ascii="Times New Roman" w:hAnsi="Times New Roman"/>
          <w:sz w:val="24"/>
          <w:szCs w:val="24"/>
          <w:lang w:val="en-US"/>
        </w:rPr>
        <w:t xml:space="preserve"> </w:t>
      </w:r>
      <w:r w:rsidRPr="00780A98">
        <w:rPr>
          <w:rFonts w:ascii="Times New Roman" w:hAnsi="Times New Roman"/>
          <w:sz w:val="24"/>
          <w:szCs w:val="24"/>
          <w:lang w:val="en-US"/>
        </w:rPr>
        <w:t>exchange and self-determination theories. For instance, by adopting a social exchange framework (</w:t>
      </w:r>
      <w:proofErr w:type="spellStart"/>
      <w:r w:rsidRPr="00780A98">
        <w:rPr>
          <w:rFonts w:ascii="Times New Roman" w:hAnsi="Times New Roman"/>
          <w:sz w:val="24"/>
          <w:szCs w:val="24"/>
          <w:lang w:val="en-US"/>
        </w:rPr>
        <w:t>Cropanzano</w:t>
      </w:r>
      <w:proofErr w:type="spellEnd"/>
      <w:r w:rsidRPr="00780A98">
        <w:rPr>
          <w:rFonts w:ascii="Times New Roman" w:hAnsi="Times New Roman"/>
          <w:sz w:val="24"/>
          <w:szCs w:val="24"/>
          <w:lang w:val="en-US"/>
        </w:rPr>
        <w:t xml:space="preserve"> &amp; Mitchell, 2005), followers’ trust in the leader may provide an additional explanation for the LMX ambivalence-performance relation</w:t>
      </w:r>
      <w:r w:rsidR="0063475A" w:rsidRPr="00780A98">
        <w:rPr>
          <w:rFonts w:ascii="Times New Roman" w:hAnsi="Times New Roman"/>
          <w:sz w:val="24"/>
          <w:szCs w:val="24"/>
          <w:lang w:val="en-US"/>
        </w:rPr>
        <w:t>ship</w:t>
      </w:r>
      <w:r w:rsidRPr="00780A98">
        <w:rPr>
          <w:rFonts w:ascii="Times New Roman" w:hAnsi="Times New Roman"/>
          <w:sz w:val="24"/>
          <w:szCs w:val="24"/>
          <w:lang w:val="en-US"/>
        </w:rPr>
        <w:t>. Indeed, in Martin et al.</w:t>
      </w:r>
      <w:r w:rsidR="00AD6A81" w:rsidRPr="00780A98">
        <w:rPr>
          <w:rFonts w:ascii="Times New Roman" w:hAnsi="Times New Roman"/>
          <w:sz w:val="24"/>
          <w:szCs w:val="24"/>
          <w:lang w:val="en-US"/>
        </w:rPr>
        <w:t>’s</w:t>
      </w:r>
      <w:r w:rsidRPr="00780A98">
        <w:rPr>
          <w:rFonts w:ascii="Times New Roman" w:hAnsi="Times New Roman"/>
          <w:sz w:val="24"/>
          <w:szCs w:val="24"/>
          <w:lang w:val="en-US"/>
        </w:rPr>
        <w:t xml:space="preserve"> (2016) LMX quality-performance meta-analysis, trust in the leader accounted for the most variance in the mediation models for both task performance and citizenship behavior.</w:t>
      </w:r>
      <w:r w:rsidR="0033655C" w:rsidRPr="00780A98">
        <w:rPr>
          <w:rFonts w:ascii="Times New Roman" w:hAnsi="Times New Roman"/>
          <w:sz w:val="24"/>
          <w:szCs w:val="24"/>
          <w:lang w:val="en-US"/>
        </w:rPr>
        <w:t xml:space="preserve"> </w:t>
      </w:r>
      <w:r w:rsidRPr="00780A98">
        <w:rPr>
          <w:rFonts w:ascii="Times New Roman" w:hAnsi="Times New Roman"/>
          <w:sz w:val="24"/>
          <w:szCs w:val="24"/>
          <w:lang w:val="en-US"/>
        </w:rPr>
        <w:t>Specifically, perceptions of ambivalence within the LMX relationship might signal to the follower that the leader is less trustworthy. For instance, Levin (1999) suggest</w:t>
      </w:r>
      <w:r w:rsidR="00AD6A81" w:rsidRPr="00780A98">
        <w:rPr>
          <w:rFonts w:ascii="Times New Roman" w:hAnsi="Times New Roman"/>
          <w:sz w:val="24"/>
          <w:szCs w:val="24"/>
          <w:lang w:val="en-US"/>
        </w:rPr>
        <w:t>ed</w:t>
      </w:r>
      <w:r w:rsidRPr="00780A98">
        <w:rPr>
          <w:rFonts w:ascii="Times New Roman" w:hAnsi="Times New Roman"/>
          <w:sz w:val="24"/>
          <w:szCs w:val="24"/>
          <w:lang w:val="en-US"/>
        </w:rPr>
        <w:t xml:space="preserve"> that leaders can build trust by doing what they say they are going to do (credibility) and behaving in a predictable manner (consistency). The presence of ambivalence implies that leaders may not be predictable or credible in their followers’ eyes and this inconsistency may lead to a lack of trust. Consistent behavior, in particular, displays commitment and predictability</w:t>
      </w:r>
      <w:r w:rsidR="00E4299B" w:rsidRPr="00780A98">
        <w:rPr>
          <w:rFonts w:ascii="Times New Roman" w:hAnsi="Times New Roman"/>
          <w:sz w:val="24"/>
          <w:szCs w:val="24"/>
          <w:lang w:val="en-US"/>
        </w:rPr>
        <w:t xml:space="preserve">, which are </w:t>
      </w:r>
      <w:r w:rsidRPr="00780A98">
        <w:rPr>
          <w:rFonts w:ascii="Times New Roman" w:hAnsi="Times New Roman"/>
          <w:sz w:val="24"/>
          <w:szCs w:val="24"/>
          <w:lang w:val="en-US"/>
        </w:rPr>
        <w:t xml:space="preserve">key attributes for promoting trust </w:t>
      </w:r>
      <w:r w:rsidR="00E4299B" w:rsidRPr="00780A98">
        <w:rPr>
          <w:rFonts w:ascii="Times New Roman" w:hAnsi="Times New Roman"/>
          <w:sz w:val="24"/>
          <w:szCs w:val="24"/>
          <w:lang w:val="en-US"/>
        </w:rPr>
        <w:t>(</w:t>
      </w:r>
      <w:r w:rsidRPr="00780A98">
        <w:rPr>
          <w:rFonts w:ascii="Times New Roman" w:hAnsi="Times New Roman"/>
          <w:sz w:val="24"/>
          <w:szCs w:val="24"/>
          <w:lang w:val="en-US"/>
        </w:rPr>
        <w:t>Burke,</w:t>
      </w:r>
      <w:r w:rsidRPr="00780A98">
        <w:rPr>
          <w:rStyle w:val="apple-converted-space"/>
          <w:rFonts w:ascii="Times New Roman" w:hAnsi="Times New Roman"/>
          <w:sz w:val="24"/>
          <w:szCs w:val="24"/>
          <w:lang w:val="en-US"/>
        </w:rPr>
        <w:t> </w:t>
      </w:r>
      <w:r w:rsidRPr="00780A98">
        <w:rPr>
          <w:rFonts w:ascii="Times New Roman" w:hAnsi="Times New Roman"/>
          <w:sz w:val="24"/>
          <w:szCs w:val="24"/>
          <w:shd w:val="clear" w:color="auto" w:fill="FFFFFF"/>
          <w:lang w:val="en-US"/>
        </w:rPr>
        <w:t xml:space="preserve">Sims, </w:t>
      </w:r>
      <w:proofErr w:type="spellStart"/>
      <w:r w:rsidRPr="00780A98">
        <w:rPr>
          <w:rFonts w:ascii="Times New Roman" w:hAnsi="Times New Roman"/>
          <w:sz w:val="24"/>
          <w:szCs w:val="24"/>
          <w:shd w:val="clear" w:color="auto" w:fill="FFFFFF"/>
          <w:lang w:val="en-US"/>
        </w:rPr>
        <w:t>Lazzara</w:t>
      </w:r>
      <w:proofErr w:type="spellEnd"/>
      <w:r w:rsidR="0063475A"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t>
      </w:r>
      <w:r w:rsidR="00E4299B" w:rsidRPr="00780A98">
        <w:rPr>
          <w:rFonts w:ascii="Times New Roman" w:hAnsi="Times New Roman"/>
          <w:sz w:val="24"/>
          <w:szCs w:val="24"/>
          <w:shd w:val="clear" w:color="auto" w:fill="FFFFFF"/>
          <w:lang w:val="en-US"/>
        </w:rPr>
        <w:t xml:space="preserve">&amp; </w:t>
      </w:r>
      <w:r w:rsidRPr="00780A98">
        <w:rPr>
          <w:rFonts w:ascii="Times New Roman" w:hAnsi="Times New Roman"/>
          <w:sz w:val="24"/>
          <w:szCs w:val="24"/>
          <w:shd w:val="clear" w:color="auto" w:fill="FFFFFF"/>
          <w:lang w:val="en-US"/>
        </w:rPr>
        <w:t>Salas</w:t>
      </w:r>
      <w:r w:rsidR="00E4299B"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2007</w:t>
      </w:r>
      <w:r w:rsidRPr="00780A98">
        <w:rPr>
          <w:rFonts w:ascii="Times New Roman" w:hAnsi="Times New Roman"/>
          <w:sz w:val="24"/>
          <w:szCs w:val="24"/>
          <w:lang w:val="en-US"/>
        </w:rPr>
        <w:t>).</w:t>
      </w:r>
    </w:p>
    <w:p w:rsidR="00C81E5C" w:rsidRPr="00780A98" w:rsidRDefault="00C81E5C" w:rsidP="001E26FA">
      <w:pPr>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lang w:val="en-US"/>
        </w:rPr>
        <w:t>By extending the foci of ambivalence to a different target</w:t>
      </w:r>
      <w:r w:rsidR="0063475A" w:rsidRPr="00780A98">
        <w:rPr>
          <w:rFonts w:ascii="Times New Roman" w:hAnsi="Times New Roman"/>
          <w:sz w:val="24"/>
          <w:szCs w:val="24"/>
          <w:lang w:val="en-US"/>
        </w:rPr>
        <w:t xml:space="preserve">, namely </w:t>
      </w:r>
      <w:r w:rsidRPr="00780A98">
        <w:rPr>
          <w:rFonts w:ascii="Times New Roman" w:hAnsi="Times New Roman"/>
          <w:sz w:val="24"/>
          <w:szCs w:val="24"/>
          <w:lang w:val="en-US"/>
        </w:rPr>
        <w:t>the leader-follower relationship</w:t>
      </w:r>
      <w:r w:rsidR="0063475A"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our research also advances the current understanding of workplace ambivalence in a number of important ways. First, and most importantly, while previous ambivalence research has found negative effects of, for example, ambivalent organizational identification (e.g., </w:t>
      </w:r>
      <w:proofErr w:type="spellStart"/>
      <w:r w:rsidRPr="00780A98">
        <w:rPr>
          <w:rFonts w:ascii="Times New Roman" w:hAnsi="Times New Roman"/>
          <w:sz w:val="24"/>
          <w:szCs w:val="24"/>
          <w:lang w:val="en-US"/>
        </w:rPr>
        <w:t>Schuh</w:t>
      </w:r>
      <w:proofErr w:type="spellEnd"/>
      <w:r w:rsidRPr="00780A98">
        <w:rPr>
          <w:rFonts w:ascii="Times New Roman" w:hAnsi="Times New Roman"/>
          <w:sz w:val="24"/>
          <w:szCs w:val="24"/>
          <w:lang w:val="en-US"/>
        </w:rPr>
        <w:t xml:space="preserve"> et al., 2016), such studies have largely failed to explore moderator variables that either attenuate or accentuate the effects of ambivalence. </w:t>
      </w:r>
      <w:r w:rsidR="0033655C" w:rsidRPr="00780A98">
        <w:rPr>
          <w:rFonts w:ascii="Times New Roman" w:hAnsi="Times New Roman"/>
          <w:sz w:val="24"/>
          <w:szCs w:val="24"/>
          <w:lang w:val="en-US"/>
        </w:rPr>
        <w:t>Indeed, Rothman and colleagues highlight</w:t>
      </w:r>
      <w:r w:rsidR="0063475A" w:rsidRPr="00780A98">
        <w:rPr>
          <w:rFonts w:ascii="Times New Roman" w:hAnsi="Times New Roman"/>
          <w:sz w:val="24"/>
          <w:szCs w:val="24"/>
          <w:lang w:val="en-US"/>
        </w:rPr>
        <w:t>ed</w:t>
      </w:r>
      <w:r w:rsidR="0033655C" w:rsidRPr="00780A98">
        <w:rPr>
          <w:rFonts w:ascii="Times New Roman" w:hAnsi="Times New Roman"/>
          <w:sz w:val="24"/>
          <w:szCs w:val="24"/>
          <w:lang w:val="en-US"/>
        </w:rPr>
        <w:t>, in relation to the effects of ambivalence, that “</w:t>
      </w:r>
      <w:r w:rsidR="0033655C" w:rsidRPr="00780A98">
        <w:rPr>
          <w:rStyle w:val="fontstyle01"/>
          <w:rFonts w:ascii="Times New Roman" w:hAnsi="Times New Roman"/>
          <w:color w:val="auto"/>
          <w:sz w:val="24"/>
          <w:szCs w:val="24"/>
          <w:lang w:val="en-US"/>
        </w:rPr>
        <w:t>empirical research on organizational moderators and boundary conditions remains relatively scant, and much existing management work remains theoretical” (</w:t>
      </w:r>
      <w:r w:rsidR="00A275E6" w:rsidRPr="00780A98">
        <w:rPr>
          <w:rStyle w:val="fontstyle01"/>
          <w:rFonts w:ascii="Times New Roman" w:hAnsi="Times New Roman"/>
          <w:color w:val="auto"/>
          <w:sz w:val="24"/>
          <w:szCs w:val="24"/>
          <w:lang w:val="en-US"/>
        </w:rPr>
        <w:t>2017</w:t>
      </w:r>
      <w:r w:rsidR="0063475A" w:rsidRPr="00780A98">
        <w:rPr>
          <w:rStyle w:val="fontstyle01"/>
          <w:rFonts w:ascii="Times New Roman" w:hAnsi="Times New Roman"/>
          <w:color w:val="auto"/>
          <w:sz w:val="24"/>
          <w:szCs w:val="24"/>
          <w:lang w:val="en-US"/>
        </w:rPr>
        <w:t xml:space="preserve">: </w:t>
      </w:r>
      <w:r w:rsidR="0033655C" w:rsidRPr="00780A98">
        <w:rPr>
          <w:rStyle w:val="fontstyle01"/>
          <w:rFonts w:ascii="Times New Roman" w:hAnsi="Times New Roman"/>
          <w:color w:val="auto"/>
          <w:sz w:val="24"/>
          <w:szCs w:val="24"/>
          <w:lang w:val="en-US"/>
        </w:rPr>
        <w:t xml:space="preserve">62). </w:t>
      </w:r>
      <w:r w:rsidRPr="00780A98">
        <w:rPr>
          <w:rFonts w:ascii="Times New Roman" w:hAnsi="Times New Roman"/>
          <w:sz w:val="24"/>
          <w:szCs w:val="24"/>
          <w:lang w:val="en-US"/>
        </w:rPr>
        <w:t>Across two studies</w:t>
      </w:r>
      <w:r w:rsidR="00AD6A81" w:rsidRPr="00780A98">
        <w:rPr>
          <w:rFonts w:ascii="Times New Roman" w:hAnsi="Times New Roman"/>
          <w:sz w:val="24"/>
          <w:szCs w:val="24"/>
          <w:lang w:val="en-US"/>
        </w:rPr>
        <w:t>,</w:t>
      </w:r>
      <w:r w:rsidRPr="00780A98">
        <w:rPr>
          <w:rFonts w:ascii="Times New Roman" w:hAnsi="Times New Roman"/>
          <w:sz w:val="24"/>
          <w:szCs w:val="24"/>
          <w:lang w:val="en-US"/>
        </w:rPr>
        <w:t xml:space="preserve"> we demonstrate</w:t>
      </w:r>
      <w:r w:rsidR="00161659" w:rsidRPr="00780A98">
        <w:rPr>
          <w:rFonts w:ascii="Times New Roman" w:hAnsi="Times New Roman"/>
          <w:sz w:val="24"/>
          <w:szCs w:val="24"/>
          <w:lang w:val="en-US"/>
        </w:rPr>
        <w:t>d</w:t>
      </w:r>
      <w:r w:rsidRPr="00780A98">
        <w:rPr>
          <w:rFonts w:ascii="Times New Roman" w:hAnsi="Times New Roman"/>
          <w:sz w:val="24"/>
          <w:szCs w:val="24"/>
          <w:lang w:val="en-US"/>
        </w:rPr>
        <w:t xml:space="preserve"> that the presence of high levels of social support negates the normally negative effect of LMX ambivalence on task performance. This finding might extrapolate to other foci</w:t>
      </w:r>
      <w:r w:rsidR="0063475A" w:rsidRPr="00780A98">
        <w:rPr>
          <w:rFonts w:ascii="Times New Roman" w:hAnsi="Times New Roman"/>
          <w:sz w:val="24"/>
          <w:szCs w:val="24"/>
          <w:lang w:val="en-US"/>
        </w:rPr>
        <w:t>:</w:t>
      </w:r>
      <w:r w:rsidRPr="00780A98">
        <w:rPr>
          <w:rFonts w:ascii="Times New Roman" w:hAnsi="Times New Roman"/>
          <w:sz w:val="24"/>
          <w:szCs w:val="24"/>
          <w:lang w:val="en-US"/>
        </w:rPr>
        <w:t xml:space="preserve"> for example, reducing the negative effects of ambivalent organizational identification. In </w:t>
      </w:r>
      <w:r w:rsidRPr="00780A98">
        <w:rPr>
          <w:rFonts w:ascii="Times New Roman" w:hAnsi="Times New Roman"/>
          <w:sz w:val="24"/>
          <w:szCs w:val="24"/>
          <w:lang w:val="en-US"/>
        </w:rPr>
        <w:lastRenderedPageBreak/>
        <w:t xml:space="preserve">the current research, we showed that perceptions of </w:t>
      </w:r>
      <w:r w:rsidR="00AD6A81" w:rsidRPr="00780A98">
        <w:rPr>
          <w:rFonts w:ascii="Times New Roman" w:hAnsi="Times New Roman"/>
          <w:sz w:val="24"/>
          <w:szCs w:val="24"/>
          <w:lang w:val="en-US"/>
        </w:rPr>
        <w:t xml:space="preserve">both </w:t>
      </w:r>
      <w:r w:rsidRPr="00780A98">
        <w:rPr>
          <w:rFonts w:ascii="Times New Roman" w:hAnsi="Times New Roman"/>
          <w:sz w:val="24"/>
          <w:szCs w:val="24"/>
          <w:lang w:val="en-US"/>
        </w:rPr>
        <w:t xml:space="preserve">co-worker and organizational support mitigate the negative effects of LMX ambivalence. Other forms of support could also be investigated as further boundary conditions. For instance, rather than focusing on sources of support within the organization, it would be interesting to assess whether support from outside the organization can also ameliorate the negative link between LMX ambivalence and performance. </w:t>
      </w:r>
      <w:r w:rsidR="000E31F9" w:rsidRPr="00780A98">
        <w:rPr>
          <w:rFonts w:ascii="Times New Roman" w:hAnsi="Times New Roman"/>
          <w:sz w:val="24"/>
          <w:szCs w:val="24"/>
          <w:lang w:val="en-US"/>
        </w:rPr>
        <w:t xml:space="preserve">For example, </w:t>
      </w:r>
      <w:r w:rsidRPr="00780A98">
        <w:rPr>
          <w:rFonts w:ascii="Times New Roman" w:hAnsi="Times New Roman"/>
          <w:sz w:val="24"/>
          <w:szCs w:val="24"/>
          <w:lang w:val="en-US"/>
        </w:rPr>
        <w:t xml:space="preserve">social support from friends and family outside of the workplace </w:t>
      </w:r>
      <w:r w:rsidR="000E31F9" w:rsidRPr="00780A98">
        <w:rPr>
          <w:rFonts w:ascii="Times New Roman" w:hAnsi="Times New Roman"/>
          <w:sz w:val="24"/>
          <w:szCs w:val="24"/>
          <w:lang w:val="en-US"/>
        </w:rPr>
        <w:t>has been found to</w:t>
      </w:r>
      <w:r w:rsidRPr="00780A98">
        <w:rPr>
          <w:rFonts w:ascii="Times New Roman" w:hAnsi="Times New Roman"/>
          <w:sz w:val="24"/>
          <w:szCs w:val="24"/>
          <w:lang w:val="en-US"/>
        </w:rPr>
        <w:t xml:space="preserve"> reduce the impact of work stress on employee outcomes (H</w:t>
      </w:r>
      <w:r w:rsidRPr="00780A98">
        <w:rPr>
          <w:rFonts w:ascii="Times New Roman" w:hAnsi="Times New Roman"/>
          <w:sz w:val="24"/>
          <w:szCs w:val="24"/>
          <w:shd w:val="clear" w:color="auto" w:fill="FFFFFF"/>
          <w:lang w:val="en-US"/>
        </w:rPr>
        <w:t xml:space="preserve">uynh, </w:t>
      </w:r>
      <w:proofErr w:type="spellStart"/>
      <w:r w:rsidRPr="00780A98">
        <w:rPr>
          <w:rFonts w:ascii="Times New Roman" w:hAnsi="Times New Roman"/>
          <w:sz w:val="24"/>
          <w:szCs w:val="24"/>
          <w:shd w:val="clear" w:color="auto" w:fill="FFFFFF"/>
          <w:lang w:val="en-US"/>
        </w:rPr>
        <w:t>Xanthopoulou</w:t>
      </w:r>
      <w:proofErr w:type="spellEnd"/>
      <w:r w:rsidRPr="00780A98">
        <w:rPr>
          <w:rFonts w:ascii="Times New Roman" w:hAnsi="Times New Roman"/>
          <w:sz w:val="24"/>
          <w:szCs w:val="24"/>
          <w:shd w:val="clear" w:color="auto" w:fill="FFFFFF"/>
          <w:lang w:val="en-US"/>
        </w:rPr>
        <w:t xml:space="preserve">, &amp; </w:t>
      </w:r>
      <w:proofErr w:type="spellStart"/>
      <w:r w:rsidRPr="00780A98">
        <w:rPr>
          <w:rFonts w:ascii="Times New Roman" w:hAnsi="Times New Roman"/>
          <w:sz w:val="24"/>
          <w:szCs w:val="24"/>
          <w:shd w:val="clear" w:color="auto" w:fill="FFFFFF"/>
          <w:lang w:val="en-US"/>
        </w:rPr>
        <w:t>Winefield</w:t>
      </w:r>
      <w:proofErr w:type="spellEnd"/>
      <w:r w:rsidRPr="00780A98">
        <w:rPr>
          <w:rFonts w:ascii="Times New Roman" w:hAnsi="Times New Roman"/>
          <w:sz w:val="24"/>
          <w:szCs w:val="24"/>
          <w:shd w:val="clear" w:color="auto" w:fill="FFFFFF"/>
          <w:lang w:val="en-US"/>
        </w:rPr>
        <w:t>, 2013).</w:t>
      </w:r>
    </w:p>
    <w:p w:rsidR="001116BF" w:rsidRPr="00780A98" w:rsidRDefault="0033655C" w:rsidP="00D77574">
      <w:pPr>
        <w:spacing w:after="0" w:line="480" w:lineRule="auto"/>
        <w:ind w:firstLine="72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A second way our research furthers understanding of workplace ambivalence is by highlighting when ambivalence leads to detrimental rather than beneficial outcomes. </w:t>
      </w:r>
      <w:r w:rsidR="001116BF" w:rsidRPr="00780A98">
        <w:rPr>
          <w:rFonts w:ascii="Times New Roman" w:hAnsi="Times New Roman"/>
          <w:sz w:val="24"/>
          <w:szCs w:val="24"/>
          <w:lang w:val="en-US"/>
        </w:rPr>
        <w:t>While ambivalence has traditionally been viewed as something to be avoided, recently research has begun to explore, and find evidence for</w:t>
      </w:r>
      <w:r w:rsidR="0063475A" w:rsidRPr="00780A98">
        <w:rPr>
          <w:rFonts w:ascii="Times New Roman" w:hAnsi="Times New Roman"/>
          <w:sz w:val="24"/>
          <w:szCs w:val="24"/>
          <w:lang w:val="en-US"/>
        </w:rPr>
        <w:t>,</w:t>
      </w:r>
      <w:r w:rsidR="001116BF" w:rsidRPr="00780A98">
        <w:rPr>
          <w:rFonts w:ascii="Times New Roman" w:hAnsi="Times New Roman"/>
          <w:sz w:val="24"/>
          <w:szCs w:val="24"/>
          <w:lang w:val="en-US"/>
        </w:rPr>
        <w:t xml:space="preserve"> </w:t>
      </w:r>
      <w:r w:rsidR="00303F01" w:rsidRPr="00780A98">
        <w:rPr>
          <w:rFonts w:ascii="Times New Roman" w:hAnsi="Times New Roman"/>
          <w:sz w:val="24"/>
          <w:szCs w:val="24"/>
          <w:lang w:val="en-US"/>
        </w:rPr>
        <w:t xml:space="preserve">the </w:t>
      </w:r>
      <w:r w:rsidR="001116BF" w:rsidRPr="00780A98">
        <w:rPr>
          <w:rFonts w:ascii="Times New Roman" w:hAnsi="Times New Roman"/>
          <w:sz w:val="24"/>
          <w:szCs w:val="24"/>
          <w:lang w:val="en-US"/>
        </w:rPr>
        <w:t>beneficial effects of ambivalence (e.g.,</w:t>
      </w:r>
      <w:r w:rsidR="007A4AF8" w:rsidRPr="00780A98">
        <w:rPr>
          <w:rFonts w:ascii="Times New Roman" w:hAnsi="Times New Roman"/>
          <w:sz w:val="24"/>
          <w:szCs w:val="24"/>
          <w:lang w:val="en-US"/>
        </w:rPr>
        <w:t xml:space="preserve"> </w:t>
      </w:r>
      <w:r w:rsidR="00656F3D" w:rsidRPr="00780A98">
        <w:rPr>
          <w:rFonts w:ascii="Times New Roman" w:hAnsi="Times New Roman"/>
          <w:sz w:val="24"/>
          <w:szCs w:val="24"/>
          <w:lang w:val="en-US"/>
        </w:rPr>
        <w:t>Zou &amp; Ingram, 2013</w:t>
      </w:r>
      <w:r w:rsidR="001116BF" w:rsidRPr="00780A98">
        <w:rPr>
          <w:rFonts w:ascii="Times New Roman" w:hAnsi="Times New Roman"/>
          <w:sz w:val="24"/>
          <w:szCs w:val="24"/>
          <w:lang w:val="en-US"/>
        </w:rPr>
        <w:t xml:space="preserve">). </w:t>
      </w:r>
      <w:r w:rsidR="00D77574" w:rsidRPr="00780A98">
        <w:rPr>
          <w:rFonts w:ascii="Times New Roman" w:hAnsi="Times New Roman"/>
          <w:sz w:val="24"/>
          <w:szCs w:val="24"/>
          <w:lang w:val="en-US"/>
        </w:rPr>
        <w:t xml:space="preserve">As discussed by </w:t>
      </w:r>
      <w:proofErr w:type="spellStart"/>
      <w:r w:rsidR="00D77574" w:rsidRPr="00780A98">
        <w:rPr>
          <w:rFonts w:ascii="Times New Roman" w:hAnsi="Times New Roman"/>
          <w:sz w:val="24"/>
          <w:szCs w:val="24"/>
          <w:lang w:val="en-US"/>
        </w:rPr>
        <w:t>Methot</w:t>
      </w:r>
      <w:proofErr w:type="spellEnd"/>
      <w:r w:rsidR="00D77574" w:rsidRPr="00780A98">
        <w:rPr>
          <w:rFonts w:ascii="Times New Roman" w:hAnsi="Times New Roman"/>
          <w:sz w:val="24"/>
          <w:szCs w:val="24"/>
          <w:lang w:val="en-US"/>
        </w:rPr>
        <w:t xml:space="preserve"> and colleagues (2017), research exploring the consequences of ambivalent relationships has reported mixed results. Ambivalent relationships have, for example, been associated with detrimental heal</w:t>
      </w:r>
      <w:r w:rsidR="001C3A75" w:rsidRPr="00780A98">
        <w:rPr>
          <w:rFonts w:ascii="Times New Roman" w:hAnsi="Times New Roman"/>
          <w:sz w:val="24"/>
          <w:szCs w:val="24"/>
          <w:lang w:val="en-US"/>
        </w:rPr>
        <w:t>th outcomes (Uchino et al., 2014</w:t>
      </w:r>
      <w:r w:rsidR="00D77574" w:rsidRPr="00780A98">
        <w:rPr>
          <w:rFonts w:ascii="Times New Roman" w:hAnsi="Times New Roman"/>
          <w:sz w:val="24"/>
          <w:szCs w:val="24"/>
          <w:lang w:val="en-US"/>
        </w:rPr>
        <w:t xml:space="preserve">). On the other hand, some research suggests that ambivalent relationships may also have functional workplace outcomes (e.g., Rothman &amp; </w:t>
      </w:r>
      <w:proofErr w:type="spellStart"/>
      <w:r w:rsidR="00D77574" w:rsidRPr="00780A98">
        <w:rPr>
          <w:rFonts w:ascii="Times New Roman" w:hAnsi="Times New Roman"/>
          <w:sz w:val="24"/>
          <w:szCs w:val="24"/>
          <w:lang w:val="en-US"/>
        </w:rPr>
        <w:t>Melwani</w:t>
      </w:r>
      <w:proofErr w:type="spellEnd"/>
      <w:r w:rsidR="00D77574" w:rsidRPr="00780A98">
        <w:rPr>
          <w:rFonts w:ascii="Times New Roman" w:hAnsi="Times New Roman"/>
          <w:sz w:val="24"/>
          <w:szCs w:val="24"/>
          <w:lang w:val="en-US"/>
        </w:rPr>
        <w:t xml:space="preserve">, </w:t>
      </w:r>
      <w:r w:rsidR="00C2558C" w:rsidRPr="00780A98">
        <w:rPr>
          <w:rFonts w:ascii="Times New Roman" w:hAnsi="Times New Roman"/>
          <w:sz w:val="24"/>
          <w:szCs w:val="24"/>
          <w:lang w:val="en-US"/>
        </w:rPr>
        <w:t>2017</w:t>
      </w:r>
      <w:r w:rsidR="00D77574" w:rsidRPr="00780A98">
        <w:rPr>
          <w:rFonts w:ascii="Times New Roman" w:hAnsi="Times New Roman"/>
          <w:sz w:val="24"/>
          <w:szCs w:val="24"/>
          <w:lang w:val="en-US"/>
        </w:rPr>
        <w:t xml:space="preserve">). </w:t>
      </w:r>
      <w:r w:rsidR="001116BF" w:rsidRPr="00780A98">
        <w:rPr>
          <w:rFonts w:ascii="Times New Roman" w:hAnsi="Times New Roman"/>
          <w:sz w:val="24"/>
          <w:szCs w:val="24"/>
          <w:lang w:val="en-US"/>
        </w:rPr>
        <w:t>In line with the propositions of Rothman and colleagues</w:t>
      </w:r>
      <w:r w:rsidR="00BB541D" w:rsidRPr="00780A98">
        <w:rPr>
          <w:rFonts w:ascii="Times New Roman" w:hAnsi="Times New Roman"/>
          <w:sz w:val="24"/>
          <w:szCs w:val="24"/>
          <w:lang w:val="en-US"/>
        </w:rPr>
        <w:t>’</w:t>
      </w:r>
      <w:r w:rsidR="001116BF" w:rsidRPr="00780A98">
        <w:rPr>
          <w:rFonts w:ascii="Times New Roman" w:hAnsi="Times New Roman"/>
          <w:sz w:val="24"/>
          <w:szCs w:val="24"/>
          <w:lang w:val="en-US"/>
        </w:rPr>
        <w:t xml:space="preserve"> </w:t>
      </w:r>
      <w:r w:rsidR="0063475A" w:rsidRPr="00780A98">
        <w:rPr>
          <w:rFonts w:ascii="Times New Roman" w:hAnsi="Times New Roman"/>
          <w:sz w:val="24"/>
          <w:szCs w:val="24"/>
          <w:lang w:val="en-US"/>
        </w:rPr>
        <w:t>(</w:t>
      </w:r>
      <w:r w:rsidR="00BF43F4" w:rsidRPr="00780A98">
        <w:rPr>
          <w:rFonts w:ascii="Times New Roman" w:hAnsi="Times New Roman"/>
          <w:sz w:val="24"/>
          <w:szCs w:val="24"/>
          <w:lang w:val="en-US"/>
        </w:rPr>
        <w:t>2017</w:t>
      </w:r>
      <w:r w:rsidR="0063475A" w:rsidRPr="00780A98">
        <w:rPr>
          <w:rFonts w:ascii="Times New Roman" w:hAnsi="Times New Roman"/>
          <w:sz w:val="24"/>
          <w:szCs w:val="24"/>
          <w:lang w:val="en-US"/>
        </w:rPr>
        <w:t xml:space="preserve">) </w:t>
      </w:r>
      <w:r w:rsidR="001116BF" w:rsidRPr="00780A98">
        <w:rPr>
          <w:rFonts w:ascii="Times New Roman" w:hAnsi="Times New Roman"/>
          <w:sz w:val="24"/>
          <w:szCs w:val="24"/>
          <w:lang w:val="en-US"/>
        </w:rPr>
        <w:t xml:space="preserve">recent review, we demonstrated that deleterious effects of ambivalence are driven by the experience of negative </w:t>
      </w:r>
      <w:r w:rsidR="006A7E74" w:rsidRPr="00780A98">
        <w:rPr>
          <w:rFonts w:ascii="Times New Roman" w:hAnsi="Times New Roman"/>
          <w:sz w:val="24"/>
          <w:szCs w:val="24"/>
          <w:lang w:val="en-US"/>
        </w:rPr>
        <w:t>affect</w:t>
      </w:r>
      <w:r w:rsidR="001116BF" w:rsidRPr="00780A98">
        <w:rPr>
          <w:rFonts w:ascii="Times New Roman" w:hAnsi="Times New Roman"/>
          <w:sz w:val="24"/>
          <w:szCs w:val="24"/>
          <w:lang w:val="en-US"/>
        </w:rPr>
        <w:t xml:space="preserve">. Our findings are also in line with the proposition that ambivalence </w:t>
      </w:r>
      <w:r w:rsidR="0009035E" w:rsidRPr="00780A98">
        <w:rPr>
          <w:rFonts w:ascii="Times New Roman" w:hAnsi="Times New Roman"/>
          <w:sz w:val="24"/>
          <w:szCs w:val="24"/>
          <w:lang w:val="en-US"/>
        </w:rPr>
        <w:t>towards an important target</w:t>
      </w:r>
      <w:r w:rsidR="001116BF" w:rsidRPr="00780A98">
        <w:rPr>
          <w:rFonts w:ascii="Times New Roman" w:hAnsi="Times New Roman"/>
          <w:sz w:val="24"/>
          <w:szCs w:val="24"/>
          <w:lang w:val="en-US"/>
        </w:rPr>
        <w:t xml:space="preserve"> (i.e., the leader-follower relationship) would elicit such negative </w:t>
      </w:r>
      <w:r w:rsidR="006A7E74" w:rsidRPr="00780A98">
        <w:rPr>
          <w:rFonts w:ascii="Times New Roman" w:hAnsi="Times New Roman"/>
          <w:sz w:val="24"/>
          <w:szCs w:val="24"/>
          <w:lang w:val="en-US"/>
        </w:rPr>
        <w:t xml:space="preserve">affective </w:t>
      </w:r>
      <w:r w:rsidR="001116BF" w:rsidRPr="00780A98">
        <w:rPr>
          <w:rFonts w:ascii="Times New Roman" w:hAnsi="Times New Roman"/>
          <w:sz w:val="24"/>
          <w:szCs w:val="24"/>
          <w:lang w:val="en-US"/>
        </w:rPr>
        <w:t>responses</w:t>
      </w:r>
      <w:r w:rsidR="0009035E" w:rsidRPr="00780A98">
        <w:rPr>
          <w:rFonts w:ascii="Times New Roman" w:hAnsi="Times New Roman"/>
          <w:sz w:val="24"/>
          <w:szCs w:val="24"/>
          <w:lang w:val="en-US"/>
        </w:rPr>
        <w:t xml:space="preserve"> (Pratt &amp; </w:t>
      </w:r>
      <w:proofErr w:type="spellStart"/>
      <w:r w:rsidR="0009035E" w:rsidRPr="00780A98">
        <w:rPr>
          <w:rFonts w:ascii="Times New Roman" w:hAnsi="Times New Roman"/>
          <w:sz w:val="24"/>
          <w:szCs w:val="24"/>
          <w:lang w:val="en-US"/>
        </w:rPr>
        <w:t>Pradies</w:t>
      </w:r>
      <w:proofErr w:type="spellEnd"/>
      <w:r w:rsidR="0009035E" w:rsidRPr="00780A98">
        <w:rPr>
          <w:rFonts w:ascii="Times New Roman" w:hAnsi="Times New Roman"/>
          <w:sz w:val="24"/>
          <w:szCs w:val="24"/>
          <w:lang w:val="en-US"/>
        </w:rPr>
        <w:t>, 2011)</w:t>
      </w:r>
      <w:r w:rsidR="001116BF" w:rsidRPr="00780A98">
        <w:rPr>
          <w:rFonts w:ascii="Times New Roman" w:hAnsi="Times New Roman"/>
          <w:sz w:val="24"/>
          <w:szCs w:val="24"/>
          <w:lang w:val="en-US"/>
        </w:rPr>
        <w:t xml:space="preserve">. Future research should </w:t>
      </w:r>
      <w:r w:rsidR="00FE2F42" w:rsidRPr="00780A98">
        <w:rPr>
          <w:rFonts w:ascii="Times New Roman" w:hAnsi="Times New Roman"/>
          <w:sz w:val="24"/>
          <w:szCs w:val="24"/>
          <w:lang w:val="en-US"/>
        </w:rPr>
        <w:t>further our</w:t>
      </w:r>
      <w:r w:rsidR="001116BF" w:rsidRPr="00780A98">
        <w:rPr>
          <w:rFonts w:ascii="Times New Roman" w:hAnsi="Times New Roman"/>
          <w:sz w:val="24"/>
          <w:szCs w:val="24"/>
          <w:lang w:val="en-US"/>
        </w:rPr>
        <w:t xml:space="preserve"> understand</w:t>
      </w:r>
      <w:r w:rsidR="00FE2F42" w:rsidRPr="00780A98">
        <w:rPr>
          <w:rFonts w:ascii="Times New Roman" w:hAnsi="Times New Roman"/>
          <w:sz w:val="24"/>
          <w:szCs w:val="24"/>
          <w:lang w:val="en-US"/>
        </w:rPr>
        <w:t>ing</w:t>
      </w:r>
      <w:r w:rsidR="001116BF" w:rsidRPr="00780A98">
        <w:rPr>
          <w:rFonts w:ascii="Times New Roman" w:hAnsi="Times New Roman"/>
          <w:sz w:val="24"/>
          <w:szCs w:val="24"/>
          <w:lang w:val="en-US"/>
        </w:rPr>
        <w:t xml:space="preserve"> </w:t>
      </w:r>
      <w:r w:rsidR="00FE2F42" w:rsidRPr="00780A98">
        <w:rPr>
          <w:rFonts w:ascii="Times New Roman" w:hAnsi="Times New Roman"/>
          <w:sz w:val="24"/>
          <w:szCs w:val="24"/>
          <w:lang w:val="en-US"/>
        </w:rPr>
        <w:t xml:space="preserve">of </w:t>
      </w:r>
      <w:r w:rsidR="001116BF" w:rsidRPr="00780A98">
        <w:rPr>
          <w:rFonts w:ascii="Times New Roman" w:hAnsi="Times New Roman"/>
          <w:sz w:val="24"/>
          <w:szCs w:val="24"/>
          <w:lang w:val="en-US"/>
        </w:rPr>
        <w:t xml:space="preserve">when and how different forms of ambivalence lead to salutary or detrimental effects. </w:t>
      </w:r>
      <w:r w:rsidR="00D77574" w:rsidRPr="00780A98">
        <w:rPr>
          <w:rFonts w:ascii="Times New Roman" w:hAnsi="Times New Roman"/>
          <w:sz w:val="24"/>
          <w:szCs w:val="24"/>
          <w:lang w:val="en-US"/>
        </w:rPr>
        <w:t xml:space="preserve">For example, Guarana and Hernandez (2016) suggest that individuals who can correctly recognize the causes of their ambivalence (e.g., a relationship partner) are better able to process relevant situational cues </w:t>
      </w:r>
      <w:r w:rsidR="00D77574" w:rsidRPr="00780A98">
        <w:rPr>
          <w:rFonts w:ascii="Times New Roman" w:hAnsi="Times New Roman"/>
          <w:sz w:val="24"/>
          <w:szCs w:val="24"/>
          <w:lang w:val="en-US"/>
        </w:rPr>
        <w:lastRenderedPageBreak/>
        <w:t>that enable effective decision making.</w:t>
      </w:r>
      <w:r w:rsidR="00A275E6" w:rsidRPr="00780A98">
        <w:rPr>
          <w:rFonts w:ascii="Times New Roman" w:hAnsi="Times New Roman"/>
          <w:sz w:val="24"/>
          <w:szCs w:val="24"/>
          <w:lang w:val="en-US"/>
        </w:rPr>
        <w:t xml:space="preserve"> It therefore seems reasonable to assume that outcomes that require high levels of information processing, such as decision making, creativity and learning might</w:t>
      </w:r>
      <w:r w:rsidR="00F65B1A" w:rsidRPr="00780A98">
        <w:rPr>
          <w:rFonts w:ascii="Times New Roman" w:hAnsi="Times New Roman"/>
          <w:sz w:val="24"/>
          <w:szCs w:val="24"/>
          <w:lang w:val="en-US"/>
        </w:rPr>
        <w:t>,</w:t>
      </w:r>
      <w:r w:rsidR="00A275E6" w:rsidRPr="00780A98">
        <w:rPr>
          <w:rFonts w:ascii="Times New Roman" w:hAnsi="Times New Roman"/>
          <w:sz w:val="24"/>
          <w:szCs w:val="24"/>
          <w:lang w:val="en-US"/>
        </w:rPr>
        <w:t xml:space="preserve"> under the right conditions, benefit from ambivalence. </w:t>
      </w:r>
    </w:p>
    <w:p w:rsidR="00C81E5C" w:rsidRPr="00780A98" w:rsidRDefault="00C81E5C" w:rsidP="00844CE0">
      <w:pPr>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 xml:space="preserve">A </w:t>
      </w:r>
      <w:r w:rsidR="0033655C" w:rsidRPr="00780A98">
        <w:rPr>
          <w:rFonts w:ascii="Times New Roman" w:hAnsi="Times New Roman"/>
          <w:sz w:val="24"/>
          <w:szCs w:val="24"/>
          <w:lang w:val="en-US"/>
        </w:rPr>
        <w:t xml:space="preserve">third </w:t>
      </w:r>
      <w:r w:rsidRPr="00780A98">
        <w:rPr>
          <w:rFonts w:ascii="Times New Roman" w:hAnsi="Times New Roman"/>
          <w:sz w:val="24"/>
          <w:szCs w:val="24"/>
          <w:lang w:val="en-US"/>
        </w:rPr>
        <w:t xml:space="preserve">way </w:t>
      </w:r>
      <w:r w:rsidR="009E45FC" w:rsidRPr="00780A98">
        <w:rPr>
          <w:rFonts w:ascii="Times New Roman" w:hAnsi="Times New Roman"/>
          <w:sz w:val="24"/>
          <w:szCs w:val="24"/>
          <w:lang w:val="en-US"/>
        </w:rPr>
        <w:t>our research</w:t>
      </w:r>
      <w:r w:rsidRPr="00780A98">
        <w:rPr>
          <w:rFonts w:ascii="Times New Roman" w:hAnsi="Times New Roman"/>
          <w:sz w:val="24"/>
          <w:szCs w:val="24"/>
          <w:lang w:val="en-US"/>
        </w:rPr>
        <w:t xml:space="preserve"> advances understanding of workplace ambivalence is </w:t>
      </w:r>
      <w:r w:rsidR="00FB029E" w:rsidRPr="00780A98">
        <w:rPr>
          <w:rFonts w:ascii="Times New Roman" w:hAnsi="Times New Roman"/>
          <w:sz w:val="24"/>
          <w:szCs w:val="24"/>
          <w:lang w:val="en-US"/>
        </w:rPr>
        <w:t xml:space="preserve">by </w:t>
      </w:r>
      <w:r w:rsidR="00965784" w:rsidRPr="00780A98">
        <w:rPr>
          <w:rFonts w:ascii="Times New Roman" w:hAnsi="Times New Roman"/>
          <w:sz w:val="24"/>
          <w:szCs w:val="24"/>
          <w:lang w:val="en-US"/>
        </w:rPr>
        <w:t xml:space="preserve">its </w:t>
      </w:r>
      <w:r w:rsidRPr="00780A98">
        <w:rPr>
          <w:rFonts w:ascii="Times New Roman" w:hAnsi="Times New Roman"/>
          <w:sz w:val="24"/>
          <w:szCs w:val="24"/>
          <w:lang w:val="en-US"/>
        </w:rPr>
        <w:t>focus on task performance as an outcome. Ambivalence researchers have highlighted that a critical step for future research is the investigation of the effects of ambivalence on employee behavior (</w:t>
      </w:r>
      <w:proofErr w:type="spellStart"/>
      <w:r w:rsidRPr="00780A98">
        <w:rPr>
          <w:rFonts w:ascii="Times New Roman" w:hAnsi="Times New Roman"/>
          <w:sz w:val="24"/>
          <w:szCs w:val="24"/>
          <w:lang w:val="en-US"/>
        </w:rPr>
        <w:t>Ashforth</w:t>
      </w:r>
      <w:proofErr w:type="spellEnd"/>
      <w:r w:rsidRPr="00780A98">
        <w:rPr>
          <w:rFonts w:ascii="Times New Roman" w:hAnsi="Times New Roman"/>
          <w:sz w:val="24"/>
          <w:szCs w:val="24"/>
          <w:lang w:val="en-US"/>
        </w:rPr>
        <w:t xml:space="preserve"> et al., 2014</w:t>
      </w:r>
      <w:r w:rsidR="00F4695D" w:rsidRPr="00780A98">
        <w:rPr>
          <w:rFonts w:ascii="Times New Roman" w:hAnsi="Times New Roman"/>
          <w:sz w:val="24"/>
          <w:szCs w:val="24"/>
          <w:lang w:val="en-US"/>
        </w:rPr>
        <w:t xml:space="preserve">; </w:t>
      </w:r>
      <w:proofErr w:type="spellStart"/>
      <w:r w:rsidR="00F4695D" w:rsidRPr="00780A98">
        <w:rPr>
          <w:rFonts w:ascii="Times New Roman" w:hAnsi="Times New Roman"/>
          <w:sz w:val="24"/>
          <w:szCs w:val="24"/>
          <w:lang w:val="en-US"/>
        </w:rPr>
        <w:t>Methot</w:t>
      </w:r>
      <w:proofErr w:type="spellEnd"/>
      <w:r w:rsidR="00F4695D" w:rsidRPr="00780A98">
        <w:rPr>
          <w:rFonts w:ascii="Times New Roman" w:hAnsi="Times New Roman"/>
          <w:sz w:val="24"/>
          <w:szCs w:val="24"/>
          <w:lang w:val="en-US"/>
        </w:rPr>
        <w:t xml:space="preserve"> et al., 2017</w:t>
      </w:r>
      <w:r w:rsidRPr="00780A98">
        <w:rPr>
          <w:rFonts w:ascii="Times New Roman" w:hAnsi="Times New Roman"/>
          <w:sz w:val="24"/>
          <w:szCs w:val="24"/>
          <w:lang w:val="en-US"/>
        </w:rPr>
        <w:t xml:space="preserve">). Our research contributes to this literature by demonstrating that LMX ambivalence </w:t>
      </w:r>
      <w:r w:rsidR="003A2F41" w:rsidRPr="00780A98">
        <w:rPr>
          <w:rFonts w:ascii="Times New Roman" w:hAnsi="Times New Roman"/>
          <w:sz w:val="24"/>
          <w:szCs w:val="24"/>
          <w:lang w:val="en-US"/>
        </w:rPr>
        <w:t>i</w:t>
      </w:r>
      <w:r w:rsidRPr="00780A98">
        <w:rPr>
          <w:rFonts w:ascii="Times New Roman" w:hAnsi="Times New Roman"/>
          <w:sz w:val="24"/>
          <w:szCs w:val="24"/>
          <w:lang w:val="en-US"/>
        </w:rPr>
        <w:t>s negatively associated with employee task performance</w:t>
      </w:r>
      <w:r w:rsidR="003A2F41" w:rsidRPr="00780A98">
        <w:rPr>
          <w:rFonts w:ascii="Times New Roman" w:hAnsi="Times New Roman"/>
          <w:sz w:val="24"/>
          <w:szCs w:val="24"/>
          <w:lang w:val="en-US"/>
        </w:rPr>
        <w:t>,</w:t>
      </w:r>
      <w:r w:rsidRPr="00780A98">
        <w:rPr>
          <w:rFonts w:ascii="Times New Roman" w:hAnsi="Times New Roman"/>
          <w:sz w:val="24"/>
          <w:szCs w:val="24"/>
          <w:lang w:val="en-US"/>
        </w:rPr>
        <w:t xml:space="preserve"> a finding that was replicated in both studies. Being one of the first studies of workplace ambivalence to explore task performance as an outcome, our findings have pertinent practical implications as well as adding support to previous research showing the negative implications of ambivalence in the form of ambivalent identification (e.g., Pratt &amp; </w:t>
      </w:r>
      <w:proofErr w:type="spellStart"/>
      <w:r w:rsidRPr="00780A98">
        <w:rPr>
          <w:rFonts w:ascii="Times New Roman" w:hAnsi="Times New Roman"/>
          <w:sz w:val="24"/>
          <w:szCs w:val="24"/>
          <w:lang w:val="en-US"/>
        </w:rPr>
        <w:t>Doucet</w:t>
      </w:r>
      <w:proofErr w:type="spellEnd"/>
      <w:r w:rsidRPr="00780A98">
        <w:rPr>
          <w:rFonts w:ascii="Times New Roman" w:hAnsi="Times New Roman"/>
          <w:sz w:val="24"/>
          <w:szCs w:val="24"/>
          <w:lang w:val="en-US"/>
        </w:rPr>
        <w:t>, 2000). Furthermore, we f</w:t>
      </w:r>
      <w:r w:rsidR="00161659" w:rsidRPr="00780A98">
        <w:rPr>
          <w:rFonts w:ascii="Times New Roman" w:hAnsi="Times New Roman"/>
          <w:sz w:val="24"/>
          <w:szCs w:val="24"/>
          <w:lang w:val="en-US"/>
        </w:rPr>
        <w:t>oun</w:t>
      </w:r>
      <w:r w:rsidRPr="00780A98">
        <w:rPr>
          <w:rFonts w:ascii="Times New Roman" w:hAnsi="Times New Roman"/>
          <w:sz w:val="24"/>
          <w:szCs w:val="24"/>
          <w:lang w:val="en-US"/>
        </w:rPr>
        <w:t xml:space="preserve">d evidence of negative effects of LMX ambivalence </w:t>
      </w:r>
      <w:r w:rsidR="008C4802" w:rsidRPr="00780A98">
        <w:rPr>
          <w:rFonts w:ascii="Times New Roman" w:hAnsi="Times New Roman"/>
          <w:sz w:val="24"/>
          <w:szCs w:val="24"/>
          <w:lang w:val="en-US"/>
        </w:rPr>
        <w:t>while</w:t>
      </w:r>
      <w:r w:rsidRPr="00780A98">
        <w:rPr>
          <w:rFonts w:ascii="Times New Roman" w:hAnsi="Times New Roman"/>
          <w:sz w:val="24"/>
          <w:szCs w:val="24"/>
          <w:lang w:val="en-US"/>
        </w:rPr>
        <w:t xml:space="preserve"> controlling for the overall quality of LMX. This is important as we demonstrate</w:t>
      </w:r>
      <w:r w:rsidR="00161659" w:rsidRPr="00780A98">
        <w:rPr>
          <w:rFonts w:ascii="Times New Roman" w:hAnsi="Times New Roman"/>
          <w:sz w:val="24"/>
          <w:szCs w:val="24"/>
          <w:lang w:val="en-US"/>
        </w:rPr>
        <w:t>d</w:t>
      </w:r>
      <w:r w:rsidRPr="00780A98">
        <w:rPr>
          <w:rFonts w:ascii="Times New Roman" w:hAnsi="Times New Roman"/>
          <w:sz w:val="24"/>
          <w:szCs w:val="24"/>
          <w:lang w:val="en-US"/>
        </w:rPr>
        <w:t xml:space="preserve"> the incremental predictive validity of ambivalence. Previous research has not always found support for such validity. For instance, </w:t>
      </w:r>
      <w:proofErr w:type="spellStart"/>
      <w:r w:rsidRPr="00780A98">
        <w:rPr>
          <w:rFonts w:ascii="Times New Roman" w:hAnsi="Times New Roman"/>
          <w:sz w:val="24"/>
          <w:szCs w:val="24"/>
          <w:lang w:val="en-US"/>
        </w:rPr>
        <w:t>Ashforth</w:t>
      </w:r>
      <w:proofErr w:type="spellEnd"/>
      <w:r w:rsidRPr="00780A98">
        <w:rPr>
          <w:rFonts w:ascii="Times New Roman" w:hAnsi="Times New Roman"/>
          <w:sz w:val="24"/>
          <w:szCs w:val="24"/>
          <w:lang w:val="en-US"/>
        </w:rPr>
        <w:t xml:space="preserve">, Joshi, </w:t>
      </w:r>
      <w:proofErr w:type="spellStart"/>
      <w:r w:rsidRPr="00780A98">
        <w:rPr>
          <w:rFonts w:ascii="Times New Roman" w:hAnsi="Times New Roman"/>
          <w:sz w:val="24"/>
          <w:szCs w:val="24"/>
          <w:lang w:val="en-US"/>
        </w:rPr>
        <w:t>Anand</w:t>
      </w:r>
      <w:proofErr w:type="spellEnd"/>
      <w:r w:rsidRPr="00780A98">
        <w:rPr>
          <w:rFonts w:ascii="Times New Roman" w:hAnsi="Times New Roman"/>
          <w:sz w:val="24"/>
          <w:szCs w:val="24"/>
          <w:lang w:val="en-US"/>
        </w:rPr>
        <w:t xml:space="preserve">, and </w:t>
      </w:r>
      <w:r w:rsidRPr="00780A98">
        <w:rPr>
          <w:rFonts w:ascii="Times New Roman" w:hAnsi="Times New Roman"/>
          <w:sz w:val="24"/>
          <w:szCs w:val="24"/>
          <w:shd w:val="clear" w:color="auto" w:fill="FFFFFF"/>
          <w:lang w:val="en-US"/>
        </w:rPr>
        <w:t>O</w:t>
      </w:r>
      <w:r w:rsidR="003A2F41"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Leary</w:t>
      </w:r>
      <w:r w:rsidRPr="00780A98">
        <w:rPr>
          <w:rFonts w:ascii="Cambria Math" w:hAnsi="Cambria Math" w:cs="Cambria Math"/>
          <w:sz w:val="24"/>
          <w:szCs w:val="24"/>
          <w:shd w:val="clear" w:color="auto" w:fill="FFFFFF"/>
          <w:lang w:val="en-US"/>
        </w:rPr>
        <w:t>‐</w:t>
      </w:r>
      <w:r w:rsidRPr="00780A98">
        <w:rPr>
          <w:rFonts w:ascii="Times New Roman" w:hAnsi="Times New Roman"/>
          <w:sz w:val="24"/>
          <w:szCs w:val="24"/>
          <w:shd w:val="clear" w:color="auto" w:fill="FFFFFF"/>
          <w:lang w:val="en-US"/>
        </w:rPr>
        <w:t>Kelly</w:t>
      </w:r>
      <w:r w:rsidRPr="00780A98">
        <w:rPr>
          <w:rFonts w:ascii="Times New Roman" w:hAnsi="Times New Roman"/>
          <w:sz w:val="24"/>
          <w:szCs w:val="24"/>
          <w:lang w:val="en-US"/>
        </w:rPr>
        <w:t xml:space="preserve">’s (2013) showed that ambivalent identification had incremental predictive validity </w:t>
      </w:r>
      <w:r w:rsidR="00582FC8" w:rsidRPr="00780A98">
        <w:rPr>
          <w:rFonts w:ascii="Times New Roman" w:hAnsi="Times New Roman"/>
          <w:sz w:val="24"/>
          <w:szCs w:val="24"/>
          <w:lang w:val="en-US"/>
        </w:rPr>
        <w:t>beyond that of identification and dis</w:t>
      </w:r>
      <w:r w:rsidR="007561DE" w:rsidRPr="00780A98">
        <w:rPr>
          <w:rFonts w:ascii="Times New Roman" w:hAnsi="Times New Roman"/>
          <w:sz w:val="24"/>
          <w:szCs w:val="24"/>
          <w:lang w:val="en-US"/>
        </w:rPr>
        <w:t>-</w:t>
      </w:r>
      <w:r w:rsidR="00582FC8" w:rsidRPr="00780A98">
        <w:rPr>
          <w:rFonts w:ascii="Times New Roman" w:hAnsi="Times New Roman"/>
          <w:sz w:val="24"/>
          <w:szCs w:val="24"/>
          <w:lang w:val="en-US"/>
        </w:rPr>
        <w:t>identification in terms of predicting employee burnout, stress and turnover intentions</w:t>
      </w:r>
      <w:r w:rsidR="0009035E" w:rsidRPr="00780A98">
        <w:rPr>
          <w:rFonts w:ascii="Times New Roman" w:hAnsi="Times New Roman"/>
          <w:sz w:val="24"/>
          <w:szCs w:val="24"/>
          <w:lang w:val="en-US"/>
        </w:rPr>
        <w:t>,</w:t>
      </w:r>
      <w:r w:rsidR="00582FC8"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but </w:t>
      </w:r>
      <w:r w:rsidR="00040E72" w:rsidRPr="00780A98">
        <w:rPr>
          <w:rFonts w:ascii="Times New Roman" w:hAnsi="Times New Roman"/>
          <w:sz w:val="24"/>
          <w:szCs w:val="24"/>
          <w:lang w:val="en-US"/>
        </w:rPr>
        <w:t xml:space="preserve">not deviant behavior or </w:t>
      </w:r>
      <w:r w:rsidR="00F84E29" w:rsidRPr="00780A98">
        <w:rPr>
          <w:rFonts w:ascii="Times New Roman" w:hAnsi="Times New Roman"/>
          <w:sz w:val="24"/>
          <w:szCs w:val="24"/>
          <w:lang w:val="en-US"/>
        </w:rPr>
        <w:t>organizational citizenship behavior (OCB)</w:t>
      </w:r>
      <w:r w:rsidR="00040E72" w:rsidRPr="00780A98">
        <w:rPr>
          <w:rFonts w:ascii="Times New Roman" w:hAnsi="Times New Roman"/>
          <w:sz w:val="24"/>
          <w:szCs w:val="24"/>
          <w:lang w:val="en-US"/>
        </w:rPr>
        <w:t>.</w:t>
      </w:r>
      <w:r w:rsidRPr="00780A98">
        <w:rPr>
          <w:rFonts w:ascii="Times New Roman" w:hAnsi="Times New Roman"/>
          <w:sz w:val="24"/>
          <w:szCs w:val="24"/>
          <w:lang w:val="en-US"/>
        </w:rPr>
        <w:t xml:space="preserve"> A more recent study found only a small main effect of ambivalent identification on OCB</w:t>
      </w:r>
      <w:r w:rsidR="000B13C1" w:rsidRPr="00780A98">
        <w:rPr>
          <w:rFonts w:ascii="Times New Roman" w:hAnsi="Times New Roman"/>
          <w:sz w:val="24"/>
          <w:szCs w:val="24"/>
          <w:lang w:val="en-US"/>
        </w:rPr>
        <w:t xml:space="preserve"> </w:t>
      </w:r>
      <w:r w:rsidR="000B13C1" w:rsidRPr="00780A98">
        <w:rPr>
          <w:rFonts w:ascii="Times New Roman" w:hAnsi="Times New Roman"/>
          <w:sz w:val="24"/>
          <w:szCs w:val="24"/>
        </w:rPr>
        <w:t xml:space="preserve">directed at the organization, and </w:t>
      </w:r>
      <w:r w:rsidRPr="00780A98">
        <w:rPr>
          <w:rFonts w:ascii="Times New Roman" w:hAnsi="Times New Roman"/>
          <w:sz w:val="24"/>
          <w:szCs w:val="24"/>
          <w:lang w:val="en-US"/>
        </w:rPr>
        <w:t>no significant effect on OCB</w:t>
      </w:r>
      <w:r w:rsidR="000B13C1" w:rsidRPr="00780A98">
        <w:rPr>
          <w:rFonts w:ascii="Times New Roman" w:hAnsi="Times New Roman"/>
          <w:sz w:val="24"/>
          <w:szCs w:val="24"/>
          <w:lang w:val="en-US"/>
        </w:rPr>
        <w:t xml:space="preserve"> directed at peers</w:t>
      </w:r>
      <w:r w:rsidR="00582FC8" w:rsidRPr="00780A98">
        <w:rPr>
          <w:rFonts w:ascii="Times New Roman" w:hAnsi="Times New Roman"/>
          <w:sz w:val="24"/>
          <w:szCs w:val="24"/>
          <w:lang w:val="en-US"/>
        </w:rPr>
        <w:t xml:space="preserve"> over and above that of </w:t>
      </w:r>
      <w:r w:rsidRPr="00780A98">
        <w:rPr>
          <w:rFonts w:ascii="Times New Roman" w:hAnsi="Times New Roman"/>
          <w:sz w:val="24"/>
          <w:szCs w:val="24"/>
          <w:lang w:val="en-US"/>
        </w:rPr>
        <w:t>identification (</w:t>
      </w:r>
      <w:proofErr w:type="spellStart"/>
      <w:r w:rsidRPr="00780A98">
        <w:rPr>
          <w:rFonts w:ascii="Times New Roman" w:hAnsi="Times New Roman"/>
          <w:sz w:val="24"/>
          <w:szCs w:val="24"/>
          <w:lang w:val="en-US"/>
        </w:rPr>
        <w:t>Schuh</w:t>
      </w:r>
      <w:proofErr w:type="spellEnd"/>
      <w:r w:rsidRPr="00780A98">
        <w:rPr>
          <w:rFonts w:ascii="Times New Roman" w:hAnsi="Times New Roman"/>
          <w:sz w:val="24"/>
          <w:szCs w:val="24"/>
          <w:lang w:val="en-US"/>
        </w:rPr>
        <w:t xml:space="preserve"> et al., 2016). </w:t>
      </w:r>
      <w:r w:rsidR="00253280" w:rsidRPr="00780A98">
        <w:rPr>
          <w:rFonts w:ascii="Times New Roman" w:hAnsi="Times New Roman"/>
          <w:sz w:val="24"/>
          <w:szCs w:val="24"/>
          <w:lang w:val="en-US"/>
        </w:rPr>
        <w:t>W</w:t>
      </w:r>
      <w:r w:rsidRPr="00780A98">
        <w:rPr>
          <w:rFonts w:ascii="Times New Roman" w:hAnsi="Times New Roman"/>
          <w:sz w:val="24"/>
          <w:szCs w:val="24"/>
          <w:lang w:val="en-US"/>
        </w:rPr>
        <w:t xml:space="preserve">e found </w:t>
      </w:r>
      <w:r w:rsidR="00761033" w:rsidRPr="00780A98">
        <w:rPr>
          <w:rFonts w:ascii="Times New Roman" w:hAnsi="Times New Roman"/>
          <w:sz w:val="24"/>
          <w:szCs w:val="24"/>
          <w:lang w:val="en-US"/>
        </w:rPr>
        <w:t xml:space="preserve">that </w:t>
      </w:r>
      <w:r w:rsidRPr="00780A98">
        <w:rPr>
          <w:rFonts w:ascii="Times New Roman" w:hAnsi="Times New Roman"/>
          <w:sz w:val="24"/>
          <w:szCs w:val="24"/>
          <w:lang w:val="en-US"/>
        </w:rPr>
        <w:t xml:space="preserve">LMX ambivalence </w:t>
      </w:r>
      <w:r w:rsidR="00761033" w:rsidRPr="00780A98">
        <w:rPr>
          <w:rFonts w:ascii="Times New Roman" w:hAnsi="Times New Roman"/>
          <w:sz w:val="24"/>
          <w:szCs w:val="24"/>
          <w:lang w:val="en-US"/>
        </w:rPr>
        <w:t xml:space="preserve">has incremental predictive validity </w:t>
      </w:r>
      <w:r w:rsidR="00253280" w:rsidRPr="00780A98">
        <w:rPr>
          <w:rFonts w:ascii="Times New Roman" w:hAnsi="Times New Roman"/>
          <w:sz w:val="24"/>
          <w:szCs w:val="24"/>
          <w:lang w:val="en-US"/>
        </w:rPr>
        <w:t>above that of</w:t>
      </w:r>
      <w:r w:rsidRPr="00780A98">
        <w:rPr>
          <w:rFonts w:ascii="Times New Roman" w:hAnsi="Times New Roman"/>
          <w:sz w:val="24"/>
          <w:szCs w:val="24"/>
          <w:lang w:val="en-US"/>
        </w:rPr>
        <w:t xml:space="preserve"> LMX quality</w:t>
      </w:r>
      <w:r w:rsidR="00253280" w:rsidRPr="00780A98">
        <w:rPr>
          <w:rFonts w:ascii="Times New Roman" w:hAnsi="Times New Roman"/>
          <w:sz w:val="24"/>
          <w:szCs w:val="24"/>
          <w:lang w:val="en-US"/>
        </w:rPr>
        <w:t>. This</w:t>
      </w:r>
      <w:r w:rsidRPr="00780A98">
        <w:rPr>
          <w:rFonts w:ascii="Times New Roman" w:hAnsi="Times New Roman"/>
          <w:sz w:val="24"/>
          <w:szCs w:val="24"/>
          <w:lang w:val="en-US"/>
        </w:rPr>
        <w:t xml:space="preserve"> represents an important contribution to the ambivalence literature by demonstrating the key role it may play in influencing employees’ behavior and the value of considering it over unidimensional </w:t>
      </w:r>
      <w:r w:rsidRPr="00780A98">
        <w:rPr>
          <w:rFonts w:ascii="Times New Roman" w:hAnsi="Times New Roman"/>
          <w:sz w:val="24"/>
          <w:szCs w:val="24"/>
          <w:lang w:val="en-US"/>
        </w:rPr>
        <w:lastRenderedPageBreak/>
        <w:t>measures. It also highlights the utility of moving the foci of ambivalence research from organizational identification to the context of the leader-follower relationship. Our findings suggest that ambivalence in this context is a significant predictor of employee behavior. Such findings add further veracity to the call for research to further account for the effects of ambivalence in the wider context of management (</w:t>
      </w:r>
      <w:proofErr w:type="spellStart"/>
      <w:r w:rsidRPr="00780A98">
        <w:rPr>
          <w:rFonts w:ascii="Times New Roman" w:hAnsi="Times New Roman"/>
          <w:sz w:val="24"/>
          <w:szCs w:val="24"/>
          <w:lang w:val="en-US"/>
        </w:rPr>
        <w:t>Ashforth</w:t>
      </w:r>
      <w:proofErr w:type="spellEnd"/>
      <w:r w:rsidRPr="00780A98">
        <w:rPr>
          <w:rFonts w:ascii="Times New Roman" w:hAnsi="Times New Roman"/>
          <w:sz w:val="24"/>
          <w:szCs w:val="24"/>
          <w:lang w:val="en-US"/>
        </w:rPr>
        <w:t xml:space="preserve"> et al., 2014)</w:t>
      </w:r>
      <w:r w:rsidR="00F4695D" w:rsidRPr="00780A98">
        <w:rPr>
          <w:rFonts w:ascii="Times New Roman" w:hAnsi="Times New Roman"/>
          <w:sz w:val="24"/>
          <w:szCs w:val="24"/>
          <w:lang w:val="en-US"/>
        </w:rPr>
        <w:t xml:space="preserve"> and within workplace relationships (</w:t>
      </w:r>
      <w:proofErr w:type="spellStart"/>
      <w:r w:rsidR="00F4695D" w:rsidRPr="00780A98">
        <w:rPr>
          <w:rFonts w:ascii="Times New Roman" w:hAnsi="Times New Roman"/>
          <w:sz w:val="24"/>
          <w:szCs w:val="24"/>
          <w:lang w:val="en-US"/>
        </w:rPr>
        <w:t>Methot</w:t>
      </w:r>
      <w:proofErr w:type="spellEnd"/>
      <w:r w:rsidR="00F4695D" w:rsidRPr="00780A98">
        <w:rPr>
          <w:rFonts w:ascii="Times New Roman" w:hAnsi="Times New Roman"/>
          <w:sz w:val="24"/>
          <w:szCs w:val="24"/>
          <w:lang w:val="en-US"/>
        </w:rPr>
        <w:t xml:space="preserve"> et al., 2017)</w:t>
      </w:r>
      <w:r w:rsidRPr="00780A98">
        <w:rPr>
          <w:rFonts w:ascii="Times New Roman" w:hAnsi="Times New Roman"/>
          <w:sz w:val="24"/>
          <w:szCs w:val="24"/>
          <w:lang w:val="en-US"/>
        </w:rPr>
        <w:t>. In the current studies</w:t>
      </w:r>
      <w:r w:rsidR="003A2F41" w:rsidRPr="00780A98">
        <w:rPr>
          <w:rFonts w:ascii="Times New Roman" w:hAnsi="Times New Roman"/>
          <w:sz w:val="24"/>
          <w:szCs w:val="24"/>
          <w:lang w:val="en-US"/>
        </w:rPr>
        <w:t>,</w:t>
      </w:r>
      <w:r w:rsidRPr="00780A98">
        <w:rPr>
          <w:rFonts w:ascii="Times New Roman" w:hAnsi="Times New Roman"/>
          <w:sz w:val="24"/>
          <w:szCs w:val="24"/>
          <w:lang w:val="en-US"/>
        </w:rPr>
        <w:t xml:space="preserve"> we did not measure organizational identification or ambivalent identification, </w:t>
      </w:r>
      <w:r w:rsidR="003A2F41" w:rsidRPr="00780A98">
        <w:rPr>
          <w:rFonts w:ascii="Times New Roman" w:hAnsi="Times New Roman"/>
          <w:sz w:val="24"/>
          <w:szCs w:val="24"/>
          <w:lang w:val="en-US"/>
        </w:rPr>
        <w:t xml:space="preserve">and </w:t>
      </w:r>
      <w:r w:rsidRPr="00780A98">
        <w:rPr>
          <w:rFonts w:ascii="Times New Roman" w:hAnsi="Times New Roman"/>
          <w:sz w:val="24"/>
          <w:szCs w:val="24"/>
          <w:lang w:val="en-US"/>
        </w:rPr>
        <w:t xml:space="preserve">so we could not determine whether LMX ambivalence has incremental predictive validity </w:t>
      </w:r>
      <w:r w:rsidR="00BC317F" w:rsidRPr="00780A98">
        <w:rPr>
          <w:rFonts w:ascii="Times New Roman" w:hAnsi="Times New Roman"/>
          <w:sz w:val="24"/>
          <w:szCs w:val="24"/>
          <w:lang w:val="en-US"/>
        </w:rPr>
        <w:t xml:space="preserve">beyond that of </w:t>
      </w:r>
      <w:r w:rsidRPr="00780A98">
        <w:rPr>
          <w:rFonts w:ascii="Times New Roman" w:hAnsi="Times New Roman"/>
          <w:sz w:val="24"/>
          <w:szCs w:val="24"/>
          <w:lang w:val="en-US"/>
        </w:rPr>
        <w:t>these constructs. Future research could aim to determine the relative predictive validity of these different constructs, or indeed whether reduced or ambivalent identification mediates the effects of high LMX ambivalence. To that end</w:t>
      </w:r>
      <w:r w:rsidR="003A2F41" w:rsidRPr="00780A98">
        <w:rPr>
          <w:rFonts w:ascii="Times New Roman" w:hAnsi="Times New Roman"/>
          <w:sz w:val="24"/>
          <w:szCs w:val="24"/>
          <w:lang w:val="en-US"/>
        </w:rPr>
        <w:t>,</w:t>
      </w:r>
      <w:r w:rsidRPr="00780A98">
        <w:rPr>
          <w:rFonts w:ascii="Times New Roman" w:hAnsi="Times New Roman"/>
          <w:sz w:val="24"/>
          <w:szCs w:val="24"/>
          <w:lang w:val="en-US"/>
        </w:rPr>
        <w:t xml:space="preserve"> it would also be of interest to explore additional outcome variables beyond task performance, such as counterproductive performance.</w:t>
      </w:r>
    </w:p>
    <w:p w:rsidR="00C81E5C" w:rsidRPr="00780A98" w:rsidRDefault="00C81E5C" w:rsidP="00040E72">
      <w:pPr>
        <w:widowControl w:val="0"/>
        <w:spacing w:after="0" w:line="480" w:lineRule="auto"/>
        <w:rPr>
          <w:rFonts w:ascii="Times New Roman" w:hAnsi="Times New Roman"/>
          <w:sz w:val="24"/>
          <w:szCs w:val="24"/>
          <w:lang w:val="en-US"/>
        </w:rPr>
      </w:pPr>
      <w:r w:rsidRPr="00780A98">
        <w:rPr>
          <w:rFonts w:ascii="Times New Roman" w:hAnsi="Times New Roman"/>
          <w:b/>
          <w:sz w:val="24"/>
          <w:szCs w:val="24"/>
          <w:lang w:val="en-US"/>
        </w:rPr>
        <w:t>Implications for Practice</w:t>
      </w:r>
      <w:r w:rsidRPr="00780A98">
        <w:rPr>
          <w:rFonts w:ascii="Times New Roman" w:hAnsi="Times New Roman"/>
          <w:sz w:val="24"/>
          <w:szCs w:val="24"/>
          <w:lang w:val="en-US"/>
        </w:rPr>
        <w:t xml:space="preserve"> </w:t>
      </w:r>
    </w:p>
    <w:p w:rsidR="00C81E5C" w:rsidRPr="00780A98" w:rsidRDefault="00C81E5C" w:rsidP="00C7669E">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Given the detrimental effects of LMX ambivalence, it is important that leaders and </w:t>
      </w:r>
      <w:r w:rsidR="003A2F41" w:rsidRPr="00780A98">
        <w:rPr>
          <w:rFonts w:ascii="Times New Roman" w:hAnsi="Times New Roman"/>
          <w:sz w:val="24"/>
          <w:szCs w:val="24"/>
          <w:lang w:val="en-US"/>
        </w:rPr>
        <w:t>h</w:t>
      </w:r>
      <w:r w:rsidRPr="00780A98">
        <w:rPr>
          <w:rFonts w:ascii="Times New Roman" w:hAnsi="Times New Roman"/>
          <w:sz w:val="24"/>
          <w:szCs w:val="24"/>
          <w:lang w:val="en-US"/>
        </w:rPr>
        <w:t xml:space="preserve">uman </w:t>
      </w:r>
      <w:r w:rsidR="003A2F41" w:rsidRPr="00780A98">
        <w:rPr>
          <w:rFonts w:ascii="Times New Roman" w:hAnsi="Times New Roman"/>
          <w:sz w:val="24"/>
          <w:szCs w:val="24"/>
          <w:lang w:val="en-US"/>
        </w:rPr>
        <w:t>r</w:t>
      </w:r>
      <w:r w:rsidRPr="00780A98">
        <w:rPr>
          <w:rFonts w:ascii="Times New Roman" w:hAnsi="Times New Roman"/>
          <w:sz w:val="24"/>
          <w:szCs w:val="24"/>
          <w:lang w:val="en-US"/>
        </w:rPr>
        <w:t>esource</w:t>
      </w:r>
      <w:r w:rsidR="003A2F41" w:rsidRPr="00780A98">
        <w:rPr>
          <w:rFonts w:ascii="Times New Roman" w:hAnsi="Times New Roman"/>
          <w:sz w:val="24"/>
          <w:szCs w:val="24"/>
          <w:lang w:val="en-US"/>
        </w:rPr>
        <w:t>s</w:t>
      </w:r>
      <w:r w:rsidRPr="00780A98">
        <w:rPr>
          <w:rFonts w:ascii="Times New Roman" w:hAnsi="Times New Roman"/>
          <w:sz w:val="24"/>
          <w:szCs w:val="24"/>
          <w:lang w:val="en-US"/>
        </w:rPr>
        <w:t xml:space="preserve"> (HR) professionals understand how to mitigate the effects of relational ambivalence. An important finding of the current research was the mitigating role that social support pla</w:t>
      </w:r>
      <w:r w:rsidR="003A2F41" w:rsidRPr="00780A98">
        <w:rPr>
          <w:rFonts w:ascii="Times New Roman" w:hAnsi="Times New Roman"/>
          <w:sz w:val="24"/>
          <w:szCs w:val="24"/>
          <w:lang w:val="en-US"/>
        </w:rPr>
        <w:t>ys</w:t>
      </w:r>
      <w:r w:rsidRPr="00780A98">
        <w:rPr>
          <w:rFonts w:ascii="Times New Roman" w:hAnsi="Times New Roman"/>
          <w:sz w:val="24"/>
          <w:szCs w:val="24"/>
          <w:lang w:val="en-US"/>
        </w:rPr>
        <w:t xml:space="preserve"> in </w:t>
      </w:r>
      <w:r w:rsidR="002D317F" w:rsidRPr="00780A98">
        <w:rPr>
          <w:rFonts w:ascii="Times New Roman" w:hAnsi="Times New Roman"/>
          <w:sz w:val="24"/>
          <w:szCs w:val="24"/>
          <w:lang w:val="en-US"/>
        </w:rPr>
        <w:t>ameliorating</w:t>
      </w:r>
      <w:r w:rsidRPr="00780A98">
        <w:rPr>
          <w:rFonts w:ascii="Times New Roman" w:hAnsi="Times New Roman"/>
          <w:sz w:val="24"/>
          <w:szCs w:val="24"/>
          <w:lang w:val="en-US"/>
        </w:rPr>
        <w:t xml:space="preserve"> the negative effects of ambivalence. The results show that in the context of high levels of POS (Study 1) and CWS (Study 2), LMX ambivalence does not adversely influence employee performance. Leaders and HR professionals need to ensure the provision of organizational support and foster opportunities for co-worker support in order to buffer the effects of LMX ambivalence. For example, HR practices can be used to encourage investment in employees and show recognition of employee contributions and signal that the organization is supportive and is seeking to establish or continue a positive social exchange relationship with employees (</w:t>
      </w:r>
      <w:r w:rsidRPr="00780A98">
        <w:rPr>
          <w:rFonts w:ascii="Times New Roman" w:hAnsi="Times New Roman"/>
          <w:sz w:val="24"/>
          <w:szCs w:val="24"/>
          <w:shd w:val="clear" w:color="auto" w:fill="FFFFFF"/>
          <w:lang w:val="en-US"/>
        </w:rPr>
        <w:t xml:space="preserve">Allen, Shore, &amp; </w:t>
      </w:r>
      <w:proofErr w:type="spellStart"/>
      <w:r w:rsidRPr="00780A98">
        <w:rPr>
          <w:rFonts w:ascii="Times New Roman" w:hAnsi="Times New Roman"/>
          <w:sz w:val="24"/>
          <w:szCs w:val="24"/>
          <w:shd w:val="clear" w:color="auto" w:fill="FFFFFF"/>
          <w:lang w:val="en-US"/>
        </w:rPr>
        <w:t>Griffeth</w:t>
      </w:r>
      <w:proofErr w:type="spellEnd"/>
      <w:r w:rsidRPr="00780A98">
        <w:rPr>
          <w:rFonts w:ascii="Times New Roman" w:hAnsi="Times New Roman"/>
          <w:sz w:val="24"/>
          <w:szCs w:val="24"/>
          <w:shd w:val="clear" w:color="auto" w:fill="FFFFFF"/>
          <w:lang w:val="en-US"/>
        </w:rPr>
        <w:t xml:space="preserve">, 2003). </w:t>
      </w:r>
      <w:r w:rsidRPr="00780A98">
        <w:rPr>
          <w:rFonts w:ascii="Times New Roman" w:hAnsi="Times New Roman"/>
          <w:sz w:val="24"/>
          <w:szCs w:val="24"/>
          <w:lang w:val="en-US"/>
        </w:rPr>
        <w:t xml:space="preserve">Similarly, organizations should </w:t>
      </w:r>
      <w:r w:rsidRPr="00780A98">
        <w:rPr>
          <w:rFonts w:ascii="Times New Roman" w:hAnsi="Times New Roman"/>
          <w:sz w:val="24"/>
          <w:szCs w:val="24"/>
          <w:lang w:val="en-US"/>
        </w:rPr>
        <w:lastRenderedPageBreak/>
        <w:t xml:space="preserve">also consider the buffering role played by co-worker support in mitigating the deleterious effects of LMX ambivalence. Thus, organizations should consider improving co-worker support schemes in the workplace, such as developing informal mentoring schemes, </w:t>
      </w:r>
      <w:r w:rsidR="00761033" w:rsidRPr="00780A98">
        <w:rPr>
          <w:rFonts w:ascii="Times New Roman" w:hAnsi="Times New Roman"/>
          <w:sz w:val="24"/>
          <w:szCs w:val="24"/>
          <w:lang w:val="en-US"/>
        </w:rPr>
        <w:t xml:space="preserve">to enable </w:t>
      </w:r>
      <w:r w:rsidRPr="00780A98">
        <w:rPr>
          <w:rFonts w:ascii="Times New Roman" w:hAnsi="Times New Roman"/>
          <w:sz w:val="24"/>
          <w:szCs w:val="24"/>
          <w:lang w:val="en-US"/>
        </w:rPr>
        <w:t>individuals to increase their network resources. Organizations could also develop a culture where interaction between employees at different levels and from different departments is encouraged. This may be done by organi</w:t>
      </w:r>
      <w:r w:rsidR="00693FF1" w:rsidRPr="00780A98">
        <w:rPr>
          <w:rFonts w:ascii="Times New Roman" w:hAnsi="Times New Roman"/>
          <w:sz w:val="24"/>
          <w:szCs w:val="24"/>
          <w:lang w:val="en-US"/>
        </w:rPr>
        <w:t>z</w:t>
      </w:r>
      <w:r w:rsidRPr="00780A98">
        <w:rPr>
          <w:rFonts w:ascii="Times New Roman" w:hAnsi="Times New Roman"/>
          <w:sz w:val="24"/>
          <w:szCs w:val="24"/>
          <w:lang w:val="en-US"/>
        </w:rPr>
        <w:t>ing networking days where employees from various departments are able to interact and by encouraging employees to socialize outside of work.</w:t>
      </w:r>
    </w:p>
    <w:p w:rsidR="00C81E5C" w:rsidRPr="00780A98" w:rsidRDefault="004E6DA1" w:rsidP="00844CE0">
      <w:pPr>
        <w:widowControl w:val="0"/>
        <w:autoSpaceDE w:val="0"/>
        <w:autoSpaceDN w:val="0"/>
        <w:adjustRightInd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 xml:space="preserve">In addition to the mitigating role played by both POS and CWS, an additional way in which organizations might seek to disrupt the link between LMX ambivalence and negative affect is </w:t>
      </w:r>
      <w:r w:rsidR="00A275E6" w:rsidRPr="00780A98">
        <w:rPr>
          <w:rFonts w:ascii="Times New Roman" w:hAnsi="Times New Roman"/>
          <w:sz w:val="24"/>
          <w:szCs w:val="24"/>
          <w:lang w:val="en-US"/>
        </w:rPr>
        <w:t>through</w:t>
      </w:r>
      <w:r w:rsidRPr="00780A98">
        <w:rPr>
          <w:rFonts w:ascii="Times New Roman" w:hAnsi="Times New Roman"/>
          <w:sz w:val="24"/>
          <w:szCs w:val="24"/>
          <w:lang w:val="en-US"/>
        </w:rPr>
        <w:t xml:space="preserve"> the management of employees</w:t>
      </w:r>
      <w:r w:rsidR="00A275E6" w:rsidRPr="00780A98">
        <w:rPr>
          <w:rFonts w:ascii="Times New Roman" w:hAnsi="Times New Roman"/>
          <w:sz w:val="24"/>
          <w:szCs w:val="24"/>
          <w:lang w:val="en-US"/>
        </w:rPr>
        <w:t>’</w:t>
      </w:r>
      <w:r w:rsidRPr="00780A98">
        <w:rPr>
          <w:rFonts w:ascii="Times New Roman" w:hAnsi="Times New Roman"/>
          <w:sz w:val="24"/>
          <w:szCs w:val="24"/>
          <w:lang w:val="en-US"/>
        </w:rPr>
        <w:t xml:space="preserve"> perceptions. For instance, knowing</w:t>
      </w:r>
      <w:r w:rsidRPr="00780A98">
        <w:rPr>
          <w:rFonts w:ascii="Times New Roman" w:hAnsi="Times New Roman"/>
          <w:sz w:val="24"/>
          <w:szCs w:val="24"/>
        </w:rPr>
        <w:t xml:space="preserve"> that LMX ambivalence is a common experience may be comforting when employees experience it. The appreciation that LMX ambivalence is commonplace in organizations could help mitigate the connection between LMX ambivalence and negative affect by managing employees’ expectations. </w:t>
      </w:r>
      <w:r w:rsidR="00C81E5C" w:rsidRPr="00780A98">
        <w:rPr>
          <w:rFonts w:ascii="Times New Roman" w:hAnsi="Times New Roman"/>
          <w:sz w:val="24"/>
          <w:szCs w:val="24"/>
          <w:lang w:val="en-US"/>
        </w:rPr>
        <w:t xml:space="preserve">Leaders should also be encouraged to consider their own behavior </w:t>
      </w:r>
      <w:r w:rsidR="00777A42" w:rsidRPr="00780A98">
        <w:rPr>
          <w:rFonts w:ascii="Times New Roman" w:hAnsi="Times New Roman"/>
          <w:sz w:val="24"/>
          <w:szCs w:val="24"/>
          <w:lang w:val="en-US"/>
        </w:rPr>
        <w:t>in order</w:t>
      </w:r>
      <w:r w:rsidR="00515D8A" w:rsidRPr="00780A98">
        <w:rPr>
          <w:rFonts w:ascii="Times New Roman" w:hAnsi="Times New Roman"/>
          <w:sz w:val="24"/>
          <w:szCs w:val="24"/>
          <w:lang w:val="en-US"/>
        </w:rPr>
        <w:t xml:space="preserve"> </w:t>
      </w:r>
      <w:r w:rsidR="00C81E5C" w:rsidRPr="00780A98">
        <w:rPr>
          <w:rFonts w:ascii="Times New Roman" w:hAnsi="Times New Roman"/>
          <w:sz w:val="24"/>
          <w:szCs w:val="24"/>
          <w:lang w:val="en-US"/>
        </w:rPr>
        <w:t xml:space="preserve">to be more consistent in their dealings with employees. While it may not always be possible to have solely positive interactions with followers, behavioral consistency is one way leaders can reduce the potential for ambivalence. Research has demonstrated that leaders who are perceived as inconsistent are evaluated as less procedurally fair and engender feelings of uncertainty about future interactions (De Cremer, 2003). </w:t>
      </w:r>
      <w:proofErr w:type="spellStart"/>
      <w:r w:rsidR="00C81E5C" w:rsidRPr="00780A98">
        <w:rPr>
          <w:rFonts w:ascii="Times New Roman" w:hAnsi="Times New Roman"/>
          <w:sz w:val="24"/>
          <w:szCs w:val="24"/>
          <w:lang w:val="en-US"/>
        </w:rPr>
        <w:t>Lian</w:t>
      </w:r>
      <w:proofErr w:type="spellEnd"/>
      <w:r w:rsidR="00C81E5C" w:rsidRPr="00780A98">
        <w:rPr>
          <w:rFonts w:ascii="Times New Roman" w:hAnsi="Times New Roman"/>
          <w:sz w:val="24"/>
          <w:szCs w:val="24"/>
          <w:lang w:val="en-US"/>
        </w:rPr>
        <w:t xml:space="preserve"> et al. (2012) have also demonstrated the negative effects of mixed relationships (characterized by both high LMX quality and abusive supervision). </w:t>
      </w:r>
      <w:r w:rsidR="00253280" w:rsidRPr="00780A98">
        <w:rPr>
          <w:rFonts w:ascii="Times New Roman" w:hAnsi="Times New Roman"/>
          <w:sz w:val="24"/>
          <w:szCs w:val="24"/>
          <w:lang w:val="en-US"/>
        </w:rPr>
        <w:t xml:space="preserve">These findings could inform leader training and development by emphasizing the importance of behavioral consistency. </w:t>
      </w:r>
    </w:p>
    <w:p w:rsidR="00C81E5C" w:rsidRPr="00780A98" w:rsidRDefault="00C81E5C" w:rsidP="00040E72">
      <w:pPr>
        <w:widowControl w:val="0"/>
        <w:autoSpaceDE w:val="0"/>
        <w:autoSpaceDN w:val="0"/>
        <w:adjustRightInd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Study Strengths and Potential Limitations</w:t>
      </w:r>
    </w:p>
    <w:p w:rsidR="00C81E5C" w:rsidRPr="00780A98" w:rsidRDefault="00C81E5C" w:rsidP="00C7669E">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The current research has some notable strengths. The inclusion of multiple studies (including those in </w:t>
      </w:r>
      <w:r w:rsidR="00556EDF">
        <w:rPr>
          <w:rFonts w:ascii="Times New Roman" w:hAnsi="Times New Roman"/>
          <w:sz w:val="24"/>
          <w:szCs w:val="24"/>
          <w:lang w:val="en-US"/>
        </w:rPr>
        <w:t xml:space="preserve">Online </w:t>
      </w:r>
      <w:r w:rsidRPr="00780A98">
        <w:rPr>
          <w:rFonts w:ascii="Times New Roman" w:hAnsi="Times New Roman"/>
          <w:sz w:val="24"/>
          <w:szCs w:val="24"/>
          <w:lang w:val="en-US"/>
        </w:rPr>
        <w:t xml:space="preserve">Appendix A) provides strong support for some of our central </w:t>
      </w:r>
      <w:r w:rsidRPr="00780A98">
        <w:rPr>
          <w:rFonts w:ascii="Times New Roman" w:hAnsi="Times New Roman"/>
          <w:sz w:val="24"/>
          <w:szCs w:val="24"/>
          <w:lang w:val="en-US"/>
        </w:rPr>
        <w:lastRenderedPageBreak/>
        <w:t>arguments. For example, across five studies</w:t>
      </w:r>
      <w:r w:rsidR="00515D8A" w:rsidRPr="00780A98">
        <w:rPr>
          <w:rFonts w:ascii="Times New Roman" w:hAnsi="Times New Roman"/>
          <w:sz w:val="24"/>
          <w:szCs w:val="24"/>
          <w:lang w:val="en-US"/>
        </w:rPr>
        <w:t>,</w:t>
      </w:r>
      <w:r w:rsidRPr="00780A98">
        <w:rPr>
          <w:rFonts w:ascii="Times New Roman" w:hAnsi="Times New Roman"/>
          <w:sz w:val="24"/>
          <w:szCs w:val="24"/>
          <w:lang w:val="en-US"/>
        </w:rPr>
        <w:t xml:space="preserve"> we were able to demonstrate that LMX ambivalence is distinct from overall LMX quality. The effects o</w:t>
      </w:r>
      <w:r w:rsidR="00777A42" w:rsidRPr="00780A98">
        <w:rPr>
          <w:rFonts w:ascii="Times New Roman" w:hAnsi="Times New Roman"/>
          <w:sz w:val="24"/>
          <w:szCs w:val="24"/>
          <w:lang w:val="en-US"/>
        </w:rPr>
        <w:t>f LMX</w:t>
      </w:r>
      <w:r w:rsidR="0030363E" w:rsidRPr="00780A98">
        <w:rPr>
          <w:rFonts w:ascii="Times New Roman" w:hAnsi="Times New Roman"/>
          <w:sz w:val="24"/>
          <w:szCs w:val="24"/>
          <w:lang w:val="en-US"/>
        </w:rPr>
        <w:t xml:space="preserve"> ambivalence </w:t>
      </w:r>
      <w:r w:rsidR="00777A42" w:rsidRPr="00780A98">
        <w:rPr>
          <w:rFonts w:ascii="Times New Roman" w:hAnsi="Times New Roman"/>
          <w:sz w:val="24"/>
          <w:szCs w:val="24"/>
          <w:lang w:val="en-US"/>
        </w:rPr>
        <w:t>o</w:t>
      </w:r>
      <w:r w:rsidRPr="00780A98">
        <w:rPr>
          <w:rFonts w:ascii="Times New Roman" w:hAnsi="Times New Roman"/>
          <w:sz w:val="24"/>
          <w:szCs w:val="24"/>
          <w:lang w:val="en-US"/>
        </w:rPr>
        <w:t xml:space="preserve">n </w:t>
      </w:r>
      <w:r w:rsidR="00C34576" w:rsidRPr="00780A98">
        <w:rPr>
          <w:rFonts w:ascii="Times New Roman" w:hAnsi="Times New Roman"/>
          <w:sz w:val="24"/>
          <w:szCs w:val="24"/>
          <w:lang w:val="en-US"/>
        </w:rPr>
        <w:t xml:space="preserve">task </w:t>
      </w:r>
      <w:r w:rsidRPr="00780A98">
        <w:rPr>
          <w:rFonts w:ascii="Times New Roman" w:hAnsi="Times New Roman"/>
          <w:sz w:val="24"/>
          <w:szCs w:val="24"/>
          <w:lang w:val="en-US"/>
        </w:rPr>
        <w:t xml:space="preserve">performance were also found while controlling for overall LMX quality (both linear and quadratic terms), highlighting the incremental </w:t>
      </w:r>
      <w:r w:rsidR="001306C1" w:rsidRPr="00780A98">
        <w:rPr>
          <w:rFonts w:ascii="Times New Roman" w:hAnsi="Times New Roman"/>
          <w:sz w:val="24"/>
          <w:szCs w:val="24"/>
          <w:lang w:val="en-US"/>
        </w:rPr>
        <w:t xml:space="preserve">predictive </w:t>
      </w:r>
      <w:r w:rsidRPr="00780A98">
        <w:rPr>
          <w:rFonts w:ascii="Times New Roman" w:hAnsi="Times New Roman"/>
          <w:sz w:val="24"/>
          <w:szCs w:val="24"/>
          <w:lang w:val="en-US"/>
        </w:rPr>
        <w:t xml:space="preserve">validity of our measure. The use of temporally ordered methods in Study 2 provided a stronger test of the directional links between LMX ambivalence and </w:t>
      </w:r>
      <w:r w:rsidR="00C34576" w:rsidRPr="00780A98">
        <w:rPr>
          <w:rFonts w:ascii="Times New Roman" w:hAnsi="Times New Roman"/>
          <w:sz w:val="24"/>
          <w:szCs w:val="24"/>
          <w:lang w:val="en-US"/>
        </w:rPr>
        <w:t xml:space="preserve">task </w:t>
      </w:r>
      <w:r w:rsidRPr="00780A98">
        <w:rPr>
          <w:rFonts w:ascii="Times New Roman" w:hAnsi="Times New Roman"/>
          <w:sz w:val="24"/>
          <w:szCs w:val="24"/>
          <w:lang w:val="en-US"/>
        </w:rPr>
        <w:t xml:space="preserve">performance, especially given that we also </w:t>
      </w:r>
      <w:r w:rsidR="00E57782" w:rsidRPr="00780A98">
        <w:rPr>
          <w:rFonts w:ascii="Times New Roman" w:hAnsi="Times New Roman"/>
          <w:sz w:val="24"/>
          <w:szCs w:val="24"/>
          <w:lang w:val="en-US"/>
        </w:rPr>
        <w:t>included</w:t>
      </w:r>
      <w:r w:rsidRPr="00780A98">
        <w:rPr>
          <w:rFonts w:ascii="Times New Roman" w:hAnsi="Times New Roman"/>
          <w:sz w:val="24"/>
          <w:szCs w:val="24"/>
          <w:lang w:val="en-US"/>
        </w:rPr>
        <w:t xml:space="preserve"> baseline</w:t>
      </w:r>
      <w:r w:rsidR="00E57782" w:rsidRPr="00780A98">
        <w:rPr>
          <w:rFonts w:ascii="Times New Roman" w:hAnsi="Times New Roman"/>
          <w:sz w:val="24"/>
          <w:szCs w:val="24"/>
          <w:lang w:val="en-US"/>
        </w:rPr>
        <w:t xml:space="preserve"> (i.e., previously rated)</w:t>
      </w:r>
      <w:r w:rsidRPr="00780A98">
        <w:rPr>
          <w:rFonts w:ascii="Times New Roman" w:hAnsi="Times New Roman"/>
          <w:sz w:val="24"/>
          <w:szCs w:val="24"/>
          <w:lang w:val="en-US"/>
        </w:rPr>
        <w:t xml:space="preserve"> performance, thereby enabling the examination of the unique effects of LMX ambivalence on performance levels</w:t>
      </w:r>
      <w:r w:rsidR="00E57782" w:rsidRPr="00780A98">
        <w:rPr>
          <w:rFonts w:ascii="Times New Roman" w:hAnsi="Times New Roman"/>
          <w:sz w:val="24"/>
          <w:szCs w:val="24"/>
          <w:lang w:val="en-US"/>
        </w:rPr>
        <w:t>, controlling for previous performance</w:t>
      </w:r>
      <w:r w:rsidRPr="00780A98">
        <w:rPr>
          <w:rFonts w:ascii="Times New Roman" w:hAnsi="Times New Roman"/>
          <w:sz w:val="24"/>
          <w:szCs w:val="24"/>
          <w:lang w:val="en-US"/>
        </w:rPr>
        <w:t xml:space="preserve">. Finally, in both studies, we collected data from </w:t>
      </w:r>
      <w:r w:rsidR="00F67D48" w:rsidRPr="00780A98">
        <w:rPr>
          <w:rFonts w:ascii="Times New Roman" w:hAnsi="Times New Roman"/>
          <w:sz w:val="24"/>
          <w:szCs w:val="24"/>
          <w:lang w:val="en-US"/>
        </w:rPr>
        <w:t>leaders</w:t>
      </w:r>
      <w:r w:rsidRPr="00780A98">
        <w:rPr>
          <w:rFonts w:ascii="Times New Roman" w:hAnsi="Times New Roman"/>
          <w:sz w:val="24"/>
          <w:szCs w:val="24"/>
          <w:lang w:val="en-US"/>
        </w:rPr>
        <w:t xml:space="preserve"> and followers</w:t>
      </w:r>
      <w:r w:rsidR="00515D8A" w:rsidRPr="00780A98">
        <w:rPr>
          <w:rFonts w:ascii="Times New Roman" w:hAnsi="Times New Roman"/>
          <w:sz w:val="24"/>
          <w:szCs w:val="24"/>
          <w:lang w:val="en-US"/>
        </w:rPr>
        <w:t>,</w:t>
      </w:r>
      <w:r w:rsidRPr="00780A98">
        <w:rPr>
          <w:rFonts w:ascii="Times New Roman" w:hAnsi="Times New Roman"/>
          <w:sz w:val="24"/>
          <w:szCs w:val="24"/>
          <w:lang w:val="en-US"/>
        </w:rPr>
        <w:t xml:space="preserve"> an aspect of the research design that reduces the potential for common method and source bias explanation</w:t>
      </w:r>
      <w:r w:rsidR="00515D8A" w:rsidRPr="00780A98">
        <w:rPr>
          <w:rFonts w:ascii="Times New Roman" w:hAnsi="Times New Roman"/>
          <w:sz w:val="24"/>
          <w:szCs w:val="24"/>
          <w:lang w:val="en-US"/>
        </w:rPr>
        <w:t>s</w:t>
      </w:r>
      <w:r w:rsidRPr="00780A98">
        <w:rPr>
          <w:rFonts w:ascii="Times New Roman" w:hAnsi="Times New Roman"/>
          <w:sz w:val="24"/>
          <w:szCs w:val="24"/>
          <w:lang w:val="en-US"/>
        </w:rPr>
        <w:t xml:space="preserve"> for the reported results. </w:t>
      </w:r>
    </w:p>
    <w:p w:rsidR="00C81E5C" w:rsidRPr="00780A98" w:rsidRDefault="00C81E5C" w:rsidP="00C7669E">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Despite these strengths, we should note the potential limitations associated with the current research. First, although we were able to provide a temporally ordered test of the key relationships (in Study 2), only experiments are able, in a strict sense, to demonstrate the causality of any given relationship. Furthermore, Study 2 also relied on dyadic data from leaders and members working within student project teams. While the attributes of these teams are in many ways comparable to those of project teams in an organizational context (e.g., high level of member responsibility, required task interdependence</w:t>
      </w:r>
      <w:r w:rsidR="00515D8A" w:rsidRPr="00780A98">
        <w:rPr>
          <w:rFonts w:ascii="Times New Roman" w:hAnsi="Times New Roman"/>
          <w:sz w:val="24"/>
          <w:szCs w:val="24"/>
          <w:lang w:val="en-US"/>
        </w:rPr>
        <w:t>,</w:t>
      </w:r>
      <w:r w:rsidRPr="00780A98">
        <w:rPr>
          <w:rFonts w:ascii="Times New Roman" w:hAnsi="Times New Roman"/>
          <w:sz w:val="24"/>
          <w:szCs w:val="24"/>
          <w:lang w:val="en-US"/>
        </w:rPr>
        <w:t xml:space="preserve"> and cooperation), more research is needed to enable generalization of the findings to different forms of leadership in organizations. However, leadership researchers testing their hypotheses in both student and field samples have found that results replicate over the samples (e.g., van </w:t>
      </w:r>
      <w:proofErr w:type="spellStart"/>
      <w:r w:rsidRPr="00780A98">
        <w:rPr>
          <w:rFonts w:ascii="Times New Roman" w:hAnsi="Times New Roman"/>
          <w:sz w:val="24"/>
          <w:szCs w:val="24"/>
          <w:lang w:val="en-US"/>
        </w:rPr>
        <w:t>Knippenberg</w:t>
      </w:r>
      <w:proofErr w:type="spellEnd"/>
      <w:r w:rsidRPr="00780A98">
        <w:rPr>
          <w:rFonts w:ascii="Times New Roman" w:hAnsi="Times New Roman"/>
          <w:sz w:val="24"/>
          <w:szCs w:val="24"/>
          <w:lang w:val="en-US"/>
        </w:rPr>
        <w:t xml:space="preserve"> &amp; van </w:t>
      </w:r>
      <w:proofErr w:type="spellStart"/>
      <w:r w:rsidRPr="00780A98">
        <w:rPr>
          <w:rFonts w:ascii="Times New Roman" w:hAnsi="Times New Roman"/>
          <w:sz w:val="24"/>
          <w:szCs w:val="24"/>
          <w:lang w:val="en-US"/>
        </w:rPr>
        <w:t>Knippenberg</w:t>
      </w:r>
      <w:proofErr w:type="spellEnd"/>
      <w:r w:rsidRPr="00780A98">
        <w:rPr>
          <w:rFonts w:ascii="Times New Roman" w:hAnsi="Times New Roman"/>
          <w:sz w:val="24"/>
          <w:szCs w:val="24"/>
          <w:lang w:val="en-US"/>
        </w:rPr>
        <w:t xml:space="preserve">, 2005). In fact, our research showed that the effects in the student sample </w:t>
      </w:r>
      <w:r w:rsidR="00515D8A" w:rsidRPr="00780A98">
        <w:rPr>
          <w:rFonts w:ascii="Times New Roman" w:hAnsi="Times New Roman"/>
          <w:sz w:val="24"/>
          <w:szCs w:val="24"/>
          <w:lang w:val="en-US"/>
        </w:rPr>
        <w:t>we</w:t>
      </w:r>
      <w:r w:rsidRPr="00780A98">
        <w:rPr>
          <w:rFonts w:ascii="Times New Roman" w:hAnsi="Times New Roman"/>
          <w:sz w:val="24"/>
          <w:szCs w:val="24"/>
          <w:lang w:val="en-US"/>
        </w:rPr>
        <w:t>re comparable to th</w:t>
      </w:r>
      <w:r w:rsidR="00515D8A" w:rsidRPr="00780A98">
        <w:rPr>
          <w:rFonts w:ascii="Times New Roman" w:hAnsi="Times New Roman"/>
          <w:sz w:val="24"/>
          <w:szCs w:val="24"/>
          <w:lang w:val="en-US"/>
        </w:rPr>
        <w:t>ose</w:t>
      </w:r>
      <w:r w:rsidRPr="00780A98">
        <w:rPr>
          <w:rFonts w:ascii="Times New Roman" w:hAnsi="Times New Roman"/>
          <w:sz w:val="24"/>
          <w:szCs w:val="24"/>
          <w:lang w:val="en-US"/>
        </w:rPr>
        <w:t xml:space="preserve"> of the organi</w:t>
      </w:r>
      <w:r w:rsidR="00693FF1" w:rsidRPr="00780A98">
        <w:rPr>
          <w:rFonts w:ascii="Times New Roman" w:hAnsi="Times New Roman"/>
          <w:sz w:val="24"/>
          <w:szCs w:val="24"/>
          <w:lang w:val="en-US"/>
        </w:rPr>
        <w:t>z</w:t>
      </w:r>
      <w:r w:rsidRPr="00780A98">
        <w:rPr>
          <w:rFonts w:ascii="Times New Roman" w:hAnsi="Times New Roman"/>
          <w:sz w:val="24"/>
          <w:szCs w:val="24"/>
          <w:lang w:val="en-US"/>
        </w:rPr>
        <w:t>ational sample</w:t>
      </w:r>
      <w:r w:rsidR="0049679A"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761033"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main effect and the moderating effects of social support were replicated across samples. Furthermore, previous longitudinal investigations of LMX development have utilized similar student </w:t>
      </w:r>
      <w:r w:rsidRPr="00780A98">
        <w:rPr>
          <w:rFonts w:ascii="Times New Roman" w:hAnsi="Times New Roman"/>
          <w:sz w:val="24"/>
          <w:szCs w:val="24"/>
          <w:lang w:val="en-US"/>
        </w:rPr>
        <w:lastRenderedPageBreak/>
        <w:t>project teams (</w:t>
      </w:r>
      <w:proofErr w:type="spellStart"/>
      <w:r w:rsidRPr="00780A98">
        <w:rPr>
          <w:rFonts w:ascii="Times New Roman" w:hAnsi="Times New Roman"/>
          <w:sz w:val="24"/>
          <w:szCs w:val="24"/>
          <w:lang w:val="en-US"/>
        </w:rPr>
        <w:t>Nahrgang</w:t>
      </w:r>
      <w:proofErr w:type="spellEnd"/>
      <w:r w:rsidRPr="00780A98">
        <w:rPr>
          <w:rFonts w:ascii="Times New Roman" w:hAnsi="Times New Roman"/>
          <w:sz w:val="24"/>
          <w:szCs w:val="24"/>
          <w:lang w:val="en-US"/>
        </w:rPr>
        <w:t xml:space="preserve"> et al., 2009)</w:t>
      </w:r>
      <w:r w:rsidR="00515D8A"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Pr="00780A98">
        <w:rPr>
          <w:rFonts w:ascii="Times New Roman" w:hAnsi="Times New Roman"/>
          <w:sz w:val="24"/>
          <w:szCs w:val="24"/>
          <w:shd w:val="clear" w:color="auto" w:fill="FFFFFF"/>
          <w:lang w:val="en-US"/>
        </w:rPr>
        <w:t>and</w:t>
      </w:r>
      <w:r w:rsidRPr="00780A98">
        <w:rPr>
          <w:rFonts w:ascii="Times New Roman" w:hAnsi="Times New Roman"/>
          <w:sz w:val="24"/>
          <w:szCs w:val="24"/>
          <w:lang w:val="en-US"/>
        </w:rPr>
        <w:t xml:space="preserve"> empirical evidence from samples in academic contexts and work teams has be</w:t>
      </w:r>
      <w:r w:rsidR="00F505E6" w:rsidRPr="00780A98">
        <w:rPr>
          <w:rFonts w:ascii="Times New Roman" w:hAnsi="Times New Roman"/>
          <w:sz w:val="24"/>
          <w:szCs w:val="24"/>
          <w:lang w:val="en-US"/>
        </w:rPr>
        <w:t>en shown to be comparable (see v</w:t>
      </w:r>
      <w:r w:rsidRPr="00780A98">
        <w:rPr>
          <w:rFonts w:ascii="Times New Roman" w:hAnsi="Times New Roman"/>
          <w:sz w:val="24"/>
          <w:szCs w:val="24"/>
          <w:lang w:val="en-US"/>
        </w:rPr>
        <w:t xml:space="preserve">an </w:t>
      </w:r>
      <w:proofErr w:type="spellStart"/>
      <w:r w:rsidRPr="00780A98">
        <w:rPr>
          <w:rFonts w:ascii="Times New Roman" w:hAnsi="Times New Roman"/>
          <w:sz w:val="24"/>
          <w:szCs w:val="24"/>
          <w:lang w:val="en-US"/>
        </w:rPr>
        <w:t>Vianen</w:t>
      </w:r>
      <w:proofErr w:type="spellEnd"/>
      <w:r w:rsidRPr="00780A98">
        <w:rPr>
          <w:rFonts w:ascii="Times New Roman" w:hAnsi="Times New Roman"/>
          <w:sz w:val="24"/>
          <w:szCs w:val="24"/>
          <w:lang w:val="en-US"/>
        </w:rPr>
        <w:t xml:space="preserve"> &amp; De </w:t>
      </w:r>
      <w:proofErr w:type="spellStart"/>
      <w:r w:rsidRPr="00780A98">
        <w:rPr>
          <w:rFonts w:ascii="Times New Roman" w:hAnsi="Times New Roman"/>
          <w:sz w:val="24"/>
          <w:szCs w:val="24"/>
          <w:lang w:val="en-US"/>
        </w:rPr>
        <w:t>Dreu</w:t>
      </w:r>
      <w:proofErr w:type="spellEnd"/>
      <w:r w:rsidRPr="00780A98">
        <w:rPr>
          <w:rFonts w:ascii="Times New Roman" w:hAnsi="Times New Roman"/>
          <w:sz w:val="24"/>
          <w:szCs w:val="24"/>
          <w:lang w:val="en-US"/>
        </w:rPr>
        <w:t xml:space="preserve">, 2001). </w:t>
      </w:r>
    </w:p>
    <w:p w:rsidR="00C81E5C" w:rsidRPr="00780A98" w:rsidRDefault="00C81E5C" w:rsidP="00C7669E">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A second potential limitation is the fact that we only measured our mediation variable (negative affect) in Study 2. While the findings of Study 2 provide some support for our theoretical framework, further tests of this mediated pathway are needed to add confidence to this finding. Even so, our findings are in line with previous research on the effects of ambivalence on emotional responses in relationships (e.g., Uchino</w:t>
      </w:r>
      <w:r w:rsidR="007A4AF8" w:rsidRPr="00780A98">
        <w:rPr>
          <w:rFonts w:ascii="Times New Roman" w:hAnsi="Times New Roman"/>
          <w:sz w:val="24"/>
          <w:szCs w:val="24"/>
          <w:lang w:val="en-US"/>
        </w:rPr>
        <w:t>, Holt-</w:t>
      </w:r>
      <w:proofErr w:type="spellStart"/>
      <w:r w:rsidR="007A4AF8" w:rsidRPr="00780A98">
        <w:rPr>
          <w:rFonts w:ascii="Times New Roman" w:hAnsi="Times New Roman"/>
          <w:sz w:val="24"/>
          <w:szCs w:val="24"/>
          <w:lang w:val="en-US"/>
        </w:rPr>
        <w:t>Lunstad</w:t>
      </w:r>
      <w:proofErr w:type="spellEnd"/>
      <w:r w:rsidR="007A4AF8" w:rsidRPr="00780A98">
        <w:rPr>
          <w:rFonts w:ascii="Times New Roman" w:hAnsi="Times New Roman"/>
          <w:sz w:val="24"/>
          <w:szCs w:val="24"/>
          <w:lang w:val="en-US"/>
        </w:rPr>
        <w:t>, Smith, &amp; Bloor, 2004</w:t>
      </w:r>
      <w:r w:rsidRPr="00780A98">
        <w:rPr>
          <w:rFonts w:ascii="Times New Roman" w:hAnsi="Times New Roman"/>
          <w:sz w:val="24"/>
          <w:szCs w:val="24"/>
          <w:lang w:val="en-US"/>
        </w:rPr>
        <w:t>)</w:t>
      </w:r>
      <w:r w:rsidR="00515D8A" w:rsidRPr="00780A98">
        <w:rPr>
          <w:rFonts w:ascii="Times New Roman" w:hAnsi="Times New Roman"/>
          <w:sz w:val="24"/>
          <w:szCs w:val="24"/>
          <w:lang w:val="en-US"/>
        </w:rPr>
        <w:t>,</w:t>
      </w:r>
      <w:r w:rsidR="00A350A4" w:rsidRPr="00780A98">
        <w:rPr>
          <w:rFonts w:ascii="Times New Roman" w:hAnsi="Times New Roman"/>
          <w:sz w:val="24"/>
          <w:szCs w:val="24"/>
          <w:lang w:val="en-US"/>
        </w:rPr>
        <w:t xml:space="preserve"> which suggest</w:t>
      </w:r>
      <w:r w:rsidRPr="00780A98">
        <w:rPr>
          <w:rFonts w:ascii="Times New Roman" w:hAnsi="Times New Roman"/>
          <w:sz w:val="24"/>
          <w:szCs w:val="24"/>
          <w:lang w:val="en-US"/>
        </w:rPr>
        <w:t xml:space="preserve"> that negative affect might indeed mediate the effects. As mentioned above, future research should try to replicate our findings and could explore additional mediators which might also explain the link between LMX ambivalence and task performance. </w:t>
      </w:r>
    </w:p>
    <w:p w:rsidR="00C81E5C" w:rsidRPr="00780A98" w:rsidRDefault="00C81E5C" w:rsidP="00C7669E">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A final potential limitation is the fact that in both studies we did not control for ambivalent leader identification. As shown in </w:t>
      </w:r>
      <w:r w:rsidR="00556EDF">
        <w:rPr>
          <w:rFonts w:ascii="Times New Roman" w:hAnsi="Times New Roman"/>
          <w:sz w:val="24"/>
          <w:szCs w:val="24"/>
          <w:lang w:val="en-US"/>
        </w:rPr>
        <w:t xml:space="preserve">Online </w:t>
      </w:r>
      <w:r w:rsidRPr="00780A98">
        <w:rPr>
          <w:rFonts w:ascii="Times New Roman" w:hAnsi="Times New Roman"/>
          <w:sz w:val="24"/>
          <w:szCs w:val="24"/>
          <w:lang w:val="en-US"/>
        </w:rPr>
        <w:t xml:space="preserve">Appendix A, this measure of ambivalence towards the leader (as opposed to the relationship) was highly correlated with LMX ambivalence. Nevertheless, in line with previous research (e.g., </w:t>
      </w:r>
      <w:proofErr w:type="spellStart"/>
      <w:proofErr w:type="gramStart"/>
      <w:r w:rsidRPr="00780A98">
        <w:rPr>
          <w:rFonts w:ascii="Times New Roman" w:hAnsi="Times New Roman"/>
          <w:sz w:val="24"/>
          <w:szCs w:val="24"/>
          <w:shd w:val="clear" w:color="auto" w:fill="FFFFFF"/>
          <w:lang w:val="en-US"/>
        </w:rPr>
        <w:t>Gu</w:t>
      </w:r>
      <w:proofErr w:type="spellEnd"/>
      <w:r w:rsidRPr="00780A98">
        <w:rPr>
          <w:rFonts w:ascii="Times New Roman" w:hAnsi="Times New Roman"/>
          <w:sz w:val="24"/>
          <w:szCs w:val="24"/>
          <w:shd w:val="clear" w:color="auto" w:fill="FFFFFF"/>
          <w:lang w:val="en-US"/>
        </w:rPr>
        <w:t xml:space="preserve"> et al</w:t>
      </w:r>
      <w:proofErr w:type="gramEnd"/>
      <w:r w:rsidRPr="00780A98">
        <w:rPr>
          <w:rFonts w:ascii="Times New Roman" w:hAnsi="Times New Roman"/>
          <w:sz w:val="24"/>
          <w:szCs w:val="24"/>
          <w:shd w:val="clear" w:color="auto" w:fill="FFFFFF"/>
          <w:lang w:val="en-US"/>
        </w:rPr>
        <w:t>., 2015</w:t>
      </w:r>
      <w:r w:rsidRPr="00780A98">
        <w:rPr>
          <w:rFonts w:ascii="Times New Roman" w:hAnsi="Times New Roman"/>
          <w:sz w:val="24"/>
          <w:szCs w:val="24"/>
          <w:lang w:val="en-US"/>
        </w:rPr>
        <w:t xml:space="preserve">), we demonstrated that LMX ambivalence has incremental validity over ambivalent leader identification (see </w:t>
      </w:r>
      <w:r w:rsidR="00556EDF">
        <w:rPr>
          <w:rFonts w:ascii="Times New Roman" w:hAnsi="Times New Roman"/>
          <w:sz w:val="24"/>
          <w:szCs w:val="24"/>
          <w:lang w:val="en-US"/>
        </w:rPr>
        <w:t xml:space="preserve">Online </w:t>
      </w:r>
      <w:r w:rsidRPr="00780A98">
        <w:rPr>
          <w:rFonts w:ascii="Times New Roman" w:hAnsi="Times New Roman"/>
          <w:sz w:val="24"/>
          <w:szCs w:val="24"/>
          <w:lang w:val="en-US"/>
        </w:rPr>
        <w:t>Appendix A). However, future research should continue to assess the incremental validity of LMX ambivalence over ambivalence in relation to other sources, such as the leader (i.e., ambivalent leader identification)</w:t>
      </w:r>
      <w:r w:rsidR="00FE7132" w:rsidRPr="00780A98">
        <w:rPr>
          <w:rFonts w:ascii="Times New Roman" w:hAnsi="Times New Roman"/>
          <w:sz w:val="24"/>
          <w:szCs w:val="24"/>
          <w:lang w:val="en-US"/>
        </w:rPr>
        <w:t>,</w:t>
      </w:r>
      <w:r w:rsidRPr="00780A98">
        <w:rPr>
          <w:rFonts w:ascii="Times New Roman" w:hAnsi="Times New Roman"/>
          <w:sz w:val="24"/>
          <w:szCs w:val="24"/>
          <w:lang w:val="en-US"/>
        </w:rPr>
        <w:t xml:space="preserve"> the organization (i.e., ambivalent organizational identification), and co-workers (i.e., co-worker relational ambivalence). </w:t>
      </w:r>
    </w:p>
    <w:p w:rsidR="00C81E5C" w:rsidRPr="00780A98" w:rsidRDefault="00C81E5C" w:rsidP="00C7669E">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Other factors, aside from social support, are also likely to play a moderating role in determining when LMX ambivalence will be more or less impactful. For example, individuals who have tendencies toward</w:t>
      </w:r>
      <w:r w:rsidR="00B858BC" w:rsidRPr="00780A98">
        <w:rPr>
          <w:rFonts w:ascii="Times New Roman" w:hAnsi="Times New Roman"/>
          <w:sz w:val="24"/>
          <w:szCs w:val="24"/>
          <w:lang w:val="en-US"/>
        </w:rPr>
        <w:t>s</w:t>
      </w:r>
      <w:r w:rsidRPr="00780A98">
        <w:rPr>
          <w:rFonts w:ascii="Times New Roman" w:hAnsi="Times New Roman"/>
          <w:sz w:val="24"/>
          <w:szCs w:val="24"/>
          <w:lang w:val="en-US"/>
        </w:rPr>
        <w:t xml:space="preserve"> negativity and emotionality may be particularly sensitive to ambivalent relationship experiences (</w:t>
      </w:r>
      <w:proofErr w:type="spellStart"/>
      <w:r w:rsidRPr="00780A98">
        <w:rPr>
          <w:rFonts w:ascii="Times New Roman" w:hAnsi="Times New Roman"/>
          <w:sz w:val="24"/>
          <w:szCs w:val="24"/>
          <w:lang w:val="en-US"/>
        </w:rPr>
        <w:t>Rusbult</w:t>
      </w:r>
      <w:proofErr w:type="spellEnd"/>
      <w:r w:rsidRPr="00780A98">
        <w:rPr>
          <w:rFonts w:ascii="Times New Roman" w:hAnsi="Times New Roman"/>
          <w:sz w:val="24"/>
          <w:szCs w:val="24"/>
          <w:lang w:val="en-US"/>
        </w:rPr>
        <w:t xml:space="preserve"> &amp; Van Lange, 2003). Similarly, </w:t>
      </w:r>
      <w:r w:rsidRPr="00780A98">
        <w:rPr>
          <w:rFonts w:ascii="Times New Roman" w:hAnsi="Times New Roman"/>
          <w:sz w:val="24"/>
          <w:szCs w:val="24"/>
          <w:lang w:val="en-US"/>
        </w:rPr>
        <w:lastRenderedPageBreak/>
        <w:t>rumination is an individual difference construct that is likely to exacerbate the effects of ambivalence as constantly mulling over ambivalen</w:t>
      </w:r>
      <w:r w:rsidR="001B0A8F" w:rsidRPr="00780A98">
        <w:rPr>
          <w:rFonts w:ascii="Times New Roman" w:hAnsi="Times New Roman"/>
          <w:sz w:val="24"/>
          <w:szCs w:val="24"/>
          <w:lang w:val="en-US"/>
        </w:rPr>
        <w:t>t</w:t>
      </w:r>
      <w:r w:rsidRPr="00780A98">
        <w:rPr>
          <w:rFonts w:ascii="Times New Roman" w:hAnsi="Times New Roman"/>
          <w:sz w:val="24"/>
          <w:szCs w:val="24"/>
          <w:lang w:val="en-US"/>
        </w:rPr>
        <w:t xml:space="preserve"> thoughts is likely to chronically prime the negative component of an individual’s ambivalence (</w:t>
      </w:r>
      <w:proofErr w:type="spellStart"/>
      <w:r w:rsidRPr="00780A98">
        <w:rPr>
          <w:rFonts w:ascii="Times New Roman" w:hAnsi="Times New Roman"/>
          <w:sz w:val="24"/>
          <w:szCs w:val="24"/>
          <w:shd w:val="clear" w:color="auto" w:fill="FFFFFF"/>
          <w:lang w:val="en-US"/>
        </w:rPr>
        <w:t>Kachadourian</w:t>
      </w:r>
      <w:proofErr w:type="spellEnd"/>
      <w:r w:rsidRPr="00780A98">
        <w:rPr>
          <w:rFonts w:ascii="Times New Roman" w:hAnsi="Times New Roman"/>
          <w:sz w:val="24"/>
          <w:szCs w:val="24"/>
          <w:shd w:val="clear" w:color="auto" w:fill="FFFFFF"/>
          <w:lang w:val="en-US"/>
        </w:rPr>
        <w:t xml:space="preserve">, </w:t>
      </w:r>
      <w:proofErr w:type="spellStart"/>
      <w:r w:rsidRPr="00780A98">
        <w:rPr>
          <w:rFonts w:ascii="Times New Roman" w:hAnsi="Times New Roman"/>
          <w:sz w:val="24"/>
          <w:szCs w:val="24"/>
          <w:shd w:val="clear" w:color="auto" w:fill="FFFFFF"/>
          <w:lang w:val="en-US"/>
        </w:rPr>
        <w:t>Fincham</w:t>
      </w:r>
      <w:proofErr w:type="spellEnd"/>
      <w:r w:rsidRPr="00780A98">
        <w:rPr>
          <w:rFonts w:ascii="Times New Roman" w:hAnsi="Times New Roman"/>
          <w:sz w:val="24"/>
          <w:szCs w:val="24"/>
          <w:shd w:val="clear" w:color="auto" w:fill="FFFFFF"/>
          <w:lang w:val="en-US"/>
        </w:rPr>
        <w:t>, &amp; Davila, 2005)</w:t>
      </w:r>
      <w:r w:rsidRPr="00780A98">
        <w:rPr>
          <w:rFonts w:ascii="Times New Roman" w:hAnsi="Times New Roman"/>
          <w:sz w:val="24"/>
          <w:szCs w:val="24"/>
          <w:lang w:val="en-US"/>
        </w:rPr>
        <w:t xml:space="preserve">. </w:t>
      </w:r>
      <w:r w:rsidRPr="00780A98">
        <w:rPr>
          <w:rFonts w:ascii="Times New Roman" w:hAnsi="Times New Roman"/>
          <w:sz w:val="24"/>
          <w:szCs w:val="24"/>
          <w:lang w:val="en-US" w:eastAsia="en-GB"/>
        </w:rPr>
        <w:t xml:space="preserve">Future research might also investigate situations where ambivalent LMX relationships might lead to positive outcomes. Recently, </w:t>
      </w:r>
      <w:r w:rsidR="00BA52D7" w:rsidRPr="00780A98">
        <w:rPr>
          <w:rFonts w:ascii="Times New Roman" w:hAnsi="Times New Roman"/>
          <w:sz w:val="24"/>
          <w:szCs w:val="24"/>
          <w:lang w:val="en-US" w:eastAsia="en-GB"/>
        </w:rPr>
        <w:t xml:space="preserve">scholars have provided </w:t>
      </w:r>
      <w:r w:rsidRPr="00780A98">
        <w:rPr>
          <w:rFonts w:ascii="Times New Roman" w:hAnsi="Times New Roman"/>
          <w:sz w:val="24"/>
          <w:szCs w:val="24"/>
          <w:lang w:val="en-US"/>
        </w:rPr>
        <w:t>integrative framework</w:t>
      </w:r>
      <w:r w:rsidR="00BA52D7" w:rsidRPr="00780A98">
        <w:rPr>
          <w:rFonts w:ascii="Times New Roman" w:hAnsi="Times New Roman"/>
          <w:sz w:val="24"/>
          <w:szCs w:val="24"/>
          <w:lang w:val="en-US"/>
        </w:rPr>
        <w:t>s</w:t>
      </w:r>
      <w:r w:rsidRPr="00780A98">
        <w:rPr>
          <w:rFonts w:ascii="Times New Roman" w:hAnsi="Times New Roman"/>
          <w:sz w:val="24"/>
          <w:szCs w:val="24"/>
          <w:lang w:val="en-US"/>
        </w:rPr>
        <w:t xml:space="preserve"> detailing distinct ways in which individuals might deal with ambivalence</w:t>
      </w:r>
      <w:r w:rsidR="00BA52D7" w:rsidRPr="00780A98">
        <w:rPr>
          <w:rFonts w:ascii="Times New Roman" w:hAnsi="Times New Roman"/>
          <w:sz w:val="24"/>
          <w:szCs w:val="24"/>
          <w:lang w:val="en-US"/>
        </w:rPr>
        <w:t xml:space="preserve"> (</w:t>
      </w:r>
      <w:proofErr w:type="spellStart"/>
      <w:r w:rsidR="00BA52D7" w:rsidRPr="00780A98">
        <w:rPr>
          <w:rFonts w:ascii="Times New Roman" w:hAnsi="Times New Roman"/>
          <w:sz w:val="24"/>
          <w:szCs w:val="24"/>
          <w:lang w:val="en-US" w:eastAsia="en-GB"/>
        </w:rPr>
        <w:t>Ashforth</w:t>
      </w:r>
      <w:proofErr w:type="spellEnd"/>
      <w:r w:rsidR="00BA52D7" w:rsidRPr="00780A98">
        <w:rPr>
          <w:rFonts w:ascii="Times New Roman" w:hAnsi="Times New Roman"/>
          <w:sz w:val="24"/>
          <w:szCs w:val="24"/>
          <w:lang w:val="en-US" w:eastAsia="en-GB"/>
        </w:rPr>
        <w:t xml:space="preserve"> et al., 2014; </w:t>
      </w:r>
      <w:r w:rsidR="00175914" w:rsidRPr="00780A98">
        <w:rPr>
          <w:rFonts w:ascii="Times New Roman" w:hAnsi="Times New Roman"/>
          <w:sz w:val="24"/>
          <w:szCs w:val="24"/>
          <w:lang w:val="en-US" w:eastAsia="en-GB"/>
        </w:rPr>
        <w:t>Rothman et al., 2017</w:t>
      </w:r>
      <w:r w:rsidR="00BA52D7" w:rsidRPr="00780A98">
        <w:rPr>
          <w:rFonts w:ascii="Times New Roman" w:hAnsi="Times New Roman"/>
          <w:sz w:val="24"/>
          <w:szCs w:val="24"/>
          <w:lang w:val="en-US" w:eastAsia="en-GB"/>
        </w:rPr>
        <w:t>)</w:t>
      </w:r>
      <w:r w:rsidRPr="00780A98">
        <w:rPr>
          <w:rFonts w:ascii="Times New Roman" w:hAnsi="Times New Roman"/>
          <w:sz w:val="24"/>
          <w:szCs w:val="24"/>
          <w:lang w:val="en-US"/>
        </w:rPr>
        <w:t xml:space="preserve">. The authors suggest that </w:t>
      </w:r>
      <w:r w:rsidR="00BA52D7" w:rsidRPr="00780A98">
        <w:rPr>
          <w:rFonts w:ascii="Times New Roman" w:hAnsi="Times New Roman"/>
          <w:sz w:val="24"/>
          <w:szCs w:val="24"/>
          <w:lang w:val="en-US"/>
        </w:rPr>
        <w:t xml:space="preserve">different </w:t>
      </w:r>
      <w:r w:rsidRPr="00780A98">
        <w:rPr>
          <w:rFonts w:ascii="Times New Roman" w:hAnsi="Times New Roman"/>
          <w:sz w:val="24"/>
          <w:szCs w:val="24"/>
          <w:lang w:val="en-US"/>
        </w:rPr>
        <w:t>response</w:t>
      </w:r>
      <w:r w:rsidR="00BA52D7" w:rsidRPr="00780A98">
        <w:rPr>
          <w:rFonts w:ascii="Times New Roman" w:hAnsi="Times New Roman"/>
          <w:sz w:val="24"/>
          <w:szCs w:val="24"/>
          <w:lang w:val="en-US"/>
        </w:rPr>
        <w:t>s to ambivalence</w:t>
      </w:r>
      <w:r w:rsidRPr="00780A98">
        <w:rPr>
          <w:rFonts w:ascii="Times New Roman" w:hAnsi="Times New Roman"/>
          <w:sz w:val="24"/>
          <w:szCs w:val="24"/>
          <w:lang w:val="en-US"/>
        </w:rPr>
        <w:t xml:space="preserve"> might lead to positive and negative outcomes. </w:t>
      </w:r>
      <w:r w:rsidR="00BA52D7" w:rsidRPr="00780A98">
        <w:rPr>
          <w:rFonts w:ascii="Times New Roman" w:hAnsi="Times New Roman"/>
          <w:sz w:val="24"/>
          <w:szCs w:val="24"/>
          <w:lang w:val="en-US"/>
        </w:rPr>
        <w:t>For instance</w:t>
      </w:r>
      <w:r w:rsidRPr="00780A98">
        <w:rPr>
          <w:rFonts w:ascii="Times New Roman" w:hAnsi="Times New Roman"/>
          <w:sz w:val="24"/>
          <w:szCs w:val="24"/>
          <w:lang w:val="en-US"/>
        </w:rPr>
        <w:t>,</w:t>
      </w:r>
      <w:r w:rsidR="00BA52D7" w:rsidRPr="00780A98">
        <w:rPr>
          <w:rFonts w:ascii="Times New Roman" w:hAnsi="Times New Roman"/>
          <w:sz w:val="24"/>
          <w:szCs w:val="24"/>
          <w:lang w:val="en-US"/>
        </w:rPr>
        <w:t xml:space="preserve"> </w:t>
      </w:r>
      <w:proofErr w:type="spellStart"/>
      <w:r w:rsidR="00BA52D7" w:rsidRPr="00780A98">
        <w:rPr>
          <w:rFonts w:ascii="Times New Roman" w:hAnsi="Times New Roman"/>
          <w:sz w:val="24"/>
          <w:szCs w:val="24"/>
          <w:lang w:val="en-US"/>
        </w:rPr>
        <w:t>Ashforth</w:t>
      </w:r>
      <w:proofErr w:type="spellEnd"/>
      <w:r w:rsidR="00BA52D7" w:rsidRPr="00780A98">
        <w:rPr>
          <w:rFonts w:ascii="Times New Roman" w:hAnsi="Times New Roman"/>
          <w:sz w:val="24"/>
          <w:szCs w:val="24"/>
          <w:lang w:val="en-US"/>
        </w:rPr>
        <w:t xml:space="preserve"> and colleagues</w:t>
      </w:r>
      <w:r w:rsidR="00EA7AE2" w:rsidRPr="00780A98">
        <w:rPr>
          <w:rFonts w:ascii="Times New Roman" w:hAnsi="Times New Roman"/>
          <w:sz w:val="24"/>
          <w:szCs w:val="24"/>
          <w:lang w:val="en-US"/>
        </w:rPr>
        <w:t xml:space="preserve"> (2014)</w:t>
      </w:r>
      <w:r w:rsidR="00BA52D7" w:rsidRPr="00780A98">
        <w:rPr>
          <w:rFonts w:ascii="Times New Roman" w:hAnsi="Times New Roman"/>
          <w:sz w:val="24"/>
          <w:szCs w:val="24"/>
          <w:lang w:val="en-US"/>
        </w:rPr>
        <w:t xml:space="preserve"> suggest that</w:t>
      </w:r>
      <w:r w:rsidRPr="00780A98">
        <w:rPr>
          <w:rFonts w:ascii="Times New Roman" w:hAnsi="Times New Roman"/>
          <w:sz w:val="24"/>
          <w:szCs w:val="24"/>
          <w:lang w:val="en-US"/>
        </w:rPr>
        <w:t xml:space="preserve"> a holistic response to ambivalence </w:t>
      </w:r>
      <w:r w:rsidRPr="00780A98">
        <w:rPr>
          <w:rFonts w:ascii="Times New Roman" w:hAnsi="Times New Roman"/>
          <w:sz w:val="24"/>
          <w:szCs w:val="24"/>
          <w:lang w:val="en-US" w:eastAsia="en-GB"/>
        </w:rPr>
        <w:t xml:space="preserve">involves the complete, simultaneous, and conscious acceptance of both opposing orientations. Therefore, according to the authors, holism is a proactive response that may allow individuals to develop a more comprehensive understanding of the duality at the heart of ambivalence. Furthermore, because the authors argue that a holistic response </w:t>
      </w:r>
      <w:r w:rsidRPr="00780A98">
        <w:rPr>
          <w:rFonts w:ascii="Times New Roman" w:hAnsi="Times New Roman"/>
          <w:sz w:val="24"/>
          <w:szCs w:val="24"/>
          <w:lang w:val="en-US"/>
        </w:rPr>
        <w:t>requires the voluntary acceptance of ambivalence, it is transformed into something over which the individual has at least some control (</w:t>
      </w:r>
      <w:proofErr w:type="spellStart"/>
      <w:r w:rsidRPr="00780A98">
        <w:rPr>
          <w:rFonts w:ascii="Times New Roman" w:hAnsi="Times New Roman"/>
          <w:sz w:val="24"/>
          <w:szCs w:val="24"/>
          <w:lang w:val="en-US"/>
        </w:rPr>
        <w:t>Ashforth</w:t>
      </w:r>
      <w:proofErr w:type="spellEnd"/>
      <w:r w:rsidRPr="00780A98">
        <w:rPr>
          <w:rFonts w:ascii="Times New Roman" w:hAnsi="Times New Roman"/>
          <w:sz w:val="24"/>
          <w:szCs w:val="24"/>
          <w:lang w:val="en-US"/>
        </w:rPr>
        <w:t xml:space="preserve"> et al., 2014). This control and acceptance of ambivalence </w:t>
      </w:r>
      <w:r w:rsidR="00E77ADE" w:rsidRPr="00780A98">
        <w:rPr>
          <w:rFonts w:ascii="Times New Roman" w:hAnsi="Times New Roman"/>
          <w:sz w:val="24"/>
          <w:szCs w:val="24"/>
          <w:lang w:val="en-US"/>
        </w:rPr>
        <w:t>could</w:t>
      </w:r>
      <w:r w:rsidRPr="00780A98">
        <w:rPr>
          <w:rFonts w:ascii="Times New Roman" w:hAnsi="Times New Roman"/>
          <w:sz w:val="24"/>
          <w:szCs w:val="24"/>
          <w:lang w:val="en-US"/>
        </w:rPr>
        <w:t xml:space="preserve"> lead to some positive effects of ambivalence. In the context of the LMX relationship, therefore, this framework suggests that if employees can learn to accept their ambivalent cognitions, it could create the opportunity for the development of positive relationship outcomes. </w:t>
      </w:r>
    </w:p>
    <w:p w:rsidR="00C81E5C" w:rsidRPr="00780A98" w:rsidRDefault="00C81E5C" w:rsidP="00844CE0">
      <w:pPr>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It should also be noted that the current stud</w:t>
      </w:r>
      <w:r w:rsidR="00F67D48" w:rsidRPr="00780A98">
        <w:rPr>
          <w:rFonts w:ascii="Times New Roman" w:hAnsi="Times New Roman"/>
          <w:sz w:val="24"/>
          <w:szCs w:val="24"/>
          <w:lang w:val="en-US"/>
        </w:rPr>
        <w:t>ies</w:t>
      </w:r>
      <w:r w:rsidRPr="00780A98">
        <w:rPr>
          <w:rFonts w:ascii="Times New Roman" w:hAnsi="Times New Roman"/>
          <w:sz w:val="24"/>
          <w:szCs w:val="24"/>
          <w:lang w:val="en-US"/>
        </w:rPr>
        <w:t xml:space="preserve"> focused on the effects of subjective cognitive ambivalence and the resulting ambivalence-induced negative affect. As mentioned previously, ambivalence research has also examined </w:t>
      </w:r>
      <w:r w:rsidR="0049679A"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affective or emotional dimensions of attitudinal ambivalence (e.g., </w:t>
      </w:r>
      <w:hyperlink r:id="rId11" w:anchor="bib66" w:history="1">
        <w:r w:rsidR="001132C9" w:rsidRPr="00780A98">
          <w:rPr>
            <w:rStyle w:val="Hyperlink"/>
            <w:rFonts w:ascii="Times New Roman" w:hAnsi="Times New Roman"/>
            <w:color w:val="auto"/>
            <w:sz w:val="24"/>
            <w:szCs w:val="24"/>
            <w:u w:val="none"/>
            <w:bdr w:val="none" w:sz="0" w:space="0" w:color="auto" w:frame="1"/>
            <w:lang w:val="en-US"/>
          </w:rPr>
          <w:t>Thompson</w:t>
        </w:r>
        <w:r w:rsidR="00B368D0" w:rsidRPr="00780A98">
          <w:rPr>
            <w:rStyle w:val="Hyperlink"/>
            <w:rFonts w:ascii="Times New Roman" w:hAnsi="Times New Roman"/>
            <w:color w:val="auto"/>
            <w:sz w:val="24"/>
            <w:szCs w:val="24"/>
            <w:u w:val="none"/>
            <w:bdr w:val="none" w:sz="0" w:space="0" w:color="auto" w:frame="1"/>
            <w:lang w:val="en-US"/>
          </w:rPr>
          <w:t xml:space="preserve"> et al.,</w:t>
        </w:r>
        <w:r w:rsidR="001132C9" w:rsidRPr="00780A98">
          <w:rPr>
            <w:rStyle w:val="Hyperlink"/>
            <w:rFonts w:ascii="Times New Roman" w:hAnsi="Times New Roman"/>
            <w:color w:val="auto"/>
            <w:sz w:val="24"/>
            <w:szCs w:val="24"/>
            <w:u w:val="none"/>
            <w:bdr w:val="none" w:sz="0" w:space="0" w:color="auto" w:frame="1"/>
            <w:lang w:val="en-US"/>
          </w:rPr>
          <w:t xml:space="preserve"> </w:t>
        </w:r>
        <w:r w:rsidRPr="00780A98">
          <w:rPr>
            <w:rStyle w:val="Hyperlink"/>
            <w:rFonts w:ascii="Times New Roman" w:hAnsi="Times New Roman"/>
            <w:color w:val="auto"/>
            <w:sz w:val="24"/>
            <w:szCs w:val="24"/>
            <w:u w:val="none"/>
            <w:bdr w:val="none" w:sz="0" w:space="0" w:color="auto" w:frame="1"/>
            <w:lang w:val="en-US"/>
          </w:rPr>
          <w:t>1995</w:t>
        </w:r>
      </w:hyperlink>
      <w:r w:rsidRPr="00780A98">
        <w:rPr>
          <w:rFonts w:ascii="Times New Roman" w:hAnsi="Times New Roman"/>
          <w:sz w:val="24"/>
          <w:szCs w:val="24"/>
          <w:lang w:val="en-US"/>
        </w:rPr>
        <w:t xml:space="preserve">). The present research focused on conflicting evaluations within the cognitive dimension of </w:t>
      </w:r>
      <w:r w:rsidR="00777A42" w:rsidRPr="00780A98">
        <w:rPr>
          <w:rFonts w:ascii="Times New Roman" w:hAnsi="Times New Roman"/>
          <w:sz w:val="24"/>
          <w:szCs w:val="24"/>
          <w:lang w:val="en-US"/>
        </w:rPr>
        <w:t xml:space="preserve">an individual’s </w:t>
      </w:r>
      <w:r w:rsidR="001E76BF" w:rsidRPr="00780A98">
        <w:rPr>
          <w:rFonts w:ascii="Times New Roman" w:hAnsi="Times New Roman"/>
          <w:sz w:val="24"/>
          <w:szCs w:val="24"/>
          <w:lang w:val="en-US"/>
        </w:rPr>
        <w:t xml:space="preserve">attitude towards their </w:t>
      </w:r>
      <w:r w:rsidRPr="00780A98">
        <w:rPr>
          <w:rFonts w:ascii="Times New Roman" w:hAnsi="Times New Roman"/>
          <w:sz w:val="24"/>
          <w:szCs w:val="24"/>
          <w:lang w:val="en-US"/>
        </w:rPr>
        <w:t xml:space="preserve">LMX </w:t>
      </w:r>
      <w:r w:rsidR="001E76BF" w:rsidRPr="00780A98">
        <w:rPr>
          <w:rFonts w:ascii="Times New Roman" w:hAnsi="Times New Roman"/>
          <w:sz w:val="24"/>
          <w:szCs w:val="24"/>
          <w:lang w:val="en-US"/>
        </w:rPr>
        <w:t>relationship</w:t>
      </w:r>
      <w:r w:rsidRPr="00780A98">
        <w:rPr>
          <w:rFonts w:ascii="Times New Roman" w:hAnsi="Times New Roman"/>
          <w:sz w:val="24"/>
          <w:szCs w:val="24"/>
          <w:lang w:val="en-US"/>
        </w:rPr>
        <w:t xml:space="preserve">. Future research, however, could also investigate affective ambivalence or affective cognitive inconsistency and how these types of ambivalence </w:t>
      </w:r>
      <w:r w:rsidRPr="00780A98">
        <w:rPr>
          <w:rFonts w:ascii="Times New Roman" w:hAnsi="Times New Roman"/>
          <w:sz w:val="24"/>
          <w:szCs w:val="24"/>
          <w:lang w:val="en-US"/>
        </w:rPr>
        <w:lastRenderedPageBreak/>
        <w:t xml:space="preserve">influence the LMX relationship. We noted that the LMX7 scale (our adapted measure of LMX ambivalence) is a cognitive measure of the leader-follower relationship (Lee et al., 2015), but </w:t>
      </w:r>
      <w:r w:rsidR="00AE09EA" w:rsidRPr="00780A98">
        <w:rPr>
          <w:rFonts w:ascii="Times New Roman" w:hAnsi="Times New Roman"/>
          <w:sz w:val="24"/>
          <w:szCs w:val="24"/>
          <w:lang w:val="en-US"/>
        </w:rPr>
        <w:t>an</w:t>
      </w:r>
      <w:r w:rsidRPr="00780A98">
        <w:rPr>
          <w:rFonts w:ascii="Times New Roman" w:hAnsi="Times New Roman"/>
          <w:sz w:val="24"/>
          <w:szCs w:val="24"/>
          <w:lang w:val="en-US"/>
        </w:rPr>
        <w:t>other measure, namely LMX-MDM (</w:t>
      </w:r>
      <w:proofErr w:type="spellStart"/>
      <w:r w:rsidRPr="00780A98">
        <w:rPr>
          <w:rFonts w:ascii="Times New Roman" w:hAnsi="Times New Roman"/>
          <w:sz w:val="24"/>
          <w:szCs w:val="24"/>
          <w:lang w:val="en-US"/>
        </w:rPr>
        <w:t>Liden</w:t>
      </w:r>
      <w:proofErr w:type="spellEnd"/>
      <w:r w:rsidRPr="00780A98">
        <w:rPr>
          <w:rFonts w:ascii="Times New Roman" w:hAnsi="Times New Roman"/>
          <w:sz w:val="24"/>
          <w:szCs w:val="24"/>
          <w:lang w:val="en-US"/>
        </w:rPr>
        <w:t xml:space="preserve"> &amp; </w:t>
      </w:r>
      <w:proofErr w:type="spellStart"/>
      <w:r w:rsidRPr="00780A98">
        <w:rPr>
          <w:rFonts w:ascii="Times New Roman" w:hAnsi="Times New Roman"/>
          <w:sz w:val="24"/>
          <w:szCs w:val="24"/>
          <w:lang w:val="en-US"/>
        </w:rPr>
        <w:t>Maslyn</w:t>
      </w:r>
      <w:proofErr w:type="spellEnd"/>
      <w:r w:rsidRPr="00780A98">
        <w:rPr>
          <w:rFonts w:ascii="Times New Roman" w:hAnsi="Times New Roman"/>
          <w:sz w:val="24"/>
          <w:szCs w:val="24"/>
          <w:lang w:val="en-US"/>
        </w:rPr>
        <w:t>, 1998)</w:t>
      </w:r>
      <w:r w:rsidR="008B525A" w:rsidRPr="00780A98">
        <w:rPr>
          <w:rFonts w:ascii="Times New Roman" w:hAnsi="Times New Roman"/>
          <w:sz w:val="24"/>
          <w:szCs w:val="24"/>
          <w:lang w:val="en-US"/>
        </w:rPr>
        <w:t>,</w:t>
      </w:r>
      <w:r w:rsidRPr="00780A98">
        <w:rPr>
          <w:rFonts w:ascii="Times New Roman" w:hAnsi="Times New Roman"/>
          <w:sz w:val="24"/>
          <w:szCs w:val="24"/>
          <w:lang w:val="en-US"/>
        </w:rPr>
        <w:t xml:space="preserve"> ha</w:t>
      </w:r>
      <w:r w:rsidR="00AE09EA" w:rsidRPr="00780A98">
        <w:rPr>
          <w:rFonts w:ascii="Times New Roman" w:hAnsi="Times New Roman"/>
          <w:sz w:val="24"/>
          <w:szCs w:val="24"/>
          <w:lang w:val="en-US"/>
        </w:rPr>
        <w:t>s</w:t>
      </w:r>
      <w:r w:rsidRPr="00780A98">
        <w:rPr>
          <w:rFonts w:ascii="Times New Roman" w:hAnsi="Times New Roman"/>
          <w:sz w:val="24"/>
          <w:szCs w:val="24"/>
          <w:lang w:val="en-US"/>
        </w:rPr>
        <w:t xml:space="preserve"> both affective and cognitive dimensions (Lee et al., 2015) and thus could be adapted in order to assess other types of ambivalence. </w:t>
      </w:r>
    </w:p>
    <w:p w:rsidR="00C81E5C" w:rsidRPr="00780A98" w:rsidRDefault="00C81E5C" w:rsidP="00C7669E">
      <w:pPr>
        <w:widowControl w:val="0"/>
        <w:autoSpaceDE w:val="0"/>
        <w:autoSpaceDN w:val="0"/>
        <w:adjustRightInd w:val="0"/>
        <w:spacing w:after="0" w:line="480" w:lineRule="auto"/>
        <w:jc w:val="center"/>
        <w:rPr>
          <w:rStyle w:val="FontStyle35"/>
          <w:b/>
          <w:color w:val="auto"/>
          <w:sz w:val="24"/>
          <w:szCs w:val="24"/>
          <w:lang w:val="en-US"/>
        </w:rPr>
      </w:pPr>
      <w:r w:rsidRPr="00780A98">
        <w:rPr>
          <w:rStyle w:val="FontStyle35"/>
          <w:b/>
          <w:color w:val="auto"/>
          <w:sz w:val="24"/>
          <w:szCs w:val="24"/>
          <w:lang w:val="en-US"/>
        </w:rPr>
        <w:t>CONCLUSION</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In this paper</w:t>
      </w:r>
      <w:r w:rsidR="008B525A" w:rsidRPr="00780A98">
        <w:rPr>
          <w:rFonts w:ascii="Times New Roman" w:hAnsi="Times New Roman"/>
          <w:sz w:val="24"/>
          <w:szCs w:val="24"/>
          <w:lang w:val="en-US"/>
        </w:rPr>
        <w:t>,</w:t>
      </w:r>
      <w:r w:rsidRPr="00780A98">
        <w:rPr>
          <w:rFonts w:ascii="Times New Roman" w:hAnsi="Times New Roman"/>
          <w:sz w:val="24"/>
          <w:szCs w:val="24"/>
          <w:lang w:val="en-US"/>
        </w:rPr>
        <w:t xml:space="preserve"> we </w:t>
      </w:r>
      <w:r w:rsidR="00AE09EA" w:rsidRPr="00780A98">
        <w:rPr>
          <w:rFonts w:ascii="Times New Roman" w:hAnsi="Times New Roman"/>
          <w:sz w:val="24"/>
          <w:szCs w:val="24"/>
          <w:lang w:val="en-US"/>
        </w:rPr>
        <w:t xml:space="preserve">have </w:t>
      </w:r>
      <w:r w:rsidRPr="00780A98">
        <w:rPr>
          <w:rFonts w:ascii="Times New Roman" w:hAnsi="Times New Roman"/>
          <w:sz w:val="24"/>
          <w:szCs w:val="24"/>
          <w:lang w:val="en-US"/>
        </w:rPr>
        <w:t xml:space="preserve">provided an empirical examination of LMX ambivalence, and the results show its importance for explaining task performance beyond that of LMX quality. This initial test of LMX ambivalence provided support for the propositions of ambivalence research by highlighting the role of negative emotions in undermining task performance. </w:t>
      </w:r>
      <w:r w:rsidR="00A350A4" w:rsidRPr="00780A98">
        <w:rPr>
          <w:rFonts w:ascii="Times New Roman" w:hAnsi="Times New Roman"/>
          <w:sz w:val="24"/>
          <w:szCs w:val="24"/>
          <w:lang w:val="en-US"/>
        </w:rPr>
        <w:t>We also</w:t>
      </w:r>
      <w:r w:rsidRPr="00780A98">
        <w:rPr>
          <w:rFonts w:ascii="Times New Roman" w:hAnsi="Times New Roman"/>
          <w:sz w:val="24"/>
          <w:szCs w:val="24"/>
          <w:lang w:val="en-US"/>
        </w:rPr>
        <w:t xml:space="preserve"> found support for the cross-domain buffering effect of social support from both co-workers and the organization, thus providing practical clues as to how organizations can ameliorate </w:t>
      </w:r>
      <w:r w:rsidR="00A350A4" w:rsidRPr="00780A98">
        <w:rPr>
          <w:rFonts w:ascii="Times New Roman" w:hAnsi="Times New Roman"/>
          <w:sz w:val="24"/>
          <w:szCs w:val="24"/>
          <w:lang w:val="en-US"/>
        </w:rPr>
        <w:t xml:space="preserve">the detrimental effects of </w:t>
      </w:r>
      <w:r w:rsidR="00C34576" w:rsidRPr="00780A98">
        <w:rPr>
          <w:rFonts w:ascii="Times New Roman" w:hAnsi="Times New Roman"/>
          <w:sz w:val="24"/>
          <w:szCs w:val="24"/>
          <w:lang w:val="en-US"/>
        </w:rPr>
        <w:t xml:space="preserve">LMX </w:t>
      </w:r>
      <w:r w:rsidRPr="00780A98">
        <w:rPr>
          <w:rFonts w:ascii="Times New Roman" w:hAnsi="Times New Roman"/>
          <w:sz w:val="24"/>
          <w:szCs w:val="24"/>
          <w:lang w:val="en-US"/>
        </w:rPr>
        <w:t xml:space="preserve">ambivalence. Thus, workplace relationships are important in that they can elicit and alleviate ambivalence. We argue that it is time to move beyond focusing on just </w:t>
      </w:r>
      <w:r w:rsidR="0030363E" w:rsidRPr="00780A98">
        <w:rPr>
          <w:rFonts w:ascii="Times New Roman" w:hAnsi="Times New Roman"/>
          <w:sz w:val="24"/>
          <w:szCs w:val="24"/>
          <w:lang w:val="en-US"/>
        </w:rPr>
        <w:t xml:space="preserve">high- </w:t>
      </w:r>
      <w:r w:rsidRPr="00780A98">
        <w:rPr>
          <w:rFonts w:ascii="Times New Roman" w:hAnsi="Times New Roman"/>
          <w:sz w:val="24"/>
          <w:szCs w:val="24"/>
          <w:lang w:val="en-US"/>
        </w:rPr>
        <w:t>v</w:t>
      </w:r>
      <w:r w:rsidR="00AE09EA" w:rsidRPr="00780A98">
        <w:rPr>
          <w:rFonts w:ascii="Times New Roman" w:hAnsi="Times New Roman"/>
          <w:sz w:val="24"/>
          <w:szCs w:val="24"/>
          <w:lang w:val="en-US"/>
        </w:rPr>
        <w:t>ersus</w:t>
      </w:r>
      <w:r w:rsidRPr="00780A98">
        <w:rPr>
          <w:rFonts w:ascii="Times New Roman" w:hAnsi="Times New Roman"/>
          <w:sz w:val="24"/>
          <w:szCs w:val="24"/>
          <w:lang w:val="en-US"/>
        </w:rPr>
        <w:t xml:space="preserve"> </w:t>
      </w:r>
      <w:r w:rsidR="0030363E" w:rsidRPr="00780A98">
        <w:rPr>
          <w:rFonts w:ascii="Times New Roman" w:hAnsi="Times New Roman"/>
          <w:sz w:val="24"/>
          <w:szCs w:val="24"/>
          <w:lang w:val="en-US"/>
        </w:rPr>
        <w:t xml:space="preserve">low-quality </w:t>
      </w:r>
      <w:r w:rsidRPr="00780A98">
        <w:rPr>
          <w:rFonts w:ascii="Times New Roman" w:hAnsi="Times New Roman"/>
          <w:sz w:val="24"/>
          <w:szCs w:val="24"/>
          <w:lang w:val="en-US"/>
        </w:rPr>
        <w:t xml:space="preserve">LMX relationships and begin to also consider those that are </w:t>
      </w:r>
      <w:r w:rsidRPr="00780A98">
        <w:rPr>
          <w:rFonts w:ascii="Times New Roman" w:hAnsi="Times New Roman"/>
          <w:i/>
          <w:sz w:val="24"/>
          <w:szCs w:val="24"/>
          <w:lang w:val="en-US"/>
        </w:rPr>
        <w:t>both</w:t>
      </w:r>
      <w:r w:rsidRPr="00780A98">
        <w:rPr>
          <w:rFonts w:ascii="Times New Roman" w:hAnsi="Times New Roman"/>
          <w:sz w:val="24"/>
          <w:szCs w:val="24"/>
          <w:lang w:val="en-US"/>
        </w:rPr>
        <w:t xml:space="preserve"> </w:t>
      </w:r>
      <w:r w:rsidR="0030363E" w:rsidRPr="00780A98">
        <w:rPr>
          <w:rFonts w:ascii="Times New Roman" w:hAnsi="Times New Roman"/>
          <w:sz w:val="24"/>
          <w:szCs w:val="24"/>
          <w:lang w:val="en-US"/>
        </w:rPr>
        <w:t xml:space="preserve">high- </w:t>
      </w:r>
      <w:r w:rsidRPr="00780A98">
        <w:rPr>
          <w:rFonts w:ascii="Times New Roman" w:hAnsi="Times New Roman"/>
          <w:sz w:val="24"/>
          <w:szCs w:val="24"/>
          <w:lang w:val="en-US"/>
        </w:rPr>
        <w:t xml:space="preserve">and </w:t>
      </w:r>
      <w:r w:rsidR="0030363E" w:rsidRPr="00780A98">
        <w:rPr>
          <w:rFonts w:ascii="Times New Roman" w:hAnsi="Times New Roman"/>
          <w:sz w:val="24"/>
          <w:szCs w:val="24"/>
          <w:lang w:val="en-US"/>
        </w:rPr>
        <w:t>low-quality</w:t>
      </w:r>
      <w:r w:rsidRPr="00780A98">
        <w:rPr>
          <w:rFonts w:ascii="Times New Roman" w:hAnsi="Times New Roman"/>
          <w:sz w:val="24"/>
          <w:szCs w:val="24"/>
          <w:lang w:val="en-US"/>
        </w:rPr>
        <w:t xml:space="preserve">. </w:t>
      </w:r>
    </w:p>
    <w:p w:rsidR="007A4AF8" w:rsidRPr="00780A98" w:rsidRDefault="00C81E5C" w:rsidP="007A4AF8">
      <w:pPr>
        <w:spacing w:after="0" w:line="480" w:lineRule="auto"/>
        <w:jc w:val="center"/>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br w:type="page"/>
      </w:r>
      <w:r w:rsidR="007A4AF8" w:rsidRPr="00780A98">
        <w:rPr>
          <w:rFonts w:ascii="Times New Roman" w:hAnsi="Times New Roman"/>
          <w:b/>
          <w:sz w:val="24"/>
          <w:szCs w:val="24"/>
          <w:shd w:val="clear" w:color="auto" w:fill="FFFFFF"/>
          <w:lang w:val="en-US"/>
        </w:rPr>
        <w:lastRenderedPageBreak/>
        <w:t>REFERENCES</w:t>
      </w:r>
    </w:p>
    <w:p w:rsidR="00F13F8D" w:rsidRPr="00780A98" w:rsidRDefault="00F13F8D" w:rsidP="00F13F8D">
      <w:pPr>
        <w:pStyle w:val="NormalWeb"/>
        <w:widowControl w:val="0"/>
        <w:spacing w:before="0" w:beforeAutospacing="0" w:after="0" w:afterAutospacing="0" w:line="480" w:lineRule="auto"/>
        <w:ind w:left="426" w:hanging="426"/>
        <w:contextualSpacing/>
        <w:rPr>
          <w:shd w:val="clear" w:color="auto" w:fill="FFFFFF"/>
        </w:rPr>
      </w:pPr>
      <w:r w:rsidRPr="00780A98">
        <w:rPr>
          <w:shd w:val="clear" w:color="auto" w:fill="FFFFFF"/>
        </w:rPr>
        <w:t xml:space="preserve">Allen, D. G., Shore, L. M., &amp; </w:t>
      </w:r>
      <w:proofErr w:type="spellStart"/>
      <w:r w:rsidRPr="00780A98">
        <w:rPr>
          <w:shd w:val="clear" w:color="auto" w:fill="FFFFFF"/>
        </w:rPr>
        <w:t>Griffeth</w:t>
      </w:r>
      <w:proofErr w:type="spellEnd"/>
      <w:r w:rsidRPr="00780A98">
        <w:rPr>
          <w:shd w:val="clear" w:color="auto" w:fill="FFFFFF"/>
        </w:rPr>
        <w:t>, R. W. 2003. The role of perceived organizational support and supportive human resource practices in the turnover process.</w:t>
      </w:r>
      <w:r w:rsidRPr="00780A98">
        <w:rPr>
          <w:rStyle w:val="apple-converted-space"/>
          <w:shd w:val="clear" w:color="auto" w:fill="FFFFFF"/>
        </w:rPr>
        <w:t xml:space="preserve"> </w:t>
      </w:r>
      <w:r w:rsidRPr="00780A98">
        <w:rPr>
          <w:i/>
          <w:iCs/>
          <w:shd w:val="clear" w:color="auto" w:fill="FFFFFF"/>
        </w:rPr>
        <w:t>Journal of Management,</w:t>
      </w:r>
      <w:r w:rsidRPr="00780A98">
        <w:rPr>
          <w:rStyle w:val="apple-converted-space"/>
          <w:shd w:val="clear" w:color="auto" w:fill="FFFFFF"/>
        </w:rPr>
        <w:t xml:space="preserve"> </w:t>
      </w:r>
      <w:r w:rsidRPr="00780A98">
        <w:rPr>
          <w:iCs/>
          <w:shd w:val="clear" w:color="auto" w:fill="FFFFFF"/>
        </w:rPr>
        <w:t>29:</w:t>
      </w:r>
      <w:r w:rsidRPr="00780A98">
        <w:rPr>
          <w:shd w:val="clear" w:color="auto" w:fill="FFFFFF"/>
        </w:rPr>
        <w:t xml:space="preserve"> 99-118.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Armitage, C. J., &amp; Arden, M. A. 2007. Felt and potential ambivalence across the stages of change.</w:t>
      </w:r>
      <w:r w:rsidRPr="00780A98">
        <w:rPr>
          <w:rStyle w:val="apple-converted-space"/>
          <w:shd w:val="clear" w:color="auto" w:fill="FFFFFF"/>
        </w:rPr>
        <w:t xml:space="preserve"> </w:t>
      </w:r>
      <w:r w:rsidRPr="00780A98">
        <w:rPr>
          <w:i/>
          <w:iCs/>
          <w:shd w:val="clear" w:color="auto" w:fill="FFFFFF"/>
        </w:rPr>
        <w:t>Journal of Health Psychology,</w:t>
      </w:r>
      <w:r w:rsidRPr="00780A98">
        <w:rPr>
          <w:rStyle w:val="apple-converted-space"/>
          <w:shd w:val="clear" w:color="auto" w:fill="FFFFFF"/>
        </w:rPr>
        <w:t xml:space="preserve"> </w:t>
      </w:r>
      <w:r w:rsidRPr="00780A98">
        <w:rPr>
          <w:iCs/>
          <w:shd w:val="clear" w:color="auto" w:fill="FFFFFF"/>
        </w:rPr>
        <w:t>12:</w:t>
      </w:r>
      <w:r w:rsidRPr="00780A98">
        <w:rPr>
          <w:shd w:val="clear" w:color="auto" w:fill="FFFFFF"/>
        </w:rPr>
        <w:t xml:space="preserve"> 149-158.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lang w:eastAsia="en-US"/>
        </w:rPr>
        <w:t>Ashforth</w:t>
      </w:r>
      <w:proofErr w:type="spellEnd"/>
      <w:r w:rsidRPr="00780A98">
        <w:rPr>
          <w:shd w:val="clear" w:color="auto" w:fill="FFFFFF"/>
          <w:lang w:eastAsia="en-US"/>
        </w:rPr>
        <w:t xml:space="preserve">, B. E., Joshi, M., </w:t>
      </w:r>
      <w:proofErr w:type="spellStart"/>
      <w:r w:rsidRPr="00780A98">
        <w:rPr>
          <w:shd w:val="clear" w:color="auto" w:fill="FFFFFF"/>
          <w:lang w:eastAsia="en-US"/>
        </w:rPr>
        <w:t>Anand</w:t>
      </w:r>
      <w:proofErr w:type="spellEnd"/>
      <w:r w:rsidRPr="00780A98">
        <w:rPr>
          <w:shd w:val="clear" w:color="auto" w:fill="FFFFFF"/>
          <w:lang w:eastAsia="en-US"/>
        </w:rPr>
        <w:t>, V., &amp; O’Leary</w:t>
      </w:r>
      <w:r w:rsidRPr="00780A98">
        <w:rPr>
          <w:rFonts w:ascii="Cambria Math" w:hAnsi="Cambria Math" w:cs="Cambria Math"/>
          <w:shd w:val="clear" w:color="auto" w:fill="FFFFFF"/>
          <w:lang w:eastAsia="en-US"/>
        </w:rPr>
        <w:t>‐</w:t>
      </w:r>
      <w:r w:rsidRPr="00780A98">
        <w:rPr>
          <w:shd w:val="clear" w:color="auto" w:fill="FFFFFF"/>
          <w:lang w:eastAsia="en-US"/>
        </w:rPr>
        <w:t xml:space="preserve">Kelly, A. M. 2013. Extending the expanded model of organizational identification to occupations. </w:t>
      </w:r>
      <w:r w:rsidRPr="00780A98">
        <w:rPr>
          <w:i/>
          <w:iCs/>
          <w:shd w:val="clear" w:color="auto" w:fill="FFFFFF"/>
          <w:lang w:eastAsia="en-US"/>
        </w:rPr>
        <w:t>Journal of Applied Social Psychology,</w:t>
      </w:r>
      <w:r w:rsidRPr="00780A98">
        <w:rPr>
          <w:shd w:val="clear" w:color="auto" w:fill="FFFFFF"/>
          <w:lang w:eastAsia="en-US"/>
        </w:rPr>
        <w:t xml:space="preserve"> </w:t>
      </w:r>
      <w:r w:rsidRPr="00780A98">
        <w:rPr>
          <w:iCs/>
          <w:shd w:val="clear" w:color="auto" w:fill="FFFFFF"/>
          <w:lang w:eastAsia="en-US"/>
        </w:rPr>
        <w:t>43:</w:t>
      </w:r>
      <w:r w:rsidRPr="00780A98">
        <w:rPr>
          <w:shd w:val="clear" w:color="auto" w:fill="FFFFFF"/>
          <w:lang w:eastAsia="en-US"/>
        </w:rPr>
        <w:t xml:space="preserve"> 2426-2448.</w:t>
      </w:r>
    </w:p>
    <w:p w:rsidR="00F13F8D" w:rsidRPr="00780A98" w:rsidRDefault="00F13F8D" w:rsidP="00F13F8D">
      <w:pPr>
        <w:pStyle w:val="NormalWeb"/>
        <w:widowControl w:val="0"/>
        <w:spacing w:before="0" w:beforeAutospacing="0" w:after="0" w:afterAutospacing="0" w:line="480" w:lineRule="auto"/>
        <w:ind w:left="426" w:hanging="426"/>
        <w:contextualSpacing/>
        <w:rPr>
          <w:shd w:val="clear" w:color="auto" w:fill="FFFFFF"/>
        </w:rPr>
      </w:pPr>
      <w:proofErr w:type="spellStart"/>
      <w:r w:rsidRPr="00780A98">
        <w:rPr>
          <w:shd w:val="clear" w:color="auto" w:fill="FFFFFF"/>
        </w:rPr>
        <w:t>Ashforth</w:t>
      </w:r>
      <w:proofErr w:type="spellEnd"/>
      <w:r w:rsidRPr="00780A98">
        <w:rPr>
          <w:shd w:val="clear" w:color="auto" w:fill="FFFFFF"/>
        </w:rPr>
        <w:t xml:space="preserve">, B. E., Rogers, K. M., Pratt, M. G., &amp; </w:t>
      </w:r>
      <w:proofErr w:type="spellStart"/>
      <w:r w:rsidRPr="00780A98">
        <w:rPr>
          <w:shd w:val="clear" w:color="auto" w:fill="FFFFFF"/>
        </w:rPr>
        <w:t>Pradies</w:t>
      </w:r>
      <w:proofErr w:type="spellEnd"/>
      <w:r w:rsidRPr="00780A98">
        <w:rPr>
          <w:shd w:val="clear" w:color="auto" w:fill="FFFFFF"/>
        </w:rPr>
        <w:t>, C. 2014. Ambivalence in organizations: A multilevel approach.</w:t>
      </w:r>
      <w:r w:rsidRPr="00780A98">
        <w:rPr>
          <w:rStyle w:val="apple-converted-space"/>
          <w:shd w:val="clear" w:color="auto" w:fill="FFFFFF"/>
        </w:rPr>
        <w:t xml:space="preserve"> </w:t>
      </w:r>
      <w:r w:rsidRPr="00780A98">
        <w:rPr>
          <w:i/>
          <w:iCs/>
          <w:shd w:val="clear" w:color="auto" w:fill="FFFFFF"/>
        </w:rPr>
        <w:t>Organization Science,</w:t>
      </w:r>
      <w:r w:rsidRPr="00780A98">
        <w:rPr>
          <w:shd w:val="clear" w:color="auto" w:fill="FFFFFF"/>
        </w:rPr>
        <w:t xml:space="preserve"> 25: 1453-1478.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Baek</w:t>
      </w:r>
      <w:proofErr w:type="spellEnd"/>
      <w:r w:rsidRPr="00780A98">
        <w:rPr>
          <w:shd w:val="clear" w:color="auto" w:fill="FFFFFF"/>
        </w:rPr>
        <w:t>, Y. M. 2010. An integrative model of ambivalence.</w:t>
      </w:r>
      <w:r w:rsidRPr="00780A98">
        <w:rPr>
          <w:rStyle w:val="apple-converted-space"/>
          <w:shd w:val="clear" w:color="auto" w:fill="FFFFFF"/>
        </w:rPr>
        <w:t xml:space="preserve"> </w:t>
      </w:r>
      <w:r w:rsidRPr="00780A98">
        <w:rPr>
          <w:i/>
          <w:iCs/>
          <w:shd w:val="clear" w:color="auto" w:fill="FFFFFF"/>
        </w:rPr>
        <w:t>The Social Science Journal,</w:t>
      </w:r>
      <w:r w:rsidRPr="00780A98">
        <w:rPr>
          <w:rStyle w:val="apple-converted-space"/>
          <w:shd w:val="clear" w:color="auto" w:fill="FFFFFF"/>
        </w:rPr>
        <w:t> </w:t>
      </w:r>
      <w:r w:rsidRPr="00780A98">
        <w:rPr>
          <w:iCs/>
          <w:shd w:val="clear" w:color="auto" w:fill="FFFFFF"/>
        </w:rPr>
        <w:t>47:</w:t>
      </w:r>
      <w:r w:rsidRPr="00780A98">
        <w:rPr>
          <w:shd w:val="clear" w:color="auto" w:fill="FFFFFF"/>
        </w:rPr>
        <w:t xml:space="preserve"> 609-629.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proofErr w:type="spellStart"/>
      <w:r w:rsidRPr="00780A98">
        <w:rPr>
          <w:shd w:val="clear" w:color="auto" w:fill="FFFFFF"/>
          <w:lang w:eastAsia="en-US"/>
        </w:rPr>
        <w:t>Balkundi</w:t>
      </w:r>
      <w:proofErr w:type="spellEnd"/>
      <w:r w:rsidRPr="00780A98">
        <w:rPr>
          <w:shd w:val="clear" w:color="auto" w:fill="FFFFFF"/>
          <w:lang w:eastAsia="en-US"/>
        </w:rPr>
        <w:t>, P., &amp; Harrison, D. A. 2006. Ties, leaders, and time in teams: Strong inference about network structure’s effects on team viability and performance. </w:t>
      </w:r>
      <w:r w:rsidRPr="00780A98">
        <w:rPr>
          <w:i/>
          <w:iCs/>
          <w:shd w:val="clear" w:color="auto" w:fill="FFFFFF"/>
          <w:lang w:eastAsia="en-US"/>
        </w:rPr>
        <w:t>Academy of Management Journal,</w:t>
      </w:r>
      <w:r w:rsidRPr="00780A98">
        <w:rPr>
          <w:shd w:val="clear" w:color="auto" w:fill="FFFFFF"/>
          <w:lang w:eastAsia="en-US"/>
        </w:rPr>
        <w:t xml:space="preserve"> </w:t>
      </w:r>
      <w:r w:rsidRPr="00780A98">
        <w:rPr>
          <w:iCs/>
          <w:shd w:val="clear" w:color="auto" w:fill="FFFFFF"/>
          <w:lang w:eastAsia="en-US"/>
        </w:rPr>
        <w:t>49:</w:t>
      </w:r>
      <w:r w:rsidRPr="00780A98">
        <w:rPr>
          <w:shd w:val="clear" w:color="auto" w:fill="FFFFFF"/>
          <w:lang w:eastAsia="en-US"/>
        </w:rPr>
        <w:t xml:space="preserve"> 49-68.</w:t>
      </w:r>
    </w:p>
    <w:p w:rsidR="00F13F8D" w:rsidRPr="00780A98" w:rsidRDefault="00F13F8D" w:rsidP="00F13F8D">
      <w:pPr>
        <w:pStyle w:val="NormalWeb"/>
        <w:widowControl w:val="0"/>
        <w:spacing w:before="0" w:beforeAutospacing="0" w:after="0" w:afterAutospacing="0" w:line="480" w:lineRule="auto"/>
        <w:ind w:left="480" w:hanging="480"/>
        <w:contextualSpacing/>
        <w:rPr>
          <w:rFonts w:eastAsia="Calibri"/>
          <w:shd w:val="clear" w:color="auto" w:fill="FFFFFF"/>
          <w:lang w:eastAsia="en-US"/>
        </w:rPr>
      </w:pPr>
      <w:proofErr w:type="spellStart"/>
      <w:r w:rsidRPr="00780A98">
        <w:rPr>
          <w:rFonts w:eastAsia="Calibri"/>
          <w:shd w:val="clear" w:color="auto" w:fill="FFFFFF"/>
          <w:lang w:eastAsia="en-US"/>
        </w:rPr>
        <w:t>Bassili</w:t>
      </w:r>
      <w:proofErr w:type="spellEnd"/>
      <w:r w:rsidRPr="00780A98">
        <w:rPr>
          <w:rFonts w:eastAsia="Calibri"/>
          <w:shd w:val="clear" w:color="auto" w:fill="FFFFFF"/>
          <w:lang w:eastAsia="en-US"/>
        </w:rPr>
        <w:t xml:space="preserve">, J. N. 1996. Meta-judgmental versus operative indexes of psychological attributes: The case of measures of attitude strength. </w:t>
      </w:r>
      <w:r w:rsidRPr="00780A98">
        <w:rPr>
          <w:rFonts w:eastAsia="Calibri"/>
          <w:i/>
          <w:iCs/>
          <w:shd w:val="clear" w:color="auto" w:fill="FFFFFF"/>
          <w:lang w:eastAsia="en-US"/>
        </w:rPr>
        <w:t>Journal of Personality and Social Psychology,</w:t>
      </w:r>
      <w:r w:rsidRPr="00780A98">
        <w:rPr>
          <w:rFonts w:eastAsia="Calibri"/>
          <w:shd w:val="clear" w:color="auto" w:fill="FFFFFF"/>
          <w:lang w:eastAsia="en-US"/>
        </w:rPr>
        <w:t xml:space="preserve"> </w:t>
      </w:r>
      <w:r w:rsidRPr="00780A98">
        <w:rPr>
          <w:rFonts w:eastAsia="Calibri"/>
          <w:iCs/>
          <w:shd w:val="clear" w:color="auto" w:fill="FFFFFF"/>
          <w:lang w:eastAsia="en-US"/>
        </w:rPr>
        <w:t>71</w:t>
      </w:r>
      <w:r w:rsidRPr="00780A98">
        <w:rPr>
          <w:rFonts w:eastAsia="Calibri"/>
          <w:shd w:val="clear" w:color="auto" w:fill="FFFFFF"/>
          <w:lang w:eastAsia="en-US"/>
        </w:rPr>
        <w:t>: 637-653.</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Bauer, D. J., Preacher, K. J., &amp; Gil, K. M. 2006. Conceptualizing and testing random indirect effects and moderated mediation in multilevel models: New procedures and recommendations.</w:t>
      </w:r>
      <w:r w:rsidRPr="00780A98">
        <w:rPr>
          <w:rStyle w:val="apple-converted-space"/>
          <w:shd w:val="clear" w:color="auto" w:fill="FFFFFF"/>
        </w:rPr>
        <w:t> </w:t>
      </w:r>
      <w:r w:rsidRPr="00780A98">
        <w:rPr>
          <w:i/>
          <w:iCs/>
          <w:shd w:val="clear" w:color="auto" w:fill="FFFFFF"/>
        </w:rPr>
        <w:t>Psychological Methods,</w:t>
      </w:r>
      <w:r w:rsidRPr="00780A98">
        <w:rPr>
          <w:rStyle w:val="apple-converted-space"/>
          <w:shd w:val="clear" w:color="auto" w:fill="FFFFFF"/>
        </w:rPr>
        <w:t xml:space="preserve"> </w:t>
      </w:r>
      <w:r w:rsidRPr="00780A98">
        <w:rPr>
          <w:iCs/>
          <w:shd w:val="clear" w:color="auto" w:fill="FFFFFF"/>
        </w:rPr>
        <w:t>11:</w:t>
      </w:r>
      <w:r w:rsidRPr="00780A98">
        <w:rPr>
          <w:shd w:val="clear" w:color="auto" w:fill="FFFFFF"/>
        </w:rPr>
        <w:t xml:space="preserve"> 142-163.</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Baumeister</w:t>
      </w:r>
      <w:proofErr w:type="spellEnd"/>
      <w:r w:rsidRPr="00780A98">
        <w:rPr>
          <w:shd w:val="clear" w:color="auto" w:fill="FFFFFF"/>
        </w:rPr>
        <w:t xml:space="preserve">, R. F., </w:t>
      </w:r>
      <w:proofErr w:type="spellStart"/>
      <w:r w:rsidRPr="00780A98">
        <w:rPr>
          <w:shd w:val="clear" w:color="auto" w:fill="FFFFFF"/>
        </w:rPr>
        <w:t>Bratslavsky</w:t>
      </w:r>
      <w:proofErr w:type="spellEnd"/>
      <w:r w:rsidRPr="00780A98">
        <w:rPr>
          <w:shd w:val="clear" w:color="auto" w:fill="FFFFFF"/>
        </w:rPr>
        <w:t xml:space="preserve">, E., </w:t>
      </w:r>
      <w:proofErr w:type="spellStart"/>
      <w:r w:rsidRPr="00780A98">
        <w:rPr>
          <w:shd w:val="clear" w:color="auto" w:fill="FFFFFF"/>
        </w:rPr>
        <w:t>Finkenauer</w:t>
      </w:r>
      <w:proofErr w:type="spellEnd"/>
      <w:r w:rsidRPr="00780A98">
        <w:rPr>
          <w:shd w:val="clear" w:color="auto" w:fill="FFFFFF"/>
        </w:rPr>
        <w:t xml:space="preserve">, C., &amp; </w:t>
      </w:r>
      <w:proofErr w:type="spellStart"/>
      <w:r w:rsidRPr="00780A98">
        <w:rPr>
          <w:shd w:val="clear" w:color="auto" w:fill="FFFFFF"/>
        </w:rPr>
        <w:t>Vohs</w:t>
      </w:r>
      <w:proofErr w:type="spellEnd"/>
      <w:r w:rsidRPr="00780A98">
        <w:rPr>
          <w:shd w:val="clear" w:color="auto" w:fill="FFFFFF"/>
        </w:rPr>
        <w:t>, K. D. 2001. Bad is stronger than good.</w:t>
      </w:r>
      <w:r w:rsidRPr="00780A98">
        <w:rPr>
          <w:rStyle w:val="apple-converted-space"/>
          <w:shd w:val="clear" w:color="auto" w:fill="FFFFFF"/>
        </w:rPr>
        <w:t xml:space="preserve"> </w:t>
      </w:r>
      <w:r w:rsidRPr="00780A98">
        <w:rPr>
          <w:i/>
          <w:iCs/>
          <w:shd w:val="clear" w:color="auto" w:fill="FFFFFF"/>
        </w:rPr>
        <w:t>Review of General Psychology,</w:t>
      </w:r>
      <w:r w:rsidRPr="00780A98">
        <w:rPr>
          <w:rStyle w:val="apple-converted-space"/>
          <w:shd w:val="clear" w:color="auto" w:fill="FFFFFF"/>
        </w:rPr>
        <w:t xml:space="preserve"> </w:t>
      </w:r>
      <w:r w:rsidRPr="00780A98">
        <w:rPr>
          <w:iCs/>
          <w:shd w:val="clear" w:color="auto" w:fill="FFFFFF"/>
        </w:rPr>
        <w:t>5:</w:t>
      </w:r>
      <w:r w:rsidRPr="00780A98">
        <w:rPr>
          <w:shd w:val="clear" w:color="auto" w:fill="FFFFFF"/>
        </w:rPr>
        <w:t xml:space="preserve"> 323-370.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Beal, D. J., Weiss, H. M., Barros, E., &amp; </w:t>
      </w:r>
      <w:proofErr w:type="spellStart"/>
      <w:r w:rsidRPr="00780A98">
        <w:rPr>
          <w:shd w:val="clear" w:color="auto" w:fill="FFFFFF"/>
        </w:rPr>
        <w:t>MacDermid</w:t>
      </w:r>
      <w:proofErr w:type="spellEnd"/>
      <w:r w:rsidRPr="00780A98">
        <w:rPr>
          <w:shd w:val="clear" w:color="auto" w:fill="FFFFFF"/>
        </w:rPr>
        <w:t xml:space="preserve">, S. M. 2005. An episodic process model </w:t>
      </w:r>
      <w:r w:rsidRPr="00780A98">
        <w:rPr>
          <w:shd w:val="clear" w:color="auto" w:fill="FFFFFF"/>
        </w:rPr>
        <w:lastRenderedPageBreak/>
        <w:t>of affective influences on performance.</w:t>
      </w:r>
      <w:r w:rsidRPr="00780A98">
        <w:rPr>
          <w:rStyle w:val="apple-converted-space"/>
          <w:shd w:val="clear" w:color="auto" w:fill="FFFFFF"/>
        </w:rPr>
        <w:t xml:space="preserve"> </w:t>
      </w:r>
      <w:r w:rsidRPr="00780A98">
        <w:rPr>
          <w:i/>
          <w:iCs/>
          <w:shd w:val="clear" w:color="auto" w:fill="FFFFFF"/>
        </w:rPr>
        <w:t>Journal of Applied Psychology,</w:t>
      </w:r>
      <w:r w:rsidRPr="00780A98">
        <w:rPr>
          <w:rStyle w:val="apple-converted-space"/>
          <w:shd w:val="clear" w:color="auto" w:fill="FFFFFF"/>
        </w:rPr>
        <w:t xml:space="preserve"> </w:t>
      </w:r>
      <w:r w:rsidRPr="00780A98">
        <w:rPr>
          <w:iCs/>
          <w:shd w:val="clear" w:color="auto" w:fill="FFFFFF"/>
        </w:rPr>
        <w:t>90:</w:t>
      </w:r>
      <w:r w:rsidRPr="00780A98">
        <w:rPr>
          <w:shd w:val="clear" w:color="auto" w:fill="FFFFFF"/>
        </w:rPr>
        <w:t xml:space="preserve"> 1054-1068.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t>Blau</w:t>
      </w:r>
      <w:proofErr w:type="spellEnd"/>
      <w:r w:rsidRPr="00780A98">
        <w:t xml:space="preserve">, P. M. 1964. </w:t>
      </w:r>
      <w:r w:rsidRPr="00780A98">
        <w:rPr>
          <w:i/>
        </w:rPr>
        <w:t>Exchange and power in social life.</w:t>
      </w:r>
      <w:r w:rsidRPr="00780A98">
        <w:t xml:space="preserve"> New Brunswick, NJ: Transaction.</w:t>
      </w:r>
    </w:p>
    <w:p w:rsidR="00F13F8D" w:rsidRPr="00780A98" w:rsidRDefault="00F13F8D" w:rsidP="00F13F8D">
      <w:pPr>
        <w:pStyle w:val="NormalWeb"/>
        <w:widowControl w:val="0"/>
        <w:spacing w:before="0" w:beforeAutospacing="0" w:after="0" w:afterAutospacing="0" w:line="480" w:lineRule="auto"/>
        <w:ind w:left="480" w:hanging="480"/>
        <w:contextualSpacing/>
        <w:rPr>
          <w:noProof/>
        </w:rPr>
      </w:pPr>
      <w:r w:rsidRPr="00780A98">
        <w:rPr>
          <w:noProof/>
        </w:rPr>
        <w:t xml:space="preserve">Bliese, P. D. 1998. Group size, ICC values, and group-level correlations: A simulation. </w:t>
      </w:r>
      <w:r w:rsidRPr="00780A98">
        <w:rPr>
          <w:i/>
          <w:noProof/>
        </w:rPr>
        <w:t>O</w:t>
      </w:r>
      <w:r w:rsidRPr="00780A98">
        <w:rPr>
          <w:i/>
          <w:iCs/>
          <w:noProof/>
        </w:rPr>
        <w:t>rganizational Research Methods,</w:t>
      </w:r>
      <w:r w:rsidRPr="00780A98">
        <w:rPr>
          <w:i/>
          <w:noProof/>
        </w:rPr>
        <w:t xml:space="preserve"> </w:t>
      </w:r>
      <w:r w:rsidRPr="00780A98">
        <w:rPr>
          <w:noProof/>
        </w:rPr>
        <w:t>1: 355-373.</w:t>
      </w:r>
    </w:p>
    <w:p w:rsidR="00F13F8D" w:rsidRPr="00780A98" w:rsidRDefault="00F13F8D" w:rsidP="00F13F8D">
      <w:pPr>
        <w:pStyle w:val="NormalWeb"/>
        <w:widowControl w:val="0"/>
        <w:spacing w:before="0" w:beforeAutospacing="0" w:after="0" w:afterAutospacing="0" w:line="480" w:lineRule="auto"/>
        <w:ind w:left="480" w:hanging="480"/>
        <w:contextualSpacing/>
        <w:rPr>
          <w:noProof/>
        </w:rPr>
      </w:pPr>
      <w:r w:rsidRPr="00780A98">
        <w:rPr>
          <w:noProof/>
        </w:rPr>
        <w:t xml:space="preserve">Bliese, P. D. 2000. Within-group agreement, non-independence, and reliability: Implications for data aggregation and analysis. In K. J. Klein &amp; S. W. J. Kozlowski (Eds.), </w:t>
      </w:r>
      <w:r w:rsidRPr="00780A98">
        <w:rPr>
          <w:i/>
          <w:iCs/>
          <w:noProof/>
        </w:rPr>
        <w:t>Multilevel theory, research, and methods in organizations</w:t>
      </w:r>
      <w:r w:rsidRPr="00780A98">
        <w:rPr>
          <w:iCs/>
          <w:noProof/>
        </w:rPr>
        <w:t>: 349</w:t>
      </w:r>
      <w:r w:rsidRPr="00780A98">
        <w:rPr>
          <w:noProof/>
        </w:rPr>
        <w:t>-</w:t>
      </w:r>
      <w:r w:rsidRPr="00780A98">
        <w:rPr>
          <w:iCs/>
          <w:noProof/>
        </w:rPr>
        <w:t>381.</w:t>
      </w:r>
      <w:r w:rsidRPr="00780A98">
        <w:rPr>
          <w:noProof/>
        </w:rPr>
        <w:t xml:space="preserve"> San Francisco: Jossey Bass.</w:t>
      </w:r>
    </w:p>
    <w:p w:rsidR="00F13F8D" w:rsidRPr="00780A98" w:rsidRDefault="00F13F8D" w:rsidP="00F13F8D">
      <w:pPr>
        <w:pStyle w:val="NormalWeb"/>
        <w:widowControl w:val="0"/>
        <w:spacing w:before="0" w:beforeAutospacing="0" w:after="0" w:afterAutospacing="0" w:line="480" w:lineRule="auto"/>
        <w:ind w:left="480" w:hanging="480"/>
        <w:contextualSpacing/>
        <w:rPr>
          <w:b/>
          <w:shd w:val="clear" w:color="auto" w:fill="FFFFFF"/>
          <w:lang w:eastAsia="en-US"/>
        </w:rPr>
      </w:pPr>
      <w:r w:rsidRPr="00780A98">
        <w:rPr>
          <w:shd w:val="clear" w:color="auto" w:fill="FFFFFF"/>
          <w:lang w:eastAsia="en-US"/>
        </w:rPr>
        <w:t xml:space="preserve">Burke, C. S., Sims, D. E., </w:t>
      </w:r>
      <w:proofErr w:type="spellStart"/>
      <w:r w:rsidRPr="00780A98">
        <w:rPr>
          <w:shd w:val="clear" w:color="auto" w:fill="FFFFFF"/>
          <w:lang w:eastAsia="en-US"/>
        </w:rPr>
        <w:t>Lazzara</w:t>
      </w:r>
      <w:proofErr w:type="spellEnd"/>
      <w:r w:rsidRPr="00780A98">
        <w:rPr>
          <w:shd w:val="clear" w:color="auto" w:fill="FFFFFF"/>
          <w:lang w:eastAsia="en-US"/>
        </w:rPr>
        <w:t xml:space="preserve">, E. H., &amp; Salas, E. 2007. Trust in leadership: A multi-level review and integration. </w:t>
      </w:r>
      <w:r w:rsidRPr="00780A98">
        <w:rPr>
          <w:i/>
          <w:iCs/>
          <w:shd w:val="clear" w:color="auto" w:fill="FFFFFF"/>
          <w:lang w:eastAsia="en-US"/>
        </w:rPr>
        <w:t>The Leadership Quarterly,</w:t>
      </w:r>
      <w:r w:rsidRPr="00780A98">
        <w:rPr>
          <w:shd w:val="clear" w:color="auto" w:fill="FFFFFF"/>
          <w:lang w:eastAsia="en-US"/>
        </w:rPr>
        <w:t xml:space="preserve"> </w:t>
      </w:r>
      <w:r w:rsidRPr="00780A98">
        <w:rPr>
          <w:iCs/>
          <w:shd w:val="clear" w:color="auto" w:fill="FFFFFF"/>
          <w:lang w:eastAsia="en-US"/>
        </w:rPr>
        <w:t>18</w:t>
      </w:r>
      <w:r w:rsidRPr="00780A98">
        <w:rPr>
          <w:shd w:val="clear" w:color="auto" w:fill="FFFFFF"/>
          <w:lang w:eastAsia="en-US"/>
        </w:rPr>
        <w:t>: 606-632.</w:t>
      </w:r>
    </w:p>
    <w:p w:rsidR="00F13F8D" w:rsidRPr="00780A98" w:rsidRDefault="00F13F8D" w:rsidP="00F13F8D">
      <w:pPr>
        <w:pStyle w:val="NormalWeb"/>
        <w:widowControl w:val="0"/>
        <w:spacing w:before="0" w:beforeAutospacing="0" w:after="0" w:afterAutospacing="0" w:line="480" w:lineRule="auto"/>
        <w:ind w:left="480" w:hanging="480"/>
        <w:contextualSpacing/>
        <w:rPr>
          <w:noProof/>
        </w:rPr>
      </w:pPr>
      <w:r w:rsidRPr="00780A98">
        <w:rPr>
          <w:shd w:val="clear" w:color="auto" w:fill="FFFFFF"/>
          <w:lang w:eastAsia="en-US"/>
        </w:rPr>
        <w:t xml:space="preserve">Burris, E. R., </w:t>
      </w:r>
      <w:proofErr w:type="spellStart"/>
      <w:r w:rsidRPr="00780A98">
        <w:rPr>
          <w:shd w:val="clear" w:color="auto" w:fill="FFFFFF"/>
          <w:lang w:eastAsia="en-US"/>
        </w:rPr>
        <w:t>Detert</w:t>
      </w:r>
      <w:proofErr w:type="spellEnd"/>
      <w:r w:rsidRPr="00780A98">
        <w:rPr>
          <w:shd w:val="clear" w:color="auto" w:fill="FFFFFF"/>
          <w:lang w:eastAsia="en-US"/>
        </w:rPr>
        <w:t xml:space="preserve">, J. R., &amp; </w:t>
      </w:r>
      <w:proofErr w:type="spellStart"/>
      <w:r w:rsidRPr="00780A98">
        <w:rPr>
          <w:shd w:val="clear" w:color="auto" w:fill="FFFFFF"/>
          <w:lang w:eastAsia="en-US"/>
        </w:rPr>
        <w:t>Chiaburu</w:t>
      </w:r>
      <w:proofErr w:type="spellEnd"/>
      <w:r w:rsidRPr="00780A98">
        <w:rPr>
          <w:shd w:val="clear" w:color="auto" w:fill="FFFFFF"/>
          <w:lang w:eastAsia="en-US"/>
        </w:rPr>
        <w:t xml:space="preserve">, D. S. 2008. Quitting before leaving: The mediating effects of psychological attachment and detachment on voice. </w:t>
      </w:r>
      <w:r w:rsidRPr="00780A98">
        <w:rPr>
          <w:i/>
          <w:iCs/>
          <w:shd w:val="clear" w:color="auto" w:fill="FFFFFF"/>
          <w:lang w:eastAsia="en-US"/>
        </w:rPr>
        <w:t>Journal of Applied Psychology,</w:t>
      </w:r>
      <w:r w:rsidRPr="00780A98">
        <w:rPr>
          <w:shd w:val="clear" w:color="auto" w:fill="FFFFFF"/>
          <w:lang w:eastAsia="en-US"/>
        </w:rPr>
        <w:t xml:space="preserve"> </w:t>
      </w:r>
      <w:r w:rsidRPr="00780A98">
        <w:rPr>
          <w:iCs/>
          <w:shd w:val="clear" w:color="auto" w:fill="FFFFFF"/>
          <w:lang w:eastAsia="en-US"/>
        </w:rPr>
        <w:t>93:</w:t>
      </w:r>
      <w:r w:rsidRPr="00780A98">
        <w:rPr>
          <w:shd w:val="clear" w:color="auto" w:fill="FFFFFF"/>
          <w:lang w:eastAsia="en-US"/>
        </w:rPr>
        <w:t xml:space="preserve"> 912-922.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Bushman, B. B., &amp; Holt-</w:t>
      </w:r>
      <w:proofErr w:type="spellStart"/>
      <w:r w:rsidRPr="00780A98">
        <w:rPr>
          <w:shd w:val="clear" w:color="auto" w:fill="FFFFFF"/>
        </w:rPr>
        <w:t>Lunstad</w:t>
      </w:r>
      <w:proofErr w:type="spellEnd"/>
      <w:r w:rsidRPr="00780A98">
        <w:rPr>
          <w:shd w:val="clear" w:color="auto" w:fill="FFFFFF"/>
        </w:rPr>
        <w:t xml:space="preserve">, J. 2009. Understanding social relationship maintenance among friends: Why we don’t end those frustrating friendships. </w:t>
      </w:r>
      <w:r w:rsidRPr="00780A98">
        <w:rPr>
          <w:i/>
          <w:iCs/>
          <w:shd w:val="clear" w:color="auto" w:fill="FFFFFF"/>
        </w:rPr>
        <w:t>Journal of Social and Clinical Psychology,</w:t>
      </w:r>
      <w:r w:rsidRPr="00780A98">
        <w:rPr>
          <w:rStyle w:val="apple-converted-space"/>
          <w:shd w:val="clear" w:color="auto" w:fill="FFFFFF"/>
        </w:rPr>
        <w:t xml:space="preserve"> </w:t>
      </w:r>
      <w:r w:rsidRPr="00780A98">
        <w:rPr>
          <w:iCs/>
          <w:shd w:val="clear" w:color="auto" w:fill="FFFFFF"/>
        </w:rPr>
        <w:t>28:</w:t>
      </w:r>
      <w:r w:rsidRPr="00780A98">
        <w:rPr>
          <w:shd w:val="clear" w:color="auto" w:fill="FFFFFF"/>
        </w:rPr>
        <w:t xml:space="preserve"> 749-778.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Campo, R. A., Uchino, B. N., Holt</w:t>
      </w:r>
      <w:r w:rsidRPr="00780A98">
        <w:rPr>
          <w:rFonts w:ascii="Cambria Math" w:hAnsi="Cambria Math" w:cs="Cambria Math"/>
          <w:shd w:val="clear" w:color="auto" w:fill="FFFFFF"/>
          <w:lang w:eastAsia="en-US"/>
        </w:rPr>
        <w:t>‐</w:t>
      </w:r>
      <w:proofErr w:type="spellStart"/>
      <w:r w:rsidRPr="00780A98">
        <w:rPr>
          <w:shd w:val="clear" w:color="auto" w:fill="FFFFFF"/>
          <w:lang w:eastAsia="en-US"/>
        </w:rPr>
        <w:t>Lunstad</w:t>
      </w:r>
      <w:proofErr w:type="spellEnd"/>
      <w:r w:rsidRPr="00780A98">
        <w:rPr>
          <w:shd w:val="clear" w:color="auto" w:fill="FFFFFF"/>
          <w:lang w:eastAsia="en-US"/>
        </w:rPr>
        <w:t xml:space="preserve">, J., Vaughn, A., </w:t>
      </w:r>
      <w:proofErr w:type="spellStart"/>
      <w:r w:rsidRPr="00780A98">
        <w:rPr>
          <w:shd w:val="clear" w:color="auto" w:fill="FFFFFF"/>
          <w:lang w:eastAsia="en-US"/>
        </w:rPr>
        <w:t>Reblin</w:t>
      </w:r>
      <w:proofErr w:type="spellEnd"/>
      <w:r w:rsidRPr="00780A98">
        <w:rPr>
          <w:shd w:val="clear" w:color="auto" w:fill="FFFFFF"/>
          <w:lang w:eastAsia="en-US"/>
        </w:rPr>
        <w:t xml:space="preserve">, M., &amp; Smith, T. W. 2009. The assessment of positivity and negativity in social networks: The reliability and validity of the social relationships index. </w:t>
      </w:r>
      <w:r w:rsidRPr="00780A98">
        <w:rPr>
          <w:i/>
          <w:iCs/>
          <w:shd w:val="clear" w:color="auto" w:fill="FFFFFF"/>
          <w:lang w:eastAsia="en-US"/>
        </w:rPr>
        <w:t>Journal of Community Psychology,</w:t>
      </w:r>
      <w:r w:rsidRPr="00780A98">
        <w:rPr>
          <w:shd w:val="clear" w:color="auto" w:fill="FFFFFF"/>
          <w:lang w:eastAsia="en-US"/>
        </w:rPr>
        <w:t xml:space="preserve"> </w:t>
      </w:r>
      <w:r w:rsidRPr="00780A98">
        <w:rPr>
          <w:iCs/>
          <w:shd w:val="clear" w:color="auto" w:fill="FFFFFF"/>
          <w:lang w:eastAsia="en-US"/>
        </w:rPr>
        <w:t>37</w:t>
      </w:r>
      <w:r w:rsidRPr="00780A98">
        <w:rPr>
          <w:shd w:val="clear" w:color="auto" w:fill="FFFFFF"/>
          <w:lang w:eastAsia="en-US"/>
        </w:rPr>
        <w:t>: 471-486.</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Chuang, A., Judge, T. A., &amp; </w:t>
      </w:r>
      <w:proofErr w:type="spellStart"/>
      <w:r w:rsidRPr="00780A98">
        <w:rPr>
          <w:shd w:val="clear" w:color="auto" w:fill="FFFFFF"/>
        </w:rPr>
        <w:t>Liaw</w:t>
      </w:r>
      <w:proofErr w:type="spellEnd"/>
      <w:r w:rsidRPr="00780A98">
        <w:rPr>
          <w:shd w:val="clear" w:color="auto" w:fill="FFFFFF"/>
        </w:rPr>
        <w:t>, Y. J. 2012. Transformational leadership and customer service: A moderated mediation model of negative affectivity and emotion regulation.</w:t>
      </w:r>
      <w:r w:rsidRPr="00780A98">
        <w:rPr>
          <w:rStyle w:val="apple-converted-space"/>
          <w:shd w:val="clear" w:color="auto" w:fill="FFFFFF"/>
        </w:rPr>
        <w:t> </w:t>
      </w:r>
      <w:r w:rsidRPr="00780A98">
        <w:rPr>
          <w:i/>
          <w:iCs/>
          <w:shd w:val="clear" w:color="auto" w:fill="FFFFFF"/>
        </w:rPr>
        <w:t>European Journal of Work and Organizational Psychology,</w:t>
      </w:r>
      <w:r w:rsidRPr="00780A98">
        <w:rPr>
          <w:rStyle w:val="apple-converted-space"/>
          <w:shd w:val="clear" w:color="auto" w:fill="FFFFFF"/>
        </w:rPr>
        <w:t xml:space="preserve"> </w:t>
      </w:r>
      <w:r w:rsidRPr="00780A98">
        <w:rPr>
          <w:iCs/>
          <w:shd w:val="clear" w:color="auto" w:fill="FFFFFF"/>
        </w:rPr>
        <w:t>21</w:t>
      </w:r>
      <w:r w:rsidRPr="00780A98">
        <w:rPr>
          <w:shd w:val="clear" w:color="auto" w:fill="FFFFFF"/>
        </w:rPr>
        <w:t>: 28-56.</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rPr>
          <w:shd w:val="clear" w:color="auto" w:fill="FFFFFF"/>
        </w:rPr>
        <w:t>Cohen, J., Cohen, P., West, S. G., &amp; Aiken, L. S. 2003.</w:t>
      </w:r>
      <w:r w:rsidRPr="00780A98">
        <w:rPr>
          <w:rStyle w:val="apple-converted-space"/>
          <w:shd w:val="clear" w:color="auto" w:fill="FFFFFF"/>
        </w:rPr>
        <w:t> </w:t>
      </w:r>
      <w:r w:rsidRPr="00780A98">
        <w:rPr>
          <w:i/>
          <w:iCs/>
          <w:shd w:val="clear" w:color="auto" w:fill="FFFFFF"/>
        </w:rPr>
        <w:t>Applied multiple regression/correlation analysis for the behavioral sciences</w:t>
      </w:r>
      <w:r w:rsidRPr="00780A98">
        <w:rPr>
          <w:shd w:val="clear" w:color="auto" w:fill="FFFFFF"/>
        </w:rPr>
        <w:t xml:space="preserve"> (3</w:t>
      </w:r>
      <w:r w:rsidRPr="00780A98">
        <w:rPr>
          <w:shd w:val="clear" w:color="auto" w:fill="FFFFFF"/>
          <w:vertAlign w:val="superscript"/>
        </w:rPr>
        <w:t>rd</w:t>
      </w:r>
      <w:r w:rsidRPr="00780A98">
        <w:rPr>
          <w:shd w:val="clear" w:color="auto" w:fill="FFFFFF"/>
        </w:rPr>
        <w:t xml:space="preserve"> Ed.) </w:t>
      </w:r>
      <w:r w:rsidRPr="00780A98">
        <w:t>Hoboken, NJ: Taylor and Francis.</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lastRenderedPageBreak/>
        <w:t>Costarelli</w:t>
      </w:r>
      <w:proofErr w:type="spellEnd"/>
      <w:r w:rsidRPr="00780A98">
        <w:rPr>
          <w:shd w:val="clear" w:color="auto" w:fill="FFFFFF"/>
        </w:rPr>
        <w:t xml:space="preserve">, S., &amp; </w:t>
      </w:r>
      <w:proofErr w:type="spellStart"/>
      <w:r w:rsidRPr="00780A98">
        <w:rPr>
          <w:shd w:val="clear" w:color="auto" w:fill="FFFFFF"/>
        </w:rPr>
        <w:t>Colloca</w:t>
      </w:r>
      <w:proofErr w:type="spellEnd"/>
      <w:r w:rsidRPr="00780A98">
        <w:rPr>
          <w:shd w:val="clear" w:color="auto" w:fill="FFFFFF"/>
        </w:rPr>
        <w:t xml:space="preserve">, P. 2004. The effects of attitudinal ambivalence on pro-environmental </w:t>
      </w:r>
      <w:proofErr w:type="spellStart"/>
      <w:r w:rsidRPr="00780A98">
        <w:rPr>
          <w:shd w:val="clear" w:color="auto" w:fill="FFFFFF"/>
        </w:rPr>
        <w:t>behavioural</w:t>
      </w:r>
      <w:proofErr w:type="spellEnd"/>
      <w:r w:rsidRPr="00780A98">
        <w:rPr>
          <w:shd w:val="clear" w:color="auto" w:fill="FFFFFF"/>
        </w:rPr>
        <w:t xml:space="preserve"> intentions. </w:t>
      </w:r>
      <w:r w:rsidRPr="00780A98">
        <w:rPr>
          <w:i/>
          <w:iCs/>
          <w:shd w:val="clear" w:color="auto" w:fill="FFFFFF"/>
        </w:rPr>
        <w:t>Journal of Environmental Psychology</w:t>
      </w:r>
      <w:r w:rsidRPr="00780A98">
        <w:rPr>
          <w:shd w:val="clear" w:color="auto" w:fill="FFFFFF"/>
        </w:rPr>
        <w:t>, </w:t>
      </w:r>
      <w:r w:rsidRPr="00780A98">
        <w:rPr>
          <w:i/>
          <w:iCs/>
          <w:shd w:val="clear" w:color="auto" w:fill="FFFFFF"/>
        </w:rPr>
        <w:t>24:</w:t>
      </w:r>
      <w:r w:rsidRPr="00780A98">
        <w:rPr>
          <w:shd w:val="clear" w:color="auto" w:fill="FFFFFF"/>
        </w:rPr>
        <w:t xml:space="preserve"> 279-288.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rFonts w:eastAsia="Calibri"/>
          <w:shd w:val="clear" w:color="auto" w:fill="FFFFFF"/>
          <w:lang w:eastAsia="en-US"/>
        </w:rPr>
        <w:t>Cropanzano</w:t>
      </w:r>
      <w:proofErr w:type="spellEnd"/>
      <w:r w:rsidRPr="00780A98">
        <w:rPr>
          <w:rFonts w:eastAsia="Calibri"/>
          <w:shd w:val="clear" w:color="auto" w:fill="FFFFFF"/>
          <w:lang w:eastAsia="en-US"/>
        </w:rPr>
        <w:t xml:space="preserve">, R., </w:t>
      </w:r>
      <w:proofErr w:type="spellStart"/>
      <w:r w:rsidRPr="00780A98">
        <w:rPr>
          <w:rFonts w:eastAsia="Calibri"/>
          <w:shd w:val="clear" w:color="auto" w:fill="FFFFFF"/>
          <w:lang w:eastAsia="en-US"/>
        </w:rPr>
        <w:t>Dasborough</w:t>
      </w:r>
      <w:proofErr w:type="spellEnd"/>
      <w:r w:rsidRPr="00780A98">
        <w:rPr>
          <w:rFonts w:eastAsia="Calibri"/>
          <w:shd w:val="clear" w:color="auto" w:fill="FFFFFF"/>
          <w:lang w:eastAsia="en-US"/>
        </w:rPr>
        <w:t xml:space="preserve">, M. T., &amp; Weiss, H. M. 2017. Affective events and the development of leader-member exchange. </w:t>
      </w:r>
      <w:r w:rsidRPr="00780A98">
        <w:rPr>
          <w:rFonts w:eastAsia="Calibri"/>
          <w:i/>
          <w:iCs/>
          <w:shd w:val="clear" w:color="auto" w:fill="FFFFFF"/>
          <w:lang w:eastAsia="en-US"/>
        </w:rPr>
        <w:t>Academy of Management Review,</w:t>
      </w:r>
      <w:r w:rsidRPr="00780A98">
        <w:rPr>
          <w:rFonts w:eastAsia="Calibri"/>
          <w:shd w:val="clear" w:color="auto" w:fill="FFFFFF"/>
          <w:lang w:eastAsia="en-US"/>
        </w:rPr>
        <w:t xml:space="preserve"> </w:t>
      </w:r>
      <w:r w:rsidRPr="00780A98">
        <w:rPr>
          <w:rFonts w:eastAsia="Calibri"/>
          <w:iCs/>
          <w:shd w:val="clear" w:color="auto" w:fill="FFFFFF"/>
          <w:lang w:eastAsia="en-US"/>
        </w:rPr>
        <w:t>42</w:t>
      </w:r>
      <w:r w:rsidRPr="00780A98">
        <w:rPr>
          <w:rFonts w:eastAsia="Calibri"/>
          <w:shd w:val="clear" w:color="auto" w:fill="FFFFFF"/>
          <w:lang w:eastAsia="en-US"/>
        </w:rPr>
        <w:t>: 233-258.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proofErr w:type="spellStart"/>
      <w:r w:rsidRPr="00780A98">
        <w:rPr>
          <w:shd w:val="clear" w:color="auto" w:fill="FFFFFF"/>
          <w:lang w:eastAsia="en-US"/>
        </w:rPr>
        <w:t>Cropanzano</w:t>
      </w:r>
      <w:proofErr w:type="spellEnd"/>
      <w:r w:rsidRPr="00780A98">
        <w:rPr>
          <w:shd w:val="clear" w:color="auto" w:fill="FFFFFF"/>
          <w:lang w:eastAsia="en-US"/>
        </w:rPr>
        <w:t xml:space="preserve">, R., &amp; Mitchell, M. S. 2005. Social exchange theory: An interdisciplinary review. </w:t>
      </w:r>
      <w:r w:rsidRPr="00780A98">
        <w:rPr>
          <w:i/>
          <w:iCs/>
          <w:shd w:val="clear" w:color="auto" w:fill="FFFFFF"/>
          <w:lang w:eastAsia="en-US"/>
        </w:rPr>
        <w:t>Journal of Management,</w:t>
      </w:r>
      <w:r w:rsidRPr="00780A98">
        <w:rPr>
          <w:shd w:val="clear" w:color="auto" w:fill="FFFFFF"/>
          <w:lang w:eastAsia="en-US"/>
        </w:rPr>
        <w:t xml:space="preserve"> </w:t>
      </w:r>
      <w:r w:rsidRPr="00780A98">
        <w:rPr>
          <w:iCs/>
          <w:shd w:val="clear" w:color="auto" w:fill="FFFFFF"/>
          <w:lang w:eastAsia="en-US"/>
        </w:rPr>
        <w:t>31:</w:t>
      </w:r>
      <w:r w:rsidRPr="00780A98">
        <w:rPr>
          <w:shd w:val="clear" w:color="auto" w:fill="FFFFFF"/>
          <w:lang w:eastAsia="en-US"/>
        </w:rPr>
        <w:t xml:space="preserve"> 874-900.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rFonts w:eastAsia="Calibri"/>
          <w:shd w:val="clear" w:color="auto" w:fill="FFFFFF"/>
          <w:lang w:eastAsia="en-US"/>
        </w:rPr>
        <w:t>Dansereau</w:t>
      </w:r>
      <w:proofErr w:type="spellEnd"/>
      <w:r w:rsidRPr="00780A98">
        <w:rPr>
          <w:rFonts w:eastAsia="Calibri"/>
          <w:shd w:val="clear" w:color="auto" w:fill="FFFFFF"/>
          <w:lang w:eastAsia="en-US"/>
        </w:rPr>
        <w:t xml:space="preserve">, F., </w:t>
      </w:r>
      <w:proofErr w:type="spellStart"/>
      <w:r w:rsidRPr="00780A98">
        <w:rPr>
          <w:rFonts w:eastAsia="Calibri"/>
          <w:shd w:val="clear" w:color="auto" w:fill="FFFFFF"/>
          <w:lang w:eastAsia="en-US"/>
        </w:rPr>
        <w:t>Graen</w:t>
      </w:r>
      <w:proofErr w:type="spellEnd"/>
      <w:r w:rsidRPr="00780A98">
        <w:rPr>
          <w:rFonts w:eastAsia="Calibri"/>
          <w:shd w:val="clear" w:color="auto" w:fill="FFFFFF"/>
          <w:lang w:eastAsia="en-US"/>
        </w:rPr>
        <w:t xml:space="preserve">, G., &amp; </w:t>
      </w:r>
      <w:proofErr w:type="spellStart"/>
      <w:r w:rsidRPr="00780A98">
        <w:rPr>
          <w:rFonts w:eastAsia="Calibri"/>
          <w:shd w:val="clear" w:color="auto" w:fill="FFFFFF"/>
          <w:lang w:eastAsia="en-US"/>
        </w:rPr>
        <w:t>Haga</w:t>
      </w:r>
      <w:proofErr w:type="spellEnd"/>
      <w:r w:rsidRPr="00780A98">
        <w:rPr>
          <w:rFonts w:eastAsia="Calibri"/>
          <w:shd w:val="clear" w:color="auto" w:fill="FFFFFF"/>
          <w:lang w:eastAsia="en-US"/>
        </w:rPr>
        <w:t xml:space="preserve">, W. J. 1975. A vertical dyad linkage approach to leadership within formal organizations: A longitudinal investigation of the role making process. </w:t>
      </w:r>
      <w:r w:rsidRPr="00780A98">
        <w:rPr>
          <w:rFonts w:eastAsia="Calibri"/>
          <w:i/>
          <w:iCs/>
          <w:shd w:val="clear" w:color="auto" w:fill="FFFFFF"/>
          <w:lang w:eastAsia="en-US"/>
        </w:rPr>
        <w:t>Organizational Behavior and Human Performance,</w:t>
      </w:r>
      <w:r w:rsidRPr="00780A98">
        <w:rPr>
          <w:rFonts w:eastAsia="Calibri"/>
          <w:shd w:val="clear" w:color="auto" w:fill="FFFFFF"/>
          <w:lang w:eastAsia="en-US"/>
        </w:rPr>
        <w:t> </w:t>
      </w:r>
      <w:r w:rsidRPr="00780A98">
        <w:rPr>
          <w:rFonts w:eastAsia="Calibri"/>
          <w:iCs/>
          <w:shd w:val="clear" w:color="auto" w:fill="FFFFFF"/>
          <w:lang w:eastAsia="en-US"/>
        </w:rPr>
        <w:t>13:</w:t>
      </w:r>
      <w:r w:rsidRPr="00780A98">
        <w:rPr>
          <w:rFonts w:eastAsia="Calibri"/>
          <w:shd w:val="clear" w:color="auto" w:fill="FFFFFF"/>
          <w:lang w:eastAsia="en-US"/>
        </w:rPr>
        <w:t xml:space="preserve"> 46-78.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De Cremer, D. 2003. Why inconsistent leadership is regarded as procedurally unfair: The importance of social self-esteem concerns. </w:t>
      </w:r>
      <w:r w:rsidRPr="00780A98">
        <w:rPr>
          <w:i/>
          <w:shd w:val="clear" w:color="auto" w:fill="FFFFFF"/>
        </w:rPr>
        <w:t>European Journal of Social Psychology,</w:t>
      </w:r>
      <w:r w:rsidRPr="00780A98">
        <w:rPr>
          <w:shd w:val="clear" w:color="auto" w:fill="FFFFFF"/>
        </w:rPr>
        <w:t xml:space="preserve"> 33: 535-550.</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t xml:space="preserve">De </w:t>
      </w:r>
      <w:proofErr w:type="spellStart"/>
      <w:r w:rsidRPr="00780A98">
        <w:t>Dreu</w:t>
      </w:r>
      <w:proofErr w:type="spellEnd"/>
      <w:r w:rsidRPr="00780A98">
        <w:t xml:space="preserve">, C., West, M., Fischer, A., &amp; </w:t>
      </w:r>
      <w:proofErr w:type="spellStart"/>
      <w:r w:rsidRPr="00780A98">
        <w:t>MacCurtain</w:t>
      </w:r>
      <w:proofErr w:type="spellEnd"/>
      <w:r w:rsidRPr="00780A98">
        <w:t xml:space="preserve">, S. 2001. Origins and consequences of emotions in organizational teams. In R. L. Payne &amp; C. L. Cooper (Eds.), </w:t>
      </w:r>
      <w:r w:rsidRPr="00780A98">
        <w:rPr>
          <w:i/>
        </w:rPr>
        <w:t>Emotions at work: Theory, research and applications for management:</w:t>
      </w:r>
      <w:r w:rsidRPr="00780A98">
        <w:t xml:space="preserve"> 199-219. </w:t>
      </w:r>
      <w:proofErr w:type="spellStart"/>
      <w:r w:rsidRPr="00780A98">
        <w:t>Chichester</w:t>
      </w:r>
      <w:proofErr w:type="spellEnd"/>
      <w:r w:rsidRPr="00780A98">
        <w:t>: John Wiley &amp; Sons.</w:t>
      </w:r>
    </w:p>
    <w:p w:rsidR="00F13F8D" w:rsidRPr="00780A98" w:rsidRDefault="00F13F8D" w:rsidP="00F13F8D">
      <w:pPr>
        <w:pStyle w:val="NormalWeb"/>
        <w:widowControl w:val="0"/>
        <w:spacing w:before="0" w:beforeAutospacing="0" w:after="0" w:afterAutospacing="0" w:line="480" w:lineRule="auto"/>
        <w:ind w:left="480" w:hanging="480"/>
        <w:contextualSpacing/>
      </w:pPr>
      <w:proofErr w:type="spellStart"/>
      <w:r w:rsidRPr="00780A98">
        <w:rPr>
          <w:shd w:val="clear" w:color="auto" w:fill="FFFFFF"/>
        </w:rPr>
        <w:t>Demerouti</w:t>
      </w:r>
      <w:proofErr w:type="spellEnd"/>
      <w:r w:rsidRPr="00780A98">
        <w:rPr>
          <w:shd w:val="clear" w:color="auto" w:fill="FFFFFF"/>
        </w:rPr>
        <w:t xml:space="preserve">, E., Bakker, A. B., &amp; </w:t>
      </w:r>
      <w:proofErr w:type="spellStart"/>
      <w:r w:rsidRPr="00780A98">
        <w:rPr>
          <w:shd w:val="clear" w:color="auto" w:fill="FFFFFF"/>
        </w:rPr>
        <w:t>Bulters</w:t>
      </w:r>
      <w:proofErr w:type="spellEnd"/>
      <w:r w:rsidRPr="00780A98">
        <w:rPr>
          <w:shd w:val="clear" w:color="auto" w:fill="FFFFFF"/>
        </w:rPr>
        <w:t>, A. J. 2004. The loss spiral of work pressure, work–home interference and exhaustion: Reciprocal relations in a three-wave study.</w:t>
      </w:r>
      <w:r w:rsidRPr="00780A98">
        <w:rPr>
          <w:rStyle w:val="apple-converted-space"/>
          <w:shd w:val="clear" w:color="auto" w:fill="FFFFFF"/>
        </w:rPr>
        <w:t> </w:t>
      </w:r>
      <w:r w:rsidRPr="00780A98">
        <w:rPr>
          <w:i/>
          <w:iCs/>
          <w:shd w:val="clear" w:color="auto" w:fill="FFFFFF"/>
        </w:rPr>
        <w:t>Journal of Vocational Behavior,</w:t>
      </w:r>
      <w:r w:rsidRPr="00780A98">
        <w:rPr>
          <w:rStyle w:val="apple-converted-space"/>
          <w:shd w:val="clear" w:color="auto" w:fill="FFFFFF"/>
        </w:rPr>
        <w:t xml:space="preserve"> </w:t>
      </w:r>
      <w:r w:rsidRPr="00780A98">
        <w:rPr>
          <w:iCs/>
          <w:shd w:val="clear" w:color="auto" w:fill="FFFFFF"/>
        </w:rPr>
        <w:t>64:</w:t>
      </w:r>
      <w:r w:rsidRPr="00780A98">
        <w:rPr>
          <w:shd w:val="clear" w:color="auto" w:fill="FFFFFF"/>
        </w:rPr>
        <w:t xml:space="preserve"> 131-149.</w:t>
      </w:r>
      <w:r w:rsidRPr="00780A98">
        <w:t xml:space="preserve"> </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Duffy, M. K., </w:t>
      </w:r>
      <w:proofErr w:type="spellStart"/>
      <w:r w:rsidRPr="00780A98">
        <w:rPr>
          <w:shd w:val="clear" w:color="auto" w:fill="FFFFFF"/>
        </w:rPr>
        <w:t>Ganster</w:t>
      </w:r>
      <w:proofErr w:type="spellEnd"/>
      <w:r w:rsidRPr="00780A98">
        <w:rPr>
          <w:shd w:val="clear" w:color="auto" w:fill="FFFFFF"/>
        </w:rPr>
        <w:t xml:space="preserve">, D. C., &amp; </w:t>
      </w:r>
      <w:proofErr w:type="spellStart"/>
      <w:r w:rsidRPr="00780A98">
        <w:rPr>
          <w:shd w:val="clear" w:color="auto" w:fill="FFFFFF"/>
        </w:rPr>
        <w:t>Pagon</w:t>
      </w:r>
      <w:proofErr w:type="spellEnd"/>
      <w:r w:rsidRPr="00780A98">
        <w:rPr>
          <w:shd w:val="clear" w:color="auto" w:fill="FFFFFF"/>
        </w:rPr>
        <w:t xml:space="preserve">, M. 2002. Social undermining in the workplace. </w:t>
      </w:r>
      <w:r w:rsidRPr="00780A98">
        <w:rPr>
          <w:i/>
          <w:iCs/>
          <w:shd w:val="clear" w:color="auto" w:fill="FFFFFF"/>
        </w:rPr>
        <w:t>Academy of Management Journal,</w:t>
      </w:r>
      <w:r w:rsidRPr="00780A98">
        <w:rPr>
          <w:rStyle w:val="apple-converted-space"/>
          <w:shd w:val="clear" w:color="auto" w:fill="FFFFFF"/>
        </w:rPr>
        <w:t xml:space="preserve"> </w:t>
      </w:r>
      <w:r w:rsidRPr="00780A98">
        <w:rPr>
          <w:iCs/>
          <w:shd w:val="clear" w:color="auto" w:fill="FFFFFF"/>
        </w:rPr>
        <w:t>45:</w:t>
      </w:r>
      <w:r w:rsidRPr="00780A98">
        <w:rPr>
          <w:shd w:val="clear" w:color="auto" w:fill="FFFFFF"/>
        </w:rPr>
        <w:t xml:space="preserve"> 331-351.</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Dulebohn</w:t>
      </w:r>
      <w:proofErr w:type="spellEnd"/>
      <w:r w:rsidRPr="00780A98">
        <w:rPr>
          <w:shd w:val="clear" w:color="auto" w:fill="FFFFFF"/>
        </w:rPr>
        <w:t xml:space="preserve">, J. H., </w:t>
      </w:r>
      <w:proofErr w:type="spellStart"/>
      <w:r w:rsidRPr="00780A98">
        <w:rPr>
          <w:shd w:val="clear" w:color="auto" w:fill="FFFFFF"/>
        </w:rPr>
        <w:t>Bommer</w:t>
      </w:r>
      <w:proofErr w:type="spellEnd"/>
      <w:r w:rsidRPr="00780A98">
        <w:rPr>
          <w:shd w:val="clear" w:color="auto" w:fill="FFFFFF"/>
        </w:rPr>
        <w:t xml:space="preserve">, W. H., </w:t>
      </w:r>
      <w:proofErr w:type="spellStart"/>
      <w:r w:rsidRPr="00780A98">
        <w:rPr>
          <w:shd w:val="clear" w:color="auto" w:fill="FFFFFF"/>
        </w:rPr>
        <w:t>Liden</w:t>
      </w:r>
      <w:proofErr w:type="spellEnd"/>
      <w:r w:rsidRPr="00780A98">
        <w:rPr>
          <w:shd w:val="clear" w:color="auto" w:fill="FFFFFF"/>
        </w:rPr>
        <w:t xml:space="preserve">, R. C., </w:t>
      </w:r>
      <w:proofErr w:type="spellStart"/>
      <w:r w:rsidRPr="00780A98">
        <w:rPr>
          <w:shd w:val="clear" w:color="auto" w:fill="FFFFFF"/>
        </w:rPr>
        <w:t>Brouer</w:t>
      </w:r>
      <w:proofErr w:type="spellEnd"/>
      <w:r w:rsidRPr="00780A98">
        <w:rPr>
          <w:shd w:val="clear" w:color="auto" w:fill="FFFFFF"/>
        </w:rPr>
        <w:t xml:space="preserve">, R. L., &amp; Ferris, G. R. 2012. A meta-analysis of antecedents and consequences of leader-member exchange integrating the </w:t>
      </w:r>
      <w:r w:rsidRPr="00780A98">
        <w:rPr>
          <w:shd w:val="clear" w:color="auto" w:fill="FFFFFF"/>
        </w:rPr>
        <w:lastRenderedPageBreak/>
        <w:t>past with an eye toward the future.</w:t>
      </w:r>
      <w:r w:rsidRPr="00780A98">
        <w:rPr>
          <w:rStyle w:val="apple-converted-space"/>
          <w:shd w:val="clear" w:color="auto" w:fill="FFFFFF"/>
        </w:rPr>
        <w:t xml:space="preserve"> </w:t>
      </w:r>
      <w:r w:rsidRPr="00780A98">
        <w:rPr>
          <w:i/>
          <w:iCs/>
          <w:shd w:val="clear" w:color="auto" w:fill="FFFFFF"/>
        </w:rPr>
        <w:t>Journal of Management,</w:t>
      </w:r>
      <w:r w:rsidRPr="00780A98">
        <w:rPr>
          <w:rStyle w:val="apple-converted-space"/>
          <w:shd w:val="clear" w:color="auto" w:fill="FFFFFF"/>
        </w:rPr>
        <w:t xml:space="preserve"> </w:t>
      </w:r>
      <w:r w:rsidRPr="00780A98">
        <w:rPr>
          <w:iCs/>
          <w:shd w:val="clear" w:color="auto" w:fill="FFFFFF"/>
        </w:rPr>
        <w:t>38:</w:t>
      </w:r>
      <w:r w:rsidRPr="00780A98">
        <w:rPr>
          <w:shd w:val="clear" w:color="auto" w:fill="FFFFFF"/>
        </w:rPr>
        <w:t xml:space="preserve"> 1715-1759.</w:t>
      </w:r>
    </w:p>
    <w:p w:rsidR="00F13F8D" w:rsidRPr="00780A98" w:rsidRDefault="00F13F8D" w:rsidP="00F13F8D">
      <w:pPr>
        <w:pStyle w:val="NormalWeb"/>
        <w:widowControl w:val="0"/>
        <w:spacing w:before="0" w:beforeAutospacing="0" w:after="0" w:afterAutospacing="0" w:line="480" w:lineRule="auto"/>
        <w:ind w:left="480" w:hanging="480"/>
        <w:contextualSpacing/>
      </w:pPr>
      <w:proofErr w:type="spellStart"/>
      <w:r w:rsidRPr="00780A98">
        <w:t>Eisenberger</w:t>
      </w:r>
      <w:proofErr w:type="spellEnd"/>
      <w:r w:rsidRPr="00780A98">
        <w:t xml:space="preserve">, R., </w:t>
      </w:r>
      <w:proofErr w:type="spellStart"/>
      <w:r w:rsidRPr="00780A98">
        <w:t>Armeli</w:t>
      </w:r>
      <w:proofErr w:type="spellEnd"/>
      <w:r w:rsidRPr="00780A98">
        <w:t xml:space="preserve">, S., </w:t>
      </w:r>
      <w:proofErr w:type="spellStart"/>
      <w:r w:rsidRPr="00780A98">
        <w:t>Rexwinkel</w:t>
      </w:r>
      <w:proofErr w:type="spellEnd"/>
      <w:r w:rsidRPr="00780A98">
        <w:t xml:space="preserve">, B., Lynch, P. D., &amp; Rhoades, L. 2001. Reciprocation of perceived organizational support. </w:t>
      </w:r>
      <w:r w:rsidRPr="00780A98">
        <w:rPr>
          <w:i/>
          <w:iCs/>
        </w:rPr>
        <w:t>Journal of Applied Psychology,</w:t>
      </w:r>
      <w:r w:rsidRPr="00780A98">
        <w:rPr>
          <w:iCs/>
        </w:rPr>
        <w:t xml:space="preserve"> 86: </w:t>
      </w:r>
      <w:r w:rsidRPr="00780A98">
        <w:t>42-51.</w:t>
      </w:r>
    </w:p>
    <w:p w:rsidR="00F13F8D" w:rsidRPr="00780A98" w:rsidRDefault="00F13F8D" w:rsidP="00F13F8D">
      <w:pPr>
        <w:pStyle w:val="NormalWeb"/>
        <w:widowControl w:val="0"/>
        <w:spacing w:before="0" w:beforeAutospacing="0" w:after="0" w:afterAutospacing="0" w:line="480" w:lineRule="auto"/>
        <w:ind w:left="480" w:hanging="480"/>
        <w:contextualSpacing/>
      </w:pPr>
      <w:proofErr w:type="spellStart"/>
      <w:r w:rsidRPr="00780A98">
        <w:t>Feldner</w:t>
      </w:r>
      <w:proofErr w:type="spellEnd"/>
      <w:r w:rsidRPr="00780A98">
        <w:t xml:space="preserve">, M., </w:t>
      </w:r>
      <w:proofErr w:type="spellStart"/>
      <w:r w:rsidRPr="00780A98">
        <w:t>Leen-Feldner</w:t>
      </w:r>
      <w:proofErr w:type="spellEnd"/>
      <w:r w:rsidRPr="00780A98">
        <w:t xml:space="preserve">, E., </w:t>
      </w:r>
      <w:proofErr w:type="spellStart"/>
      <w:r w:rsidRPr="00780A98">
        <w:t>Zvolensky</w:t>
      </w:r>
      <w:proofErr w:type="spellEnd"/>
      <w:r w:rsidRPr="00780A98">
        <w:t xml:space="preserve">, M., &amp; </w:t>
      </w:r>
      <w:proofErr w:type="spellStart"/>
      <w:r w:rsidRPr="00780A98">
        <w:t>Lejuez</w:t>
      </w:r>
      <w:proofErr w:type="spellEnd"/>
      <w:r w:rsidRPr="00780A98">
        <w:t xml:space="preserve">, C. 2006. Examining the association between rumination, negative affectivity, and negative affect induced by a paced auditory serial addition task. </w:t>
      </w:r>
      <w:r w:rsidRPr="00780A98">
        <w:rPr>
          <w:i/>
          <w:iCs/>
        </w:rPr>
        <w:t>Journal of Behavior Therapy and Experimental Psychiatry,</w:t>
      </w:r>
      <w:r w:rsidRPr="00780A98">
        <w:rPr>
          <w:iCs/>
        </w:rPr>
        <w:t xml:space="preserve"> 37:</w:t>
      </w:r>
      <w:r w:rsidRPr="00780A98">
        <w:t xml:space="preserve"> 171-187. </w:t>
      </w:r>
    </w:p>
    <w:p w:rsidR="00F13F8D" w:rsidRPr="00780A98" w:rsidRDefault="00F13F8D" w:rsidP="00F13F8D">
      <w:pPr>
        <w:pStyle w:val="NormalWeb"/>
        <w:widowControl w:val="0"/>
        <w:spacing w:after="0" w:line="480" w:lineRule="auto"/>
        <w:ind w:left="480" w:hanging="480"/>
        <w:contextualSpacing/>
      </w:pPr>
      <w:proofErr w:type="spellStart"/>
      <w:r w:rsidRPr="00780A98">
        <w:t>Festinger</w:t>
      </w:r>
      <w:proofErr w:type="spellEnd"/>
      <w:r w:rsidRPr="00780A98">
        <w:t xml:space="preserve">, L. 1957. </w:t>
      </w:r>
      <w:r w:rsidRPr="00780A98">
        <w:rPr>
          <w:i/>
        </w:rPr>
        <w:t>A theory of cognitive dissonance</w:t>
      </w:r>
      <w:r w:rsidRPr="00780A98">
        <w:t>. Stanford, CA: Stanford University Press.</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proofErr w:type="spellStart"/>
      <w:r w:rsidRPr="00780A98">
        <w:rPr>
          <w:shd w:val="clear" w:color="auto" w:fill="FFFFFF"/>
          <w:lang w:eastAsia="en-US"/>
        </w:rPr>
        <w:t>Fincham</w:t>
      </w:r>
      <w:proofErr w:type="spellEnd"/>
      <w:r w:rsidRPr="00780A98">
        <w:rPr>
          <w:shd w:val="clear" w:color="auto" w:fill="FFFFFF"/>
          <w:lang w:eastAsia="en-US"/>
        </w:rPr>
        <w:t xml:space="preserve">, F. D., &amp; Linfield, K. J. 1997. A new look at marital quality: Can spouses feel positive and negative about their marriage? </w:t>
      </w:r>
      <w:r w:rsidRPr="00780A98">
        <w:rPr>
          <w:i/>
          <w:iCs/>
          <w:shd w:val="clear" w:color="auto" w:fill="FFFFFF"/>
          <w:lang w:eastAsia="en-US"/>
        </w:rPr>
        <w:t>Journal of Family Psychology,</w:t>
      </w:r>
      <w:r w:rsidRPr="00780A98">
        <w:rPr>
          <w:shd w:val="clear" w:color="auto" w:fill="FFFFFF"/>
          <w:lang w:eastAsia="en-US"/>
        </w:rPr>
        <w:t xml:space="preserve"> </w:t>
      </w:r>
      <w:r w:rsidRPr="00780A98">
        <w:rPr>
          <w:iCs/>
          <w:shd w:val="clear" w:color="auto" w:fill="FFFFFF"/>
          <w:lang w:eastAsia="en-US"/>
        </w:rPr>
        <w:t>11:</w:t>
      </w:r>
      <w:r w:rsidRPr="00780A98">
        <w:rPr>
          <w:shd w:val="clear" w:color="auto" w:fill="FFFFFF"/>
          <w:lang w:eastAsia="en-US"/>
        </w:rPr>
        <w:t xml:space="preserve"> 489-502.</w:t>
      </w:r>
    </w:p>
    <w:p w:rsidR="00F13F8D" w:rsidRPr="00780A98" w:rsidRDefault="00F13F8D" w:rsidP="00F13F8D">
      <w:pPr>
        <w:pStyle w:val="NormalWeb"/>
        <w:widowControl w:val="0"/>
        <w:spacing w:before="0" w:beforeAutospacing="0" w:after="0" w:afterAutospacing="0" w:line="480" w:lineRule="auto"/>
        <w:ind w:left="480" w:hanging="480"/>
        <w:contextualSpacing/>
      </w:pPr>
      <w:proofErr w:type="spellStart"/>
      <w:r w:rsidRPr="00780A98">
        <w:rPr>
          <w:rFonts w:eastAsia="Calibri"/>
          <w:shd w:val="clear" w:color="auto" w:fill="FFFFFF"/>
          <w:lang w:eastAsia="en-US"/>
        </w:rPr>
        <w:t>Fingerman</w:t>
      </w:r>
      <w:proofErr w:type="spellEnd"/>
      <w:r w:rsidRPr="00780A98">
        <w:rPr>
          <w:rFonts w:eastAsia="Calibri"/>
          <w:shd w:val="clear" w:color="auto" w:fill="FFFFFF"/>
          <w:lang w:eastAsia="en-US"/>
        </w:rPr>
        <w:t xml:space="preserve">, K. 2001. A distant closeness: Intimacy between parents and their children in later life. </w:t>
      </w:r>
      <w:r w:rsidRPr="00780A98">
        <w:rPr>
          <w:rFonts w:eastAsia="Calibri"/>
          <w:i/>
          <w:iCs/>
          <w:shd w:val="clear" w:color="auto" w:fill="FFFFFF"/>
          <w:lang w:eastAsia="en-US"/>
        </w:rPr>
        <w:t>Generations,</w:t>
      </w:r>
      <w:r w:rsidRPr="00780A98">
        <w:rPr>
          <w:rFonts w:eastAsia="Calibri"/>
          <w:shd w:val="clear" w:color="auto" w:fill="FFFFFF"/>
          <w:lang w:eastAsia="en-US"/>
        </w:rPr>
        <w:t xml:space="preserve"> </w:t>
      </w:r>
      <w:r w:rsidRPr="00780A98">
        <w:rPr>
          <w:rFonts w:eastAsia="Calibri"/>
          <w:iCs/>
          <w:shd w:val="clear" w:color="auto" w:fill="FFFFFF"/>
          <w:lang w:eastAsia="en-US"/>
        </w:rPr>
        <w:t>25:</w:t>
      </w:r>
      <w:r w:rsidRPr="00780A98">
        <w:rPr>
          <w:rFonts w:eastAsia="Calibri"/>
          <w:shd w:val="clear" w:color="auto" w:fill="FFFFFF"/>
          <w:lang w:eastAsia="en-US"/>
        </w:rPr>
        <w:t xml:space="preserve"> 26-33.</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Fingerman</w:t>
      </w:r>
      <w:proofErr w:type="spellEnd"/>
      <w:r w:rsidRPr="00780A98">
        <w:rPr>
          <w:shd w:val="clear" w:color="auto" w:fill="FFFFFF"/>
        </w:rPr>
        <w:t xml:space="preserve">, K. L., </w:t>
      </w:r>
      <w:proofErr w:type="spellStart"/>
      <w:r w:rsidRPr="00780A98">
        <w:rPr>
          <w:shd w:val="clear" w:color="auto" w:fill="FFFFFF"/>
        </w:rPr>
        <w:t>Pitzer</w:t>
      </w:r>
      <w:proofErr w:type="spellEnd"/>
      <w:r w:rsidRPr="00780A98">
        <w:rPr>
          <w:shd w:val="clear" w:color="auto" w:fill="FFFFFF"/>
        </w:rPr>
        <w:t xml:space="preserve">, L., </w:t>
      </w:r>
      <w:proofErr w:type="spellStart"/>
      <w:r w:rsidRPr="00780A98">
        <w:rPr>
          <w:shd w:val="clear" w:color="auto" w:fill="FFFFFF"/>
        </w:rPr>
        <w:t>Lefkowitz</w:t>
      </w:r>
      <w:proofErr w:type="spellEnd"/>
      <w:r w:rsidRPr="00780A98">
        <w:rPr>
          <w:shd w:val="clear" w:color="auto" w:fill="FFFFFF"/>
        </w:rPr>
        <w:t xml:space="preserve">, E. S., </w:t>
      </w:r>
      <w:proofErr w:type="spellStart"/>
      <w:r w:rsidRPr="00780A98">
        <w:rPr>
          <w:shd w:val="clear" w:color="auto" w:fill="FFFFFF"/>
        </w:rPr>
        <w:t>Birditt</w:t>
      </w:r>
      <w:proofErr w:type="spellEnd"/>
      <w:r w:rsidRPr="00780A98">
        <w:rPr>
          <w:shd w:val="clear" w:color="auto" w:fill="FFFFFF"/>
        </w:rPr>
        <w:t xml:space="preserve">, K. S., &amp; </w:t>
      </w:r>
      <w:proofErr w:type="spellStart"/>
      <w:r w:rsidRPr="00780A98">
        <w:rPr>
          <w:shd w:val="clear" w:color="auto" w:fill="FFFFFF"/>
        </w:rPr>
        <w:t>Mroczek</w:t>
      </w:r>
      <w:proofErr w:type="spellEnd"/>
      <w:r w:rsidRPr="00780A98">
        <w:rPr>
          <w:shd w:val="clear" w:color="auto" w:fill="FFFFFF"/>
        </w:rPr>
        <w:t>, D. 2008. Ambivalent relationship qualities between adults and their parents: Implications for the well-being of both parties.</w:t>
      </w:r>
      <w:r w:rsidRPr="00780A98">
        <w:rPr>
          <w:rStyle w:val="apple-converted-space"/>
          <w:shd w:val="clear" w:color="auto" w:fill="FFFFFF"/>
        </w:rPr>
        <w:t xml:space="preserve"> </w:t>
      </w:r>
      <w:r w:rsidRPr="00780A98">
        <w:rPr>
          <w:i/>
          <w:iCs/>
          <w:shd w:val="clear" w:color="auto" w:fill="FFFFFF"/>
        </w:rPr>
        <w:t>The Journals of Gerontology Series B: Psychological Sciences and Social Sciences,</w:t>
      </w:r>
      <w:r w:rsidRPr="00780A98">
        <w:rPr>
          <w:rStyle w:val="apple-converted-space"/>
          <w:shd w:val="clear" w:color="auto" w:fill="FFFFFF"/>
        </w:rPr>
        <w:t xml:space="preserve"> </w:t>
      </w:r>
      <w:r w:rsidRPr="00780A98">
        <w:rPr>
          <w:iCs/>
          <w:shd w:val="clear" w:color="auto" w:fill="FFFFFF"/>
        </w:rPr>
        <w:t>63:</w:t>
      </w:r>
      <w:r w:rsidRPr="00780A98">
        <w:rPr>
          <w:shd w:val="clear" w:color="auto" w:fill="FFFFFF"/>
        </w:rPr>
        <w:t xml:space="preserve"> 362-371.</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Graen</w:t>
      </w:r>
      <w:proofErr w:type="spellEnd"/>
      <w:r w:rsidRPr="00780A98">
        <w:rPr>
          <w:shd w:val="clear" w:color="auto" w:fill="FFFFFF"/>
        </w:rPr>
        <w:t xml:space="preserve">, G. B., &amp; </w:t>
      </w:r>
      <w:proofErr w:type="spellStart"/>
      <w:r w:rsidRPr="00780A98">
        <w:rPr>
          <w:shd w:val="clear" w:color="auto" w:fill="FFFFFF"/>
        </w:rPr>
        <w:t>Uhl</w:t>
      </w:r>
      <w:proofErr w:type="spellEnd"/>
      <w:r w:rsidRPr="00780A98">
        <w:rPr>
          <w:shd w:val="clear" w:color="auto" w:fill="FFFFFF"/>
        </w:rPr>
        <w:t>-Bien, M. 1995. Relationship-based approach to leadership: Development of leader-member exchange (LMX) theory of leadership over 25 years: Applying a multi-level multi-domain perspective.</w:t>
      </w:r>
      <w:r w:rsidRPr="00780A98">
        <w:rPr>
          <w:rStyle w:val="apple-converted-space"/>
          <w:shd w:val="clear" w:color="auto" w:fill="FFFFFF"/>
        </w:rPr>
        <w:t xml:space="preserve"> </w:t>
      </w:r>
      <w:r w:rsidRPr="00780A98">
        <w:rPr>
          <w:i/>
          <w:iCs/>
          <w:shd w:val="clear" w:color="auto" w:fill="FFFFFF"/>
        </w:rPr>
        <w:t>The Leadership Quarterly,</w:t>
      </w:r>
      <w:r w:rsidRPr="00780A98">
        <w:rPr>
          <w:rStyle w:val="apple-converted-space"/>
          <w:shd w:val="clear" w:color="auto" w:fill="FFFFFF"/>
        </w:rPr>
        <w:t xml:space="preserve"> 6:</w:t>
      </w:r>
      <w:r w:rsidRPr="00780A98">
        <w:rPr>
          <w:shd w:val="clear" w:color="auto" w:fill="FFFFFF"/>
        </w:rPr>
        <w:t xml:space="preserve"> 219-247.</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lang w:eastAsia="en-US"/>
        </w:rPr>
        <w:t xml:space="preserve">Green, C., </w:t>
      </w:r>
      <w:proofErr w:type="spellStart"/>
      <w:r w:rsidRPr="00780A98">
        <w:rPr>
          <w:shd w:val="clear" w:color="auto" w:fill="FFFFFF"/>
          <w:lang w:eastAsia="en-US"/>
        </w:rPr>
        <w:t>Jegadeesh</w:t>
      </w:r>
      <w:proofErr w:type="spellEnd"/>
      <w:r w:rsidRPr="00780A98">
        <w:rPr>
          <w:shd w:val="clear" w:color="auto" w:fill="FFFFFF"/>
          <w:lang w:eastAsia="en-US"/>
        </w:rPr>
        <w:t xml:space="preserve">, N., &amp; Tang, Y. 2009. Gender and job performance: Evidence from Wall Street. </w:t>
      </w:r>
      <w:r w:rsidRPr="00780A98">
        <w:rPr>
          <w:i/>
          <w:iCs/>
          <w:shd w:val="clear" w:color="auto" w:fill="FFFFFF"/>
          <w:lang w:eastAsia="en-US"/>
        </w:rPr>
        <w:t>Financial Analysts Journal,</w:t>
      </w:r>
      <w:r w:rsidRPr="00780A98">
        <w:rPr>
          <w:shd w:val="clear" w:color="auto" w:fill="FFFFFF"/>
          <w:lang w:eastAsia="en-US"/>
        </w:rPr>
        <w:t xml:space="preserve"> </w:t>
      </w:r>
      <w:r w:rsidRPr="00780A98">
        <w:rPr>
          <w:iCs/>
          <w:shd w:val="clear" w:color="auto" w:fill="FFFFFF"/>
          <w:lang w:eastAsia="en-US"/>
        </w:rPr>
        <w:t>65</w:t>
      </w:r>
      <w:r w:rsidRPr="00780A98">
        <w:rPr>
          <w:shd w:val="clear" w:color="auto" w:fill="FFFFFF"/>
          <w:lang w:eastAsia="en-US"/>
        </w:rPr>
        <w:t>: 65-78.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proofErr w:type="spellStart"/>
      <w:proofErr w:type="gramStart"/>
      <w:r w:rsidRPr="00780A98">
        <w:rPr>
          <w:shd w:val="clear" w:color="auto" w:fill="FFFFFF"/>
          <w:lang w:eastAsia="en-US"/>
        </w:rPr>
        <w:t>Gu</w:t>
      </w:r>
      <w:proofErr w:type="spellEnd"/>
      <w:proofErr w:type="gramEnd"/>
      <w:r w:rsidRPr="00780A98">
        <w:rPr>
          <w:shd w:val="clear" w:color="auto" w:fill="FFFFFF"/>
          <w:lang w:eastAsia="en-US"/>
        </w:rPr>
        <w:t xml:space="preserve">, Q., Tang, T. L. P., &amp; Jiang, W. 2015. Does moral leadership enhance employee creativity? Employee identification with leader and leader–member exchange (LMX) in the Chinese context. </w:t>
      </w:r>
      <w:r w:rsidRPr="00780A98">
        <w:rPr>
          <w:i/>
          <w:iCs/>
          <w:shd w:val="clear" w:color="auto" w:fill="FFFFFF"/>
          <w:lang w:eastAsia="en-US"/>
        </w:rPr>
        <w:t>Journal of Business Ethics,</w:t>
      </w:r>
      <w:r w:rsidRPr="00780A98">
        <w:rPr>
          <w:shd w:val="clear" w:color="auto" w:fill="FFFFFF"/>
          <w:lang w:eastAsia="en-US"/>
        </w:rPr>
        <w:t xml:space="preserve"> </w:t>
      </w:r>
      <w:r w:rsidRPr="00780A98">
        <w:rPr>
          <w:iCs/>
          <w:shd w:val="clear" w:color="auto" w:fill="FFFFFF"/>
          <w:lang w:eastAsia="en-US"/>
        </w:rPr>
        <w:t>126</w:t>
      </w:r>
      <w:r w:rsidRPr="00780A98">
        <w:rPr>
          <w:shd w:val="clear" w:color="auto" w:fill="FFFFFF"/>
          <w:lang w:eastAsia="en-US"/>
        </w:rPr>
        <w:t>: 513-529.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rPr>
        <w:lastRenderedPageBreak/>
        <w:t>Guarana, C. L., &amp; Hernandez, M. 2016. Identified ambivalence: When cognitive conflicts can help individuals overcome cognitive traps. </w:t>
      </w:r>
      <w:r w:rsidRPr="00780A98">
        <w:rPr>
          <w:i/>
          <w:iCs/>
          <w:shd w:val="clear" w:color="auto" w:fill="FFFFFF"/>
        </w:rPr>
        <w:t>Journal of Applied Psychology</w:t>
      </w:r>
      <w:r w:rsidRPr="00780A98">
        <w:rPr>
          <w:shd w:val="clear" w:color="auto" w:fill="FFFFFF"/>
        </w:rPr>
        <w:t>, </w:t>
      </w:r>
      <w:r w:rsidRPr="00780A98">
        <w:rPr>
          <w:i/>
          <w:iCs/>
          <w:shd w:val="clear" w:color="auto" w:fill="FFFFFF"/>
        </w:rPr>
        <w:t>101:</w:t>
      </w:r>
      <w:r w:rsidRPr="00780A98">
        <w:rPr>
          <w:shd w:val="clear" w:color="auto" w:fill="FFFFFF"/>
        </w:rPr>
        <w:t xml:space="preserve"> 1013-1029.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rFonts w:eastAsia="Calibri"/>
          <w:shd w:val="clear" w:color="auto" w:fill="FFFFFF"/>
          <w:lang w:eastAsia="en-US"/>
        </w:rPr>
        <w:t xml:space="preserve">Halbesleben, J. R., </w:t>
      </w:r>
      <w:proofErr w:type="spellStart"/>
      <w:r w:rsidRPr="00780A98">
        <w:rPr>
          <w:rFonts w:eastAsia="Calibri"/>
          <w:shd w:val="clear" w:color="auto" w:fill="FFFFFF"/>
          <w:lang w:eastAsia="en-US"/>
        </w:rPr>
        <w:t>Neveu</w:t>
      </w:r>
      <w:proofErr w:type="spellEnd"/>
      <w:r w:rsidRPr="00780A98">
        <w:rPr>
          <w:rFonts w:eastAsia="Calibri"/>
          <w:shd w:val="clear" w:color="auto" w:fill="FFFFFF"/>
          <w:lang w:eastAsia="en-US"/>
        </w:rPr>
        <w:t xml:space="preserve">, J. P., </w:t>
      </w:r>
      <w:proofErr w:type="spellStart"/>
      <w:r w:rsidRPr="00780A98">
        <w:rPr>
          <w:rFonts w:eastAsia="Calibri"/>
          <w:shd w:val="clear" w:color="auto" w:fill="FFFFFF"/>
          <w:lang w:eastAsia="en-US"/>
        </w:rPr>
        <w:t>Paustian-Underdahl</w:t>
      </w:r>
      <w:proofErr w:type="spellEnd"/>
      <w:r w:rsidRPr="00780A98">
        <w:rPr>
          <w:rFonts w:eastAsia="Calibri"/>
          <w:shd w:val="clear" w:color="auto" w:fill="FFFFFF"/>
          <w:lang w:eastAsia="en-US"/>
        </w:rPr>
        <w:t xml:space="preserve">, S. C., &amp; </w:t>
      </w:r>
      <w:proofErr w:type="spellStart"/>
      <w:r w:rsidRPr="00780A98">
        <w:rPr>
          <w:rFonts w:eastAsia="Calibri"/>
          <w:shd w:val="clear" w:color="auto" w:fill="FFFFFF"/>
          <w:lang w:eastAsia="en-US"/>
        </w:rPr>
        <w:t>Westman</w:t>
      </w:r>
      <w:proofErr w:type="spellEnd"/>
      <w:r w:rsidRPr="00780A98">
        <w:rPr>
          <w:rFonts w:eastAsia="Calibri"/>
          <w:shd w:val="clear" w:color="auto" w:fill="FFFFFF"/>
          <w:lang w:eastAsia="en-US"/>
        </w:rPr>
        <w:t xml:space="preserve">, M. 2014. Getting to the “COR”: Understanding the role of resources in conservation of resources theory. </w:t>
      </w:r>
      <w:r w:rsidRPr="00780A98">
        <w:rPr>
          <w:rFonts w:eastAsia="Calibri"/>
          <w:i/>
          <w:iCs/>
          <w:shd w:val="clear" w:color="auto" w:fill="FFFFFF"/>
          <w:lang w:eastAsia="en-US"/>
        </w:rPr>
        <w:t>Journal of Management,</w:t>
      </w:r>
      <w:r w:rsidRPr="00780A98">
        <w:rPr>
          <w:rFonts w:eastAsia="Calibri"/>
          <w:shd w:val="clear" w:color="auto" w:fill="FFFFFF"/>
          <w:lang w:eastAsia="en-US"/>
        </w:rPr>
        <w:t xml:space="preserve"> </w:t>
      </w:r>
      <w:r w:rsidRPr="00780A98">
        <w:rPr>
          <w:rFonts w:eastAsia="Calibri"/>
          <w:iCs/>
          <w:shd w:val="clear" w:color="auto" w:fill="FFFFFF"/>
          <w:lang w:eastAsia="en-US"/>
        </w:rPr>
        <w:t>40</w:t>
      </w:r>
      <w:r w:rsidRPr="00780A98">
        <w:rPr>
          <w:rFonts w:eastAsia="Calibri"/>
          <w:shd w:val="clear" w:color="auto" w:fill="FFFFFF"/>
          <w:lang w:eastAsia="en-US"/>
        </w:rPr>
        <w:t>: 1334-1364.</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rPr>
          <w:shd w:val="clear" w:color="auto" w:fill="FFFFFF"/>
        </w:rPr>
        <w:t>Haynes, C. E., Wall, T. D., Bolden, R. I., Stride, C., &amp; Rick, J. E. 1999. Measures of perceived work characteristics for health services research: Test of a measurement model and normative data.</w:t>
      </w:r>
      <w:r w:rsidRPr="00780A98">
        <w:rPr>
          <w:rStyle w:val="apple-converted-space"/>
          <w:shd w:val="clear" w:color="auto" w:fill="FFFFFF"/>
        </w:rPr>
        <w:t xml:space="preserve"> </w:t>
      </w:r>
      <w:r w:rsidRPr="00780A98">
        <w:rPr>
          <w:i/>
          <w:iCs/>
          <w:shd w:val="clear" w:color="auto" w:fill="FFFFFF"/>
        </w:rPr>
        <w:t>British Journal of Health Psychology,</w:t>
      </w:r>
      <w:r w:rsidRPr="00780A98">
        <w:rPr>
          <w:rStyle w:val="apple-converted-space"/>
          <w:shd w:val="clear" w:color="auto" w:fill="FFFFFF"/>
        </w:rPr>
        <w:t xml:space="preserve"> </w:t>
      </w:r>
      <w:r w:rsidRPr="00780A98">
        <w:rPr>
          <w:iCs/>
          <w:shd w:val="clear" w:color="auto" w:fill="FFFFFF"/>
        </w:rPr>
        <w:t>4:</w:t>
      </w:r>
      <w:r w:rsidRPr="00780A98">
        <w:rPr>
          <w:shd w:val="clear" w:color="auto" w:fill="FFFFFF"/>
        </w:rPr>
        <w:t xml:space="preserve"> 257-275.</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Henderson, D. J., </w:t>
      </w:r>
      <w:proofErr w:type="spellStart"/>
      <w:r w:rsidRPr="00780A98">
        <w:rPr>
          <w:shd w:val="clear" w:color="auto" w:fill="FFFFFF"/>
          <w:lang w:eastAsia="en-US"/>
        </w:rPr>
        <w:t>Liden</w:t>
      </w:r>
      <w:proofErr w:type="spellEnd"/>
      <w:r w:rsidRPr="00780A98">
        <w:rPr>
          <w:shd w:val="clear" w:color="auto" w:fill="FFFFFF"/>
          <w:lang w:eastAsia="en-US"/>
        </w:rPr>
        <w:t xml:space="preserve">, R. C., </w:t>
      </w:r>
      <w:proofErr w:type="spellStart"/>
      <w:r w:rsidRPr="00780A98">
        <w:rPr>
          <w:shd w:val="clear" w:color="auto" w:fill="FFFFFF"/>
          <w:lang w:eastAsia="en-US"/>
        </w:rPr>
        <w:t>Glibkowski</w:t>
      </w:r>
      <w:proofErr w:type="spellEnd"/>
      <w:r w:rsidRPr="00780A98">
        <w:rPr>
          <w:shd w:val="clear" w:color="auto" w:fill="FFFFFF"/>
          <w:lang w:eastAsia="en-US"/>
        </w:rPr>
        <w:t xml:space="preserve">, B. C., &amp; Chaudhry, A. 2009. LMX differentiation: A multilevel review and examination of its antecedents and outcomes. </w:t>
      </w:r>
      <w:r w:rsidRPr="00780A98">
        <w:rPr>
          <w:i/>
          <w:iCs/>
          <w:shd w:val="clear" w:color="auto" w:fill="FFFFFF"/>
          <w:lang w:eastAsia="en-US"/>
        </w:rPr>
        <w:t>The Leadership Quarterly,</w:t>
      </w:r>
      <w:r w:rsidRPr="00780A98">
        <w:rPr>
          <w:shd w:val="clear" w:color="auto" w:fill="FFFFFF"/>
          <w:lang w:eastAsia="en-US"/>
        </w:rPr>
        <w:t xml:space="preserve"> </w:t>
      </w:r>
      <w:r w:rsidRPr="00780A98">
        <w:rPr>
          <w:iCs/>
          <w:shd w:val="clear" w:color="auto" w:fill="FFFFFF"/>
          <w:lang w:eastAsia="en-US"/>
        </w:rPr>
        <w:t>20:</w:t>
      </w:r>
      <w:r w:rsidRPr="00780A98">
        <w:rPr>
          <w:shd w:val="clear" w:color="auto" w:fill="FFFFFF"/>
          <w:lang w:eastAsia="en-US"/>
        </w:rPr>
        <w:t xml:space="preserve"> 517-534.</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lang w:eastAsia="en-US"/>
        </w:rPr>
        <w:t>Hinkin</w:t>
      </w:r>
      <w:proofErr w:type="spellEnd"/>
      <w:r w:rsidRPr="00780A98">
        <w:rPr>
          <w:shd w:val="clear" w:color="auto" w:fill="FFFFFF"/>
          <w:lang w:eastAsia="en-US"/>
        </w:rPr>
        <w:t xml:space="preserve">, T. R. 1998. A brief tutorial on the development of measures for use in survey questionnaires. </w:t>
      </w:r>
      <w:r w:rsidRPr="00780A98">
        <w:rPr>
          <w:i/>
          <w:iCs/>
          <w:shd w:val="clear" w:color="auto" w:fill="FFFFFF"/>
          <w:lang w:eastAsia="en-US"/>
        </w:rPr>
        <w:t>Organizational Research Methods,</w:t>
      </w:r>
      <w:r w:rsidRPr="00780A98">
        <w:rPr>
          <w:shd w:val="clear" w:color="auto" w:fill="FFFFFF"/>
          <w:lang w:eastAsia="en-US"/>
        </w:rPr>
        <w:t xml:space="preserve"> </w:t>
      </w:r>
      <w:r w:rsidRPr="00780A98">
        <w:rPr>
          <w:iCs/>
          <w:shd w:val="clear" w:color="auto" w:fill="FFFFFF"/>
          <w:lang w:eastAsia="en-US"/>
        </w:rPr>
        <w:t>1:</w:t>
      </w:r>
      <w:r w:rsidRPr="00780A98">
        <w:rPr>
          <w:shd w:val="clear" w:color="auto" w:fill="FFFFFF"/>
          <w:lang w:eastAsia="en-US"/>
        </w:rPr>
        <w:t xml:space="preserve"> 104-121.</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proofErr w:type="spellStart"/>
      <w:r w:rsidRPr="00780A98">
        <w:rPr>
          <w:shd w:val="clear" w:color="auto" w:fill="FFFFFF"/>
          <w:lang w:eastAsia="en-US"/>
        </w:rPr>
        <w:t>Hobman</w:t>
      </w:r>
      <w:proofErr w:type="spellEnd"/>
      <w:r w:rsidRPr="00780A98">
        <w:rPr>
          <w:shd w:val="clear" w:color="auto" w:fill="FFFFFF"/>
          <w:lang w:eastAsia="en-US"/>
        </w:rPr>
        <w:t xml:space="preserve">, E. V., </w:t>
      </w:r>
      <w:proofErr w:type="spellStart"/>
      <w:r w:rsidRPr="00780A98">
        <w:rPr>
          <w:shd w:val="clear" w:color="auto" w:fill="FFFFFF"/>
          <w:lang w:eastAsia="en-US"/>
        </w:rPr>
        <w:t>Restubog</w:t>
      </w:r>
      <w:proofErr w:type="spellEnd"/>
      <w:r w:rsidRPr="00780A98">
        <w:rPr>
          <w:shd w:val="clear" w:color="auto" w:fill="FFFFFF"/>
          <w:lang w:eastAsia="en-US"/>
        </w:rPr>
        <w:t xml:space="preserve">, S. L. D., Bordia, P., &amp; Tang, R. L. 2009. Abusive supervision in advising relationships: Investigating the role of social support. </w:t>
      </w:r>
      <w:r w:rsidRPr="00780A98">
        <w:rPr>
          <w:i/>
          <w:iCs/>
          <w:shd w:val="clear" w:color="auto" w:fill="FFFFFF"/>
          <w:lang w:eastAsia="en-US"/>
        </w:rPr>
        <w:t>Applied Psychology,</w:t>
      </w:r>
      <w:r w:rsidRPr="00780A98">
        <w:rPr>
          <w:shd w:val="clear" w:color="auto" w:fill="FFFFFF"/>
          <w:lang w:eastAsia="en-US"/>
        </w:rPr>
        <w:t xml:space="preserve"> </w:t>
      </w:r>
      <w:r w:rsidRPr="00780A98">
        <w:rPr>
          <w:iCs/>
          <w:shd w:val="clear" w:color="auto" w:fill="FFFFFF"/>
          <w:lang w:eastAsia="en-US"/>
        </w:rPr>
        <w:t>58:</w:t>
      </w:r>
      <w:r w:rsidRPr="00780A98">
        <w:rPr>
          <w:shd w:val="clear" w:color="auto" w:fill="FFFFFF"/>
          <w:lang w:eastAsia="en-US"/>
        </w:rPr>
        <w:t xml:space="preserve"> 233-256.</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Holt-</w:t>
      </w:r>
      <w:proofErr w:type="spellStart"/>
      <w:r w:rsidRPr="00780A98">
        <w:rPr>
          <w:shd w:val="clear" w:color="auto" w:fill="FFFFFF"/>
        </w:rPr>
        <w:t>Lunstad</w:t>
      </w:r>
      <w:proofErr w:type="spellEnd"/>
      <w:r w:rsidRPr="00780A98">
        <w:rPr>
          <w:shd w:val="clear" w:color="auto" w:fill="FFFFFF"/>
        </w:rPr>
        <w:t>, J., Uchino, B. N., Smith, T. W., &amp; Hicks, A. 2007. On the importance of relationship quality: The impact of ambivalence in friendships on cardiovascular functioning.</w:t>
      </w:r>
      <w:r w:rsidRPr="00780A98">
        <w:rPr>
          <w:rStyle w:val="apple-converted-space"/>
          <w:shd w:val="clear" w:color="auto" w:fill="FFFFFF"/>
        </w:rPr>
        <w:t xml:space="preserve"> </w:t>
      </w:r>
      <w:r w:rsidRPr="00780A98">
        <w:rPr>
          <w:i/>
          <w:iCs/>
          <w:shd w:val="clear" w:color="auto" w:fill="FFFFFF"/>
        </w:rPr>
        <w:t>Annals of Behavioral Medicine,</w:t>
      </w:r>
      <w:r w:rsidRPr="00780A98">
        <w:rPr>
          <w:rStyle w:val="apple-converted-space"/>
          <w:shd w:val="clear" w:color="auto" w:fill="FFFFFF"/>
        </w:rPr>
        <w:t xml:space="preserve"> </w:t>
      </w:r>
      <w:r w:rsidRPr="00780A98">
        <w:rPr>
          <w:iCs/>
          <w:shd w:val="clear" w:color="auto" w:fill="FFFFFF"/>
        </w:rPr>
        <w:t>33:</w:t>
      </w:r>
      <w:r w:rsidRPr="00780A98">
        <w:rPr>
          <w:shd w:val="clear" w:color="auto" w:fill="FFFFFF"/>
        </w:rPr>
        <w:t xml:space="preserve"> 278-290.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Hoobler</w:t>
      </w:r>
      <w:proofErr w:type="spellEnd"/>
      <w:r w:rsidRPr="00780A98">
        <w:rPr>
          <w:shd w:val="clear" w:color="auto" w:fill="FFFFFF"/>
        </w:rPr>
        <w:t>, J. M., &amp; Hu, J. 2013. A model of injustice, abusive supervision, and negative affect.</w:t>
      </w:r>
      <w:r w:rsidRPr="00780A98">
        <w:rPr>
          <w:rStyle w:val="apple-converted-space"/>
          <w:shd w:val="clear" w:color="auto" w:fill="FFFFFF"/>
        </w:rPr>
        <w:t xml:space="preserve"> </w:t>
      </w:r>
      <w:r w:rsidRPr="00780A98">
        <w:rPr>
          <w:i/>
          <w:iCs/>
          <w:shd w:val="clear" w:color="auto" w:fill="FFFFFF"/>
        </w:rPr>
        <w:t>The Leadership Quarterly,</w:t>
      </w:r>
      <w:r w:rsidRPr="00780A98">
        <w:rPr>
          <w:rStyle w:val="apple-converted-space"/>
          <w:shd w:val="clear" w:color="auto" w:fill="FFFFFF"/>
        </w:rPr>
        <w:t xml:space="preserve"> </w:t>
      </w:r>
      <w:r w:rsidRPr="00780A98">
        <w:rPr>
          <w:iCs/>
          <w:shd w:val="clear" w:color="auto" w:fill="FFFFFF"/>
        </w:rPr>
        <w:t>24</w:t>
      </w:r>
      <w:r w:rsidRPr="00780A98">
        <w:rPr>
          <w:shd w:val="clear" w:color="auto" w:fill="FFFFFF"/>
        </w:rPr>
        <w:t>: 256-269.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Huckfeldt</w:t>
      </w:r>
      <w:proofErr w:type="spellEnd"/>
      <w:r w:rsidRPr="00780A98">
        <w:rPr>
          <w:shd w:val="clear" w:color="auto" w:fill="FFFFFF"/>
        </w:rPr>
        <w:t>, R., Mendez, J. M., &amp; Osborn, T. 2004. Disagreement, ambivalence, and engagement: The political consequences of heterogeneous networks.</w:t>
      </w:r>
      <w:r w:rsidRPr="00780A98">
        <w:rPr>
          <w:rStyle w:val="apple-converted-space"/>
          <w:shd w:val="clear" w:color="auto" w:fill="FFFFFF"/>
        </w:rPr>
        <w:t xml:space="preserve"> </w:t>
      </w:r>
      <w:r w:rsidRPr="00780A98">
        <w:rPr>
          <w:i/>
          <w:iCs/>
          <w:shd w:val="clear" w:color="auto" w:fill="FFFFFF"/>
        </w:rPr>
        <w:t>Political Psychology,</w:t>
      </w:r>
      <w:r w:rsidRPr="00780A98">
        <w:rPr>
          <w:shd w:val="clear" w:color="auto" w:fill="FFFFFF"/>
        </w:rPr>
        <w:t xml:space="preserve"> 25: 65-95.</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lastRenderedPageBreak/>
        <w:t xml:space="preserve">Huynh, J. Y., </w:t>
      </w:r>
      <w:proofErr w:type="spellStart"/>
      <w:r w:rsidRPr="00780A98">
        <w:rPr>
          <w:shd w:val="clear" w:color="auto" w:fill="FFFFFF"/>
          <w:lang w:eastAsia="en-US"/>
        </w:rPr>
        <w:t>Xanthopoulou</w:t>
      </w:r>
      <w:proofErr w:type="spellEnd"/>
      <w:r w:rsidRPr="00780A98">
        <w:rPr>
          <w:shd w:val="clear" w:color="auto" w:fill="FFFFFF"/>
          <w:lang w:eastAsia="en-US"/>
        </w:rPr>
        <w:t xml:space="preserve">, D., &amp; </w:t>
      </w:r>
      <w:proofErr w:type="spellStart"/>
      <w:r w:rsidRPr="00780A98">
        <w:rPr>
          <w:shd w:val="clear" w:color="auto" w:fill="FFFFFF"/>
          <w:lang w:eastAsia="en-US"/>
        </w:rPr>
        <w:t>Winefield</w:t>
      </w:r>
      <w:proofErr w:type="spellEnd"/>
      <w:r w:rsidRPr="00780A98">
        <w:rPr>
          <w:shd w:val="clear" w:color="auto" w:fill="FFFFFF"/>
          <w:lang w:eastAsia="en-US"/>
        </w:rPr>
        <w:t xml:space="preserve">, A. H. 2013. Social support moderates the impact of demands on burnout and organizational connectedness: A two-wave study of volunteer firefighters. </w:t>
      </w:r>
      <w:r w:rsidRPr="00780A98">
        <w:rPr>
          <w:i/>
          <w:iCs/>
          <w:shd w:val="clear" w:color="auto" w:fill="FFFFFF"/>
          <w:lang w:eastAsia="en-US"/>
        </w:rPr>
        <w:t>Journal of Occupational Health Psychology,</w:t>
      </w:r>
      <w:r w:rsidRPr="00780A98">
        <w:rPr>
          <w:shd w:val="clear" w:color="auto" w:fill="FFFFFF"/>
          <w:lang w:eastAsia="en-US"/>
        </w:rPr>
        <w:t xml:space="preserve"> </w:t>
      </w:r>
      <w:r w:rsidRPr="00780A98">
        <w:rPr>
          <w:iCs/>
          <w:shd w:val="clear" w:color="auto" w:fill="FFFFFF"/>
          <w:lang w:eastAsia="en-US"/>
        </w:rPr>
        <w:t>18</w:t>
      </w:r>
      <w:r w:rsidRPr="00780A98">
        <w:rPr>
          <w:shd w:val="clear" w:color="auto" w:fill="FFFFFF"/>
          <w:lang w:eastAsia="en-US"/>
        </w:rPr>
        <w:t>: 9-15.</w:t>
      </w:r>
    </w:p>
    <w:p w:rsidR="00F13F8D" w:rsidRPr="00780A98" w:rsidRDefault="00F13F8D" w:rsidP="00F13F8D">
      <w:pPr>
        <w:pStyle w:val="NormalWeb"/>
        <w:widowControl w:val="0"/>
        <w:spacing w:after="0" w:line="480" w:lineRule="auto"/>
        <w:ind w:left="480" w:hanging="480"/>
        <w:contextualSpacing/>
        <w:rPr>
          <w:shd w:val="clear" w:color="auto" w:fill="FFFFFF"/>
        </w:rPr>
      </w:pPr>
      <w:r w:rsidRPr="00780A98">
        <w:rPr>
          <w:shd w:val="clear" w:color="auto" w:fill="FFFFFF"/>
        </w:rPr>
        <w:t xml:space="preserve">Ingram, P., &amp; Roberts, P. W. 2000. Friendship among competitors in the Sydney hotel industry. </w:t>
      </w:r>
      <w:r w:rsidRPr="00780A98">
        <w:rPr>
          <w:i/>
          <w:shd w:val="clear" w:color="auto" w:fill="FFFFFF"/>
        </w:rPr>
        <w:t>American Journal of Sociology,</w:t>
      </w:r>
      <w:r w:rsidRPr="00780A98">
        <w:rPr>
          <w:shd w:val="clear" w:color="auto" w:fill="FFFFFF"/>
        </w:rPr>
        <w:t xml:space="preserve"> 106: 387-423.</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Kachadourian</w:t>
      </w:r>
      <w:proofErr w:type="spellEnd"/>
      <w:r w:rsidRPr="00780A98">
        <w:rPr>
          <w:shd w:val="clear" w:color="auto" w:fill="FFFFFF"/>
        </w:rPr>
        <w:t xml:space="preserve">, L. K., </w:t>
      </w:r>
      <w:proofErr w:type="spellStart"/>
      <w:r w:rsidRPr="00780A98">
        <w:rPr>
          <w:shd w:val="clear" w:color="auto" w:fill="FFFFFF"/>
        </w:rPr>
        <w:t>Fincham</w:t>
      </w:r>
      <w:proofErr w:type="spellEnd"/>
      <w:r w:rsidRPr="00780A98">
        <w:rPr>
          <w:shd w:val="clear" w:color="auto" w:fill="FFFFFF"/>
        </w:rPr>
        <w:t>, F., &amp; Davila, J. 2005. Attitudinal ambivalence, rumination, and forgiveness of partner transgressions in marriage.</w:t>
      </w:r>
      <w:r w:rsidRPr="00780A98">
        <w:rPr>
          <w:rStyle w:val="apple-converted-space"/>
          <w:shd w:val="clear" w:color="auto" w:fill="FFFFFF"/>
        </w:rPr>
        <w:t xml:space="preserve"> </w:t>
      </w:r>
      <w:r w:rsidRPr="00780A98">
        <w:rPr>
          <w:i/>
          <w:iCs/>
          <w:shd w:val="clear" w:color="auto" w:fill="FFFFFF"/>
        </w:rPr>
        <w:t>Personality and Social Psychology Bulletin,</w:t>
      </w:r>
      <w:r w:rsidRPr="00780A98">
        <w:rPr>
          <w:rStyle w:val="apple-converted-space"/>
          <w:shd w:val="clear" w:color="auto" w:fill="FFFFFF"/>
        </w:rPr>
        <w:t xml:space="preserve"> </w:t>
      </w:r>
      <w:r w:rsidRPr="00780A98">
        <w:rPr>
          <w:iCs/>
          <w:shd w:val="clear" w:color="auto" w:fill="FFFFFF"/>
        </w:rPr>
        <w:t>31:</w:t>
      </w:r>
      <w:r w:rsidRPr="00780A98">
        <w:rPr>
          <w:shd w:val="clear" w:color="auto" w:fill="FFFFFF"/>
        </w:rPr>
        <w:t xml:space="preserve"> 334-342. </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Klopfer</w:t>
      </w:r>
      <w:proofErr w:type="spellEnd"/>
      <w:r w:rsidRPr="00780A98">
        <w:rPr>
          <w:shd w:val="clear" w:color="auto" w:fill="FFFFFF"/>
        </w:rPr>
        <w:t xml:space="preserve">, F. J., &amp; Madden, T. M. 1980. The middlemost choice on attitude items ambivalence, neutrality, or uncertainty? </w:t>
      </w:r>
      <w:r w:rsidRPr="00780A98">
        <w:rPr>
          <w:i/>
          <w:iCs/>
          <w:shd w:val="clear" w:color="auto" w:fill="FFFFFF"/>
        </w:rPr>
        <w:t>Personality and Social Psychology Bulletin,</w:t>
      </w:r>
      <w:r w:rsidRPr="00780A98">
        <w:rPr>
          <w:rStyle w:val="apple-converted-space"/>
          <w:shd w:val="clear" w:color="auto" w:fill="FFFFFF"/>
        </w:rPr>
        <w:t xml:space="preserve"> </w:t>
      </w:r>
      <w:r w:rsidRPr="00780A98">
        <w:rPr>
          <w:iCs/>
          <w:shd w:val="clear" w:color="auto" w:fill="FFFFFF"/>
        </w:rPr>
        <w:t>6</w:t>
      </w:r>
      <w:r w:rsidRPr="00780A98">
        <w:rPr>
          <w:shd w:val="clear" w:color="auto" w:fill="FFFFFF"/>
        </w:rPr>
        <w:t>1: 97-101.</w:t>
      </w:r>
    </w:p>
    <w:p w:rsidR="00F13F8D" w:rsidRPr="00780A98" w:rsidRDefault="00F13F8D" w:rsidP="00F13F8D">
      <w:pPr>
        <w:pStyle w:val="NormalWeb"/>
        <w:widowControl w:val="0"/>
        <w:spacing w:before="0" w:beforeAutospacing="0" w:after="0" w:afterAutospacing="0" w:line="480" w:lineRule="auto"/>
        <w:ind w:left="482" w:hanging="482"/>
        <w:contextualSpacing/>
        <w:rPr>
          <w:shd w:val="clear" w:color="auto" w:fill="FFFFFF"/>
        </w:rPr>
      </w:pPr>
      <w:proofErr w:type="spellStart"/>
      <w:r w:rsidRPr="00780A98">
        <w:rPr>
          <w:shd w:val="clear" w:color="auto" w:fill="FFFFFF"/>
        </w:rPr>
        <w:t>Koy</w:t>
      </w:r>
      <w:proofErr w:type="spellEnd"/>
      <w:r w:rsidRPr="00780A98">
        <w:rPr>
          <w:shd w:val="clear" w:color="auto" w:fill="FFFFFF"/>
        </w:rPr>
        <w:t>, A., &amp; Yeo, G. 2008. BIS sensitivity, negative affect and performance: Dynamic and multilevel relationships.</w:t>
      </w:r>
      <w:r w:rsidRPr="00780A98">
        <w:rPr>
          <w:rStyle w:val="apple-converted-space"/>
          <w:shd w:val="clear" w:color="auto" w:fill="FFFFFF"/>
        </w:rPr>
        <w:t xml:space="preserve"> </w:t>
      </w:r>
      <w:r w:rsidRPr="00780A98">
        <w:rPr>
          <w:i/>
          <w:iCs/>
          <w:shd w:val="clear" w:color="auto" w:fill="FFFFFF"/>
        </w:rPr>
        <w:t>Human Performance,</w:t>
      </w:r>
      <w:r w:rsidRPr="00780A98">
        <w:rPr>
          <w:rStyle w:val="apple-converted-space"/>
          <w:shd w:val="clear" w:color="auto" w:fill="FFFFFF"/>
        </w:rPr>
        <w:t xml:space="preserve"> </w:t>
      </w:r>
      <w:r w:rsidRPr="00780A98">
        <w:rPr>
          <w:iCs/>
          <w:shd w:val="clear" w:color="auto" w:fill="FFFFFF"/>
        </w:rPr>
        <w:t>21:</w:t>
      </w:r>
      <w:r w:rsidRPr="00780A98">
        <w:rPr>
          <w:shd w:val="clear" w:color="auto" w:fill="FFFFFF"/>
        </w:rPr>
        <w:t xml:space="preserve"> 198-225.</w:t>
      </w:r>
    </w:p>
    <w:p w:rsidR="00F13F8D" w:rsidRPr="00780A98" w:rsidRDefault="00F13F8D" w:rsidP="00F13F8D">
      <w:pPr>
        <w:pStyle w:val="NormalWeb"/>
        <w:widowControl w:val="0"/>
        <w:spacing w:before="0" w:beforeAutospacing="0" w:after="0" w:afterAutospacing="0" w:line="480" w:lineRule="auto"/>
        <w:ind w:left="482" w:hanging="482"/>
        <w:contextualSpacing/>
        <w:rPr>
          <w:shd w:val="clear" w:color="auto" w:fill="FFFFFF"/>
        </w:rPr>
      </w:pPr>
      <w:proofErr w:type="spellStart"/>
      <w:r w:rsidRPr="00780A98">
        <w:rPr>
          <w:shd w:val="clear" w:color="auto" w:fill="FFFFFF"/>
        </w:rPr>
        <w:t>Kreiner</w:t>
      </w:r>
      <w:proofErr w:type="spellEnd"/>
      <w:r w:rsidRPr="00780A98">
        <w:rPr>
          <w:shd w:val="clear" w:color="auto" w:fill="FFFFFF"/>
        </w:rPr>
        <w:t xml:space="preserve">, G. E., &amp; </w:t>
      </w:r>
      <w:proofErr w:type="spellStart"/>
      <w:r w:rsidRPr="00780A98">
        <w:rPr>
          <w:shd w:val="clear" w:color="auto" w:fill="FFFFFF"/>
        </w:rPr>
        <w:t>Ashforth</w:t>
      </w:r>
      <w:proofErr w:type="spellEnd"/>
      <w:r w:rsidRPr="00780A98">
        <w:rPr>
          <w:shd w:val="clear" w:color="auto" w:fill="FFFFFF"/>
        </w:rPr>
        <w:t>, B. E. 2004. Evidence toward an expanded model of organizational identification.</w:t>
      </w:r>
      <w:r w:rsidRPr="00780A98">
        <w:rPr>
          <w:rStyle w:val="apple-converted-space"/>
          <w:shd w:val="clear" w:color="auto" w:fill="FFFFFF"/>
        </w:rPr>
        <w:t xml:space="preserve"> </w:t>
      </w:r>
      <w:r w:rsidRPr="00780A98">
        <w:rPr>
          <w:i/>
          <w:iCs/>
          <w:shd w:val="clear" w:color="auto" w:fill="FFFFFF"/>
        </w:rPr>
        <w:t>Journal of Organizational Behavior,</w:t>
      </w:r>
      <w:r w:rsidRPr="00780A98">
        <w:rPr>
          <w:rStyle w:val="apple-converted-space"/>
          <w:shd w:val="clear" w:color="auto" w:fill="FFFFFF"/>
        </w:rPr>
        <w:t xml:space="preserve"> </w:t>
      </w:r>
      <w:r w:rsidRPr="00780A98">
        <w:rPr>
          <w:iCs/>
          <w:shd w:val="clear" w:color="auto" w:fill="FFFFFF"/>
        </w:rPr>
        <w:t>25:</w:t>
      </w:r>
      <w:r w:rsidRPr="00780A98">
        <w:rPr>
          <w:shd w:val="clear" w:color="auto" w:fill="FFFFFF"/>
        </w:rPr>
        <w:t xml:space="preserve"> 1-27.</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Lee, A., Martin, R., Thomas, G., Guillaume, Y., &amp; </w:t>
      </w:r>
      <w:proofErr w:type="spellStart"/>
      <w:r w:rsidRPr="00780A98">
        <w:rPr>
          <w:shd w:val="clear" w:color="auto" w:fill="FFFFFF"/>
        </w:rPr>
        <w:t>Maio</w:t>
      </w:r>
      <w:proofErr w:type="spellEnd"/>
      <w:r w:rsidRPr="00780A98">
        <w:rPr>
          <w:shd w:val="clear" w:color="auto" w:fill="FFFFFF"/>
        </w:rPr>
        <w:t>, G. R. 2015. Conceptualizing leadership perceptions as attitudes: Using attitude theory to further understand the leadership process.</w:t>
      </w:r>
      <w:r w:rsidRPr="00780A98">
        <w:rPr>
          <w:rStyle w:val="apple-converted-space"/>
          <w:shd w:val="clear" w:color="auto" w:fill="FFFFFF"/>
        </w:rPr>
        <w:t xml:space="preserve"> </w:t>
      </w:r>
      <w:r w:rsidRPr="00780A98">
        <w:rPr>
          <w:i/>
          <w:iCs/>
          <w:shd w:val="clear" w:color="auto" w:fill="FFFFFF"/>
        </w:rPr>
        <w:t>The Leadership Quarterly,</w:t>
      </w:r>
      <w:r w:rsidRPr="00780A98">
        <w:rPr>
          <w:rStyle w:val="apple-converted-space"/>
          <w:shd w:val="clear" w:color="auto" w:fill="FFFFFF"/>
        </w:rPr>
        <w:t xml:space="preserve"> </w:t>
      </w:r>
      <w:r w:rsidRPr="00780A98">
        <w:rPr>
          <w:iCs/>
          <w:shd w:val="clear" w:color="auto" w:fill="FFFFFF"/>
        </w:rPr>
        <w:t>26</w:t>
      </w:r>
      <w:r w:rsidRPr="00780A98">
        <w:rPr>
          <w:shd w:val="clear" w:color="auto" w:fill="FFFFFF"/>
        </w:rPr>
        <w:t>: 910-934.</w:t>
      </w:r>
    </w:p>
    <w:p w:rsidR="00F13F8D" w:rsidRPr="00780A98" w:rsidRDefault="00F13F8D" w:rsidP="00F13F8D">
      <w:pPr>
        <w:pStyle w:val="NormalWeb"/>
        <w:widowControl w:val="0"/>
        <w:spacing w:before="0" w:beforeAutospacing="0" w:after="0" w:afterAutospacing="0" w:line="480" w:lineRule="auto"/>
        <w:ind w:left="480" w:hanging="480"/>
        <w:contextualSpacing/>
        <w:rPr>
          <w:rFonts w:eastAsia="Calibri"/>
          <w:shd w:val="clear" w:color="auto" w:fill="FFFFFF"/>
          <w:lang w:eastAsia="en-US"/>
        </w:rPr>
      </w:pPr>
      <w:r w:rsidRPr="00780A98">
        <w:rPr>
          <w:rFonts w:eastAsia="Calibri"/>
          <w:shd w:val="clear" w:color="auto" w:fill="FFFFFF"/>
          <w:lang w:eastAsia="en-US"/>
        </w:rPr>
        <w:t xml:space="preserve">Lemmon, G., &amp; Wayne, S. J. 2015. Underlying motives of organizational citizenship behavior comparing egoistic and altruistic motivations. </w:t>
      </w:r>
      <w:r w:rsidRPr="00780A98">
        <w:rPr>
          <w:rFonts w:eastAsia="Calibri"/>
          <w:i/>
          <w:iCs/>
          <w:shd w:val="clear" w:color="auto" w:fill="FFFFFF"/>
          <w:lang w:eastAsia="en-US"/>
        </w:rPr>
        <w:t>Journal of Leadership &amp; Organizational Studies,</w:t>
      </w:r>
      <w:r w:rsidRPr="00780A98">
        <w:rPr>
          <w:rFonts w:eastAsia="Calibri"/>
          <w:shd w:val="clear" w:color="auto" w:fill="FFFFFF"/>
          <w:lang w:eastAsia="en-US"/>
        </w:rPr>
        <w:t xml:space="preserve"> </w:t>
      </w:r>
      <w:r w:rsidRPr="00780A98">
        <w:rPr>
          <w:rFonts w:eastAsia="Calibri"/>
          <w:iCs/>
          <w:shd w:val="clear" w:color="auto" w:fill="FFFFFF"/>
          <w:lang w:eastAsia="en-US"/>
        </w:rPr>
        <w:t>22:</w:t>
      </w:r>
      <w:r w:rsidRPr="00780A98">
        <w:rPr>
          <w:rFonts w:eastAsia="Calibri"/>
          <w:shd w:val="clear" w:color="auto" w:fill="FFFFFF"/>
          <w:lang w:eastAsia="en-US"/>
        </w:rPr>
        <w:t xml:space="preserve"> 129-148.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t>Levin, D. Z. 1999. “Transferring knowledge within the organization in the R&amp;D arena”, doctoral dissertation, Northwestern University, Evanston, IL.</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Lian</w:t>
      </w:r>
      <w:proofErr w:type="spellEnd"/>
      <w:r w:rsidRPr="00780A98">
        <w:rPr>
          <w:shd w:val="clear" w:color="auto" w:fill="FFFFFF"/>
        </w:rPr>
        <w:t xml:space="preserve">, H., Ferris, L. D., &amp; Brown, D. J. 2012. Does taking the good with the bad make things worse? How abusive supervision and leader-member exchange interact to impact need satisfaction and organizational deviance. </w:t>
      </w:r>
      <w:r w:rsidRPr="00780A98">
        <w:rPr>
          <w:i/>
          <w:shd w:val="clear" w:color="auto" w:fill="FFFFFF"/>
        </w:rPr>
        <w:t xml:space="preserve">Organizational Behavior and Human Decision </w:t>
      </w:r>
      <w:r w:rsidRPr="00780A98">
        <w:rPr>
          <w:i/>
          <w:shd w:val="clear" w:color="auto" w:fill="FFFFFF"/>
        </w:rPr>
        <w:lastRenderedPageBreak/>
        <w:t>Processes,</w:t>
      </w:r>
      <w:r w:rsidRPr="00780A98">
        <w:rPr>
          <w:shd w:val="clear" w:color="auto" w:fill="FFFFFF"/>
        </w:rPr>
        <w:t xml:space="preserve"> 117: 41-52.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Liden</w:t>
      </w:r>
      <w:proofErr w:type="spellEnd"/>
      <w:r w:rsidRPr="00780A98">
        <w:rPr>
          <w:shd w:val="clear" w:color="auto" w:fill="FFFFFF"/>
        </w:rPr>
        <w:t xml:space="preserve">, R. C., &amp; </w:t>
      </w:r>
      <w:proofErr w:type="spellStart"/>
      <w:r w:rsidRPr="00780A98">
        <w:rPr>
          <w:shd w:val="clear" w:color="auto" w:fill="FFFFFF"/>
        </w:rPr>
        <w:t>Maslyn</w:t>
      </w:r>
      <w:proofErr w:type="spellEnd"/>
      <w:r w:rsidRPr="00780A98">
        <w:rPr>
          <w:shd w:val="clear" w:color="auto" w:fill="FFFFFF"/>
        </w:rPr>
        <w:t>, J. M. 1998. Multidimensionality of leader-member exchange: An empirical assessment through scale development.</w:t>
      </w:r>
      <w:r w:rsidRPr="00780A98">
        <w:rPr>
          <w:rStyle w:val="apple-converted-space"/>
          <w:shd w:val="clear" w:color="auto" w:fill="FFFFFF"/>
        </w:rPr>
        <w:t xml:space="preserve"> </w:t>
      </w:r>
      <w:r w:rsidRPr="00780A98">
        <w:rPr>
          <w:i/>
          <w:iCs/>
          <w:shd w:val="clear" w:color="auto" w:fill="FFFFFF"/>
        </w:rPr>
        <w:t>Journal of Management,</w:t>
      </w:r>
      <w:r w:rsidRPr="00780A98">
        <w:rPr>
          <w:rStyle w:val="apple-converted-space"/>
          <w:shd w:val="clear" w:color="auto" w:fill="FFFFFF"/>
        </w:rPr>
        <w:t xml:space="preserve"> </w:t>
      </w:r>
      <w:r w:rsidRPr="00780A98">
        <w:rPr>
          <w:iCs/>
          <w:shd w:val="clear" w:color="auto" w:fill="FFFFFF"/>
        </w:rPr>
        <w:t>24</w:t>
      </w:r>
      <w:r w:rsidRPr="00780A98">
        <w:rPr>
          <w:shd w:val="clear" w:color="auto" w:fill="FFFFFF"/>
        </w:rPr>
        <w:t>: 43-72.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Lin, X., &amp; Leung, K. 2010. Differing effects of coping strategies on mental health during prolonged unemployment: A longitudinal analysis.</w:t>
      </w:r>
      <w:r w:rsidRPr="00780A98">
        <w:rPr>
          <w:rStyle w:val="apple-converted-space"/>
          <w:shd w:val="clear" w:color="auto" w:fill="FFFFFF"/>
        </w:rPr>
        <w:t xml:space="preserve"> </w:t>
      </w:r>
      <w:r w:rsidRPr="00780A98">
        <w:rPr>
          <w:i/>
          <w:iCs/>
          <w:shd w:val="clear" w:color="auto" w:fill="FFFFFF"/>
        </w:rPr>
        <w:t>Human Relations,</w:t>
      </w:r>
      <w:r w:rsidRPr="00780A98">
        <w:rPr>
          <w:rStyle w:val="apple-converted-space"/>
          <w:shd w:val="clear" w:color="auto" w:fill="FFFFFF"/>
        </w:rPr>
        <w:t xml:space="preserve"> </w:t>
      </w:r>
      <w:r w:rsidRPr="00780A98">
        <w:rPr>
          <w:iCs/>
          <w:shd w:val="clear" w:color="auto" w:fill="FFFFFF"/>
        </w:rPr>
        <w:t>63:</w:t>
      </w:r>
      <w:r w:rsidRPr="00780A98">
        <w:rPr>
          <w:shd w:val="clear" w:color="auto" w:fill="FFFFFF"/>
        </w:rPr>
        <w:t xml:space="preserve"> 637-665.</w:t>
      </w:r>
    </w:p>
    <w:p w:rsidR="00F13F8D" w:rsidRPr="00780A98" w:rsidRDefault="00F13F8D" w:rsidP="00F13F8D">
      <w:pPr>
        <w:pStyle w:val="NormalWeb"/>
        <w:widowControl w:val="0"/>
        <w:spacing w:after="0" w:line="480" w:lineRule="auto"/>
        <w:ind w:left="482" w:hanging="482"/>
        <w:contextualSpacing/>
      </w:pPr>
      <w:r w:rsidRPr="00780A98">
        <w:t xml:space="preserve">Martin, R., </w:t>
      </w:r>
      <w:proofErr w:type="spellStart"/>
      <w:r w:rsidRPr="00780A98">
        <w:t>Epitropaki</w:t>
      </w:r>
      <w:proofErr w:type="spellEnd"/>
      <w:r w:rsidRPr="00780A98">
        <w:t xml:space="preserve">, O., Thomas, G., &amp; </w:t>
      </w:r>
      <w:proofErr w:type="spellStart"/>
      <w:r w:rsidRPr="00780A98">
        <w:t>Topakas</w:t>
      </w:r>
      <w:proofErr w:type="spellEnd"/>
      <w:r w:rsidRPr="00780A98">
        <w:t xml:space="preserve">, A. 2010.A critical review of leader-member relationship (LMX) research: Future prospects and directions. </w:t>
      </w:r>
      <w:r w:rsidRPr="00780A98">
        <w:rPr>
          <w:i/>
        </w:rPr>
        <w:t>International Review of Industrial and Organizational Psychology,</w:t>
      </w:r>
      <w:r w:rsidRPr="00780A98">
        <w:t xml:space="preserve"> 25: 61-91</w:t>
      </w:r>
    </w:p>
    <w:p w:rsidR="00F13F8D" w:rsidRPr="00780A98" w:rsidRDefault="00F13F8D" w:rsidP="00F13F8D">
      <w:pPr>
        <w:pStyle w:val="NormalWeb"/>
        <w:widowControl w:val="0"/>
        <w:spacing w:before="0" w:beforeAutospacing="0" w:after="0" w:afterAutospacing="0" w:line="480" w:lineRule="auto"/>
        <w:ind w:left="482" w:hanging="482"/>
        <w:contextualSpacing/>
      </w:pPr>
      <w:r w:rsidRPr="00780A98">
        <w:t xml:space="preserve">Martin, R., Thomas, G., Guillaume, Y., Lee, A., &amp; </w:t>
      </w:r>
      <w:proofErr w:type="spellStart"/>
      <w:r w:rsidRPr="00780A98">
        <w:t>Epitropaki</w:t>
      </w:r>
      <w:proofErr w:type="spellEnd"/>
      <w:r w:rsidRPr="00780A98">
        <w:t xml:space="preserve">, O. 2016. Leader-member exchange (LMX) and performance: A meta-analytic review. </w:t>
      </w:r>
      <w:r w:rsidRPr="00780A98">
        <w:rPr>
          <w:i/>
        </w:rPr>
        <w:t xml:space="preserve">Personnel Psychology, </w:t>
      </w:r>
      <w:r w:rsidRPr="00780A98">
        <w:t>69:</w:t>
      </w:r>
      <w:r w:rsidRPr="00780A98">
        <w:rPr>
          <w:i/>
        </w:rPr>
        <w:t xml:space="preserve"> </w:t>
      </w:r>
      <w:r w:rsidRPr="00780A98">
        <w:t>67-121.</w:t>
      </w:r>
    </w:p>
    <w:p w:rsidR="00F13F8D" w:rsidRPr="00780A98" w:rsidRDefault="00F13F8D" w:rsidP="00F13F8D">
      <w:pPr>
        <w:pStyle w:val="NormalWeb"/>
        <w:widowControl w:val="0"/>
        <w:spacing w:before="0" w:beforeAutospacing="0" w:after="0" w:afterAutospacing="0" w:line="480" w:lineRule="auto"/>
        <w:ind w:left="482" w:hanging="482"/>
        <w:contextualSpacing/>
        <w:rPr>
          <w:shd w:val="clear" w:color="auto" w:fill="FFFFFF"/>
        </w:rPr>
      </w:pPr>
      <w:r w:rsidRPr="00780A98">
        <w:rPr>
          <w:shd w:val="clear" w:color="auto" w:fill="FFFFFF"/>
        </w:rPr>
        <w:t>Mathieu, J. E., and Rapp, T. L. 2009. Laying the foundation for successful team performance trajectories: The roles of team charters and performance strategies.</w:t>
      </w:r>
      <w:r w:rsidRPr="00780A98">
        <w:rPr>
          <w:rStyle w:val="apple-converted-space"/>
          <w:shd w:val="clear" w:color="auto" w:fill="FFFFFF"/>
        </w:rPr>
        <w:t xml:space="preserve"> </w:t>
      </w:r>
      <w:r w:rsidRPr="00780A98">
        <w:rPr>
          <w:i/>
          <w:iCs/>
          <w:shd w:val="clear" w:color="auto" w:fill="FFFFFF"/>
        </w:rPr>
        <w:t>Journal of Applied Psychology,</w:t>
      </w:r>
      <w:r w:rsidRPr="00780A98">
        <w:rPr>
          <w:rStyle w:val="apple-converted-space"/>
          <w:shd w:val="clear" w:color="auto" w:fill="FFFFFF"/>
        </w:rPr>
        <w:t xml:space="preserve"> </w:t>
      </w:r>
      <w:r w:rsidRPr="00780A98">
        <w:rPr>
          <w:iCs/>
          <w:shd w:val="clear" w:color="auto" w:fill="FFFFFF"/>
        </w:rPr>
        <w:t>94:</w:t>
      </w:r>
      <w:r w:rsidRPr="00780A98">
        <w:rPr>
          <w:shd w:val="clear" w:color="auto" w:fill="FFFFFF"/>
        </w:rPr>
        <w:t xml:space="preserve"> 90-103.</w:t>
      </w:r>
    </w:p>
    <w:p w:rsidR="00F13F8D" w:rsidRPr="00780A98" w:rsidRDefault="00F13F8D" w:rsidP="00F13F8D">
      <w:pPr>
        <w:pStyle w:val="NormalWeb"/>
        <w:widowControl w:val="0"/>
        <w:spacing w:before="0" w:beforeAutospacing="0" w:after="0" w:afterAutospacing="0" w:line="480" w:lineRule="auto"/>
        <w:ind w:left="482" w:hanging="482"/>
        <w:contextualSpacing/>
        <w:rPr>
          <w:shd w:val="clear" w:color="auto" w:fill="FFFFFF"/>
        </w:rPr>
      </w:pPr>
      <w:proofErr w:type="spellStart"/>
      <w:r w:rsidRPr="00780A98">
        <w:rPr>
          <w:rFonts w:eastAsia="Calibri"/>
          <w:shd w:val="clear" w:color="auto" w:fill="FFFFFF"/>
          <w:lang w:val="en-GB" w:eastAsia="en-US"/>
        </w:rPr>
        <w:t>Methot</w:t>
      </w:r>
      <w:proofErr w:type="spellEnd"/>
      <w:r w:rsidRPr="00780A98">
        <w:rPr>
          <w:rFonts w:eastAsia="Calibri"/>
          <w:shd w:val="clear" w:color="auto" w:fill="FFFFFF"/>
          <w:lang w:val="en-GB" w:eastAsia="en-US"/>
        </w:rPr>
        <w:t xml:space="preserve">, J. R., </w:t>
      </w:r>
      <w:proofErr w:type="spellStart"/>
      <w:r w:rsidRPr="00780A98">
        <w:rPr>
          <w:rFonts w:eastAsia="Calibri"/>
          <w:shd w:val="clear" w:color="auto" w:fill="FFFFFF"/>
          <w:lang w:val="en-GB" w:eastAsia="en-US"/>
        </w:rPr>
        <w:t>Melwani</w:t>
      </w:r>
      <w:proofErr w:type="spellEnd"/>
      <w:r w:rsidRPr="00780A98">
        <w:rPr>
          <w:rFonts w:eastAsia="Calibri"/>
          <w:shd w:val="clear" w:color="auto" w:fill="FFFFFF"/>
          <w:lang w:val="en-GB" w:eastAsia="en-US"/>
        </w:rPr>
        <w:t>, S., &amp; Rothman, N. B. 2017. The space between us: A social-functional emotions view of ambivalent and indifferent workplace relationships. </w:t>
      </w:r>
      <w:r w:rsidRPr="00780A98">
        <w:rPr>
          <w:rFonts w:eastAsia="Calibri"/>
          <w:i/>
          <w:iCs/>
          <w:shd w:val="clear" w:color="auto" w:fill="FFFFFF"/>
          <w:lang w:val="en-GB" w:eastAsia="en-US"/>
        </w:rPr>
        <w:t>Journal of Management</w:t>
      </w:r>
      <w:r w:rsidRPr="00780A98">
        <w:rPr>
          <w:rFonts w:eastAsia="Calibri"/>
          <w:shd w:val="clear" w:color="auto" w:fill="FFFFFF"/>
          <w:lang w:val="en-GB" w:eastAsia="en-US"/>
        </w:rPr>
        <w:t>, 43:1789-1819.</w:t>
      </w:r>
    </w:p>
    <w:p w:rsidR="00F13F8D" w:rsidRPr="00780A98" w:rsidRDefault="00F13F8D" w:rsidP="00F13F8D">
      <w:pPr>
        <w:pStyle w:val="NormalWeb"/>
        <w:widowControl w:val="0"/>
        <w:spacing w:before="0" w:beforeAutospacing="0" w:after="0" w:afterAutospacing="0" w:line="480" w:lineRule="auto"/>
        <w:ind w:left="482" w:hanging="482"/>
        <w:contextualSpacing/>
        <w:rPr>
          <w:shd w:val="clear" w:color="auto" w:fill="FFFFFF"/>
        </w:rPr>
      </w:pPr>
      <w:proofErr w:type="spellStart"/>
      <w:r w:rsidRPr="00780A98">
        <w:rPr>
          <w:shd w:val="clear" w:color="auto" w:fill="FFFFFF"/>
          <w:lang w:eastAsia="en-US"/>
        </w:rPr>
        <w:t>Mikulincer</w:t>
      </w:r>
      <w:proofErr w:type="spellEnd"/>
      <w:r w:rsidRPr="00780A98">
        <w:rPr>
          <w:shd w:val="clear" w:color="auto" w:fill="FFFFFF"/>
          <w:lang w:eastAsia="en-US"/>
        </w:rPr>
        <w:t xml:space="preserve">, M., Shaver, P. R., Bar-On, N., &amp; </w:t>
      </w:r>
      <w:proofErr w:type="spellStart"/>
      <w:r w:rsidRPr="00780A98">
        <w:rPr>
          <w:shd w:val="clear" w:color="auto" w:fill="FFFFFF"/>
          <w:lang w:eastAsia="en-US"/>
        </w:rPr>
        <w:t>Ein-Dor</w:t>
      </w:r>
      <w:proofErr w:type="spellEnd"/>
      <w:r w:rsidRPr="00780A98">
        <w:rPr>
          <w:shd w:val="clear" w:color="auto" w:fill="FFFFFF"/>
          <w:lang w:eastAsia="en-US"/>
        </w:rPr>
        <w:t>, T. 2010. The pushes and pulls of close relationships: Attachment insecurities and relational ambivalence. </w:t>
      </w:r>
      <w:r w:rsidRPr="00780A98">
        <w:rPr>
          <w:i/>
          <w:iCs/>
          <w:shd w:val="clear" w:color="auto" w:fill="FFFFFF"/>
          <w:lang w:eastAsia="en-US"/>
        </w:rPr>
        <w:t>Journal of Personality and Social Psychology,</w:t>
      </w:r>
      <w:r w:rsidRPr="00780A98">
        <w:rPr>
          <w:shd w:val="clear" w:color="auto" w:fill="FFFFFF"/>
          <w:lang w:eastAsia="en-US"/>
        </w:rPr>
        <w:t xml:space="preserve"> </w:t>
      </w:r>
      <w:r w:rsidRPr="00780A98">
        <w:rPr>
          <w:iCs/>
          <w:shd w:val="clear" w:color="auto" w:fill="FFFFFF"/>
          <w:lang w:eastAsia="en-US"/>
        </w:rPr>
        <w:t>98</w:t>
      </w:r>
      <w:r w:rsidRPr="00780A98">
        <w:rPr>
          <w:shd w:val="clear" w:color="auto" w:fill="FFFFFF"/>
          <w:lang w:eastAsia="en-US"/>
        </w:rPr>
        <w:t>: 450-468.</w:t>
      </w:r>
    </w:p>
    <w:p w:rsidR="00F13F8D" w:rsidRPr="00780A98" w:rsidRDefault="00F13F8D" w:rsidP="00F13F8D">
      <w:pPr>
        <w:pStyle w:val="NormalWeb"/>
        <w:widowControl w:val="0"/>
        <w:spacing w:before="0" w:beforeAutospacing="0" w:after="0" w:afterAutospacing="0" w:line="480" w:lineRule="auto"/>
        <w:ind w:left="480" w:hanging="480"/>
        <w:contextualSpacing/>
      </w:pPr>
      <w:proofErr w:type="spellStart"/>
      <w:proofErr w:type="gramStart"/>
      <w:r w:rsidRPr="00780A98">
        <w:t>Mor</w:t>
      </w:r>
      <w:proofErr w:type="spellEnd"/>
      <w:proofErr w:type="gramEnd"/>
      <w:r w:rsidRPr="00780A98">
        <w:t xml:space="preserve">, N., &amp; </w:t>
      </w:r>
      <w:proofErr w:type="spellStart"/>
      <w:r w:rsidRPr="00780A98">
        <w:t>Winquist</w:t>
      </w:r>
      <w:proofErr w:type="spellEnd"/>
      <w:r w:rsidRPr="00780A98">
        <w:t xml:space="preserve">, J. 2002. Self-focused attention and negative affect: A meta-analysis. </w:t>
      </w:r>
      <w:r w:rsidRPr="00780A98">
        <w:rPr>
          <w:i/>
          <w:iCs/>
        </w:rPr>
        <w:t>Psychological Bulletin,</w:t>
      </w:r>
      <w:r w:rsidRPr="00780A98">
        <w:rPr>
          <w:iCs/>
        </w:rPr>
        <w:t xml:space="preserve"> 128:</w:t>
      </w:r>
      <w:r w:rsidRPr="00780A98">
        <w:t xml:space="preserve"> 638-662.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lang w:eastAsia="en-US"/>
        </w:rPr>
        <w:t xml:space="preserve">Mulligan, M. 2015. On ambivalence and hope in the restless search for community: How to work with the idea of community in the global age. </w:t>
      </w:r>
      <w:r w:rsidRPr="00780A98">
        <w:rPr>
          <w:i/>
          <w:iCs/>
          <w:shd w:val="clear" w:color="auto" w:fill="FFFFFF"/>
          <w:lang w:eastAsia="en-US"/>
        </w:rPr>
        <w:t>Sociology,</w:t>
      </w:r>
      <w:r w:rsidRPr="00780A98">
        <w:rPr>
          <w:shd w:val="clear" w:color="auto" w:fill="FFFFFF"/>
          <w:lang w:eastAsia="en-US"/>
        </w:rPr>
        <w:t xml:space="preserve"> </w:t>
      </w:r>
      <w:r w:rsidRPr="00780A98">
        <w:rPr>
          <w:iCs/>
          <w:shd w:val="clear" w:color="auto" w:fill="FFFFFF"/>
          <w:lang w:eastAsia="en-US"/>
        </w:rPr>
        <w:t>49:</w:t>
      </w:r>
      <w:r w:rsidRPr="00780A98">
        <w:rPr>
          <w:shd w:val="clear" w:color="auto" w:fill="FFFFFF"/>
          <w:lang w:eastAsia="en-US"/>
        </w:rPr>
        <w:t xml:space="preserve"> 340-355.</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Nahrgang</w:t>
      </w:r>
      <w:proofErr w:type="spellEnd"/>
      <w:r w:rsidRPr="00780A98">
        <w:rPr>
          <w:shd w:val="clear" w:color="auto" w:fill="FFFFFF"/>
        </w:rPr>
        <w:t xml:space="preserve">, J. D., </w:t>
      </w:r>
      <w:proofErr w:type="spellStart"/>
      <w:r w:rsidRPr="00780A98">
        <w:rPr>
          <w:shd w:val="clear" w:color="auto" w:fill="FFFFFF"/>
        </w:rPr>
        <w:t>Morgeson</w:t>
      </w:r>
      <w:proofErr w:type="spellEnd"/>
      <w:r w:rsidRPr="00780A98">
        <w:rPr>
          <w:shd w:val="clear" w:color="auto" w:fill="FFFFFF"/>
        </w:rPr>
        <w:t xml:space="preserve">, F. P., &amp; </w:t>
      </w:r>
      <w:proofErr w:type="spellStart"/>
      <w:r w:rsidRPr="00780A98">
        <w:rPr>
          <w:shd w:val="clear" w:color="auto" w:fill="FFFFFF"/>
        </w:rPr>
        <w:t>Ilies</w:t>
      </w:r>
      <w:proofErr w:type="spellEnd"/>
      <w:r w:rsidRPr="00780A98">
        <w:rPr>
          <w:shd w:val="clear" w:color="auto" w:fill="FFFFFF"/>
        </w:rPr>
        <w:t xml:space="preserve">, R. 2009. The development of leader–member </w:t>
      </w:r>
      <w:r w:rsidRPr="00780A98">
        <w:rPr>
          <w:shd w:val="clear" w:color="auto" w:fill="FFFFFF"/>
        </w:rPr>
        <w:lastRenderedPageBreak/>
        <w:t>exchanges: Exploring how personality and performance influence leader and member relationships over time.</w:t>
      </w:r>
      <w:r w:rsidRPr="00780A98">
        <w:rPr>
          <w:rStyle w:val="apple-converted-space"/>
          <w:shd w:val="clear" w:color="auto" w:fill="FFFFFF"/>
        </w:rPr>
        <w:t> </w:t>
      </w:r>
      <w:r w:rsidRPr="00780A98">
        <w:rPr>
          <w:i/>
          <w:iCs/>
          <w:shd w:val="clear" w:color="auto" w:fill="FFFFFF"/>
        </w:rPr>
        <w:t>Organizational Behavior and Human Decision Processes,</w:t>
      </w:r>
      <w:r w:rsidRPr="00780A98">
        <w:rPr>
          <w:rStyle w:val="apple-converted-space"/>
          <w:shd w:val="clear" w:color="auto" w:fill="FFFFFF"/>
        </w:rPr>
        <w:t xml:space="preserve"> </w:t>
      </w:r>
      <w:r w:rsidRPr="00780A98">
        <w:rPr>
          <w:iCs/>
          <w:shd w:val="clear" w:color="auto" w:fill="FFFFFF"/>
        </w:rPr>
        <w:t>108:</w:t>
      </w:r>
      <w:r w:rsidRPr="00780A98">
        <w:rPr>
          <w:shd w:val="clear" w:color="auto" w:fill="FFFFFF"/>
        </w:rPr>
        <w:t xml:space="preserve"> 256-266.</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Newby-Clark, I. R., McGregor, I., &amp; </w:t>
      </w:r>
      <w:proofErr w:type="spellStart"/>
      <w:r w:rsidRPr="00780A98">
        <w:rPr>
          <w:shd w:val="clear" w:color="auto" w:fill="FFFFFF"/>
        </w:rPr>
        <w:t>Zanna</w:t>
      </w:r>
      <w:proofErr w:type="spellEnd"/>
      <w:r w:rsidRPr="00780A98">
        <w:rPr>
          <w:shd w:val="clear" w:color="auto" w:fill="FFFFFF"/>
        </w:rPr>
        <w:t>, M. P. 2002. Thinking and caring about cognitive inconsistency: When and for whom does attitudinal ambivalence feel uncomfortable?</w:t>
      </w:r>
      <w:r w:rsidRPr="00780A98">
        <w:rPr>
          <w:rStyle w:val="apple-converted-space"/>
          <w:shd w:val="clear" w:color="auto" w:fill="FFFFFF"/>
        </w:rPr>
        <w:t xml:space="preserve"> </w:t>
      </w:r>
      <w:r w:rsidRPr="00780A98">
        <w:rPr>
          <w:i/>
          <w:iCs/>
          <w:shd w:val="clear" w:color="auto" w:fill="FFFFFF"/>
        </w:rPr>
        <w:t>Journal of Personality and Social Psychology,</w:t>
      </w:r>
      <w:r w:rsidRPr="00780A98">
        <w:rPr>
          <w:rStyle w:val="apple-converted-space"/>
          <w:shd w:val="clear" w:color="auto" w:fill="FFFFFF"/>
        </w:rPr>
        <w:t xml:space="preserve"> </w:t>
      </w:r>
      <w:r w:rsidRPr="00780A98">
        <w:rPr>
          <w:iCs/>
          <w:shd w:val="clear" w:color="auto" w:fill="FFFFFF"/>
        </w:rPr>
        <w:t>82:</w:t>
      </w:r>
      <w:r w:rsidRPr="00780A98">
        <w:rPr>
          <w:shd w:val="clear" w:color="auto" w:fill="FFFFFF"/>
        </w:rPr>
        <w:t xml:space="preserve"> 157-166. </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Newman, A., Schwarz, G., Cooper, B., &amp; </w:t>
      </w:r>
      <w:proofErr w:type="spellStart"/>
      <w:r w:rsidRPr="00780A98">
        <w:rPr>
          <w:shd w:val="clear" w:color="auto" w:fill="FFFFFF"/>
          <w:lang w:eastAsia="en-US"/>
        </w:rPr>
        <w:t>Sendjaya</w:t>
      </w:r>
      <w:proofErr w:type="spellEnd"/>
      <w:r w:rsidRPr="00780A98">
        <w:rPr>
          <w:shd w:val="clear" w:color="auto" w:fill="FFFFFF"/>
          <w:lang w:eastAsia="en-US"/>
        </w:rPr>
        <w:t>, S. in press. How servant leadership influences organizational citizenship behavior: The roles of LMX, empowerment, and proactive personality. </w:t>
      </w:r>
      <w:r w:rsidRPr="00780A98">
        <w:rPr>
          <w:i/>
          <w:iCs/>
          <w:shd w:val="clear" w:color="auto" w:fill="FFFFFF"/>
          <w:lang w:eastAsia="en-US"/>
        </w:rPr>
        <w:t>Journal of Business Ethics,</w:t>
      </w:r>
      <w:r w:rsidRPr="00780A98">
        <w:rPr>
          <w:shd w:val="clear" w:color="auto" w:fill="FFFFFF"/>
          <w:lang w:eastAsia="en-US"/>
        </w:rPr>
        <w:t xml:space="preserve"> 1-14.</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lang w:eastAsia="en-US"/>
        </w:rPr>
        <w:t>Ng, T. W., &amp; Feldman, D. C. 2010. The relationships of age with job attitudes: A meta</w:t>
      </w:r>
      <w:r w:rsidRPr="00780A98">
        <w:rPr>
          <w:rFonts w:ascii="Cambria Math" w:hAnsi="Cambria Math" w:cs="Cambria Math"/>
          <w:shd w:val="clear" w:color="auto" w:fill="FFFFFF"/>
          <w:lang w:eastAsia="en-US"/>
        </w:rPr>
        <w:t>‐</w:t>
      </w:r>
      <w:r w:rsidRPr="00780A98">
        <w:rPr>
          <w:shd w:val="clear" w:color="auto" w:fill="FFFFFF"/>
          <w:lang w:eastAsia="en-US"/>
        </w:rPr>
        <w:t xml:space="preserve">analysis. </w:t>
      </w:r>
      <w:r w:rsidRPr="00780A98">
        <w:rPr>
          <w:i/>
          <w:iCs/>
          <w:shd w:val="clear" w:color="auto" w:fill="FFFFFF"/>
          <w:lang w:eastAsia="en-US"/>
        </w:rPr>
        <w:t>Personnel Psychology,</w:t>
      </w:r>
      <w:r w:rsidRPr="00780A98">
        <w:rPr>
          <w:shd w:val="clear" w:color="auto" w:fill="FFFFFF"/>
          <w:lang w:eastAsia="en-US"/>
        </w:rPr>
        <w:t xml:space="preserve"> </w:t>
      </w:r>
      <w:r w:rsidRPr="00780A98">
        <w:rPr>
          <w:iCs/>
          <w:shd w:val="clear" w:color="auto" w:fill="FFFFFF"/>
          <w:lang w:eastAsia="en-US"/>
        </w:rPr>
        <w:t>63:</w:t>
      </w:r>
      <w:r w:rsidRPr="00780A98">
        <w:rPr>
          <w:shd w:val="clear" w:color="auto" w:fill="FFFFFF"/>
          <w:lang w:eastAsia="en-US"/>
        </w:rPr>
        <w:t xml:space="preserve"> 677-718.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Nordgren</w:t>
      </w:r>
      <w:proofErr w:type="spellEnd"/>
      <w:r w:rsidRPr="00780A98">
        <w:rPr>
          <w:shd w:val="clear" w:color="auto" w:fill="FFFFFF"/>
        </w:rPr>
        <w:t xml:space="preserve">, L. F., van </w:t>
      </w:r>
      <w:proofErr w:type="spellStart"/>
      <w:r w:rsidRPr="00780A98">
        <w:rPr>
          <w:shd w:val="clear" w:color="auto" w:fill="FFFFFF"/>
        </w:rPr>
        <w:t>Harreveld</w:t>
      </w:r>
      <w:proofErr w:type="spellEnd"/>
      <w:r w:rsidRPr="00780A98">
        <w:rPr>
          <w:shd w:val="clear" w:color="auto" w:fill="FFFFFF"/>
        </w:rPr>
        <w:t xml:space="preserve">, F., &amp; van der </w:t>
      </w:r>
      <w:proofErr w:type="spellStart"/>
      <w:r w:rsidRPr="00780A98">
        <w:rPr>
          <w:shd w:val="clear" w:color="auto" w:fill="FFFFFF"/>
        </w:rPr>
        <w:t>Pligt</w:t>
      </w:r>
      <w:proofErr w:type="spellEnd"/>
      <w:r w:rsidRPr="00780A98">
        <w:rPr>
          <w:shd w:val="clear" w:color="auto" w:fill="FFFFFF"/>
        </w:rPr>
        <w:t>, J. 2006. Ambivalence, discomfort, and motivated information processing.</w:t>
      </w:r>
      <w:r w:rsidRPr="00780A98">
        <w:rPr>
          <w:rStyle w:val="apple-converted-space"/>
          <w:shd w:val="clear" w:color="auto" w:fill="FFFFFF"/>
        </w:rPr>
        <w:t xml:space="preserve"> </w:t>
      </w:r>
      <w:r w:rsidRPr="00780A98">
        <w:rPr>
          <w:i/>
          <w:iCs/>
          <w:shd w:val="clear" w:color="auto" w:fill="FFFFFF"/>
        </w:rPr>
        <w:t>Journal of Experimental Social Psychology,</w:t>
      </w:r>
      <w:r w:rsidRPr="00780A98">
        <w:rPr>
          <w:rStyle w:val="apple-converted-space"/>
          <w:shd w:val="clear" w:color="auto" w:fill="FFFFFF"/>
        </w:rPr>
        <w:t xml:space="preserve"> </w:t>
      </w:r>
      <w:r w:rsidRPr="00780A98">
        <w:rPr>
          <w:iCs/>
          <w:shd w:val="clear" w:color="auto" w:fill="FFFFFF"/>
        </w:rPr>
        <w:t>42:</w:t>
      </w:r>
      <w:r w:rsidRPr="00780A98">
        <w:rPr>
          <w:shd w:val="clear" w:color="auto" w:fill="FFFFFF"/>
        </w:rPr>
        <w:t xml:space="preserve"> 252-258.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rFonts w:eastAsia="Calibri"/>
          <w:shd w:val="clear" w:color="auto" w:fill="FFFFFF"/>
          <w:lang w:eastAsia="en-US"/>
        </w:rPr>
        <w:t>Oglensky</w:t>
      </w:r>
      <w:proofErr w:type="spellEnd"/>
      <w:r w:rsidRPr="00780A98">
        <w:rPr>
          <w:rFonts w:eastAsia="Calibri"/>
          <w:shd w:val="clear" w:color="auto" w:fill="FFFFFF"/>
          <w:lang w:eastAsia="en-US"/>
        </w:rPr>
        <w:t xml:space="preserve">, B. D. 2008. The ambivalent dynamics of loyalty in mentorship. </w:t>
      </w:r>
      <w:r w:rsidRPr="00780A98">
        <w:rPr>
          <w:rFonts w:eastAsia="Calibri"/>
          <w:i/>
          <w:iCs/>
          <w:shd w:val="clear" w:color="auto" w:fill="FFFFFF"/>
          <w:lang w:eastAsia="en-US"/>
        </w:rPr>
        <w:t>Human Relations,</w:t>
      </w:r>
      <w:r w:rsidRPr="00780A98">
        <w:rPr>
          <w:rFonts w:eastAsia="Calibri"/>
          <w:shd w:val="clear" w:color="auto" w:fill="FFFFFF"/>
          <w:lang w:eastAsia="en-US"/>
        </w:rPr>
        <w:t xml:space="preserve"> </w:t>
      </w:r>
      <w:r w:rsidRPr="00780A98">
        <w:rPr>
          <w:rFonts w:eastAsia="Calibri"/>
          <w:iCs/>
          <w:shd w:val="clear" w:color="auto" w:fill="FFFFFF"/>
          <w:lang w:eastAsia="en-US"/>
        </w:rPr>
        <w:t>61:</w:t>
      </w:r>
      <w:r w:rsidRPr="00780A98">
        <w:rPr>
          <w:rFonts w:eastAsia="Calibri"/>
          <w:shd w:val="clear" w:color="auto" w:fill="FFFFFF"/>
          <w:lang w:eastAsia="en-US"/>
        </w:rPr>
        <w:t xml:space="preserve"> 419-448.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Palanski</w:t>
      </w:r>
      <w:proofErr w:type="spellEnd"/>
      <w:r w:rsidRPr="00780A98">
        <w:rPr>
          <w:shd w:val="clear" w:color="auto" w:fill="FFFFFF"/>
        </w:rPr>
        <w:t xml:space="preserve">, M. E., &amp; </w:t>
      </w:r>
      <w:proofErr w:type="spellStart"/>
      <w:r w:rsidRPr="00780A98">
        <w:rPr>
          <w:shd w:val="clear" w:color="auto" w:fill="FFFFFF"/>
        </w:rPr>
        <w:t>Yammarino</w:t>
      </w:r>
      <w:proofErr w:type="spellEnd"/>
      <w:r w:rsidRPr="00780A98">
        <w:rPr>
          <w:shd w:val="clear" w:color="auto" w:fill="FFFFFF"/>
        </w:rPr>
        <w:t>, F. J. 2011. Impact of behavioral integrity on follower job performance: A three-study examination.</w:t>
      </w:r>
      <w:r w:rsidRPr="00780A98">
        <w:rPr>
          <w:rStyle w:val="apple-converted-space"/>
          <w:shd w:val="clear" w:color="auto" w:fill="FFFFFF"/>
        </w:rPr>
        <w:t xml:space="preserve"> </w:t>
      </w:r>
      <w:r w:rsidRPr="00780A98">
        <w:rPr>
          <w:i/>
          <w:iCs/>
          <w:shd w:val="clear" w:color="auto" w:fill="FFFFFF"/>
        </w:rPr>
        <w:t>The Leadership Quarterly,</w:t>
      </w:r>
      <w:r w:rsidRPr="00780A98">
        <w:rPr>
          <w:shd w:val="clear" w:color="auto" w:fill="FFFFFF"/>
        </w:rPr>
        <w:t xml:space="preserve"> </w:t>
      </w:r>
      <w:r w:rsidRPr="00780A98">
        <w:rPr>
          <w:iCs/>
          <w:shd w:val="clear" w:color="auto" w:fill="FFFFFF"/>
        </w:rPr>
        <w:t>22:</w:t>
      </w:r>
      <w:r w:rsidRPr="00780A98">
        <w:rPr>
          <w:shd w:val="clear" w:color="auto" w:fill="FFFFFF"/>
        </w:rPr>
        <w:t xml:space="preserve"> 765-786.</w:t>
      </w:r>
    </w:p>
    <w:p w:rsidR="00F13F8D" w:rsidRPr="00780A98" w:rsidRDefault="00F13F8D" w:rsidP="00F13F8D">
      <w:pPr>
        <w:pStyle w:val="NormalWeb"/>
        <w:widowControl w:val="0"/>
        <w:spacing w:before="0" w:beforeAutospacing="0" w:after="0" w:afterAutospacing="0" w:line="480" w:lineRule="auto"/>
        <w:ind w:left="480" w:hanging="480"/>
        <w:contextualSpacing/>
        <w:rPr>
          <w:b/>
          <w:shd w:val="clear" w:color="auto" w:fill="FFFFFF"/>
        </w:rPr>
      </w:pPr>
      <w:r w:rsidRPr="00780A98">
        <w:rPr>
          <w:shd w:val="clear" w:color="auto" w:fill="FFFFFF"/>
          <w:lang w:eastAsia="en-US"/>
        </w:rPr>
        <w:t xml:space="preserve">Petty, R. E., &amp; </w:t>
      </w:r>
      <w:proofErr w:type="spellStart"/>
      <w:r w:rsidRPr="00780A98">
        <w:rPr>
          <w:shd w:val="clear" w:color="auto" w:fill="FFFFFF"/>
          <w:lang w:eastAsia="en-US"/>
        </w:rPr>
        <w:t>Cacioppo</w:t>
      </w:r>
      <w:proofErr w:type="spellEnd"/>
      <w:r w:rsidRPr="00780A98">
        <w:rPr>
          <w:shd w:val="clear" w:color="auto" w:fill="FFFFFF"/>
          <w:lang w:eastAsia="en-US"/>
        </w:rPr>
        <w:t xml:space="preserve">, J. T. 1996. Addressing disturbing and disturbed consumer behavior: Is it necessary to change the way we conduct behavioral science? </w:t>
      </w:r>
      <w:r w:rsidRPr="00780A98">
        <w:rPr>
          <w:i/>
          <w:iCs/>
          <w:shd w:val="clear" w:color="auto" w:fill="FFFFFF"/>
          <w:lang w:eastAsia="en-US"/>
        </w:rPr>
        <w:t>Journal of Marketing Research,</w:t>
      </w:r>
      <w:r w:rsidRPr="00780A98">
        <w:rPr>
          <w:shd w:val="clear" w:color="auto" w:fill="FFFFFF"/>
          <w:lang w:eastAsia="en-US"/>
        </w:rPr>
        <w:t xml:space="preserve"> 33: 1-8.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Pratt, M. G. 2000. The good, the bad, and the ambivalent: Managing identification among Amway distributors.</w:t>
      </w:r>
      <w:r w:rsidRPr="00780A98">
        <w:rPr>
          <w:rStyle w:val="apple-converted-space"/>
          <w:shd w:val="clear" w:color="auto" w:fill="FFFFFF"/>
        </w:rPr>
        <w:t xml:space="preserve"> </w:t>
      </w:r>
      <w:r w:rsidRPr="00780A98">
        <w:rPr>
          <w:i/>
          <w:iCs/>
          <w:shd w:val="clear" w:color="auto" w:fill="FFFFFF"/>
        </w:rPr>
        <w:t>Administrative Science Quarterly,</w:t>
      </w:r>
      <w:r w:rsidRPr="00780A98">
        <w:rPr>
          <w:shd w:val="clear" w:color="auto" w:fill="FFFFFF"/>
        </w:rPr>
        <w:t xml:space="preserve"> </w:t>
      </w:r>
      <w:r w:rsidRPr="00780A98">
        <w:rPr>
          <w:iCs/>
          <w:shd w:val="clear" w:color="auto" w:fill="FFFFFF"/>
        </w:rPr>
        <w:t xml:space="preserve">45: </w:t>
      </w:r>
      <w:r w:rsidRPr="00780A98">
        <w:rPr>
          <w:shd w:val="clear" w:color="auto" w:fill="FFFFFF"/>
        </w:rPr>
        <w:t>456-493.</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t xml:space="preserve">Pratt, M. G., &amp; </w:t>
      </w:r>
      <w:proofErr w:type="spellStart"/>
      <w:r w:rsidRPr="00780A98">
        <w:t>Doucet</w:t>
      </w:r>
      <w:proofErr w:type="spellEnd"/>
      <w:r w:rsidRPr="00780A98">
        <w:t xml:space="preserve">, L. 2000. Ambivalent feelings in organizational relationships. In S. </w:t>
      </w:r>
      <w:proofErr w:type="spellStart"/>
      <w:r w:rsidRPr="00780A98">
        <w:t>Fineman</w:t>
      </w:r>
      <w:proofErr w:type="spellEnd"/>
      <w:r w:rsidRPr="00780A98">
        <w:t xml:space="preserve"> (Ed.), </w:t>
      </w:r>
      <w:r w:rsidRPr="00780A98">
        <w:rPr>
          <w:i/>
        </w:rPr>
        <w:t>Emotion in organizations</w:t>
      </w:r>
      <w:r w:rsidRPr="00780A98">
        <w:t xml:space="preserve"> (2nd ed.): 204-226. London: Sage.</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lastRenderedPageBreak/>
        <w:t xml:space="preserve">Pratt, M. G., &amp; </w:t>
      </w:r>
      <w:proofErr w:type="spellStart"/>
      <w:r w:rsidRPr="00780A98">
        <w:t>Pradies</w:t>
      </w:r>
      <w:proofErr w:type="spellEnd"/>
      <w:r w:rsidRPr="00780A98">
        <w:t xml:space="preserve">, C. 2011. Just a good place to visit? Exploring positive responses to ambivalence. In K. Cameron &amp; G. </w:t>
      </w:r>
      <w:proofErr w:type="spellStart"/>
      <w:r w:rsidRPr="00780A98">
        <w:t>Spreitzer</w:t>
      </w:r>
      <w:proofErr w:type="spellEnd"/>
      <w:r w:rsidRPr="00780A98">
        <w:t xml:space="preserve"> (Eds.), </w:t>
      </w:r>
      <w:r w:rsidRPr="00780A98">
        <w:rPr>
          <w:i/>
        </w:rPr>
        <w:t xml:space="preserve">Handbook of positive organizational scholarship: </w:t>
      </w:r>
      <w:r w:rsidRPr="00780A98">
        <w:t>924–937. New York, NY: Oxford University Press.</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t>Priester</w:t>
      </w:r>
      <w:proofErr w:type="spellEnd"/>
      <w:r w:rsidRPr="00780A98">
        <w:t xml:space="preserve">, J. M., &amp; Petty, R. E. 1996. </w:t>
      </w:r>
      <w:r w:rsidRPr="00780A98">
        <w:rPr>
          <w:shd w:val="clear" w:color="auto" w:fill="FFFFFF"/>
        </w:rPr>
        <w:t>The gradual threshold model of ambivalence: Relating the positive and negative bases of attitudes to subjective ambivalence.</w:t>
      </w:r>
      <w:r w:rsidRPr="00780A98">
        <w:rPr>
          <w:rStyle w:val="apple-converted-space"/>
          <w:shd w:val="clear" w:color="auto" w:fill="FFFFFF"/>
        </w:rPr>
        <w:t xml:space="preserve"> </w:t>
      </w:r>
      <w:r w:rsidRPr="00780A98">
        <w:rPr>
          <w:i/>
          <w:iCs/>
          <w:shd w:val="clear" w:color="auto" w:fill="FFFFFF"/>
        </w:rPr>
        <w:t>Journal of Personality and Social Psychology</w:t>
      </w:r>
      <w:r w:rsidRPr="00780A98">
        <w:rPr>
          <w:i/>
          <w:shd w:val="clear" w:color="auto" w:fill="FFFFFF"/>
        </w:rPr>
        <w:t>,</w:t>
      </w:r>
      <w:r w:rsidRPr="00780A98">
        <w:rPr>
          <w:rStyle w:val="apple-converted-space"/>
          <w:i/>
          <w:shd w:val="clear" w:color="auto" w:fill="FFFFFF"/>
        </w:rPr>
        <w:t xml:space="preserve"> </w:t>
      </w:r>
      <w:r w:rsidRPr="00780A98">
        <w:rPr>
          <w:iCs/>
          <w:shd w:val="clear" w:color="auto" w:fill="FFFFFF"/>
        </w:rPr>
        <w:t xml:space="preserve">71: </w:t>
      </w:r>
      <w:r w:rsidRPr="00780A98">
        <w:rPr>
          <w:shd w:val="clear" w:color="auto" w:fill="FFFFFF"/>
        </w:rPr>
        <w:t>431-449.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Rhoades, L., &amp; </w:t>
      </w:r>
      <w:proofErr w:type="spellStart"/>
      <w:r w:rsidRPr="00780A98">
        <w:rPr>
          <w:shd w:val="clear" w:color="auto" w:fill="FFFFFF"/>
        </w:rPr>
        <w:t>Eisenberger</w:t>
      </w:r>
      <w:proofErr w:type="spellEnd"/>
      <w:r w:rsidRPr="00780A98">
        <w:rPr>
          <w:shd w:val="clear" w:color="auto" w:fill="FFFFFF"/>
        </w:rPr>
        <w:t>, R. 2002. Perceived organizational support: A review of the literature.</w:t>
      </w:r>
      <w:r w:rsidRPr="00780A98">
        <w:rPr>
          <w:rStyle w:val="apple-converted-space"/>
          <w:shd w:val="clear" w:color="auto" w:fill="FFFFFF"/>
        </w:rPr>
        <w:t xml:space="preserve"> </w:t>
      </w:r>
      <w:r w:rsidRPr="00780A98">
        <w:rPr>
          <w:i/>
          <w:iCs/>
          <w:shd w:val="clear" w:color="auto" w:fill="FFFFFF"/>
        </w:rPr>
        <w:t>Journal of Applied Psychology,</w:t>
      </w:r>
      <w:r w:rsidRPr="00780A98">
        <w:rPr>
          <w:rStyle w:val="apple-converted-space"/>
          <w:shd w:val="clear" w:color="auto" w:fill="FFFFFF"/>
        </w:rPr>
        <w:t xml:space="preserve"> </w:t>
      </w:r>
      <w:r w:rsidRPr="00780A98">
        <w:rPr>
          <w:iCs/>
          <w:shd w:val="clear" w:color="auto" w:fill="FFFFFF"/>
        </w:rPr>
        <w:t xml:space="preserve">87: </w:t>
      </w:r>
      <w:r w:rsidRPr="00780A98">
        <w:rPr>
          <w:shd w:val="clear" w:color="auto" w:fill="FFFFFF"/>
        </w:rPr>
        <w:t>698-714.</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t xml:space="preserve">Rosenberg, M. J., &amp; </w:t>
      </w:r>
      <w:proofErr w:type="spellStart"/>
      <w:r w:rsidRPr="00780A98">
        <w:t>Hovland</w:t>
      </w:r>
      <w:proofErr w:type="spellEnd"/>
      <w:r w:rsidRPr="00780A98">
        <w:t xml:space="preserve">, C. I. 1960. Cognitive, affective and behavioral components of attitudes. In C. I. </w:t>
      </w:r>
      <w:proofErr w:type="spellStart"/>
      <w:r w:rsidRPr="00780A98">
        <w:t>Hovland</w:t>
      </w:r>
      <w:proofErr w:type="spellEnd"/>
      <w:r w:rsidRPr="00780A98">
        <w:t xml:space="preserve"> &amp; M. J. Rosenberg (Eds.), </w:t>
      </w:r>
      <w:r w:rsidRPr="00780A98">
        <w:rPr>
          <w:i/>
        </w:rPr>
        <w:t xml:space="preserve">Attitude organization and change: An analysis of consistency among attitude components: </w:t>
      </w:r>
      <w:r w:rsidRPr="00780A98">
        <w:t>1-14. New Haven, CT: Yale University Press.</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rPr>
          <w:shd w:val="clear" w:color="auto" w:fill="FFFFFF"/>
        </w:rPr>
        <w:t xml:space="preserve">Rothman, N. B., &amp; </w:t>
      </w:r>
      <w:proofErr w:type="spellStart"/>
      <w:r w:rsidRPr="00780A98">
        <w:rPr>
          <w:shd w:val="clear" w:color="auto" w:fill="FFFFFF"/>
        </w:rPr>
        <w:t>Melwani</w:t>
      </w:r>
      <w:proofErr w:type="spellEnd"/>
      <w:r w:rsidRPr="00780A98">
        <w:rPr>
          <w:shd w:val="clear" w:color="auto" w:fill="FFFFFF"/>
        </w:rPr>
        <w:t>, S. 2017. Feeling mixed, ambivalent, and in flux: The social functions of emotional complexity for leaders. </w:t>
      </w:r>
      <w:r w:rsidRPr="00780A98">
        <w:rPr>
          <w:i/>
          <w:iCs/>
          <w:shd w:val="clear" w:color="auto" w:fill="FFFFFF"/>
        </w:rPr>
        <w:t>Academy of Management Review</w:t>
      </w:r>
      <w:r w:rsidRPr="00780A98">
        <w:rPr>
          <w:shd w:val="clear" w:color="auto" w:fill="FFFFFF"/>
        </w:rPr>
        <w:t>, </w:t>
      </w:r>
      <w:r w:rsidRPr="00780A98">
        <w:rPr>
          <w:i/>
          <w:iCs/>
          <w:shd w:val="clear" w:color="auto" w:fill="FFFFFF"/>
        </w:rPr>
        <w:t>42</w:t>
      </w:r>
      <w:r w:rsidRPr="00780A98">
        <w:rPr>
          <w:iCs/>
          <w:shd w:val="clear" w:color="auto" w:fill="FFFFFF"/>
        </w:rPr>
        <w:t>:</w:t>
      </w:r>
      <w:r w:rsidRPr="00780A98">
        <w:rPr>
          <w:shd w:val="clear" w:color="auto" w:fill="FFFFFF"/>
        </w:rPr>
        <w:t xml:space="preserve"> 259-282.</w:t>
      </w:r>
    </w:p>
    <w:p w:rsidR="00F13F8D" w:rsidRPr="00780A98" w:rsidRDefault="00F13F8D" w:rsidP="00F13F8D">
      <w:pPr>
        <w:pStyle w:val="NormalWeb"/>
        <w:widowControl w:val="0"/>
        <w:spacing w:after="0" w:line="480" w:lineRule="auto"/>
        <w:ind w:left="480" w:hanging="480"/>
        <w:contextualSpacing/>
      </w:pPr>
      <w:r w:rsidRPr="00780A98">
        <w:t xml:space="preserve">Rothman, N., Pratt, M., Rees, L., &amp; </w:t>
      </w:r>
      <w:proofErr w:type="spellStart"/>
      <w:r w:rsidRPr="00780A98">
        <w:t>Vogus</w:t>
      </w:r>
      <w:proofErr w:type="spellEnd"/>
      <w:r w:rsidRPr="00780A98">
        <w:t xml:space="preserve">, T. 2017. Understanding the dual nature of ambivalence: Why and when ambivalence leads to good and bad outcomes. </w:t>
      </w:r>
      <w:r w:rsidRPr="00780A98">
        <w:rPr>
          <w:i/>
        </w:rPr>
        <w:t xml:space="preserve">Academy of Management Annals, </w:t>
      </w:r>
      <w:r w:rsidRPr="00780A98">
        <w:t>11: 33-72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lang w:eastAsia="en-US"/>
        </w:rPr>
        <w:t>Rotundo</w:t>
      </w:r>
      <w:proofErr w:type="spellEnd"/>
      <w:r w:rsidRPr="00780A98">
        <w:rPr>
          <w:shd w:val="clear" w:color="auto" w:fill="FFFFFF"/>
          <w:lang w:eastAsia="en-US"/>
        </w:rPr>
        <w:t xml:space="preserve">, M., &amp; Sackett, P. R. 2002. The relative importance of task, citizenship, and counterproductive performance to global ratings of job performance: A policy-capturing approach. </w:t>
      </w:r>
      <w:r w:rsidRPr="00780A98">
        <w:rPr>
          <w:i/>
          <w:iCs/>
          <w:shd w:val="clear" w:color="auto" w:fill="FFFFFF"/>
          <w:lang w:eastAsia="en-US"/>
        </w:rPr>
        <w:t>Journal of Applied Psychology,</w:t>
      </w:r>
      <w:r w:rsidRPr="00780A98">
        <w:rPr>
          <w:shd w:val="clear" w:color="auto" w:fill="FFFFFF"/>
          <w:lang w:eastAsia="en-US"/>
        </w:rPr>
        <w:t xml:space="preserve"> </w:t>
      </w:r>
      <w:r w:rsidRPr="00780A98">
        <w:rPr>
          <w:iCs/>
          <w:shd w:val="clear" w:color="auto" w:fill="FFFFFF"/>
          <w:lang w:eastAsia="en-US"/>
        </w:rPr>
        <w:t>87:</w:t>
      </w:r>
      <w:r w:rsidRPr="00780A98">
        <w:rPr>
          <w:shd w:val="clear" w:color="auto" w:fill="FFFFFF"/>
          <w:lang w:eastAsia="en-US"/>
        </w:rPr>
        <w:t xml:space="preserve"> 66-80.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Rusbult</w:t>
      </w:r>
      <w:proofErr w:type="spellEnd"/>
      <w:r w:rsidRPr="00780A98">
        <w:rPr>
          <w:shd w:val="clear" w:color="auto" w:fill="FFFFFF"/>
        </w:rPr>
        <w:t xml:space="preserve">, C. E., &amp; Van Lange, P. A. 2003. Interdependence, interaction, and relationships. </w:t>
      </w:r>
      <w:r w:rsidRPr="00780A98">
        <w:rPr>
          <w:i/>
          <w:shd w:val="clear" w:color="auto" w:fill="FFFFFF"/>
        </w:rPr>
        <w:t>Annual</w:t>
      </w:r>
      <w:r w:rsidRPr="00780A98">
        <w:rPr>
          <w:i/>
          <w:iCs/>
          <w:shd w:val="clear" w:color="auto" w:fill="FFFFFF"/>
        </w:rPr>
        <w:t xml:space="preserve"> Review of Psychology,</w:t>
      </w:r>
      <w:r w:rsidRPr="00780A98">
        <w:rPr>
          <w:rStyle w:val="apple-converted-space"/>
          <w:shd w:val="clear" w:color="auto" w:fill="FFFFFF"/>
        </w:rPr>
        <w:t xml:space="preserve"> </w:t>
      </w:r>
      <w:r w:rsidRPr="00780A98">
        <w:rPr>
          <w:iCs/>
          <w:shd w:val="clear" w:color="auto" w:fill="FFFFFF"/>
        </w:rPr>
        <w:t xml:space="preserve">54: </w:t>
      </w:r>
      <w:r w:rsidRPr="00780A98">
        <w:rPr>
          <w:shd w:val="clear" w:color="auto" w:fill="FFFFFF"/>
        </w:rPr>
        <w:t>351-375.</w:t>
      </w:r>
    </w:p>
    <w:p w:rsidR="00F13F8D" w:rsidRPr="00780A98" w:rsidRDefault="00F13F8D" w:rsidP="00F13F8D">
      <w:pPr>
        <w:pStyle w:val="NormalWeb"/>
        <w:widowControl w:val="0"/>
        <w:spacing w:before="0" w:beforeAutospacing="0" w:after="0" w:afterAutospacing="0" w:line="480" w:lineRule="auto"/>
        <w:ind w:left="480" w:hanging="480"/>
        <w:contextualSpacing/>
      </w:pPr>
      <w:proofErr w:type="spellStart"/>
      <w:r w:rsidRPr="00780A98">
        <w:t>Sarafino</w:t>
      </w:r>
      <w:proofErr w:type="spellEnd"/>
      <w:r w:rsidRPr="00780A98">
        <w:t xml:space="preserve">, E. P. 1997. </w:t>
      </w:r>
      <w:r w:rsidRPr="00780A98">
        <w:rPr>
          <w:i/>
        </w:rPr>
        <w:t>Health psychology: Biopsychosocial interactions</w:t>
      </w:r>
      <w:r w:rsidRPr="00780A98">
        <w:t xml:space="preserve"> (3rd </w:t>
      </w:r>
      <w:proofErr w:type="gramStart"/>
      <w:r w:rsidRPr="00780A98">
        <w:t>ed</w:t>
      </w:r>
      <w:proofErr w:type="gramEnd"/>
      <w:r w:rsidRPr="00780A98">
        <w:t>.). New York: Wiley</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proofErr w:type="spellStart"/>
      <w:r w:rsidRPr="00780A98">
        <w:rPr>
          <w:shd w:val="clear" w:color="auto" w:fill="FFFFFF"/>
          <w:lang w:eastAsia="en-US"/>
        </w:rPr>
        <w:lastRenderedPageBreak/>
        <w:t>Schuh</w:t>
      </w:r>
      <w:proofErr w:type="spellEnd"/>
      <w:r w:rsidRPr="00780A98">
        <w:rPr>
          <w:shd w:val="clear" w:color="auto" w:fill="FFFFFF"/>
          <w:lang w:eastAsia="en-US"/>
        </w:rPr>
        <w:t xml:space="preserve">, S. C., Van </w:t>
      </w:r>
      <w:proofErr w:type="spellStart"/>
      <w:r w:rsidRPr="00780A98">
        <w:rPr>
          <w:shd w:val="clear" w:color="auto" w:fill="FFFFFF"/>
          <w:lang w:eastAsia="en-US"/>
        </w:rPr>
        <w:t>Quaquebeke</w:t>
      </w:r>
      <w:proofErr w:type="spellEnd"/>
      <w:r w:rsidRPr="00780A98">
        <w:rPr>
          <w:shd w:val="clear" w:color="auto" w:fill="FFFFFF"/>
          <w:lang w:eastAsia="en-US"/>
        </w:rPr>
        <w:t xml:space="preserve">, N., </w:t>
      </w:r>
      <w:proofErr w:type="spellStart"/>
      <w:r w:rsidRPr="00780A98">
        <w:rPr>
          <w:shd w:val="clear" w:color="auto" w:fill="FFFFFF"/>
          <w:lang w:eastAsia="en-US"/>
        </w:rPr>
        <w:t>Göritz</w:t>
      </w:r>
      <w:proofErr w:type="spellEnd"/>
      <w:r w:rsidRPr="00780A98">
        <w:rPr>
          <w:shd w:val="clear" w:color="auto" w:fill="FFFFFF"/>
          <w:lang w:eastAsia="en-US"/>
        </w:rPr>
        <w:t>, A. S., Xin, K. R., De Cremer, D., &amp; van Dick, R. 2016. Mixed feelings, mixed blessing? How ambivalence in organizational identification relates to employees’ regulatory focus and citizenship behaviors. </w:t>
      </w:r>
      <w:r w:rsidRPr="00780A98">
        <w:rPr>
          <w:i/>
          <w:iCs/>
          <w:shd w:val="clear" w:color="auto" w:fill="FFFFFF"/>
          <w:lang w:eastAsia="en-US"/>
        </w:rPr>
        <w:t>Human Relations,</w:t>
      </w:r>
      <w:r w:rsidRPr="00780A98">
        <w:rPr>
          <w:shd w:val="clear" w:color="auto" w:fill="FFFFFF"/>
          <w:lang w:eastAsia="en-US"/>
        </w:rPr>
        <w:t xml:space="preserve"> 69: 2224-2249.</w:t>
      </w:r>
    </w:p>
    <w:p w:rsidR="00F13F8D" w:rsidRPr="00780A98" w:rsidRDefault="00F13F8D" w:rsidP="00F13F8D">
      <w:pPr>
        <w:pStyle w:val="NormalWeb"/>
        <w:widowControl w:val="0"/>
        <w:spacing w:before="0" w:beforeAutospacing="0" w:after="0" w:afterAutospacing="0" w:line="480" w:lineRule="auto"/>
        <w:ind w:left="480" w:hanging="480"/>
        <w:contextualSpacing/>
        <w:rPr>
          <w:rFonts w:eastAsia="Calibri"/>
          <w:shd w:val="clear" w:color="auto" w:fill="FFFFFF"/>
          <w:lang w:eastAsia="en-US"/>
        </w:rPr>
      </w:pPr>
      <w:proofErr w:type="spellStart"/>
      <w:r w:rsidRPr="00780A98">
        <w:rPr>
          <w:rFonts w:eastAsia="Calibri"/>
          <w:shd w:val="clear" w:color="auto" w:fill="FFFFFF"/>
          <w:lang w:eastAsia="en-US"/>
        </w:rPr>
        <w:t>Sguera</w:t>
      </w:r>
      <w:proofErr w:type="spellEnd"/>
      <w:r w:rsidRPr="00780A98">
        <w:rPr>
          <w:rFonts w:eastAsia="Calibri"/>
          <w:shd w:val="clear" w:color="auto" w:fill="FFFFFF"/>
          <w:lang w:eastAsia="en-US"/>
        </w:rPr>
        <w:t xml:space="preserve">, F., </w:t>
      </w:r>
      <w:proofErr w:type="spellStart"/>
      <w:r w:rsidRPr="00780A98">
        <w:rPr>
          <w:rFonts w:eastAsia="Calibri"/>
          <w:shd w:val="clear" w:color="auto" w:fill="FFFFFF"/>
          <w:lang w:eastAsia="en-US"/>
        </w:rPr>
        <w:t>Bagozzi</w:t>
      </w:r>
      <w:proofErr w:type="spellEnd"/>
      <w:r w:rsidRPr="00780A98">
        <w:rPr>
          <w:rFonts w:eastAsia="Calibri"/>
          <w:shd w:val="clear" w:color="auto" w:fill="FFFFFF"/>
          <w:lang w:eastAsia="en-US"/>
        </w:rPr>
        <w:t xml:space="preserve">, R. P., </w:t>
      </w:r>
      <w:proofErr w:type="spellStart"/>
      <w:r w:rsidRPr="00780A98">
        <w:rPr>
          <w:rFonts w:eastAsia="Calibri"/>
          <w:shd w:val="clear" w:color="auto" w:fill="FFFFFF"/>
          <w:lang w:eastAsia="en-US"/>
        </w:rPr>
        <w:t>Huy</w:t>
      </w:r>
      <w:proofErr w:type="spellEnd"/>
      <w:r w:rsidRPr="00780A98">
        <w:rPr>
          <w:rFonts w:eastAsia="Calibri"/>
          <w:shd w:val="clear" w:color="auto" w:fill="FFFFFF"/>
          <w:lang w:eastAsia="en-US"/>
        </w:rPr>
        <w:t>, Q. N., Boss, R. W., &amp; Boss, D. S. 2016. Curtailing the harmful effects of workplace incivility: The role of structural demands and organization-provided resources. </w:t>
      </w:r>
      <w:r w:rsidRPr="00780A98">
        <w:rPr>
          <w:rFonts w:eastAsia="Calibri"/>
          <w:i/>
          <w:iCs/>
          <w:shd w:val="clear" w:color="auto" w:fill="FFFFFF"/>
          <w:lang w:eastAsia="en-US"/>
        </w:rPr>
        <w:t>Journal of Vocational Behavior,</w:t>
      </w:r>
      <w:r w:rsidRPr="00780A98">
        <w:rPr>
          <w:rFonts w:eastAsia="Calibri"/>
          <w:shd w:val="clear" w:color="auto" w:fill="FFFFFF"/>
          <w:lang w:eastAsia="en-US"/>
        </w:rPr>
        <w:t xml:space="preserve"> </w:t>
      </w:r>
      <w:r w:rsidRPr="00780A98">
        <w:rPr>
          <w:rFonts w:eastAsia="Calibri"/>
          <w:iCs/>
          <w:shd w:val="clear" w:color="auto" w:fill="FFFFFF"/>
          <w:lang w:eastAsia="en-US"/>
        </w:rPr>
        <w:t>95:</w:t>
      </w:r>
      <w:r w:rsidRPr="00780A98">
        <w:rPr>
          <w:rFonts w:eastAsia="Calibri"/>
          <w:shd w:val="clear" w:color="auto" w:fill="FFFFFF"/>
          <w:lang w:eastAsia="en-US"/>
        </w:rPr>
        <w:t xml:space="preserve"> 115-127.</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proofErr w:type="spellStart"/>
      <w:r w:rsidRPr="00780A98">
        <w:rPr>
          <w:rFonts w:eastAsia="Calibri"/>
          <w:shd w:val="clear" w:color="auto" w:fill="FFFFFF"/>
          <w:lang w:eastAsia="en-US"/>
        </w:rPr>
        <w:t>Sparrowe</w:t>
      </w:r>
      <w:proofErr w:type="spellEnd"/>
      <w:r w:rsidRPr="00780A98">
        <w:rPr>
          <w:rFonts w:eastAsia="Calibri"/>
          <w:shd w:val="clear" w:color="auto" w:fill="FFFFFF"/>
          <w:lang w:eastAsia="en-US"/>
        </w:rPr>
        <w:t xml:space="preserve">, R. T., &amp; </w:t>
      </w:r>
      <w:proofErr w:type="spellStart"/>
      <w:r w:rsidRPr="00780A98">
        <w:rPr>
          <w:rFonts w:eastAsia="Calibri"/>
          <w:shd w:val="clear" w:color="auto" w:fill="FFFFFF"/>
          <w:lang w:eastAsia="en-US"/>
        </w:rPr>
        <w:t>Liden</w:t>
      </w:r>
      <w:proofErr w:type="spellEnd"/>
      <w:r w:rsidRPr="00780A98">
        <w:rPr>
          <w:rFonts w:eastAsia="Calibri"/>
          <w:shd w:val="clear" w:color="auto" w:fill="FFFFFF"/>
          <w:lang w:eastAsia="en-US"/>
        </w:rPr>
        <w:t xml:space="preserve">, R. C. 1997. Process and structure in leader-member exchange. </w:t>
      </w:r>
      <w:r w:rsidRPr="00780A98">
        <w:rPr>
          <w:rFonts w:eastAsia="Calibri"/>
          <w:i/>
          <w:iCs/>
          <w:shd w:val="clear" w:color="auto" w:fill="FFFFFF"/>
          <w:lang w:eastAsia="en-US"/>
        </w:rPr>
        <w:t>Academy of Management Review,</w:t>
      </w:r>
      <w:r w:rsidRPr="00780A98">
        <w:rPr>
          <w:rFonts w:eastAsia="Calibri"/>
          <w:shd w:val="clear" w:color="auto" w:fill="FFFFFF"/>
          <w:lang w:eastAsia="en-US"/>
        </w:rPr>
        <w:t xml:space="preserve"> </w:t>
      </w:r>
      <w:r w:rsidRPr="00780A98">
        <w:rPr>
          <w:rFonts w:eastAsia="Calibri"/>
          <w:iCs/>
          <w:shd w:val="clear" w:color="auto" w:fill="FFFFFF"/>
          <w:lang w:eastAsia="en-US"/>
        </w:rPr>
        <w:t>22</w:t>
      </w:r>
      <w:r w:rsidRPr="00780A98">
        <w:rPr>
          <w:rFonts w:eastAsia="Calibri"/>
          <w:shd w:val="clear" w:color="auto" w:fill="FFFFFF"/>
          <w:lang w:eastAsia="en-US"/>
        </w:rPr>
        <w:t>: 522-552.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proofErr w:type="spellStart"/>
      <w:r w:rsidRPr="00780A98">
        <w:rPr>
          <w:shd w:val="clear" w:color="auto" w:fill="FFFFFF"/>
          <w:lang w:eastAsia="en-US"/>
        </w:rPr>
        <w:t>Sparrowe</w:t>
      </w:r>
      <w:proofErr w:type="spellEnd"/>
      <w:r w:rsidRPr="00780A98">
        <w:rPr>
          <w:shd w:val="clear" w:color="auto" w:fill="FFFFFF"/>
          <w:lang w:eastAsia="en-US"/>
        </w:rPr>
        <w:t xml:space="preserve">, R. T., &amp; </w:t>
      </w:r>
      <w:proofErr w:type="spellStart"/>
      <w:r w:rsidRPr="00780A98">
        <w:rPr>
          <w:shd w:val="clear" w:color="auto" w:fill="FFFFFF"/>
          <w:lang w:eastAsia="en-US"/>
        </w:rPr>
        <w:t>Liden</w:t>
      </w:r>
      <w:proofErr w:type="spellEnd"/>
      <w:r w:rsidRPr="00780A98">
        <w:rPr>
          <w:shd w:val="clear" w:color="auto" w:fill="FFFFFF"/>
          <w:lang w:eastAsia="en-US"/>
        </w:rPr>
        <w:t xml:space="preserve">, R. C. 2005. Two routes to influence: Integrating leader-member exchange and social network perspectives. </w:t>
      </w:r>
      <w:r w:rsidRPr="00780A98">
        <w:rPr>
          <w:i/>
          <w:iCs/>
          <w:shd w:val="clear" w:color="auto" w:fill="FFFFFF"/>
          <w:lang w:eastAsia="en-US"/>
        </w:rPr>
        <w:t>Administrative Science Quarterly,</w:t>
      </w:r>
      <w:r w:rsidRPr="00780A98">
        <w:rPr>
          <w:shd w:val="clear" w:color="auto" w:fill="FFFFFF"/>
          <w:lang w:eastAsia="en-US"/>
        </w:rPr>
        <w:t xml:space="preserve"> </w:t>
      </w:r>
      <w:r w:rsidRPr="00780A98">
        <w:rPr>
          <w:iCs/>
          <w:shd w:val="clear" w:color="auto" w:fill="FFFFFF"/>
          <w:lang w:eastAsia="en-US"/>
        </w:rPr>
        <w:t>50</w:t>
      </w:r>
      <w:r w:rsidRPr="00780A98">
        <w:rPr>
          <w:shd w:val="clear" w:color="auto" w:fill="FFFFFF"/>
          <w:lang w:eastAsia="en-US"/>
        </w:rPr>
        <w:t>: 505-535.</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proofErr w:type="spellStart"/>
      <w:r w:rsidRPr="00780A98">
        <w:rPr>
          <w:shd w:val="clear" w:color="auto" w:fill="FFFFFF"/>
          <w:lang w:eastAsia="en-US"/>
        </w:rPr>
        <w:t>Sturman</w:t>
      </w:r>
      <w:proofErr w:type="spellEnd"/>
      <w:r w:rsidRPr="00780A98">
        <w:rPr>
          <w:shd w:val="clear" w:color="auto" w:fill="FFFFFF"/>
          <w:lang w:eastAsia="en-US"/>
        </w:rPr>
        <w:t xml:space="preserve">, M. C. 2003. Searching for the inverted U-shaped relationship between time and performance: Meta-analyses of the experience/performance, tenure/performance, and age/performance relationships. </w:t>
      </w:r>
      <w:r w:rsidRPr="00780A98">
        <w:rPr>
          <w:i/>
          <w:iCs/>
          <w:shd w:val="clear" w:color="auto" w:fill="FFFFFF"/>
          <w:lang w:eastAsia="en-US"/>
        </w:rPr>
        <w:t>Journal of Management,</w:t>
      </w:r>
      <w:r w:rsidRPr="00780A98">
        <w:rPr>
          <w:shd w:val="clear" w:color="auto" w:fill="FFFFFF"/>
          <w:lang w:eastAsia="en-US"/>
        </w:rPr>
        <w:t xml:space="preserve"> </w:t>
      </w:r>
      <w:r w:rsidRPr="00780A98">
        <w:rPr>
          <w:iCs/>
          <w:shd w:val="clear" w:color="auto" w:fill="FFFFFF"/>
          <w:lang w:eastAsia="en-US"/>
        </w:rPr>
        <w:t>29:</w:t>
      </w:r>
      <w:r w:rsidRPr="00780A98">
        <w:rPr>
          <w:shd w:val="clear" w:color="auto" w:fill="FFFFFF"/>
          <w:lang w:eastAsia="en-US"/>
        </w:rPr>
        <w:t xml:space="preserve"> 609-640.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rFonts w:eastAsia="Calibri"/>
          <w:shd w:val="clear" w:color="auto" w:fill="FFFFFF"/>
          <w:lang w:eastAsia="en-US"/>
        </w:rPr>
        <w:t xml:space="preserve">Susskind, A. M., </w:t>
      </w:r>
      <w:proofErr w:type="spellStart"/>
      <w:r w:rsidRPr="00780A98">
        <w:rPr>
          <w:rFonts w:eastAsia="Calibri"/>
          <w:shd w:val="clear" w:color="auto" w:fill="FFFFFF"/>
          <w:lang w:eastAsia="en-US"/>
        </w:rPr>
        <w:t>Kacmar</w:t>
      </w:r>
      <w:proofErr w:type="spellEnd"/>
      <w:r w:rsidRPr="00780A98">
        <w:rPr>
          <w:rFonts w:eastAsia="Calibri"/>
          <w:shd w:val="clear" w:color="auto" w:fill="FFFFFF"/>
          <w:lang w:eastAsia="en-US"/>
        </w:rPr>
        <w:t xml:space="preserve">, K. M., &amp; </w:t>
      </w:r>
      <w:proofErr w:type="spellStart"/>
      <w:r w:rsidRPr="00780A98">
        <w:rPr>
          <w:rFonts w:eastAsia="Calibri"/>
          <w:shd w:val="clear" w:color="auto" w:fill="FFFFFF"/>
          <w:lang w:eastAsia="en-US"/>
        </w:rPr>
        <w:t>Borchgrevink</w:t>
      </w:r>
      <w:proofErr w:type="spellEnd"/>
      <w:r w:rsidRPr="00780A98">
        <w:rPr>
          <w:rFonts w:eastAsia="Calibri"/>
          <w:shd w:val="clear" w:color="auto" w:fill="FFFFFF"/>
          <w:lang w:eastAsia="en-US"/>
        </w:rPr>
        <w:t xml:space="preserve">, C. P. 2003. Customer service providers’ attitudes relating to customer service and customer satisfaction in the customer-server exchange. </w:t>
      </w:r>
      <w:r w:rsidRPr="00780A98">
        <w:rPr>
          <w:rFonts w:eastAsia="Calibri"/>
          <w:i/>
          <w:iCs/>
          <w:shd w:val="clear" w:color="auto" w:fill="FFFFFF"/>
          <w:lang w:eastAsia="en-US"/>
        </w:rPr>
        <w:t>Journal of Applied Psychology,</w:t>
      </w:r>
      <w:r w:rsidRPr="00780A98">
        <w:rPr>
          <w:rFonts w:eastAsia="Calibri"/>
          <w:shd w:val="clear" w:color="auto" w:fill="FFFFFF"/>
          <w:lang w:eastAsia="en-US"/>
        </w:rPr>
        <w:t xml:space="preserve"> </w:t>
      </w:r>
      <w:r w:rsidRPr="00780A98">
        <w:rPr>
          <w:rFonts w:eastAsia="Calibri"/>
          <w:iCs/>
          <w:shd w:val="clear" w:color="auto" w:fill="FFFFFF"/>
          <w:lang w:eastAsia="en-US"/>
        </w:rPr>
        <w:t>88:</w:t>
      </w:r>
      <w:r w:rsidRPr="00780A98">
        <w:rPr>
          <w:rFonts w:eastAsia="Calibri"/>
          <w:shd w:val="clear" w:color="auto" w:fill="FFFFFF"/>
          <w:lang w:eastAsia="en-US"/>
        </w:rPr>
        <w:t xml:space="preserve"> 179-187.</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rPr>
          <w:shd w:val="clear" w:color="auto" w:fill="FFFFFF"/>
          <w:lang w:eastAsia="en-US"/>
        </w:rPr>
        <w:t xml:space="preserve">Thomas, G., Martin, R., </w:t>
      </w:r>
      <w:proofErr w:type="spellStart"/>
      <w:r w:rsidRPr="00780A98">
        <w:rPr>
          <w:shd w:val="clear" w:color="auto" w:fill="FFFFFF"/>
          <w:lang w:eastAsia="en-US"/>
        </w:rPr>
        <w:t>Epitropaki</w:t>
      </w:r>
      <w:proofErr w:type="spellEnd"/>
      <w:r w:rsidRPr="00780A98">
        <w:rPr>
          <w:shd w:val="clear" w:color="auto" w:fill="FFFFFF"/>
          <w:lang w:eastAsia="en-US"/>
        </w:rPr>
        <w:t>, O., Guillaume, Y., &amp; Lee, A. 2013. Social cognition in leader-follower relationships: Applying insights from relationship science to understanding relationship</w:t>
      </w:r>
      <w:r w:rsidRPr="00780A98">
        <w:rPr>
          <w:rFonts w:ascii="Cambria Math" w:hAnsi="Cambria Math" w:cs="Cambria Math"/>
          <w:shd w:val="clear" w:color="auto" w:fill="FFFFFF"/>
          <w:lang w:eastAsia="en-US"/>
        </w:rPr>
        <w:t>‐</w:t>
      </w:r>
      <w:r w:rsidRPr="00780A98">
        <w:rPr>
          <w:shd w:val="clear" w:color="auto" w:fill="FFFFFF"/>
          <w:lang w:eastAsia="en-US"/>
        </w:rPr>
        <w:t>based approaches to leadership. </w:t>
      </w:r>
      <w:r w:rsidRPr="00780A98">
        <w:rPr>
          <w:i/>
          <w:iCs/>
          <w:shd w:val="clear" w:color="auto" w:fill="FFFFFF"/>
          <w:lang w:eastAsia="en-US"/>
        </w:rPr>
        <w:t>Journal of Organizational Behavior,</w:t>
      </w:r>
      <w:r w:rsidRPr="00780A98">
        <w:rPr>
          <w:shd w:val="clear" w:color="auto" w:fill="FFFFFF"/>
          <w:lang w:eastAsia="en-US"/>
        </w:rPr>
        <w:t xml:space="preserve"> </w:t>
      </w:r>
      <w:r w:rsidRPr="00780A98">
        <w:rPr>
          <w:iCs/>
          <w:shd w:val="clear" w:color="auto" w:fill="FFFFFF"/>
          <w:lang w:eastAsia="en-US"/>
        </w:rPr>
        <w:t>34</w:t>
      </w:r>
      <w:r w:rsidRPr="00780A98">
        <w:rPr>
          <w:shd w:val="clear" w:color="auto" w:fill="FFFFFF"/>
          <w:lang w:eastAsia="en-US"/>
        </w:rPr>
        <w:t>(S1): S63-S81.</w:t>
      </w:r>
    </w:p>
    <w:p w:rsidR="00F13F8D" w:rsidRPr="00780A98" w:rsidRDefault="00F13F8D" w:rsidP="00F13F8D">
      <w:pPr>
        <w:pStyle w:val="NormalWeb"/>
        <w:widowControl w:val="0"/>
        <w:spacing w:before="0" w:beforeAutospacing="0" w:after="0" w:afterAutospacing="0" w:line="480" w:lineRule="auto"/>
        <w:ind w:left="482" w:hanging="482"/>
        <w:contextualSpacing/>
      </w:pPr>
      <w:r w:rsidRPr="00780A98">
        <w:t xml:space="preserve">Thompson, M. M., &amp; Holmes, J. G. 1996. Ambivalence in close relationships: Conflicted cognitions as a catalyst for change. In R. M. Sorrentino &amp; E. T. Higgins (Eds.), </w:t>
      </w:r>
      <w:r w:rsidRPr="00780A98">
        <w:rPr>
          <w:i/>
        </w:rPr>
        <w:t>Handbook of Motivation and Cognition</w:t>
      </w:r>
      <w:r w:rsidRPr="00780A98">
        <w:t xml:space="preserve"> Vol. 3: 497-530. New York: Guilford Press.</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lastRenderedPageBreak/>
        <w:t xml:space="preserve">Thompson M. M., </w:t>
      </w:r>
      <w:proofErr w:type="spellStart"/>
      <w:r w:rsidRPr="00780A98">
        <w:t>Zanna</w:t>
      </w:r>
      <w:proofErr w:type="spellEnd"/>
      <w:r w:rsidRPr="00780A98">
        <w:t xml:space="preserve"> M. P., &amp; Griffin D. W. 1995. Let’s not be indifferent about attitudinal ambivalence. In R. E. Petty &amp; J. A. </w:t>
      </w:r>
      <w:proofErr w:type="spellStart"/>
      <w:r w:rsidRPr="00780A98">
        <w:t>Krosnick</w:t>
      </w:r>
      <w:proofErr w:type="spellEnd"/>
      <w:r w:rsidRPr="00780A98">
        <w:t xml:space="preserve"> (Eds.),</w:t>
      </w:r>
      <w:r w:rsidRPr="00780A98">
        <w:rPr>
          <w:i/>
        </w:rPr>
        <w:t xml:space="preserve"> Attitude strength: Antecedents and consequences</w:t>
      </w:r>
      <w:r w:rsidRPr="00780A98">
        <w:t>. Ohio State University Series on Attitudes and Persuasion: 361-386. Mahwah, NJ: Erlbaum.</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Tsai, W. C., Chen, C. C., &amp; Liu, H. L. 2007. Test of a model linking employee positive moods and task performance. </w:t>
      </w:r>
      <w:r w:rsidRPr="00780A98">
        <w:rPr>
          <w:i/>
          <w:iCs/>
          <w:shd w:val="clear" w:color="auto" w:fill="FFFFFF"/>
          <w:lang w:eastAsia="en-US"/>
        </w:rPr>
        <w:t>Journal of Applied Psychology,</w:t>
      </w:r>
      <w:r w:rsidRPr="00780A98">
        <w:rPr>
          <w:shd w:val="clear" w:color="auto" w:fill="FFFFFF"/>
          <w:lang w:eastAsia="en-US"/>
        </w:rPr>
        <w:t xml:space="preserve"> </w:t>
      </w:r>
      <w:r w:rsidRPr="00780A98">
        <w:rPr>
          <w:iCs/>
          <w:shd w:val="clear" w:color="auto" w:fill="FFFFFF"/>
          <w:lang w:eastAsia="en-US"/>
        </w:rPr>
        <w:t>92:</w:t>
      </w:r>
      <w:r w:rsidRPr="00780A98">
        <w:rPr>
          <w:shd w:val="clear" w:color="auto" w:fill="FFFFFF"/>
          <w:lang w:eastAsia="en-US"/>
        </w:rPr>
        <w:t xml:space="preserve"> 1570-1583.</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Uchino, B. N., Holt-</w:t>
      </w:r>
      <w:proofErr w:type="spellStart"/>
      <w:r w:rsidRPr="00780A98">
        <w:rPr>
          <w:shd w:val="clear" w:color="auto" w:fill="FFFFFF"/>
        </w:rPr>
        <w:t>Lunstad</w:t>
      </w:r>
      <w:proofErr w:type="spellEnd"/>
      <w:r w:rsidRPr="00780A98">
        <w:rPr>
          <w:shd w:val="clear" w:color="auto" w:fill="FFFFFF"/>
        </w:rPr>
        <w:t>, J., Smith, T. W., &amp; Bloor, L. 2004. Heterogeneity in social networks: A comparison of different models linking relationships to psychological outcomes.</w:t>
      </w:r>
      <w:r w:rsidRPr="00780A98">
        <w:rPr>
          <w:rStyle w:val="apple-converted-space"/>
          <w:shd w:val="clear" w:color="auto" w:fill="FFFFFF"/>
        </w:rPr>
        <w:t> </w:t>
      </w:r>
      <w:r w:rsidRPr="00780A98">
        <w:rPr>
          <w:i/>
          <w:iCs/>
          <w:shd w:val="clear" w:color="auto" w:fill="FFFFFF"/>
        </w:rPr>
        <w:t>Journal of Social and Clinical Psychology,</w:t>
      </w:r>
      <w:r w:rsidRPr="00780A98">
        <w:rPr>
          <w:rStyle w:val="apple-converted-space"/>
          <w:shd w:val="clear" w:color="auto" w:fill="FFFFFF"/>
        </w:rPr>
        <w:t xml:space="preserve"> </w:t>
      </w:r>
      <w:r w:rsidRPr="00780A98">
        <w:rPr>
          <w:iCs/>
          <w:shd w:val="clear" w:color="auto" w:fill="FFFFFF"/>
        </w:rPr>
        <w:t xml:space="preserve">23: </w:t>
      </w:r>
      <w:r w:rsidRPr="00780A98">
        <w:rPr>
          <w:shd w:val="clear" w:color="auto" w:fill="FFFFFF"/>
        </w:rPr>
        <w:t>123-139.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Uchino, B. N., Smith, T. W., &amp; Berg, C. A. 2014. Spousal relationship quality and cardiovascular risk dyadic perceptions of relationship ambivalence are associated with coronary-artery calcification.</w:t>
      </w:r>
      <w:r w:rsidRPr="00780A98">
        <w:rPr>
          <w:rStyle w:val="apple-converted-space"/>
          <w:shd w:val="clear" w:color="auto" w:fill="FFFFFF"/>
        </w:rPr>
        <w:t xml:space="preserve"> </w:t>
      </w:r>
      <w:r w:rsidRPr="00780A98">
        <w:rPr>
          <w:i/>
          <w:iCs/>
          <w:shd w:val="clear" w:color="auto" w:fill="FFFFFF"/>
        </w:rPr>
        <w:t>Psychological Science,</w:t>
      </w:r>
      <w:r w:rsidRPr="00780A98">
        <w:rPr>
          <w:rStyle w:val="apple-converted-space"/>
          <w:shd w:val="clear" w:color="auto" w:fill="FFFFFF"/>
        </w:rPr>
        <w:t xml:space="preserve"> </w:t>
      </w:r>
      <w:r w:rsidRPr="00780A98">
        <w:rPr>
          <w:iCs/>
          <w:shd w:val="clear" w:color="auto" w:fill="FFFFFF"/>
        </w:rPr>
        <w:t xml:space="preserve">25: </w:t>
      </w:r>
      <w:r w:rsidRPr="00780A98">
        <w:rPr>
          <w:shd w:val="clear" w:color="auto" w:fill="FFFFFF"/>
        </w:rPr>
        <w:t>1037-1042.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Uhl</w:t>
      </w:r>
      <w:proofErr w:type="spellEnd"/>
      <w:r w:rsidRPr="00780A98">
        <w:rPr>
          <w:shd w:val="clear" w:color="auto" w:fill="FFFFFF"/>
        </w:rPr>
        <w:t>-Bien, M. 2006. Relational leadership theory: Exploring the social processes of leadership and organizing.</w:t>
      </w:r>
      <w:r w:rsidRPr="00780A98">
        <w:rPr>
          <w:rStyle w:val="apple-converted-space"/>
          <w:shd w:val="clear" w:color="auto" w:fill="FFFFFF"/>
        </w:rPr>
        <w:t xml:space="preserve"> </w:t>
      </w:r>
      <w:r w:rsidRPr="00780A98">
        <w:rPr>
          <w:i/>
          <w:iCs/>
          <w:shd w:val="clear" w:color="auto" w:fill="FFFFFF"/>
        </w:rPr>
        <w:t>The Leadership Quarterly,</w:t>
      </w:r>
      <w:r w:rsidRPr="00780A98">
        <w:rPr>
          <w:rStyle w:val="apple-converted-space"/>
          <w:shd w:val="clear" w:color="auto" w:fill="FFFFFF"/>
        </w:rPr>
        <w:t xml:space="preserve"> </w:t>
      </w:r>
      <w:r w:rsidRPr="00780A98">
        <w:rPr>
          <w:iCs/>
          <w:shd w:val="clear" w:color="auto" w:fill="FFFFFF"/>
        </w:rPr>
        <w:t>17</w:t>
      </w:r>
      <w:r w:rsidRPr="00780A98">
        <w:rPr>
          <w:shd w:val="clear" w:color="auto" w:fill="FFFFFF"/>
        </w:rPr>
        <w:t>: 654-676.</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gramStart"/>
      <w:r w:rsidRPr="00780A98">
        <w:rPr>
          <w:shd w:val="clear" w:color="auto" w:fill="FFFFFF"/>
        </w:rPr>
        <w:t>van</w:t>
      </w:r>
      <w:proofErr w:type="gramEnd"/>
      <w:r w:rsidRPr="00780A98">
        <w:rPr>
          <w:shd w:val="clear" w:color="auto" w:fill="FFFFFF"/>
        </w:rPr>
        <w:t xml:space="preserve"> </w:t>
      </w:r>
      <w:proofErr w:type="spellStart"/>
      <w:r w:rsidRPr="00780A98">
        <w:rPr>
          <w:shd w:val="clear" w:color="auto" w:fill="FFFFFF"/>
        </w:rPr>
        <w:t>Emmerik</w:t>
      </w:r>
      <w:proofErr w:type="spellEnd"/>
      <w:r w:rsidRPr="00780A98">
        <w:rPr>
          <w:shd w:val="clear" w:color="auto" w:fill="FFFFFF"/>
        </w:rPr>
        <w:t xml:space="preserve">, I. H., </w:t>
      </w:r>
      <w:proofErr w:type="spellStart"/>
      <w:r w:rsidRPr="00780A98">
        <w:rPr>
          <w:shd w:val="clear" w:color="auto" w:fill="FFFFFF"/>
        </w:rPr>
        <w:t>Euwema</w:t>
      </w:r>
      <w:proofErr w:type="spellEnd"/>
      <w:r w:rsidRPr="00780A98">
        <w:rPr>
          <w:shd w:val="clear" w:color="auto" w:fill="FFFFFF"/>
        </w:rPr>
        <w:t>, M. C., &amp; Bakker, A. B. 2007. Threats of workplace violence and the buffering effect of social support.</w:t>
      </w:r>
      <w:r w:rsidRPr="00780A98">
        <w:rPr>
          <w:rStyle w:val="apple-converted-space"/>
          <w:shd w:val="clear" w:color="auto" w:fill="FFFFFF"/>
        </w:rPr>
        <w:t xml:space="preserve"> </w:t>
      </w:r>
      <w:r w:rsidRPr="00780A98">
        <w:rPr>
          <w:i/>
          <w:iCs/>
          <w:shd w:val="clear" w:color="auto" w:fill="FFFFFF"/>
        </w:rPr>
        <w:t>Group &amp; Organization Management,</w:t>
      </w:r>
      <w:r w:rsidRPr="00780A98">
        <w:rPr>
          <w:rStyle w:val="apple-converted-space"/>
          <w:shd w:val="clear" w:color="auto" w:fill="FFFFFF"/>
        </w:rPr>
        <w:t xml:space="preserve"> </w:t>
      </w:r>
      <w:r w:rsidRPr="00780A98">
        <w:rPr>
          <w:iCs/>
          <w:shd w:val="clear" w:color="auto" w:fill="FFFFFF"/>
        </w:rPr>
        <w:t>32</w:t>
      </w:r>
      <w:r w:rsidRPr="00780A98">
        <w:rPr>
          <w:shd w:val="clear" w:color="auto" w:fill="FFFFFF"/>
        </w:rPr>
        <w:t>: 152-175.</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gramStart"/>
      <w:r w:rsidRPr="00780A98">
        <w:t>van</w:t>
      </w:r>
      <w:proofErr w:type="gramEnd"/>
      <w:r w:rsidRPr="00780A98">
        <w:t xml:space="preserve"> </w:t>
      </w:r>
      <w:proofErr w:type="spellStart"/>
      <w:r w:rsidRPr="00780A98">
        <w:t>Harreveld</w:t>
      </w:r>
      <w:proofErr w:type="spellEnd"/>
      <w:r w:rsidRPr="00780A98">
        <w:t xml:space="preserve">, F., </w:t>
      </w:r>
      <w:proofErr w:type="spellStart"/>
      <w:r w:rsidRPr="00780A98">
        <w:t>Nohlen</w:t>
      </w:r>
      <w:proofErr w:type="spellEnd"/>
      <w:r w:rsidRPr="00780A98">
        <w:t xml:space="preserve">, H. U., &amp; Schneider, I. K. 2015. The ABC of ambivalence: Affective, behavioral and cognitive consequences of attitudinal conflict. In M. P. </w:t>
      </w:r>
      <w:proofErr w:type="spellStart"/>
      <w:r w:rsidRPr="00780A98">
        <w:t>Zanna</w:t>
      </w:r>
      <w:proofErr w:type="spellEnd"/>
      <w:r w:rsidRPr="00780A98">
        <w:t xml:space="preserve"> &amp; J. Olson (Eds.), </w:t>
      </w:r>
      <w:r w:rsidRPr="00780A98">
        <w:rPr>
          <w:i/>
        </w:rPr>
        <w:t>Advances in experimental social psychology</w:t>
      </w:r>
      <w:r w:rsidR="00812048" w:rsidRPr="00780A98">
        <w:t>,</w:t>
      </w:r>
      <w:r w:rsidRPr="00780A98">
        <w:t xml:space="preserve"> 52: 285-324. New York: Academic Press.</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gramStart"/>
      <w:r w:rsidRPr="00780A98">
        <w:rPr>
          <w:shd w:val="clear" w:color="auto" w:fill="FFFFFF"/>
        </w:rPr>
        <w:t>van</w:t>
      </w:r>
      <w:proofErr w:type="gramEnd"/>
      <w:r w:rsidRPr="00780A98">
        <w:rPr>
          <w:shd w:val="clear" w:color="auto" w:fill="FFFFFF"/>
        </w:rPr>
        <w:t xml:space="preserve"> </w:t>
      </w:r>
      <w:proofErr w:type="spellStart"/>
      <w:r w:rsidRPr="00780A98">
        <w:rPr>
          <w:shd w:val="clear" w:color="auto" w:fill="FFFFFF"/>
        </w:rPr>
        <w:t>Knippenberg</w:t>
      </w:r>
      <w:proofErr w:type="spellEnd"/>
      <w:r w:rsidRPr="00780A98">
        <w:rPr>
          <w:shd w:val="clear" w:color="auto" w:fill="FFFFFF"/>
        </w:rPr>
        <w:t xml:space="preserve">, B., &amp; van </w:t>
      </w:r>
      <w:proofErr w:type="spellStart"/>
      <w:r w:rsidRPr="00780A98">
        <w:rPr>
          <w:shd w:val="clear" w:color="auto" w:fill="FFFFFF"/>
        </w:rPr>
        <w:t>Knippenberg</w:t>
      </w:r>
      <w:proofErr w:type="spellEnd"/>
      <w:r w:rsidRPr="00780A98">
        <w:rPr>
          <w:shd w:val="clear" w:color="auto" w:fill="FFFFFF"/>
        </w:rPr>
        <w:t xml:space="preserve">, D. 2005. Leader self-sacrifice and leadership effectiveness: The moderating role of leader </w:t>
      </w:r>
      <w:proofErr w:type="spellStart"/>
      <w:r w:rsidRPr="00780A98">
        <w:rPr>
          <w:shd w:val="clear" w:color="auto" w:fill="FFFFFF"/>
        </w:rPr>
        <w:t>prototypicality</w:t>
      </w:r>
      <w:proofErr w:type="spellEnd"/>
      <w:r w:rsidRPr="00780A98">
        <w:rPr>
          <w:shd w:val="clear" w:color="auto" w:fill="FFFFFF"/>
        </w:rPr>
        <w:t>.</w:t>
      </w:r>
      <w:r w:rsidRPr="00780A98">
        <w:rPr>
          <w:rStyle w:val="apple-converted-space"/>
          <w:shd w:val="clear" w:color="auto" w:fill="FFFFFF"/>
        </w:rPr>
        <w:t xml:space="preserve"> </w:t>
      </w:r>
      <w:r w:rsidRPr="00780A98">
        <w:rPr>
          <w:i/>
          <w:iCs/>
          <w:shd w:val="clear" w:color="auto" w:fill="FFFFFF"/>
        </w:rPr>
        <w:t>Journal of Applied Psychology,</w:t>
      </w:r>
      <w:r w:rsidRPr="00780A98">
        <w:rPr>
          <w:rStyle w:val="apple-converted-space"/>
          <w:shd w:val="clear" w:color="auto" w:fill="FFFFFF"/>
        </w:rPr>
        <w:t xml:space="preserve"> </w:t>
      </w:r>
      <w:r w:rsidRPr="00780A98">
        <w:rPr>
          <w:iCs/>
          <w:shd w:val="clear" w:color="auto" w:fill="FFFFFF"/>
        </w:rPr>
        <w:t xml:space="preserve">90: </w:t>
      </w:r>
      <w:r w:rsidRPr="00780A98">
        <w:rPr>
          <w:shd w:val="clear" w:color="auto" w:fill="FFFFFF"/>
        </w:rPr>
        <w:t>25-37.</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gramStart"/>
      <w:r w:rsidRPr="00780A98">
        <w:t>van</w:t>
      </w:r>
      <w:proofErr w:type="gramEnd"/>
      <w:r w:rsidRPr="00780A98">
        <w:t xml:space="preserve"> </w:t>
      </w:r>
      <w:proofErr w:type="spellStart"/>
      <w:r w:rsidRPr="00780A98">
        <w:t>Vianen</w:t>
      </w:r>
      <w:proofErr w:type="spellEnd"/>
      <w:r w:rsidRPr="00780A98">
        <w:t xml:space="preserve">, A. E. M., &amp; De </w:t>
      </w:r>
      <w:proofErr w:type="spellStart"/>
      <w:r w:rsidRPr="00780A98">
        <w:t>Dreu</w:t>
      </w:r>
      <w:proofErr w:type="spellEnd"/>
      <w:r w:rsidRPr="00780A98">
        <w:t xml:space="preserve">, C. K. W. 2001. Personality in teams: Its relationship to </w:t>
      </w:r>
      <w:r w:rsidRPr="00780A98">
        <w:lastRenderedPageBreak/>
        <w:t xml:space="preserve">social cohesion, task cohesion, and team performance. </w:t>
      </w:r>
      <w:r w:rsidRPr="00780A98">
        <w:rPr>
          <w:i/>
        </w:rPr>
        <w:t>European Journal of Work and Organizational Psychology</w:t>
      </w:r>
      <w:r w:rsidRPr="00780A98">
        <w:t>, 1</w:t>
      </w:r>
      <w:r w:rsidR="002B1645" w:rsidRPr="00780A98">
        <w:t>:</w:t>
      </w:r>
      <w:r w:rsidRPr="00780A98">
        <w:t xml:space="preserve"> 97</w:t>
      </w:r>
      <w:r w:rsidR="002B1645" w:rsidRPr="00780A98">
        <w:t>-</w:t>
      </w:r>
      <w:r w:rsidRPr="00780A98">
        <w:t>120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Vidyarthi</w:t>
      </w:r>
      <w:proofErr w:type="spellEnd"/>
      <w:r w:rsidRPr="00780A98">
        <w:rPr>
          <w:shd w:val="clear" w:color="auto" w:fill="FFFFFF"/>
        </w:rPr>
        <w:t xml:space="preserve">, P. R., </w:t>
      </w:r>
      <w:proofErr w:type="spellStart"/>
      <w:r w:rsidRPr="00780A98">
        <w:rPr>
          <w:shd w:val="clear" w:color="auto" w:fill="FFFFFF"/>
        </w:rPr>
        <w:t>Liden</w:t>
      </w:r>
      <w:proofErr w:type="spellEnd"/>
      <w:r w:rsidRPr="00780A98">
        <w:rPr>
          <w:shd w:val="clear" w:color="auto" w:fill="FFFFFF"/>
        </w:rPr>
        <w:t xml:space="preserve">, R. C., </w:t>
      </w:r>
      <w:proofErr w:type="spellStart"/>
      <w:r w:rsidRPr="00780A98">
        <w:rPr>
          <w:shd w:val="clear" w:color="auto" w:fill="FFFFFF"/>
        </w:rPr>
        <w:t>Anand</w:t>
      </w:r>
      <w:proofErr w:type="spellEnd"/>
      <w:r w:rsidRPr="00780A98">
        <w:rPr>
          <w:shd w:val="clear" w:color="auto" w:fill="FFFFFF"/>
        </w:rPr>
        <w:t>, S., Erdogan, B., &amp; Ghosh, S. 2010. Where do I stand? Examining the effects of leader-member exchange social comparison on employee work behaviors.</w:t>
      </w:r>
      <w:r w:rsidRPr="00780A98">
        <w:rPr>
          <w:rStyle w:val="apple-converted-space"/>
          <w:shd w:val="clear" w:color="auto" w:fill="FFFFFF"/>
        </w:rPr>
        <w:t xml:space="preserve"> </w:t>
      </w:r>
      <w:r w:rsidRPr="00780A98">
        <w:rPr>
          <w:i/>
          <w:iCs/>
          <w:shd w:val="clear" w:color="auto" w:fill="FFFFFF"/>
        </w:rPr>
        <w:t>Journal of Applied Psychology,</w:t>
      </w:r>
      <w:r w:rsidRPr="00780A98">
        <w:rPr>
          <w:rStyle w:val="apple-converted-space"/>
          <w:shd w:val="clear" w:color="auto" w:fill="FFFFFF"/>
        </w:rPr>
        <w:t xml:space="preserve"> </w:t>
      </w:r>
      <w:r w:rsidRPr="00780A98">
        <w:rPr>
          <w:iCs/>
          <w:shd w:val="clear" w:color="auto" w:fill="FFFFFF"/>
        </w:rPr>
        <w:t>95</w:t>
      </w:r>
      <w:r w:rsidRPr="00780A98">
        <w:rPr>
          <w:shd w:val="clear" w:color="auto" w:fill="FFFFFF"/>
        </w:rPr>
        <w:t>: 849-861.</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Wang, H., Law, K. S., Hackett, R. D., Wang, D., &amp; Chen, Z. X. 2005. Leader-member exchange as a mediator of the relationship between transformational leadership and followers’ performance and organizational citizenship behavior. </w:t>
      </w:r>
      <w:r w:rsidRPr="00780A98">
        <w:rPr>
          <w:i/>
          <w:iCs/>
          <w:shd w:val="clear" w:color="auto" w:fill="FFFFFF"/>
          <w:lang w:eastAsia="en-US"/>
        </w:rPr>
        <w:t>Academy of Management Journal,</w:t>
      </w:r>
      <w:r w:rsidRPr="00780A98">
        <w:rPr>
          <w:shd w:val="clear" w:color="auto" w:fill="FFFFFF"/>
          <w:lang w:eastAsia="en-US"/>
        </w:rPr>
        <w:t> </w:t>
      </w:r>
      <w:r w:rsidRPr="00780A98">
        <w:rPr>
          <w:iCs/>
          <w:shd w:val="clear" w:color="auto" w:fill="FFFFFF"/>
          <w:lang w:eastAsia="en-US"/>
        </w:rPr>
        <w:t>48:</w:t>
      </w:r>
      <w:r w:rsidRPr="00780A98">
        <w:rPr>
          <w:shd w:val="clear" w:color="auto" w:fill="FFFFFF"/>
          <w:lang w:eastAsia="en-US"/>
        </w:rPr>
        <w:t xml:space="preserve"> 420-432.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Watson, D., &amp; Clark, L. A. 1984. Negative affectivity: The disposition to experience aversive emotional states.</w:t>
      </w:r>
      <w:r w:rsidRPr="00780A98">
        <w:rPr>
          <w:rStyle w:val="apple-converted-space"/>
          <w:shd w:val="clear" w:color="auto" w:fill="FFFFFF"/>
        </w:rPr>
        <w:t xml:space="preserve"> </w:t>
      </w:r>
      <w:r w:rsidRPr="00780A98">
        <w:rPr>
          <w:i/>
          <w:iCs/>
          <w:shd w:val="clear" w:color="auto" w:fill="FFFFFF"/>
        </w:rPr>
        <w:t>Psychological Bulletin,</w:t>
      </w:r>
      <w:r w:rsidRPr="00780A98">
        <w:rPr>
          <w:rStyle w:val="apple-converted-space"/>
          <w:shd w:val="clear" w:color="auto" w:fill="FFFFFF"/>
        </w:rPr>
        <w:t xml:space="preserve"> </w:t>
      </w:r>
      <w:r w:rsidRPr="00780A98">
        <w:rPr>
          <w:iCs/>
          <w:shd w:val="clear" w:color="auto" w:fill="FFFFFF"/>
        </w:rPr>
        <w:t>96:</w:t>
      </w:r>
      <w:r w:rsidRPr="00780A98">
        <w:rPr>
          <w:shd w:val="clear" w:color="auto" w:fill="FFFFFF"/>
        </w:rPr>
        <w:t xml:space="preserve"> 465-490.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Watson, D., Clark, L. A., &amp; </w:t>
      </w:r>
      <w:proofErr w:type="spellStart"/>
      <w:r w:rsidRPr="00780A98">
        <w:rPr>
          <w:shd w:val="clear" w:color="auto" w:fill="FFFFFF"/>
        </w:rPr>
        <w:t>Tellegen</w:t>
      </w:r>
      <w:proofErr w:type="spellEnd"/>
      <w:r w:rsidRPr="00780A98">
        <w:rPr>
          <w:shd w:val="clear" w:color="auto" w:fill="FFFFFF"/>
        </w:rPr>
        <w:t>, A. 1988. Development and validation of brief measures of positive and negative affect: The PANAS scales.</w:t>
      </w:r>
      <w:r w:rsidRPr="00780A98">
        <w:rPr>
          <w:rStyle w:val="apple-converted-space"/>
          <w:shd w:val="clear" w:color="auto" w:fill="FFFFFF"/>
        </w:rPr>
        <w:t xml:space="preserve"> </w:t>
      </w:r>
      <w:r w:rsidRPr="00780A98">
        <w:rPr>
          <w:i/>
          <w:iCs/>
          <w:shd w:val="clear" w:color="auto" w:fill="FFFFFF"/>
        </w:rPr>
        <w:t>Journal of Personality and Social Psychology,</w:t>
      </w:r>
      <w:r w:rsidRPr="00780A98">
        <w:rPr>
          <w:rStyle w:val="apple-converted-space"/>
          <w:shd w:val="clear" w:color="auto" w:fill="FFFFFF"/>
        </w:rPr>
        <w:t xml:space="preserve"> </w:t>
      </w:r>
      <w:r w:rsidRPr="00780A98">
        <w:rPr>
          <w:iCs/>
          <w:shd w:val="clear" w:color="auto" w:fill="FFFFFF"/>
        </w:rPr>
        <w:t>54:</w:t>
      </w:r>
      <w:r w:rsidRPr="00780A98">
        <w:rPr>
          <w:shd w:val="clear" w:color="auto" w:fill="FFFFFF"/>
        </w:rPr>
        <w:t xml:space="preserve"> 1063-1070.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proofErr w:type="spellStart"/>
      <w:r w:rsidRPr="00780A98">
        <w:rPr>
          <w:shd w:val="clear" w:color="auto" w:fill="FFFFFF"/>
        </w:rPr>
        <w:t>Yeow</w:t>
      </w:r>
      <w:proofErr w:type="spellEnd"/>
      <w:r w:rsidRPr="00780A98">
        <w:rPr>
          <w:shd w:val="clear" w:color="auto" w:fill="FFFFFF"/>
        </w:rPr>
        <w:t>, J., &amp; Martin, R. 2013. The role of self-regulation in developing leaders: A longitudinal field experiment.</w:t>
      </w:r>
      <w:r w:rsidRPr="00780A98">
        <w:rPr>
          <w:rStyle w:val="apple-converted-space"/>
          <w:shd w:val="clear" w:color="auto" w:fill="FFFFFF"/>
        </w:rPr>
        <w:t xml:space="preserve"> </w:t>
      </w:r>
      <w:r w:rsidRPr="00780A98">
        <w:rPr>
          <w:i/>
          <w:iCs/>
          <w:shd w:val="clear" w:color="auto" w:fill="FFFFFF"/>
        </w:rPr>
        <w:t>The Leadership Quarterly,</w:t>
      </w:r>
      <w:r w:rsidRPr="00780A98">
        <w:rPr>
          <w:rStyle w:val="apple-converted-space"/>
          <w:shd w:val="clear" w:color="auto" w:fill="FFFFFF"/>
        </w:rPr>
        <w:t xml:space="preserve"> </w:t>
      </w:r>
      <w:r w:rsidRPr="00780A98">
        <w:rPr>
          <w:iCs/>
          <w:shd w:val="clear" w:color="auto" w:fill="FFFFFF"/>
        </w:rPr>
        <w:t xml:space="preserve">24: </w:t>
      </w:r>
      <w:r w:rsidRPr="00780A98">
        <w:rPr>
          <w:shd w:val="clear" w:color="auto" w:fill="FFFFFF"/>
        </w:rPr>
        <w:t>625-637.</w:t>
      </w:r>
    </w:p>
    <w:p w:rsidR="00F13F8D" w:rsidRPr="00780A98" w:rsidRDefault="00F13F8D" w:rsidP="00F13F8D">
      <w:pPr>
        <w:spacing w:after="0" w:line="480" w:lineRule="auto"/>
        <w:ind w:left="567" w:hanging="567"/>
        <w:rPr>
          <w:rFonts w:ascii="Times New Roman" w:hAnsi="Times New Roman"/>
          <w:sz w:val="24"/>
          <w:szCs w:val="24"/>
          <w:shd w:val="clear" w:color="auto" w:fill="FFFFFF"/>
        </w:rPr>
      </w:pPr>
      <w:r w:rsidRPr="00780A98">
        <w:rPr>
          <w:rFonts w:ascii="Times New Roman" w:hAnsi="Times New Roman"/>
          <w:sz w:val="24"/>
          <w:szCs w:val="24"/>
          <w:shd w:val="clear" w:color="auto" w:fill="FFFFFF"/>
          <w:lang w:val="en-US"/>
        </w:rPr>
        <w:t xml:space="preserve">Zhang, Y., Waldman, D. A., Han, Y. L., &amp; Li, X. B. 2015. Paradoxical leader behaviors in people management: Antecedents and consequences. </w:t>
      </w:r>
      <w:r w:rsidRPr="00780A98">
        <w:rPr>
          <w:rFonts w:ascii="Times New Roman" w:hAnsi="Times New Roman"/>
          <w:i/>
          <w:iCs/>
          <w:sz w:val="24"/>
          <w:szCs w:val="24"/>
          <w:shd w:val="clear" w:color="auto" w:fill="FFFFFF"/>
          <w:lang w:val="en-US"/>
        </w:rPr>
        <w:t>Academy of Management Journal,</w:t>
      </w:r>
      <w:r w:rsidRPr="00780A98">
        <w:rPr>
          <w:rFonts w:ascii="Times New Roman" w:hAnsi="Times New Roman"/>
          <w:sz w:val="24"/>
          <w:szCs w:val="24"/>
          <w:shd w:val="clear" w:color="auto" w:fill="FFFFFF"/>
          <w:lang w:val="en-US"/>
        </w:rPr>
        <w:t xml:space="preserve"> </w:t>
      </w:r>
      <w:r w:rsidRPr="00780A98">
        <w:rPr>
          <w:rFonts w:ascii="Times New Roman" w:hAnsi="Times New Roman"/>
          <w:iCs/>
          <w:sz w:val="24"/>
          <w:szCs w:val="24"/>
          <w:shd w:val="clear" w:color="auto" w:fill="FFFFFF"/>
          <w:lang w:val="en-US"/>
        </w:rPr>
        <w:t>58</w:t>
      </w:r>
      <w:r w:rsidRPr="00780A98">
        <w:rPr>
          <w:rFonts w:ascii="Times New Roman" w:hAnsi="Times New Roman"/>
          <w:sz w:val="24"/>
          <w:szCs w:val="24"/>
          <w:shd w:val="clear" w:color="auto" w:fill="FFFFFF"/>
          <w:lang w:val="en-US"/>
        </w:rPr>
        <w:t>: 538-566.</w:t>
      </w:r>
    </w:p>
    <w:p w:rsidR="00F13F8D" w:rsidRPr="00780A98" w:rsidRDefault="00F13F8D" w:rsidP="00F13F8D">
      <w:pPr>
        <w:spacing w:after="0" w:line="480" w:lineRule="auto"/>
        <w:ind w:left="567" w:hanging="567"/>
        <w:rPr>
          <w:rFonts w:ascii="Times New Roman" w:hAnsi="Times New Roman"/>
          <w:sz w:val="24"/>
          <w:szCs w:val="24"/>
          <w:shd w:val="clear" w:color="auto" w:fill="FFFFFF"/>
        </w:rPr>
      </w:pPr>
      <w:r w:rsidRPr="00780A98">
        <w:rPr>
          <w:rFonts w:ascii="Times New Roman" w:hAnsi="Times New Roman"/>
          <w:sz w:val="24"/>
          <w:szCs w:val="24"/>
          <w:shd w:val="clear" w:color="auto" w:fill="FFFFFF"/>
        </w:rPr>
        <w:t>Ziegler, R., Hagen, B., &amp; Diehl, M. 2012. Relationship between job satisfaction and job performance: Job ambivalence as a moderator. </w:t>
      </w:r>
      <w:r w:rsidRPr="00780A98">
        <w:rPr>
          <w:rFonts w:ascii="Times New Roman" w:hAnsi="Times New Roman"/>
          <w:i/>
          <w:iCs/>
          <w:sz w:val="24"/>
          <w:szCs w:val="24"/>
          <w:shd w:val="clear" w:color="auto" w:fill="FFFFFF"/>
        </w:rPr>
        <w:t>Journal of Applied Social Psychology,</w:t>
      </w:r>
      <w:r w:rsidRPr="00780A98">
        <w:rPr>
          <w:rFonts w:ascii="Times New Roman" w:hAnsi="Times New Roman"/>
          <w:sz w:val="24"/>
          <w:szCs w:val="24"/>
          <w:shd w:val="clear" w:color="auto" w:fill="FFFFFF"/>
        </w:rPr>
        <w:t xml:space="preserve"> </w:t>
      </w:r>
      <w:r w:rsidRPr="00780A98">
        <w:rPr>
          <w:rFonts w:ascii="Times New Roman" w:hAnsi="Times New Roman"/>
          <w:iCs/>
          <w:sz w:val="24"/>
          <w:szCs w:val="24"/>
          <w:shd w:val="clear" w:color="auto" w:fill="FFFFFF"/>
        </w:rPr>
        <w:t>42:</w:t>
      </w:r>
      <w:r w:rsidRPr="00780A98">
        <w:rPr>
          <w:rFonts w:ascii="Times New Roman" w:hAnsi="Times New Roman"/>
          <w:sz w:val="24"/>
          <w:szCs w:val="24"/>
          <w:shd w:val="clear" w:color="auto" w:fill="FFFFFF"/>
        </w:rPr>
        <w:t xml:space="preserve"> 2019-2040.</w:t>
      </w:r>
    </w:p>
    <w:p w:rsidR="007A4AF8" w:rsidRPr="00780A98" w:rsidRDefault="00F13F8D" w:rsidP="00F13F8D">
      <w:pPr>
        <w:spacing w:after="0" w:line="480" w:lineRule="auto"/>
        <w:ind w:left="567" w:hanging="567"/>
        <w:rPr>
          <w:rFonts w:ascii="Times New Roman" w:hAnsi="Times New Roman"/>
          <w:sz w:val="24"/>
          <w:szCs w:val="24"/>
        </w:rPr>
      </w:pPr>
      <w:r w:rsidRPr="00780A98">
        <w:rPr>
          <w:rFonts w:ascii="Times New Roman" w:hAnsi="Times New Roman"/>
          <w:sz w:val="24"/>
          <w:szCs w:val="24"/>
          <w:shd w:val="clear" w:color="auto" w:fill="FFFFFF"/>
          <w:lang w:val="en-US"/>
        </w:rPr>
        <w:t xml:space="preserve">Zou, X., &amp; Ingram, P. 2013. The grand duality: Who sees competition within friendship, and how do they perform at work? </w:t>
      </w:r>
      <w:r w:rsidRPr="00780A98">
        <w:rPr>
          <w:rFonts w:ascii="Times New Roman" w:hAnsi="Times New Roman"/>
          <w:i/>
          <w:sz w:val="24"/>
          <w:szCs w:val="24"/>
          <w:shd w:val="clear" w:color="auto" w:fill="FFFFFF"/>
          <w:lang w:val="en-US"/>
        </w:rPr>
        <w:t>Academy of Management Proceedings,</w:t>
      </w:r>
      <w:r w:rsidRPr="00780A98">
        <w:rPr>
          <w:rFonts w:ascii="Times New Roman" w:hAnsi="Times New Roman"/>
          <w:sz w:val="24"/>
          <w:szCs w:val="24"/>
          <w:shd w:val="clear" w:color="auto" w:fill="FFFFFF"/>
          <w:lang w:val="en-US"/>
        </w:rPr>
        <w:t xml:space="preserve"> 2013: 15730.</w:t>
      </w:r>
    </w:p>
    <w:p w:rsidR="00177550" w:rsidRPr="00780A98" w:rsidRDefault="00177550" w:rsidP="007A4AF8">
      <w:pPr>
        <w:spacing w:after="0" w:line="480" w:lineRule="auto"/>
        <w:jc w:val="center"/>
        <w:rPr>
          <w:rFonts w:ascii="Times New Roman" w:hAnsi="Times New Roman"/>
          <w:sz w:val="24"/>
          <w:szCs w:val="24"/>
          <w:lang w:val="en-US"/>
        </w:rPr>
      </w:pPr>
    </w:p>
    <w:p w:rsidR="00C81E5C" w:rsidRPr="00780A98" w:rsidRDefault="00C81E5C" w:rsidP="00C41F2B">
      <w:pPr>
        <w:spacing w:line="360" w:lineRule="auto"/>
        <w:jc w:val="center"/>
        <w:rPr>
          <w:rFonts w:ascii="Times New Roman" w:hAnsi="Times New Roman"/>
          <w:sz w:val="24"/>
          <w:szCs w:val="24"/>
          <w:shd w:val="clear" w:color="auto" w:fill="FFFFFF"/>
          <w:lang w:val="en-US"/>
        </w:rPr>
        <w:sectPr w:rsidR="00C81E5C" w:rsidRPr="00780A98" w:rsidSect="00556EDF">
          <w:head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E94107" w:rsidRPr="00780A98" w:rsidRDefault="00E50A2F" w:rsidP="001B0A8F">
      <w:pPr>
        <w:spacing w:line="240" w:lineRule="auto"/>
        <w:jc w:val="center"/>
        <w:rPr>
          <w:rFonts w:ascii="Times New Roman" w:hAnsi="Times New Roman"/>
          <w:bCs/>
          <w:sz w:val="24"/>
          <w:szCs w:val="24"/>
          <w:lang w:val="en-US"/>
        </w:rPr>
      </w:pPr>
      <w:r w:rsidRPr="00780A98">
        <w:rPr>
          <w:rFonts w:ascii="Times New Roman" w:hAnsi="Times New Roman"/>
          <w:sz w:val="24"/>
          <w:szCs w:val="24"/>
          <w:lang w:val="en-US"/>
        </w:rPr>
        <w:lastRenderedPageBreak/>
        <w:t>Table 1</w:t>
      </w:r>
    </w:p>
    <w:p w:rsidR="00E50A2F" w:rsidRPr="00780A98" w:rsidRDefault="00E50A2F" w:rsidP="001B0A8F">
      <w:pPr>
        <w:spacing w:line="240" w:lineRule="auto"/>
        <w:jc w:val="center"/>
        <w:rPr>
          <w:rFonts w:ascii="Times New Roman" w:hAnsi="Times New Roman"/>
          <w:sz w:val="24"/>
          <w:szCs w:val="24"/>
          <w:lang w:val="en-US"/>
        </w:rPr>
      </w:pPr>
      <w:r w:rsidRPr="00780A98">
        <w:rPr>
          <w:rFonts w:ascii="Times New Roman" w:hAnsi="Times New Roman"/>
          <w:bCs/>
          <w:sz w:val="24"/>
          <w:szCs w:val="24"/>
          <w:lang w:val="en-US"/>
        </w:rPr>
        <w:t>Means, Standard Deviations, Correlations and Internal Consistencies of the Variables used in Study 1</w:t>
      </w:r>
    </w:p>
    <w:tbl>
      <w:tblPr>
        <w:tblW w:w="5000" w:type="pct"/>
        <w:tblLook w:val="00A0" w:firstRow="1" w:lastRow="0" w:firstColumn="1" w:lastColumn="0" w:noHBand="0" w:noVBand="0"/>
      </w:tblPr>
      <w:tblGrid>
        <w:gridCol w:w="3897"/>
        <w:gridCol w:w="756"/>
        <w:gridCol w:w="1103"/>
        <w:gridCol w:w="1162"/>
        <w:gridCol w:w="1103"/>
        <w:gridCol w:w="1103"/>
        <w:gridCol w:w="987"/>
        <w:gridCol w:w="1219"/>
        <w:gridCol w:w="987"/>
        <w:gridCol w:w="870"/>
        <w:gridCol w:w="987"/>
      </w:tblGrid>
      <w:tr w:rsidR="00E50A2F" w:rsidRPr="00780A98" w:rsidTr="004A5356">
        <w:trPr>
          <w:trHeight w:val="303"/>
        </w:trPr>
        <w:tc>
          <w:tcPr>
            <w:tcW w:w="1375" w:type="pct"/>
            <w:tcBorders>
              <w:top w:val="single" w:sz="8" w:space="0" w:color="auto"/>
              <w:left w:val="nil"/>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Variables</w:t>
            </w:r>
          </w:p>
        </w:tc>
        <w:tc>
          <w:tcPr>
            <w:tcW w:w="267"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M</w:t>
            </w:r>
          </w:p>
        </w:tc>
        <w:tc>
          <w:tcPr>
            <w:tcW w:w="389"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SD</w:t>
            </w:r>
          </w:p>
        </w:tc>
        <w:tc>
          <w:tcPr>
            <w:tcW w:w="410"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1</w:t>
            </w:r>
          </w:p>
        </w:tc>
        <w:tc>
          <w:tcPr>
            <w:tcW w:w="389"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2</w:t>
            </w:r>
          </w:p>
        </w:tc>
        <w:tc>
          <w:tcPr>
            <w:tcW w:w="389"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3</w:t>
            </w:r>
          </w:p>
        </w:tc>
        <w:tc>
          <w:tcPr>
            <w:tcW w:w="348"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4</w:t>
            </w:r>
          </w:p>
        </w:tc>
        <w:tc>
          <w:tcPr>
            <w:tcW w:w="430"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5</w:t>
            </w:r>
          </w:p>
        </w:tc>
        <w:tc>
          <w:tcPr>
            <w:tcW w:w="348"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6</w:t>
            </w:r>
          </w:p>
        </w:tc>
        <w:tc>
          <w:tcPr>
            <w:tcW w:w="307"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7</w:t>
            </w:r>
          </w:p>
        </w:tc>
        <w:tc>
          <w:tcPr>
            <w:tcW w:w="348" w:type="pct"/>
            <w:tcBorders>
              <w:top w:val="single" w:sz="8" w:space="0" w:color="auto"/>
              <w:bottom w:val="single" w:sz="8" w:space="0" w:color="auto"/>
              <w:right w:val="nil"/>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8</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1. LMX Quality</w:t>
            </w:r>
          </w:p>
        </w:tc>
        <w:tc>
          <w:tcPr>
            <w:tcW w:w="267"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3.9</w:t>
            </w:r>
            <w:r w:rsidR="002858C5" w:rsidRPr="00780A98">
              <w:rPr>
                <w:rFonts w:ascii="Times New Roman" w:hAnsi="Times New Roman"/>
                <w:sz w:val="24"/>
                <w:szCs w:val="24"/>
                <w:lang w:val="en-US" w:eastAsia="en-GB"/>
              </w:rPr>
              <w:t>3</w:t>
            </w:r>
          </w:p>
        </w:tc>
        <w:tc>
          <w:tcPr>
            <w:tcW w:w="389"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0.57</w:t>
            </w:r>
          </w:p>
        </w:tc>
        <w:tc>
          <w:tcPr>
            <w:tcW w:w="410" w:type="pct"/>
            <w:tcBorders>
              <w:top w:val="nil"/>
              <w:bottom w:val="nil"/>
            </w:tcBorders>
            <w:noWrap/>
            <w:vAlign w:val="center"/>
          </w:tcPr>
          <w:p w:rsidR="00E50A2F" w:rsidRPr="00780A98" w:rsidRDefault="00E50A2F" w:rsidP="002858C5">
            <w:pPr>
              <w:spacing w:after="0" w:line="48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(0.</w:t>
            </w:r>
            <w:r w:rsidR="002858C5" w:rsidRPr="00780A98">
              <w:rPr>
                <w:rFonts w:ascii="Times New Roman" w:hAnsi="Times New Roman"/>
                <w:bCs/>
                <w:sz w:val="24"/>
                <w:szCs w:val="24"/>
                <w:lang w:val="en-US" w:eastAsia="en-GB"/>
              </w:rPr>
              <w:t>84</w:t>
            </w:r>
            <w:r w:rsidRPr="00780A98">
              <w:rPr>
                <w:rFonts w:ascii="Times New Roman" w:hAnsi="Times New Roman"/>
                <w:bCs/>
                <w:sz w:val="24"/>
                <w:szCs w:val="24"/>
                <w:lang w:val="en-US" w:eastAsia="en-GB"/>
              </w:rPr>
              <w:t>)</w:t>
            </w:r>
          </w:p>
        </w:tc>
        <w:tc>
          <w:tcPr>
            <w:tcW w:w="389"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89"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2. LMX Ambivalence</w:t>
            </w:r>
          </w:p>
        </w:tc>
        <w:tc>
          <w:tcPr>
            <w:tcW w:w="267"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2.</w:t>
            </w:r>
            <w:r w:rsidR="002858C5" w:rsidRPr="00780A98">
              <w:rPr>
                <w:rFonts w:ascii="Times New Roman" w:hAnsi="Times New Roman"/>
                <w:sz w:val="24"/>
                <w:szCs w:val="24"/>
                <w:lang w:val="en-US" w:eastAsia="en-GB"/>
              </w:rPr>
              <w:t>90</w:t>
            </w:r>
          </w:p>
        </w:tc>
        <w:tc>
          <w:tcPr>
            <w:tcW w:w="389" w:type="pct"/>
            <w:tcBorders>
              <w:top w:val="nil"/>
              <w:bottom w:val="nil"/>
            </w:tcBorders>
          </w:tcPr>
          <w:p w:rsidR="00E50A2F" w:rsidRPr="00780A98" w:rsidRDefault="002858C5"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0.89</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-.2</w:t>
            </w:r>
            <w:r w:rsidR="008414F1" w:rsidRPr="00780A98">
              <w:rPr>
                <w:rFonts w:ascii="Times New Roman" w:hAnsi="Times New Roman"/>
                <w:sz w:val="24"/>
                <w:szCs w:val="24"/>
                <w:lang w:val="en-US" w:eastAsia="en-GB"/>
              </w:rPr>
              <w:t>5</w:t>
            </w:r>
            <w:r w:rsidRPr="00780A98">
              <w:rPr>
                <w:rFonts w:ascii="Times New Roman" w:hAnsi="Times New Roman"/>
                <w:sz w:val="24"/>
                <w:szCs w:val="24"/>
                <w:vertAlign w:val="superscript"/>
                <w:lang w:val="en-US" w:eastAsia="en-GB"/>
              </w:rPr>
              <w:t>**</w:t>
            </w:r>
          </w:p>
        </w:tc>
        <w:tc>
          <w:tcPr>
            <w:tcW w:w="389" w:type="pct"/>
            <w:tcBorders>
              <w:top w:val="nil"/>
              <w:bottom w:val="nil"/>
            </w:tcBorders>
            <w:noWrap/>
            <w:vAlign w:val="center"/>
          </w:tcPr>
          <w:p w:rsidR="00E50A2F" w:rsidRPr="00780A98" w:rsidRDefault="00E50A2F" w:rsidP="00EA3D68">
            <w:pPr>
              <w:spacing w:after="0" w:line="48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(.92)</w:t>
            </w:r>
          </w:p>
        </w:tc>
        <w:tc>
          <w:tcPr>
            <w:tcW w:w="389"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4A5356">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xml:space="preserve">3. </w:t>
            </w:r>
            <w:r w:rsidR="004A5356" w:rsidRPr="00780A98">
              <w:rPr>
                <w:rFonts w:ascii="Times New Roman" w:hAnsi="Times New Roman"/>
                <w:sz w:val="24"/>
                <w:szCs w:val="24"/>
                <w:lang w:val="en-US" w:eastAsia="en-GB"/>
              </w:rPr>
              <w:t>Perceived Organizational Support</w:t>
            </w:r>
          </w:p>
        </w:tc>
        <w:tc>
          <w:tcPr>
            <w:tcW w:w="267" w:type="pct"/>
            <w:tcBorders>
              <w:top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3.43</w:t>
            </w:r>
          </w:p>
        </w:tc>
        <w:tc>
          <w:tcPr>
            <w:tcW w:w="389"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0.6</w:t>
            </w:r>
            <w:r w:rsidR="002858C5" w:rsidRPr="00780A98">
              <w:rPr>
                <w:rFonts w:ascii="Times New Roman" w:hAnsi="Times New Roman"/>
                <w:sz w:val="24"/>
                <w:szCs w:val="24"/>
                <w:lang w:val="en-US" w:eastAsia="en-GB"/>
              </w:rPr>
              <w:t>3</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40</w:t>
            </w:r>
            <w:r w:rsidRPr="00780A98">
              <w:rPr>
                <w:rFonts w:ascii="Times New Roman" w:hAnsi="Times New Roman"/>
                <w:sz w:val="24"/>
                <w:szCs w:val="24"/>
                <w:vertAlign w:val="superscript"/>
                <w:lang w:val="en-US" w:eastAsia="en-GB"/>
              </w:rPr>
              <w:t>**</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25</w:t>
            </w:r>
            <w:r w:rsidRPr="00780A98">
              <w:rPr>
                <w:rFonts w:ascii="Times New Roman" w:hAnsi="Times New Roman"/>
                <w:sz w:val="24"/>
                <w:szCs w:val="24"/>
                <w:vertAlign w:val="superscript"/>
                <w:lang w:val="en-US" w:eastAsia="en-GB"/>
              </w:rPr>
              <w:t>**</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w:t>
            </w:r>
            <w:r w:rsidR="008414F1" w:rsidRPr="00780A98">
              <w:rPr>
                <w:rFonts w:ascii="Times New Roman" w:hAnsi="Times New Roman"/>
                <w:bCs/>
                <w:sz w:val="24"/>
                <w:szCs w:val="24"/>
                <w:lang w:val="en-US" w:eastAsia="en-GB"/>
              </w:rPr>
              <w:t>76</w:t>
            </w:r>
            <w:r w:rsidRPr="00780A98">
              <w:rPr>
                <w:rFonts w:ascii="Times New Roman" w:hAnsi="Times New Roman"/>
                <w:bCs/>
                <w:sz w:val="24"/>
                <w:szCs w:val="24"/>
                <w:lang w:val="en-US" w:eastAsia="en-GB"/>
              </w:rPr>
              <w:t>)</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4. Task Performance</w:t>
            </w:r>
          </w:p>
        </w:tc>
        <w:tc>
          <w:tcPr>
            <w:tcW w:w="267"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3.9</w:t>
            </w:r>
            <w:r w:rsidR="002858C5" w:rsidRPr="00780A98">
              <w:rPr>
                <w:rFonts w:ascii="Times New Roman" w:hAnsi="Times New Roman"/>
                <w:sz w:val="24"/>
                <w:szCs w:val="24"/>
                <w:lang w:val="en-US" w:eastAsia="en-GB"/>
              </w:rPr>
              <w:t>8</w:t>
            </w:r>
          </w:p>
        </w:tc>
        <w:tc>
          <w:tcPr>
            <w:tcW w:w="389"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w:t>
            </w:r>
            <w:r w:rsidR="002858C5" w:rsidRPr="00780A98">
              <w:rPr>
                <w:rFonts w:ascii="Times New Roman" w:hAnsi="Times New Roman"/>
                <w:sz w:val="24"/>
                <w:szCs w:val="24"/>
                <w:lang w:val="en-US" w:eastAsia="en-GB"/>
              </w:rPr>
              <w:t>89</w:t>
            </w:r>
          </w:p>
        </w:tc>
        <w:tc>
          <w:tcPr>
            <w:tcW w:w="41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.34</w:t>
            </w:r>
            <w:r w:rsidRPr="00780A98">
              <w:rPr>
                <w:rFonts w:ascii="Times New Roman" w:hAnsi="Times New Roman"/>
                <w:sz w:val="24"/>
                <w:szCs w:val="24"/>
                <w:vertAlign w:val="superscript"/>
                <w:lang w:val="en-US" w:eastAsia="en-GB"/>
              </w:rPr>
              <w:t>**</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26</w:t>
            </w:r>
            <w:r w:rsidRPr="00780A98">
              <w:rPr>
                <w:rFonts w:ascii="Times New Roman" w:hAnsi="Times New Roman"/>
                <w:sz w:val="24"/>
                <w:szCs w:val="24"/>
                <w:vertAlign w:val="superscript"/>
                <w:lang w:val="en-US" w:eastAsia="en-GB"/>
              </w:rPr>
              <w:t>**</w:t>
            </w:r>
          </w:p>
        </w:tc>
        <w:tc>
          <w:tcPr>
            <w:tcW w:w="389"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.30</w:t>
            </w:r>
            <w:r w:rsidRPr="00780A98">
              <w:rPr>
                <w:rFonts w:ascii="Times New Roman" w:hAnsi="Times New Roman"/>
                <w:sz w:val="24"/>
                <w:szCs w:val="24"/>
                <w:vertAlign w:val="superscript"/>
                <w:lang w:val="en-US" w:eastAsia="en-GB"/>
              </w:rPr>
              <w:t>**</w:t>
            </w:r>
          </w:p>
        </w:tc>
        <w:tc>
          <w:tcPr>
            <w:tcW w:w="348" w:type="pct"/>
            <w:tcBorders>
              <w:top w:val="nil"/>
              <w:bottom w:val="nil"/>
            </w:tcBorders>
            <w:noWrap/>
            <w:vAlign w:val="center"/>
          </w:tcPr>
          <w:p w:rsidR="00E50A2F" w:rsidRPr="00780A98" w:rsidRDefault="00E50A2F" w:rsidP="008414F1">
            <w:pPr>
              <w:spacing w:after="0" w:line="48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w:t>
            </w:r>
            <w:r w:rsidR="008414F1" w:rsidRPr="00780A98">
              <w:rPr>
                <w:rFonts w:ascii="Times New Roman" w:hAnsi="Times New Roman"/>
                <w:bCs/>
                <w:sz w:val="24"/>
                <w:szCs w:val="24"/>
                <w:lang w:val="en-US" w:eastAsia="en-GB"/>
              </w:rPr>
              <w:t>95</w:t>
            </w:r>
            <w:r w:rsidRPr="00780A98">
              <w:rPr>
                <w:rFonts w:ascii="Times New Roman" w:hAnsi="Times New Roman"/>
                <w:bCs/>
                <w:sz w:val="24"/>
                <w:szCs w:val="24"/>
                <w:lang w:val="en-US" w:eastAsia="en-GB"/>
              </w:rPr>
              <w:t>)</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xml:space="preserve">5. Organization 1 </w:t>
            </w:r>
          </w:p>
        </w:tc>
        <w:tc>
          <w:tcPr>
            <w:tcW w:w="267" w:type="pct"/>
            <w:tcBorders>
              <w:top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89" w:type="pct"/>
            <w:tcBorders>
              <w:top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w:t>
            </w:r>
            <w:r w:rsidR="008414F1" w:rsidRPr="00780A98">
              <w:rPr>
                <w:rFonts w:ascii="Times New Roman" w:hAnsi="Times New Roman"/>
                <w:sz w:val="24"/>
                <w:szCs w:val="24"/>
                <w:lang w:val="en-US" w:eastAsia="en-GB"/>
              </w:rPr>
              <w:t>3</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-.1</w:t>
            </w:r>
            <w:r w:rsidR="008414F1" w:rsidRPr="00780A98">
              <w:rPr>
                <w:rFonts w:ascii="Times New Roman" w:hAnsi="Times New Roman"/>
                <w:sz w:val="24"/>
                <w:szCs w:val="24"/>
                <w:lang w:val="en-US" w:eastAsia="en-GB"/>
              </w:rPr>
              <w:t>2</w:t>
            </w:r>
            <w:r w:rsidRPr="00780A98">
              <w:rPr>
                <w:rFonts w:ascii="Times New Roman" w:hAnsi="Times New Roman"/>
                <w:sz w:val="24"/>
                <w:szCs w:val="24"/>
                <w:lang w:val="en-US" w:eastAsia="en-GB"/>
              </w:rPr>
              <w:t>*</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21</w:t>
            </w:r>
            <w:r w:rsidRPr="00780A98">
              <w:rPr>
                <w:rFonts w:ascii="Times New Roman" w:hAnsi="Times New Roman"/>
                <w:sz w:val="24"/>
                <w:szCs w:val="24"/>
                <w:vertAlign w:val="superscript"/>
                <w:lang w:val="en-US" w:eastAsia="en-GB"/>
              </w:rPr>
              <w:t>**</w:t>
            </w:r>
          </w:p>
        </w:tc>
        <w:tc>
          <w:tcPr>
            <w:tcW w:w="348"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06</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6. Organization 2</w:t>
            </w:r>
          </w:p>
        </w:tc>
        <w:tc>
          <w:tcPr>
            <w:tcW w:w="267" w:type="pct"/>
            <w:tcBorders>
              <w:top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89" w:type="pct"/>
            <w:tcBorders>
              <w:top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05</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09</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03</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-.05</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-.10</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xml:space="preserve">7. </w:t>
            </w:r>
            <w:proofErr w:type="spellStart"/>
            <w:r w:rsidRPr="00780A98">
              <w:rPr>
                <w:rFonts w:ascii="Times New Roman" w:hAnsi="Times New Roman"/>
                <w:sz w:val="24"/>
                <w:szCs w:val="24"/>
                <w:lang w:val="en-US" w:eastAsia="en-GB"/>
              </w:rPr>
              <w:t>Gender</w:t>
            </w:r>
            <w:r w:rsidRPr="00780A98">
              <w:rPr>
                <w:rFonts w:ascii="Times New Roman" w:hAnsi="Times New Roman"/>
                <w:sz w:val="24"/>
                <w:szCs w:val="24"/>
                <w:vertAlign w:val="superscript"/>
                <w:lang w:val="en-US" w:eastAsia="en-GB"/>
              </w:rPr>
              <w:t>a</w:t>
            </w:r>
            <w:proofErr w:type="spellEnd"/>
          </w:p>
        </w:tc>
        <w:tc>
          <w:tcPr>
            <w:tcW w:w="267" w:type="pct"/>
            <w:tcBorders>
              <w:top w:val="nil"/>
              <w:bottom w:val="nil"/>
            </w:tcBorders>
          </w:tcPr>
          <w:p w:rsidR="00E50A2F" w:rsidRPr="00780A98" w:rsidRDefault="002858C5"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0.37</w:t>
            </w:r>
          </w:p>
        </w:tc>
        <w:tc>
          <w:tcPr>
            <w:tcW w:w="389" w:type="pct"/>
            <w:tcBorders>
              <w:top w:val="nil"/>
              <w:bottom w:val="nil"/>
            </w:tcBorders>
          </w:tcPr>
          <w:p w:rsidR="00E50A2F" w:rsidRPr="00780A98" w:rsidRDefault="002858C5"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0.48</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05</w:t>
            </w:r>
          </w:p>
        </w:tc>
        <w:tc>
          <w:tcPr>
            <w:tcW w:w="389" w:type="pct"/>
            <w:tcBorders>
              <w:top w:val="nil"/>
              <w:bottom w:val="nil"/>
            </w:tcBorders>
            <w:noWrap/>
            <w:vAlign w:val="center"/>
          </w:tcPr>
          <w:p w:rsidR="00E50A2F" w:rsidRPr="00780A98" w:rsidRDefault="008414F1"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-.04</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w:t>
            </w:r>
            <w:r w:rsidR="008414F1" w:rsidRPr="00780A98">
              <w:rPr>
                <w:rFonts w:ascii="Times New Roman" w:hAnsi="Times New Roman"/>
                <w:sz w:val="24"/>
                <w:szCs w:val="24"/>
                <w:lang w:val="en-US" w:eastAsia="en-GB"/>
              </w:rPr>
              <w:t>1</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.02</w:t>
            </w:r>
          </w:p>
        </w:tc>
        <w:tc>
          <w:tcPr>
            <w:tcW w:w="43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05</w:t>
            </w:r>
          </w:p>
        </w:tc>
        <w:tc>
          <w:tcPr>
            <w:tcW w:w="348"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03</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8. Age</w:t>
            </w:r>
          </w:p>
        </w:tc>
        <w:tc>
          <w:tcPr>
            <w:tcW w:w="267" w:type="pct"/>
            <w:tcBorders>
              <w:top w:val="nil"/>
              <w:bottom w:val="nil"/>
            </w:tcBorders>
          </w:tcPr>
          <w:p w:rsidR="00E50A2F" w:rsidRPr="00780A98" w:rsidRDefault="002858C5"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28.30</w:t>
            </w:r>
          </w:p>
        </w:tc>
        <w:tc>
          <w:tcPr>
            <w:tcW w:w="389"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7.</w:t>
            </w:r>
            <w:r w:rsidR="002858C5" w:rsidRPr="00780A98">
              <w:rPr>
                <w:rFonts w:ascii="Times New Roman" w:hAnsi="Times New Roman"/>
                <w:sz w:val="24"/>
                <w:szCs w:val="24"/>
                <w:lang w:val="en-US" w:eastAsia="en-GB"/>
              </w:rPr>
              <w:t>59</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03</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01</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11</w:t>
            </w:r>
            <w:r w:rsidRPr="00780A98">
              <w:rPr>
                <w:rFonts w:ascii="Times New Roman" w:hAnsi="Times New Roman"/>
                <w:sz w:val="24"/>
                <w:szCs w:val="24"/>
                <w:vertAlign w:val="superscript"/>
                <w:lang w:val="en-US" w:eastAsia="en-GB"/>
              </w:rPr>
              <w:t>*</w:t>
            </w:r>
          </w:p>
        </w:tc>
        <w:tc>
          <w:tcPr>
            <w:tcW w:w="348"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06</w:t>
            </w:r>
          </w:p>
        </w:tc>
        <w:tc>
          <w:tcPr>
            <w:tcW w:w="43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17**</w:t>
            </w:r>
          </w:p>
        </w:tc>
        <w:tc>
          <w:tcPr>
            <w:tcW w:w="348"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23</w:t>
            </w:r>
            <w:r w:rsidRPr="00780A98">
              <w:rPr>
                <w:rFonts w:ascii="Times New Roman" w:hAnsi="Times New Roman"/>
                <w:sz w:val="24"/>
                <w:szCs w:val="24"/>
                <w:vertAlign w:val="superscript"/>
                <w:lang w:val="en-US" w:eastAsia="en-GB"/>
              </w:rPr>
              <w:t>**</w:t>
            </w:r>
          </w:p>
        </w:tc>
        <w:tc>
          <w:tcPr>
            <w:tcW w:w="307"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02</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429"/>
        </w:trPr>
        <w:tc>
          <w:tcPr>
            <w:tcW w:w="1375" w:type="pct"/>
            <w:tcBorders>
              <w:top w:val="nil"/>
              <w:left w:val="nil"/>
              <w:bottom w:val="single" w:sz="8" w:space="0" w:color="auto"/>
            </w:tcBorders>
          </w:tcPr>
          <w:p w:rsidR="00E50A2F" w:rsidRPr="00780A98" w:rsidRDefault="00E50A2F" w:rsidP="00EA3D68">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 xml:space="preserve">9. Dyadic </w:t>
            </w:r>
            <w:proofErr w:type="spellStart"/>
            <w:r w:rsidRPr="00780A98">
              <w:rPr>
                <w:rFonts w:ascii="Times New Roman" w:hAnsi="Times New Roman"/>
                <w:sz w:val="24"/>
                <w:szCs w:val="24"/>
                <w:lang w:val="en-US" w:eastAsia="en-GB"/>
              </w:rPr>
              <w:t>Tenure</w:t>
            </w:r>
            <w:r w:rsidR="002858C5" w:rsidRPr="00780A98">
              <w:rPr>
                <w:rFonts w:ascii="Times New Roman" w:hAnsi="Times New Roman"/>
                <w:sz w:val="24"/>
                <w:szCs w:val="24"/>
                <w:vertAlign w:val="superscript"/>
                <w:lang w:val="en-US" w:eastAsia="en-GB"/>
              </w:rPr>
              <w:t>b</w:t>
            </w:r>
            <w:proofErr w:type="spellEnd"/>
          </w:p>
        </w:tc>
        <w:tc>
          <w:tcPr>
            <w:tcW w:w="267" w:type="pct"/>
            <w:tcBorders>
              <w:top w:val="nil"/>
              <w:bottom w:val="single" w:sz="8" w:space="0" w:color="auto"/>
            </w:tcBorders>
          </w:tcPr>
          <w:p w:rsidR="00E50A2F" w:rsidRPr="00780A98" w:rsidRDefault="00E50A2F" w:rsidP="002858C5">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22.</w:t>
            </w:r>
            <w:r w:rsidR="002858C5" w:rsidRPr="00780A98">
              <w:rPr>
                <w:rFonts w:ascii="Times New Roman" w:hAnsi="Times New Roman"/>
                <w:sz w:val="24"/>
                <w:szCs w:val="24"/>
                <w:lang w:val="en-US" w:eastAsia="en-GB"/>
              </w:rPr>
              <w:t>98</w:t>
            </w:r>
          </w:p>
        </w:tc>
        <w:tc>
          <w:tcPr>
            <w:tcW w:w="389" w:type="pct"/>
            <w:tcBorders>
              <w:top w:val="nil"/>
              <w:bottom w:val="single" w:sz="8" w:space="0" w:color="auto"/>
            </w:tcBorders>
          </w:tcPr>
          <w:p w:rsidR="00E50A2F" w:rsidRPr="00780A98" w:rsidRDefault="002858C5" w:rsidP="002858C5">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32</w:t>
            </w:r>
            <w:r w:rsidR="00E50A2F" w:rsidRPr="00780A98">
              <w:rPr>
                <w:rFonts w:ascii="Times New Roman" w:hAnsi="Times New Roman"/>
                <w:sz w:val="24"/>
                <w:szCs w:val="24"/>
                <w:lang w:val="en-US" w:eastAsia="en-GB"/>
              </w:rPr>
              <w:t>.</w:t>
            </w:r>
            <w:r w:rsidRPr="00780A98">
              <w:rPr>
                <w:rFonts w:ascii="Times New Roman" w:hAnsi="Times New Roman"/>
                <w:sz w:val="24"/>
                <w:szCs w:val="24"/>
                <w:lang w:val="en-US" w:eastAsia="en-GB"/>
              </w:rPr>
              <w:t>13</w:t>
            </w:r>
          </w:p>
        </w:tc>
        <w:tc>
          <w:tcPr>
            <w:tcW w:w="410" w:type="pct"/>
            <w:tcBorders>
              <w:top w:val="nil"/>
              <w:bottom w:val="single" w:sz="8" w:space="0" w:color="auto"/>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03</w:t>
            </w:r>
          </w:p>
        </w:tc>
        <w:tc>
          <w:tcPr>
            <w:tcW w:w="389" w:type="pct"/>
            <w:tcBorders>
              <w:top w:val="nil"/>
              <w:bottom w:val="single" w:sz="8" w:space="0" w:color="auto"/>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01</w:t>
            </w:r>
          </w:p>
        </w:tc>
        <w:tc>
          <w:tcPr>
            <w:tcW w:w="389" w:type="pct"/>
            <w:tcBorders>
              <w:top w:val="nil"/>
              <w:bottom w:val="single" w:sz="8" w:space="0" w:color="auto"/>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09</w:t>
            </w:r>
          </w:p>
        </w:tc>
        <w:tc>
          <w:tcPr>
            <w:tcW w:w="348" w:type="pct"/>
            <w:tcBorders>
              <w:top w:val="nil"/>
              <w:bottom w:val="single" w:sz="8" w:space="0" w:color="auto"/>
            </w:tcBorders>
            <w:noWrap/>
            <w:vAlign w:val="center"/>
          </w:tcPr>
          <w:p w:rsidR="00E50A2F" w:rsidRPr="00780A98" w:rsidRDefault="00E50A2F" w:rsidP="00EA3D68">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-.02</w:t>
            </w:r>
          </w:p>
        </w:tc>
        <w:tc>
          <w:tcPr>
            <w:tcW w:w="430" w:type="pct"/>
            <w:tcBorders>
              <w:top w:val="nil"/>
              <w:bottom w:val="single" w:sz="8" w:space="0" w:color="auto"/>
            </w:tcBorders>
            <w:noWrap/>
            <w:vAlign w:val="center"/>
          </w:tcPr>
          <w:p w:rsidR="00E50A2F" w:rsidRPr="00780A98" w:rsidRDefault="00E50A2F" w:rsidP="00EA3D68">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-.19</w:t>
            </w:r>
            <w:r w:rsidRPr="00780A98">
              <w:rPr>
                <w:rFonts w:ascii="Times New Roman" w:hAnsi="Times New Roman"/>
                <w:sz w:val="24"/>
                <w:szCs w:val="24"/>
                <w:vertAlign w:val="superscript"/>
                <w:lang w:val="en-US" w:eastAsia="en-GB"/>
              </w:rPr>
              <w:t>**</w:t>
            </w:r>
          </w:p>
        </w:tc>
        <w:tc>
          <w:tcPr>
            <w:tcW w:w="348" w:type="pct"/>
            <w:tcBorders>
              <w:top w:val="nil"/>
              <w:bottom w:val="single" w:sz="8" w:space="0" w:color="auto"/>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37</w:t>
            </w:r>
            <w:r w:rsidRPr="00780A98">
              <w:rPr>
                <w:rFonts w:ascii="Times New Roman" w:hAnsi="Times New Roman"/>
                <w:sz w:val="24"/>
                <w:szCs w:val="24"/>
                <w:vertAlign w:val="superscript"/>
                <w:lang w:val="en-US" w:eastAsia="en-GB"/>
              </w:rPr>
              <w:t>**</w:t>
            </w:r>
          </w:p>
        </w:tc>
        <w:tc>
          <w:tcPr>
            <w:tcW w:w="307" w:type="pct"/>
            <w:tcBorders>
              <w:top w:val="nil"/>
              <w:bottom w:val="single" w:sz="8" w:space="0" w:color="auto"/>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06</w:t>
            </w:r>
          </w:p>
        </w:tc>
        <w:tc>
          <w:tcPr>
            <w:tcW w:w="348" w:type="pct"/>
            <w:tcBorders>
              <w:top w:val="nil"/>
              <w:bottom w:val="single" w:sz="8" w:space="0" w:color="auto"/>
              <w:right w:val="nil"/>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37</w:t>
            </w:r>
            <w:r w:rsidRPr="00780A98">
              <w:rPr>
                <w:rFonts w:ascii="Times New Roman" w:hAnsi="Times New Roman"/>
                <w:sz w:val="24"/>
                <w:szCs w:val="24"/>
                <w:vertAlign w:val="superscript"/>
                <w:lang w:val="en-US" w:eastAsia="en-GB"/>
              </w:rPr>
              <w:t>**</w:t>
            </w:r>
          </w:p>
        </w:tc>
      </w:tr>
    </w:tbl>
    <w:p w:rsidR="00E50A2F" w:rsidRPr="00780A98" w:rsidRDefault="00E50A2F" w:rsidP="00E50A2F">
      <w:pPr>
        <w:spacing w:line="360" w:lineRule="auto"/>
        <w:rPr>
          <w:rFonts w:ascii="Times New Roman" w:hAnsi="Times New Roman"/>
          <w:sz w:val="24"/>
          <w:szCs w:val="24"/>
          <w:lang w:val="en-US"/>
        </w:rPr>
      </w:pPr>
      <w:r w:rsidRPr="00780A98">
        <w:rPr>
          <w:rFonts w:ascii="Times New Roman" w:hAnsi="Times New Roman"/>
          <w:i/>
          <w:sz w:val="24"/>
          <w:szCs w:val="24"/>
          <w:lang w:val="en-US"/>
        </w:rPr>
        <w:t>Note</w:t>
      </w:r>
      <w:r w:rsidRPr="00780A98">
        <w:rPr>
          <w:rFonts w:ascii="Times New Roman" w:hAnsi="Times New Roman"/>
          <w:sz w:val="24"/>
          <w:szCs w:val="24"/>
          <w:lang w:val="en-US"/>
        </w:rPr>
        <w:t xml:space="preserve">: N = 320, </w:t>
      </w:r>
      <w:r w:rsidRPr="00780A98">
        <w:rPr>
          <w:rFonts w:ascii="Times New Roman" w:hAnsi="Times New Roman"/>
          <w:sz w:val="24"/>
          <w:szCs w:val="24"/>
          <w:vertAlign w:val="superscript"/>
          <w:lang w:val="en-US"/>
        </w:rPr>
        <w:t>a</w:t>
      </w:r>
      <w:r w:rsidRPr="00780A98">
        <w:rPr>
          <w:rFonts w:ascii="Times New Roman" w:hAnsi="Times New Roman"/>
          <w:sz w:val="24"/>
          <w:szCs w:val="24"/>
          <w:lang w:val="en-US"/>
        </w:rPr>
        <w:t>1 = Female 0 = Male</w:t>
      </w:r>
      <w:r w:rsidR="008E5D75" w:rsidRPr="00780A98">
        <w:rPr>
          <w:rFonts w:ascii="Times New Roman" w:hAnsi="Times New Roman"/>
          <w:sz w:val="24"/>
          <w:szCs w:val="24"/>
          <w:lang w:val="en-US"/>
        </w:rPr>
        <w:t>,</w:t>
      </w:r>
      <w:r w:rsidR="002858C5" w:rsidRPr="00780A98">
        <w:rPr>
          <w:rFonts w:ascii="Times New Roman" w:hAnsi="Times New Roman"/>
          <w:sz w:val="24"/>
          <w:szCs w:val="24"/>
          <w:lang w:val="en-US"/>
        </w:rPr>
        <w:t xml:space="preserve"> </w:t>
      </w:r>
      <w:r w:rsidR="002858C5" w:rsidRPr="00780A98">
        <w:rPr>
          <w:rFonts w:ascii="Times New Roman" w:hAnsi="Times New Roman"/>
          <w:sz w:val="24"/>
          <w:szCs w:val="24"/>
          <w:vertAlign w:val="superscript"/>
          <w:lang w:val="en-US" w:eastAsia="en-GB"/>
        </w:rPr>
        <w:t>b</w:t>
      </w:r>
      <w:r w:rsidR="002858C5" w:rsidRPr="00780A98">
        <w:rPr>
          <w:rFonts w:ascii="Times New Roman" w:hAnsi="Times New Roman"/>
          <w:sz w:val="24"/>
          <w:szCs w:val="24"/>
          <w:lang w:val="en-US" w:eastAsia="en-GB"/>
        </w:rPr>
        <w:t xml:space="preserve"> Months</w:t>
      </w:r>
      <w:r w:rsidR="001F22F1">
        <w:rPr>
          <w:rFonts w:ascii="Times New Roman" w:hAnsi="Times New Roman"/>
          <w:sz w:val="24"/>
          <w:szCs w:val="24"/>
          <w:lang w:val="en-US" w:eastAsia="en-GB"/>
        </w:rPr>
        <w:t>, LMX = Leader-Member Exchange</w:t>
      </w:r>
    </w:p>
    <w:p w:rsidR="00E50A2F" w:rsidRPr="00780A98" w:rsidRDefault="00E50A2F" w:rsidP="00E50A2F">
      <w:pPr>
        <w:spacing w:line="360" w:lineRule="auto"/>
        <w:rPr>
          <w:rFonts w:ascii="Times New Roman" w:hAnsi="Times New Roman"/>
          <w:sz w:val="24"/>
          <w:szCs w:val="24"/>
          <w:lang w:val="en-US"/>
        </w:rPr>
      </w:pPr>
      <w:r w:rsidRPr="00780A98">
        <w:rPr>
          <w:rFonts w:ascii="Times New Roman" w:hAnsi="Times New Roman"/>
          <w:sz w:val="24"/>
          <w:szCs w:val="24"/>
          <w:lang w:val="en-US"/>
        </w:rPr>
        <w:t>Performance rated by leaders</w:t>
      </w:r>
      <w:r w:rsidR="00622C42" w:rsidRPr="00780A98">
        <w:rPr>
          <w:rFonts w:ascii="Times New Roman" w:hAnsi="Times New Roman"/>
          <w:sz w:val="24"/>
          <w:szCs w:val="24"/>
          <w:lang w:val="en-US"/>
        </w:rPr>
        <w:t>;</w:t>
      </w:r>
      <w:r w:rsidRPr="00780A98">
        <w:rPr>
          <w:rFonts w:ascii="Times New Roman" w:hAnsi="Times New Roman"/>
          <w:sz w:val="24"/>
          <w:szCs w:val="24"/>
          <w:lang w:val="en-US"/>
        </w:rPr>
        <w:t xml:space="preserve"> all other variables are follower rated. Values in parentheses indicate reliability alphas</w:t>
      </w:r>
      <w:r w:rsidR="00622C42" w:rsidRPr="00780A98">
        <w:rPr>
          <w:rFonts w:ascii="Times New Roman" w:hAnsi="Times New Roman"/>
          <w:sz w:val="24"/>
          <w:szCs w:val="24"/>
          <w:lang w:val="en-US"/>
        </w:rPr>
        <w:t>.</w:t>
      </w:r>
    </w:p>
    <w:p w:rsidR="00E50A2F" w:rsidRPr="00780A98" w:rsidRDefault="00E50A2F" w:rsidP="00E50A2F">
      <w:pPr>
        <w:spacing w:line="360" w:lineRule="auto"/>
        <w:rPr>
          <w:rFonts w:ascii="Times New Roman" w:hAnsi="Times New Roman"/>
          <w:sz w:val="24"/>
          <w:szCs w:val="24"/>
          <w:lang w:val="en-US"/>
        </w:rPr>
      </w:pPr>
      <w:r w:rsidRPr="00780A98">
        <w:rPr>
          <w:rFonts w:ascii="Times New Roman" w:hAnsi="Times New Roman"/>
          <w:sz w:val="24"/>
          <w:szCs w:val="24"/>
          <w:lang w:val="en-US"/>
        </w:rPr>
        <w:t xml:space="preserve">* </w:t>
      </w:r>
      <w:proofErr w:type="gramStart"/>
      <w:r w:rsidRPr="00780A98">
        <w:rPr>
          <w:rFonts w:ascii="Times New Roman" w:hAnsi="Times New Roman"/>
          <w:sz w:val="24"/>
          <w:szCs w:val="24"/>
          <w:lang w:val="en-US"/>
        </w:rPr>
        <w:t>p</w:t>
      </w:r>
      <w:proofErr w:type="gramEnd"/>
      <w:r w:rsidRPr="00780A98">
        <w:rPr>
          <w:rFonts w:ascii="Times New Roman" w:hAnsi="Times New Roman"/>
          <w:sz w:val="24"/>
          <w:szCs w:val="24"/>
          <w:lang w:val="en-US"/>
        </w:rPr>
        <w:t xml:space="preserve"> &lt; .05  </w:t>
      </w:r>
    </w:p>
    <w:p w:rsidR="00E50A2F" w:rsidRPr="00780A98" w:rsidRDefault="00E50A2F" w:rsidP="00E50A2F">
      <w:pPr>
        <w:spacing w:line="360" w:lineRule="auto"/>
        <w:rPr>
          <w:rFonts w:ascii="Times New Roman" w:hAnsi="Times New Roman"/>
          <w:sz w:val="24"/>
          <w:szCs w:val="24"/>
          <w:lang w:val="en-US"/>
        </w:rPr>
      </w:pPr>
      <w:r w:rsidRPr="00780A98">
        <w:rPr>
          <w:rFonts w:ascii="Times New Roman" w:hAnsi="Times New Roman"/>
          <w:sz w:val="24"/>
          <w:szCs w:val="24"/>
          <w:lang w:val="en-US"/>
        </w:rPr>
        <w:t xml:space="preserve">** </w:t>
      </w:r>
      <w:proofErr w:type="gramStart"/>
      <w:r w:rsidRPr="00780A98">
        <w:rPr>
          <w:rFonts w:ascii="Times New Roman" w:hAnsi="Times New Roman"/>
          <w:sz w:val="24"/>
          <w:szCs w:val="24"/>
          <w:lang w:val="en-US"/>
        </w:rPr>
        <w:t>p</w:t>
      </w:r>
      <w:proofErr w:type="gramEnd"/>
      <w:r w:rsidRPr="00780A98">
        <w:rPr>
          <w:rFonts w:ascii="Times New Roman" w:hAnsi="Times New Roman"/>
          <w:sz w:val="24"/>
          <w:szCs w:val="24"/>
          <w:lang w:val="en-US"/>
        </w:rPr>
        <w:t xml:space="preserve"> &lt; .01</w:t>
      </w:r>
    </w:p>
    <w:p w:rsidR="00C81E5C" w:rsidRPr="00780A98" w:rsidRDefault="00C81E5C" w:rsidP="00844CE0">
      <w:pPr>
        <w:spacing w:line="360" w:lineRule="auto"/>
        <w:jc w:val="center"/>
        <w:outlineLvl w:val="0"/>
        <w:rPr>
          <w:rFonts w:ascii="Times New Roman" w:hAnsi="Times New Roman"/>
          <w:sz w:val="24"/>
          <w:szCs w:val="24"/>
          <w:shd w:val="clear" w:color="auto" w:fill="FFFFFF"/>
          <w:lang w:val="en-US"/>
        </w:rPr>
      </w:pPr>
    </w:p>
    <w:p w:rsidR="00424A2B" w:rsidRPr="00780A98" w:rsidRDefault="00BC4A11" w:rsidP="00424A2B">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lastRenderedPageBreak/>
        <w:t>Table 2</w:t>
      </w:r>
    </w:p>
    <w:p w:rsidR="00BC4A11" w:rsidRPr="00780A98" w:rsidRDefault="00BC4A11" w:rsidP="00424A2B">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t xml:space="preserve">Multilevel Moderated Regression Analysis Results for Interactions </w:t>
      </w:r>
      <w:r w:rsidR="00A04D30" w:rsidRPr="00780A98">
        <w:rPr>
          <w:rFonts w:ascii="Times New Roman" w:hAnsi="Times New Roman"/>
          <w:sz w:val="24"/>
          <w:szCs w:val="24"/>
          <w:lang w:val="en-US"/>
        </w:rPr>
        <w:t>between</w:t>
      </w:r>
      <w:r w:rsidRPr="00780A98">
        <w:rPr>
          <w:rFonts w:ascii="Times New Roman" w:hAnsi="Times New Roman"/>
          <w:sz w:val="24"/>
          <w:szCs w:val="24"/>
          <w:lang w:val="en-US"/>
        </w:rPr>
        <w:t xml:space="preserve"> LMX and POS in Study 1</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33"/>
        <w:gridCol w:w="2133"/>
        <w:gridCol w:w="2133"/>
        <w:gridCol w:w="2133"/>
        <w:gridCol w:w="2132"/>
      </w:tblGrid>
      <w:tr w:rsidR="00424A2B" w:rsidRPr="00780A98" w:rsidTr="001B0A8F">
        <w:tc>
          <w:tcPr>
            <w:tcW w:w="1238" w:type="pct"/>
            <w:tcBorders>
              <w:top w:val="single" w:sz="4" w:space="0" w:color="auto"/>
              <w:bottom w:val="single" w:sz="4" w:space="0" w:color="auto"/>
            </w:tcBorders>
          </w:tcPr>
          <w:p w:rsidR="00424A2B" w:rsidRPr="00780A98" w:rsidRDefault="00424A2B" w:rsidP="001B0A8F">
            <w:pPr>
              <w:spacing w:after="0"/>
              <w:rPr>
                <w:rFonts w:ascii="Times New Roman" w:hAnsi="Times New Roman"/>
                <w:sz w:val="24"/>
                <w:szCs w:val="24"/>
                <w:lang w:val="en-US"/>
              </w:rPr>
            </w:pPr>
            <w:r w:rsidRPr="00780A98">
              <w:rPr>
                <w:rFonts w:ascii="Times New Roman" w:hAnsi="Times New Roman"/>
                <w:b/>
                <w:sz w:val="24"/>
                <w:szCs w:val="24"/>
                <w:lang w:val="en-US"/>
              </w:rPr>
              <w:t>Predictor</w:t>
            </w:r>
          </w:p>
        </w:tc>
        <w:tc>
          <w:tcPr>
            <w:tcW w:w="752" w:type="pct"/>
            <w:tcBorders>
              <w:top w:val="single" w:sz="4" w:space="0" w:color="auto"/>
              <w:bottom w:val="single" w:sz="4" w:space="0" w:color="auto"/>
            </w:tcBorders>
          </w:tcPr>
          <w:p w:rsidR="00424A2B" w:rsidRPr="00780A98" w:rsidRDefault="00424A2B" w:rsidP="001B0A8F">
            <w:pPr>
              <w:spacing w:after="0"/>
              <w:rPr>
                <w:rFonts w:ascii="Times New Roman" w:hAnsi="Times New Roman"/>
                <w:b/>
                <w:i/>
                <w:sz w:val="24"/>
                <w:szCs w:val="24"/>
                <w:lang w:val="en-US"/>
              </w:rPr>
            </w:pPr>
            <w:r w:rsidRPr="00780A98">
              <w:rPr>
                <w:rFonts w:ascii="Times New Roman" w:hAnsi="Times New Roman"/>
                <w:b/>
                <w:sz w:val="24"/>
                <w:szCs w:val="24"/>
                <w:lang w:val="en-US"/>
              </w:rPr>
              <w:t>Model A</w:t>
            </w:r>
          </w:p>
        </w:tc>
        <w:tc>
          <w:tcPr>
            <w:tcW w:w="752" w:type="pct"/>
            <w:tcBorders>
              <w:top w:val="single" w:sz="4" w:space="0" w:color="auto"/>
              <w:bottom w:val="single" w:sz="4" w:space="0" w:color="auto"/>
            </w:tcBorders>
          </w:tcPr>
          <w:p w:rsidR="00424A2B" w:rsidRPr="00780A98" w:rsidRDefault="00424A2B" w:rsidP="001B0A8F">
            <w:pPr>
              <w:spacing w:after="0"/>
              <w:rPr>
                <w:rFonts w:ascii="Times New Roman" w:hAnsi="Times New Roman"/>
                <w:b/>
                <w:sz w:val="24"/>
                <w:szCs w:val="24"/>
                <w:lang w:val="en-US"/>
              </w:rPr>
            </w:pPr>
            <w:r w:rsidRPr="00780A98">
              <w:rPr>
                <w:rFonts w:ascii="Times New Roman" w:hAnsi="Times New Roman"/>
                <w:b/>
                <w:sz w:val="24"/>
                <w:szCs w:val="24"/>
                <w:lang w:val="en-US"/>
              </w:rPr>
              <w:t>Model B</w:t>
            </w:r>
          </w:p>
        </w:tc>
        <w:tc>
          <w:tcPr>
            <w:tcW w:w="752" w:type="pct"/>
            <w:tcBorders>
              <w:top w:val="single" w:sz="4" w:space="0" w:color="auto"/>
              <w:bottom w:val="single" w:sz="4" w:space="0" w:color="auto"/>
            </w:tcBorders>
          </w:tcPr>
          <w:p w:rsidR="00424A2B" w:rsidRPr="00780A98" w:rsidRDefault="00424A2B" w:rsidP="001B0A8F">
            <w:pPr>
              <w:spacing w:after="0"/>
              <w:rPr>
                <w:rFonts w:ascii="Times New Roman" w:hAnsi="Times New Roman"/>
                <w:b/>
                <w:sz w:val="24"/>
                <w:szCs w:val="24"/>
                <w:lang w:val="en-US"/>
              </w:rPr>
            </w:pPr>
            <w:r w:rsidRPr="00780A98">
              <w:rPr>
                <w:rFonts w:ascii="Times New Roman" w:hAnsi="Times New Roman"/>
                <w:b/>
                <w:sz w:val="24"/>
                <w:szCs w:val="24"/>
                <w:lang w:val="en-US"/>
              </w:rPr>
              <w:t>Model C</w:t>
            </w:r>
          </w:p>
        </w:tc>
        <w:tc>
          <w:tcPr>
            <w:tcW w:w="752" w:type="pct"/>
            <w:tcBorders>
              <w:top w:val="single" w:sz="4" w:space="0" w:color="auto"/>
              <w:bottom w:val="single" w:sz="4" w:space="0" w:color="auto"/>
            </w:tcBorders>
          </w:tcPr>
          <w:p w:rsidR="00424A2B" w:rsidRPr="00780A98" w:rsidRDefault="00424A2B" w:rsidP="001B0A8F">
            <w:pPr>
              <w:spacing w:after="0"/>
              <w:rPr>
                <w:rFonts w:ascii="Times New Roman" w:hAnsi="Times New Roman"/>
                <w:b/>
                <w:sz w:val="24"/>
                <w:szCs w:val="24"/>
                <w:lang w:val="en-US"/>
              </w:rPr>
            </w:pPr>
            <w:r w:rsidRPr="00780A98">
              <w:rPr>
                <w:rFonts w:ascii="Times New Roman" w:hAnsi="Times New Roman"/>
                <w:b/>
                <w:sz w:val="24"/>
                <w:szCs w:val="24"/>
                <w:lang w:val="en-US"/>
              </w:rPr>
              <w:t>Model D</w:t>
            </w:r>
          </w:p>
        </w:tc>
        <w:tc>
          <w:tcPr>
            <w:tcW w:w="752" w:type="pct"/>
            <w:tcBorders>
              <w:top w:val="single" w:sz="4" w:space="0" w:color="auto"/>
              <w:bottom w:val="single" w:sz="4" w:space="0" w:color="auto"/>
            </w:tcBorders>
          </w:tcPr>
          <w:p w:rsidR="00424A2B" w:rsidRPr="00780A98" w:rsidRDefault="00424A2B" w:rsidP="001B0A8F">
            <w:pPr>
              <w:spacing w:after="0"/>
              <w:rPr>
                <w:rFonts w:ascii="Times New Roman" w:hAnsi="Times New Roman"/>
                <w:b/>
                <w:sz w:val="24"/>
                <w:szCs w:val="24"/>
                <w:lang w:val="en-US"/>
              </w:rPr>
            </w:pPr>
            <w:r w:rsidRPr="00780A98">
              <w:rPr>
                <w:rFonts w:ascii="Times New Roman" w:hAnsi="Times New Roman"/>
                <w:b/>
                <w:sz w:val="24"/>
                <w:szCs w:val="24"/>
                <w:lang w:val="en-US"/>
              </w:rPr>
              <w:t>Model E</w:t>
            </w:r>
          </w:p>
        </w:tc>
      </w:tr>
      <w:tr w:rsidR="00424A2B" w:rsidRPr="00780A98" w:rsidTr="001B0A8F">
        <w:tc>
          <w:tcPr>
            <w:tcW w:w="1238" w:type="pct"/>
            <w:tcBorders>
              <w:top w:val="single" w:sz="4" w:space="0" w:color="auto"/>
            </w:tcBorders>
          </w:tcPr>
          <w:p w:rsidR="00424A2B" w:rsidRPr="00780A98" w:rsidRDefault="00424A2B" w:rsidP="00424A2B">
            <w:pPr>
              <w:rPr>
                <w:rFonts w:ascii="Times New Roman" w:hAnsi="Times New Roman"/>
                <w:b/>
                <w:sz w:val="24"/>
                <w:szCs w:val="24"/>
                <w:lang w:val="en-US"/>
              </w:rPr>
            </w:pPr>
            <w:r w:rsidRPr="00780A98">
              <w:rPr>
                <w:rFonts w:ascii="Times New Roman" w:hAnsi="Times New Roman"/>
                <w:b/>
                <w:sz w:val="24"/>
                <w:szCs w:val="24"/>
                <w:lang w:val="en-US"/>
              </w:rPr>
              <w:t>Fixed Coefficients</w:t>
            </w:r>
          </w:p>
        </w:tc>
        <w:tc>
          <w:tcPr>
            <w:tcW w:w="752" w:type="pct"/>
            <w:tcBorders>
              <w:top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b/>
                <w:i/>
                <w:sz w:val="24"/>
                <w:szCs w:val="24"/>
                <w:lang w:val="en-US"/>
              </w:rPr>
              <w:t>B (SE) t</w:t>
            </w:r>
          </w:p>
        </w:tc>
        <w:tc>
          <w:tcPr>
            <w:tcW w:w="752" w:type="pct"/>
            <w:tcBorders>
              <w:top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b/>
                <w:i/>
                <w:sz w:val="24"/>
                <w:szCs w:val="24"/>
                <w:lang w:val="en-US"/>
              </w:rPr>
              <w:t>B (SE) t</w:t>
            </w:r>
          </w:p>
        </w:tc>
        <w:tc>
          <w:tcPr>
            <w:tcW w:w="752" w:type="pct"/>
            <w:tcBorders>
              <w:top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b/>
                <w:i/>
                <w:sz w:val="24"/>
                <w:szCs w:val="24"/>
                <w:lang w:val="en-US"/>
              </w:rPr>
              <w:t>B (SE) t</w:t>
            </w:r>
          </w:p>
        </w:tc>
        <w:tc>
          <w:tcPr>
            <w:tcW w:w="752" w:type="pct"/>
            <w:tcBorders>
              <w:top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b/>
                <w:i/>
                <w:sz w:val="24"/>
                <w:szCs w:val="24"/>
                <w:lang w:val="en-US"/>
              </w:rPr>
              <w:t>B (SE) t</w:t>
            </w:r>
          </w:p>
        </w:tc>
        <w:tc>
          <w:tcPr>
            <w:tcW w:w="752" w:type="pct"/>
            <w:tcBorders>
              <w:top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b/>
                <w:i/>
                <w:sz w:val="24"/>
                <w:szCs w:val="24"/>
                <w:lang w:val="en-US"/>
              </w:rPr>
              <w:t>B (SE) t</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Intercept</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3.99 (.06) 66.61**</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1.72 (.45) 3.86**</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2.29 (.45) 5.10**</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2.59 (.47) 5.56**</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2.61 (.46) 5.63**</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Organization 1</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-.12 (.13) -.92</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-.16 (.12) -1.35</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-.10 (.12) -.79</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-.09 (.12) -.78</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Organization 2</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-.39 (.26) -1.47</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-.48 (.25) -1.91</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-.45 (.25) -1.77</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-.46 (.25) -1.84</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Age</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(.01) 1.53</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(.00) 1.32</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(.01) 1.11</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(.01) 1.14</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proofErr w:type="spellStart"/>
            <w:r w:rsidRPr="00780A98">
              <w:rPr>
                <w:rFonts w:ascii="Times New Roman" w:hAnsi="Times New Roman"/>
                <w:sz w:val="24"/>
                <w:szCs w:val="24"/>
                <w:lang w:val="en-US"/>
              </w:rPr>
              <w:t>Gender</w:t>
            </w:r>
            <w:r w:rsidRPr="00780A98">
              <w:rPr>
                <w:rFonts w:ascii="Times New Roman" w:hAnsi="Times New Roman"/>
                <w:sz w:val="24"/>
                <w:szCs w:val="24"/>
                <w:vertAlign w:val="superscript"/>
                <w:lang w:val="en-US"/>
              </w:rPr>
              <w:t>a</w:t>
            </w:r>
            <w:proofErr w:type="spellEnd"/>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-.00 (.10) -.03</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(.10) .09</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(.10) .07</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(.09) .08</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Dyadic Tenure</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-.00 (.00) -.63</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-.00 (.00) -.41</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-.00 (.00) -.48</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-.00 (.00) -.46</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LMX</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.52 (.09) 5.54**</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.39 (.10) 4.10**</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.32 (.10) 3.22**</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.32 (.10) 3.25**</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LMX*LMX</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-.03 (.09) -.39</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-.12 (.08) -1.45</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-.11 (.08) -1.34</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-.11 (.08) -1.33</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LMX Ambivalence</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-.22 (.06) -3.94**</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-.19 (.06) -3.32**</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-.21 (.06) -3.59**</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POS</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.20 (.08) 2.45*</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.23 (.08) 2.71**</w:t>
            </w:r>
          </w:p>
        </w:tc>
      </w:tr>
      <w:tr w:rsidR="00424A2B" w:rsidRPr="00780A98" w:rsidTr="001B0A8F">
        <w:tc>
          <w:tcPr>
            <w:tcW w:w="1238" w:type="pct"/>
            <w:tcBorders>
              <w:bottom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LMX Ambivalence*POS</w:t>
            </w:r>
          </w:p>
        </w:tc>
        <w:tc>
          <w:tcPr>
            <w:tcW w:w="752" w:type="pct"/>
            <w:tcBorders>
              <w:bottom w:val="single" w:sz="4" w:space="0" w:color="auto"/>
            </w:tcBorders>
          </w:tcPr>
          <w:p w:rsidR="00424A2B" w:rsidRPr="00780A98" w:rsidRDefault="00424A2B" w:rsidP="00424A2B">
            <w:pPr>
              <w:rPr>
                <w:rFonts w:ascii="Times New Roman" w:hAnsi="Times New Roman"/>
                <w:sz w:val="24"/>
                <w:szCs w:val="24"/>
                <w:lang w:val="en-US"/>
              </w:rPr>
            </w:pPr>
          </w:p>
        </w:tc>
        <w:tc>
          <w:tcPr>
            <w:tcW w:w="752" w:type="pct"/>
            <w:tcBorders>
              <w:bottom w:val="single" w:sz="4" w:space="0" w:color="auto"/>
            </w:tcBorders>
          </w:tcPr>
          <w:p w:rsidR="00424A2B" w:rsidRPr="00780A98" w:rsidRDefault="00424A2B" w:rsidP="00424A2B">
            <w:pPr>
              <w:rPr>
                <w:rFonts w:ascii="Times New Roman" w:hAnsi="Times New Roman"/>
                <w:sz w:val="24"/>
                <w:szCs w:val="24"/>
                <w:lang w:val="en-US"/>
              </w:rPr>
            </w:pPr>
          </w:p>
        </w:tc>
        <w:tc>
          <w:tcPr>
            <w:tcW w:w="752" w:type="pct"/>
            <w:tcBorders>
              <w:bottom w:val="single" w:sz="4" w:space="0" w:color="auto"/>
            </w:tcBorders>
          </w:tcPr>
          <w:p w:rsidR="00424A2B" w:rsidRPr="00780A98" w:rsidRDefault="00424A2B" w:rsidP="00424A2B">
            <w:pPr>
              <w:rPr>
                <w:rFonts w:ascii="Times New Roman" w:hAnsi="Times New Roman"/>
                <w:sz w:val="24"/>
                <w:szCs w:val="24"/>
                <w:lang w:val="en-US"/>
              </w:rPr>
            </w:pPr>
          </w:p>
        </w:tc>
        <w:tc>
          <w:tcPr>
            <w:tcW w:w="752" w:type="pct"/>
            <w:tcBorders>
              <w:bottom w:val="single" w:sz="4" w:space="0" w:color="auto"/>
            </w:tcBorders>
          </w:tcPr>
          <w:p w:rsidR="00424A2B" w:rsidRPr="00780A98" w:rsidRDefault="00424A2B" w:rsidP="00424A2B">
            <w:pPr>
              <w:rPr>
                <w:rFonts w:ascii="Times New Roman" w:hAnsi="Times New Roman"/>
                <w:sz w:val="24"/>
                <w:szCs w:val="24"/>
                <w:lang w:val="en-US"/>
              </w:rPr>
            </w:pPr>
          </w:p>
        </w:tc>
        <w:tc>
          <w:tcPr>
            <w:tcW w:w="752" w:type="pct"/>
            <w:tcBorders>
              <w:bottom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.17 (.08) 2.22*</w:t>
            </w:r>
          </w:p>
        </w:tc>
      </w:tr>
    </w:tbl>
    <w:p w:rsidR="00E50A2F" w:rsidRPr="00780A98" w:rsidRDefault="00BC4A11" w:rsidP="00BC4A11">
      <w:pPr>
        <w:spacing w:after="0" w:line="480" w:lineRule="auto"/>
        <w:rPr>
          <w:rFonts w:ascii="Times New Roman" w:hAnsi="Times New Roman"/>
          <w:sz w:val="24"/>
          <w:szCs w:val="24"/>
          <w:lang w:val="en-US" w:eastAsia="en-GB"/>
        </w:rPr>
      </w:pPr>
      <w:r w:rsidRPr="00780A98">
        <w:rPr>
          <w:rFonts w:ascii="Times New Roman" w:hAnsi="Times New Roman"/>
          <w:i/>
          <w:sz w:val="24"/>
          <w:szCs w:val="24"/>
          <w:lang w:val="en-US"/>
        </w:rPr>
        <w:t>Note</w:t>
      </w:r>
      <w:r w:rsidRPr="00780A98">
        <w:rPr>
          <w:rFonts w:ascii="Times New Roman" w:hAnsi="Times New Roman"/>
          <w:sz w:val="24"/>
          <w:szCs w:val="24"/>
          <w:lang w:val="en-US"/>
        </w:rPr>
        <w:t>: N=320</w:t>
      </w:r>
      <w:r w:rsidR="008E5D75" w:rsidRPr="00780A98">
        <w:rPr>
          <w:rFonts w:ascii="Times New Roman" w:hAnsi="Times New Roman"/>
          <w:sz w:val="24"/>
          <w:szCs w:val="24"/>
          <w:lang w:val="en-US"/>
        </w:rPr>
        <w:t>,</w:t>
      </w:r>
      <w:r w:rsidRPr="00780A98">
        <w:rPr>
          <w:rFonts w:ascii="Times New Roman" w:hAnsi="Times New Roman"/>
          <w:sz w:val="24"/>
          <w:szCs w:val="24"/>
          <w:lang w:val="en-US"/>
        </w:rPr>
        <w:t xml:space="preserve"> * p &lt; .05</w:t>
      </w:r>
      <w:proofErr w:type="gramStart"/>
      <w:r w:rsidR="008E5D75" w:rsidRPr="00780A98">
        <w:rPr>
          <w:rFonts w:ascii="Times New Roman" w:hAnsi="Times New Roman"/>
          <w:sz w:val="24"/>
          <w:szCs w:val="24"/>
          <w:lang w:val="en-US"/>
        </w:rPr>
        <w:t>,</w:t>
      </w:r>
      <w:r w:rsidRPr="00780A98">
        <w:rPr>
          <w:rFonts w:ascii="Times New Roman" w:hAnsi="Times New Roman"/>
          <w:sz w:val="24"/>
          <w:szCs w:val="24"/>
          <w:lang w:val="en-US"/>
        </w:rPr>
        <w:t xml:space="preserve">  *</w:t>
      </w:r>
      <w:proofErr w:type="gramEnd"/>
      <w:r w:rsidRPr="00780A98">
        <w:rPr>
          <w:rFonts w:ascii="Times New Roman" w:hAnsi="Times New Roman"/>
          <w:sz w:val="24"/>
          <w:szCs w:val="24"/>
          <w:lang w:val="en-US"/>
        </w:rPr>
        <w:t>* p &lt; .01</w:t>
      </w:r>
      <w:r w:rsidR="008E5D75"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Pr="00780A98">
        <w:rPr>
          <w:rFonts w:ascii="Times New Roman" w:hAnsi="Times New Roman"/>
          <w:sz w:val="24"/>
          <w:szCs w:val="24"/>
          <w:vertAlign w:val="superscript"/>
          <w:lang w:val="en-US" w:eastAsia="en-GB"/>
        </w:rPr>
        <w:t>a</w:t>
      </w:r>
      <w:r w:rsidRPr="00780A98">
        <w:rPr>
          <w:rFonts w:ascii="Times New Roman" w:hAnsi="Times New Roman"/>
          <w:sz w:val="24"/>
          <w:szCs w:val="24"/>
          <w:lang w:val="en-US" w:eastAsia="en-GB"/>
        </w:rPr>
        <w:t xml:space="preserve"> 1 = Female 0 = Male</w:t>
      </w:r>
      <w:r w:rsidRPr="00780A98">
        <w:rPr>
          <w:rFonts w:ascii="Times New Roman" w:hAnsi="Times New Roman"/>
          <w:sz w:val="24"/>
          <w:szCs w:val="24"/>
          <w:lang w:val="en-US" w:eastAsia="en-GB"/>
        </w:rPr>
        <w:tab/>
      </w:r>
      <w:r w:rsidR="004A5356" w:rsidRPr="00780A98">
        <w:rPr>
          <w:rFonts w:ascii="Times New Roman" w:hAnsi="Times New Roman"/>
          <w:sz w:val="24"/>
          <w:szCs w:val="24"/>
          <w:lang w:val="en-US" w:eastAsia="en-GB"/>
        </w:rPr>
        <w:t>POS = Perceived Organizational Support</w:t>
      </w:r>
      <w:r w:rsidR="001F22F1">
        <w:rPr>
          <w:rFonts w:ascii="Times New Roman" w:hAnsi="Times New Roman"/>
          <w:sz w:val="24"/>
          <w:szCs w:val="24"/>
          <w:lang w:val="en-US" w:eastAsia="en-GB"/>
        </w:rPr>
        <w:t>,  LMX = Leader-Member Exchange</w:t>
      </w:r>
    </w:p>
    <w:p w:rsidR="00BC4A11" w:rsidRPr="00780A98" w:rsidRDefault="00BC4A11" w:rsidP="00BC4A1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Estimation method = REML</w:t>
      </w:r>
    </w:p>
    <w:p w:rsidR="00BC4A11" w:rsidRPr="00780A98" w:rsidRDefault="00BC4A11" w:rsidP="00BC4A11">
      <w:pPr>
        <w:spacing w:after="0" w:line="480" w:lineRule="auto"/>
        <w:rPr>
          <w:rFonts w:ascii="Times New Roman" w:hAnsi="Times New Roman"/>
          <w:sz w:val="24"/>
          <w:szCs w:val="24"/>
          <w:lang w:val="en-US" w:eastAsia="en-GB"/>
        </w:rPr>
        <w:sectPr w:rsidR="00BC4A11" w:rsidRPr="00780A98" w:rsidSect="001B0A8F">
          <w:pgSz w:w="16838" w:h="11906" w:orient="landscape"/>
          <w:pgMar w:top="1098" w:right="1440" w:bottom="1440" w:left="1440" w:header="708" w:footer="708" w:gutter="0"/>
          <w:cols w:space="708"/>
          <w:docGrid w:linePitch="360"/>
        </w:sectPr>
      </w:pPr>
    </w:p>
    <w:p w:rsidR="00424A2B" w:rsidRPr="00780A98" w:rsidRDefault="00C81E5C" w:rsidP="00E94107">
      <w:pPr>
        <w:spacing w:line="360" w:lineRule="auto"/>
        <w:jc w:val="center"/>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lastRenderedPageBreak/>
        <w:t>Table 3</w:t>
      </w:r>
    </w:p>
    <w:p w:rsidR="00C81E5C" w:rsidRPr="00780A98" w:rsidRDefault="00E94107" w:rsidP="00E94107">
      <w:pPr>
        <w:spacing w:line="360" w:lineRule="auto"/>
        <w:jc w:val="center"/>
        <w:rPr>
          <w:rFonts w:ascii="Times New Roman" w:hAnsi="Times New Roman"/>
          <w:bCs/>
          <w:sz w:val="24"/>
          <w:szCs w:val="24"/>
          <w:lang w:val="en-US"/>
        </w:rPr>
      </w:pPr>
      <w:r w:rsidRPr="00780A98">
        <w:rPr>
          <w:rFonts w:ascii="Times New Roman" w:hAnsi="Times New Roman"/>
          <w:bCs/>
          <w:sz w:val="24"/>
          <w:szCs w:val="24"/>
          <w:lang w:val="en-US"/>
        </w:rPr>
        <w:t xml:space="preserve"> </w:t>
      </w:r>
      <w:r w:rsidR="00C81E5C" w:rsidRPr="00780A98">
        <w:rPr>
          <w:rFonts w:ascii="Times New Roman" w:hAnsi="Times New Roman"/>
          <w:bCs/>
          <w:sz w:val="24"/>
          <w:szCs w:val="24"/>
          <w:lang w:val="en-US"/>
        </w:rPr>
        <w:t>Means, Standard Deviations, Correlations</w:t>
      </w:r>
      <w:r w:rsidRPr="00780A98">
        <w:rPr>
          <w:rFonts w:ascii="Times New Roman" w:hAnsi="Times New Roman"/>
          <w:bCs/>
          <w:sz w:val="24"/>
          <w:szCs w:val="24"/>
          <w:lang w:val="en-US"/>
        </w:rPr>
        <w:t>,</w:t>
      </w:r>
      <w:r w:rsidR="00C81E5C" w:rsidRPr="00780A98">
        <w:rPr>
          <w:rFonts w:ascii="Times New Roman" w:hAnsi="Times New Roman"/>
          <w:bCs/>
          <w:sz w:val="24"/>
          <w:szCs w:val="24"/>
          <w:lang w:val="en-US"/>
        </w:rPr>
        <w:t xml:space="preserve"> and Internal Consistencies of the Variables used in Study 2</w:t>
      </w:r>
    </w:p>
    <w:tbl>
      <w:tblPr>
        <w:tblW w:w="5000" w:type="pct"/>
        <w:tblLook w:val="04A0" w:firstRow="1" w:lastRow="0" w:firstColumn="1" w:lastColumn="0" w:noHBand="0" w:noVBand="1"/>
      </w:tblPr>
      <w:tblGrid>
        <w:gridCol w:w="3971"/>
        <w:gridCol w:w="1181"/>
        <w:gridCol w:w="1026"/>
        <w:gridCol w:w="1001"/>
        <w:gridCol w:w="1001"/>
        <w:gridCol w:w="1001"/>
        <w:gridCol w:w="1001"/>
        <w:gridCol w:w="1001"/>
        <w:gridCol w:w="1001"/>
        <w:gridCol w:w="1001"/>
        <w:gridCol w:w="989"/>
      </w:tblGrid>
      <w:tr w:rsidR="00C01BDE" w:rsidRPr="00780A98" w:rsidTr="00C01BDE">
        <w:trPr>
          <w:trHeight w:val="282"/>
        </w:trPr>
        <w:tc>
          <w:tcPr>
            <w:tcW w:w="1401"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Variables</w:t>
            </w:r>
          </w:p>
        </w:tc>
        <w:tc>
          <w:tcPr>
            <w:tcW w:w="417"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M</w:t>
            </w:r>
          </w:p>
        </w:tc>
        <w:tc>
          <w:tcPr>
            <w:tcW w:w="362"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SD</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4</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5</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6</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7</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8</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1. LMX (T1)</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3.88</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0.60</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(.85)</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2. LMX Ambivalence (T1)</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2.49</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0.76</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-.51</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(.90)</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3. Task Performance (T1)</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4.10</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0.76</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.09</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-.13</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(.93)</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4. Task Performance (T2)</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4.10</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0.79</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.05</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-.17</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.57</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(.94)</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5. Negative Affect (T2)</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1.71</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0.66</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-.19</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.29</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-.09</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-.21</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(.89)</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6. Positive Affect (T2)</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3.65</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0.72</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.52</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-.34</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.09</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.18</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-.32</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(.90)</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4A5356">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 xml:space="preserve">7. </w:t>
            </w:r>
            <w:r w:rsidR="004A5356" w:rsidRPr="00780A98">
              <w:rPr>
                <w:rFonts w:ascii="Times New Roman" w:eastAsia="Times New Roman" w:hAnsi="Times New Roman"/>
                <w:color w:val="000000"/>
                <w:sz w:val="24"/>
                <w:szCs w:val="24"/>
                <w:lang w:val="en-US" w:eastAsia="en-GB"/>
              </w:rPr>
              <w:t>Co-worker Support</w:t>
            </w:r>
            <w:r w:rsidRPr="00780A98">
              <w:rPr>
                <w:rFonts w:ascii="Times New Roman" w:eastAsia="Times New Roman" w:hAnsi="Times New Roman"/>
                <w:color w:val="000000"/>
                <w:sz w:val="24"/>
                <w:szCs w:val="24"/>
                <w:lang w:val="en-US" w:eastAsia="en-GB"/>
              </w:rPr>
              <w:t xml:space="preserve"> (T1)</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3.86</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0.73</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.23</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-.37</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.08</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.13</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-.26</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.20</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(.80)</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8. Age</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21.40</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1.76</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.06</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-.05</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-.13</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-.10</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-.03</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.00</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.03</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single" w:sz="4" w:space="0" w:color="auto"/>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 xml:space="preserve">9. </w:t>
            </w:r>
            <w:proofErr w:type="spellStart"/>
            <w:r w:rsidRPr="00780A98">
              <w:rPr>
                <w:rFonts w:ascii="Times New Roman" w:eastAsia="Times New Roman" w:hAnsi="Times New Roman"/>
                <w:color w:val="000000"/>
                <w:sz w:val="24"/>
                <w:szCs w:val="24"/>
                <w:lang w:val="en-US" w:eastAsia="en-GB"/>
              </w:rPr>
              <w:t>Gender</w:t>
            </w:r>
            <w:r w:rsidRPr="00780A98">
              <w:rPr>
                <w:rFonts w:ascii="Times New Roman" w:eastAsia="Times New Roman" w:hAnsi="Times New Roman"/>
                <w:color w:val="000000"/>
                <w:sz w:val="24"/>
                <w:szCs w:val="24"/>
                <w:vertAlign w:val="superscript"/>
                <w:lang w:val="en-US" w:eastAsia="en-GB"/>
              </w:rPr>
              <w:t>a</w:t>
            </w:r>
            <w:proofErr w:type="spellEnd"/>
          </w:p>
        </w:tc>
        <w:tc>
          <w:tcPr>
            <w:tcW w:w="417"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0.48</w:t>
            </w:r>
          </w:p>
        </w:tc>
        <w:tc>
          <w:tcPr>
            <w:tcW w:w="362"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0.50</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-.10</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-.03</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.04</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.04</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-.08</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-.05</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-.05</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-.03</w:t>
            </w:r>
          </w:p>
        </w:tc>
      </w:tr>
    </w:tbl>
    <w:p w:rsidR="00C81E5C" w:rsidRPr="00780A98" w:rsidRDefault="00C81E5C" w:rsidP="00416F8E">
      <w:pPr>
        <w:rPr>
          <w:rFonts w:ascii="Times New Roman" w:hAnsi="Times New Roman"/>
          <w:sz w:val="24"/>
          <w:szCs w:val="24"/>
          <w:lang w:val="en-US"/>
        </w:rPr>
      </w:pPr>
      <w:r w:rsidRPr="00780A98">
        <w:rPr>
          <w:rFonts w:ascii="Times New Roman" w:hAnsi="Times New Roman"/>
          <w:i/>
          <w:sz w:val="24"/>
          <w:szCs w:val="24"/>
          <w:lang w:val="en-US"/>
        </w:rPr>
        <w:t>Note</w:t>
      </w:r>
      <w:r w:rsidRPr="00780A98">
        <w:rPr>
          <w:rFonts w:ascii="Times New Roman" w:hAnsi="Times New Roman"/>
          <w:sz w:val="24"/>
          <w:szCs w:val="24"/>
          <w:lang w:val="en-US"/>
        </w:rPr>
        <w:t xml:space="preserve">: N = </w:t>
      </w:r>
      <w:r w:rsidR="00EC5733" w:rsidRPr="00780A98">
        <w:rPr>
          <w:rFonts w:ascii="Times New Roman" w:hAnsi="Times New Roman"/>
          <w:sz w:val="24"/>
          <w:szCs w:val="24"/>
          <w:lang w:val="en-US"/>
        </w:rPr>
        <w:t>272</w:t>
      </w:r>
      <w:r w:rsidRPr="00780A98">
        <w:rPr>
          <w:rFonts w:ascii="Times New Roman" w:hAnsi="Times New Roman"/>
          <w:sz w:val="24"/>
          <w:szCs w:val="24"/>
          <w:lang w:val="en-US"/>
        </w:rPr>
        <w:t xml:space="preserve">, </w:t>
      </w:r>
      <w:r w:rsidRPr="00780A98">
        <w:rPr>
          <w:rFonts w:ascii="Times New Roman" w:hAnsi="Times New Roman"/>
          <w:sz w:val="24"/>
          <w:szCs w:val="24"/>
          <w:vertAlign w:val="superscript"/>
          <w:lang w:val="en-US"/>
        </w:rPr>
        <w:t>a</w:t>
      </w:r>
      <w:r w:rsidRPr="00780A98">
        <w:rPr>
          <w:rFonts w:ascii="Times New Roman" w:hAnsi="Times New Roman"/>
          <w:sz w:val="24"/>
          <w:szCs w:val="24"/>
          <w:lang w:val="en-US"/>
        </w:rPr>
        <w:t xml:space="preserve">1 = Female 0 = Male, </w:t>
      </w:r>
      <w:r w:rsidR="00D3268E" w:rsidRPr="00780A98">
        <w:rPr>
          <w:rFonts w:ascii="Times New Roman" w:hAnsi="Times New Roman"/>
          <w:sz w:val="24"/>
          <w:szCs w:val="24"/>
          <w:lang w:val="en-US"/>
        </w:rPr>
        <w:t>T1 = Time 2, T2 = Time 2</w:t>
      </w:r>
      <w:r w:rsidR="001F22F1">
        <w:rPr>
          <w:rFonts w:ascii="Times New Roman" w:hAnsi="Times New Roman"/>
          <w:sz w:val="24"/>
          <w:szCs w:val="24"/>
          <w:lang w:val="en-US"/>
        </w:rPr>
        <w:t xml:space="preserve">, </w:t>
      </w:r>
      <w:r w:rsidR="001F22F1">
        <w:rPr>
          <w:rFonts w:ascii="Times New Roman" w:hAnsi="Times New Roman"/>
          <w:sz w:val="24"/>
          <w:szCs w:val="24"/>
          <w:lang w:val="en-US" w:eastAsia="en-GB"/>
        </w:rPr>
        <w:t>LMX = Leader-Member Exchange</w:t>
      </w:r>
    </w:p>
    <w:p w:rsidR="00C81E5C" w:rsidRPr="00780A98" w:rsidRDefault="00C81E5C" w:rsidP="00416F8E">
      <w:pPr>
        <w:rPr>
          <w:rFonts w:ascii="Times New Roman" w:hAnsi="Times New Roman"/>
          <w:sz w:val="24"/>
          <w:szCs w:val="24"/>
          <w:lang w:val="en-US"/>
        </w:rPr>
      </w:pPr>
      <w:r w:rsidRPr="00780A98">
        <w:rPr>
          <w:rFonts w:ascii="Times New Roman" w:hAnsi="Times New Roman"/>
          <w:sz w:val="24"/>
          <w:szCs w:val="24"/>
          <w:lang w:val="en-US"/>
        </w:rPr>
        <w:t>Performance rated by leaders</w:t>
      </w:r>
      <w:r w:rsidR="00622C42" w:rsidRPr="00780A98">
        <w:rPr>
          <w:rFonts w:ascii="Times New Roman" w:hAnsi="Times New Roman"/>
          <w:sz w:val="24"/>
          <w:szCs w:val="24"/>
          <w:lang w:val="en-US"/>
        </w:rPr>
        <w:t>;</w:t>
      </w:r>
      <w:r w:rsidRPr="00780A98">
        <w:rPr>
          <w:rFonts w:ascii="Times New Roman" w:hAnsi="Times New Roman"/>
          <w:sz w:val="24"/>
          <w:szCs w:val="24"/>
          <w:lang w:val="en-US"/>
        </w:rPr>
        <w:t xml:space="preserve"> all other variables are follower rated</w:t>
      </w:r>
      <w:r w:rsidR="00C34576" w:rsidRPr="00780A98">
        <w:rPr>
          <w:rFonts w:ascii="Times New Roman" w:hAnsi="Times New Roman"/>
          <w:sz w:val="24"/>
          <w:szCs w:val="24"/>
          <w:lang w:val="en-US"/>
        </w:rPr>
        <w:t>.</w:t>
      </w:r>
      <w:r w:rsidRPr="00780A98">
        <w:rPr>
          <w:rFonts w:ascii="Times New Roman" w:hAnsi="Times New Roman"/>
          <w:sz w:val="24"/>
          <w:szCs w:val="24"/>
          <w:lang w:val="en-US"/>
        </w:rPr>
        <w:t xml:space="preserve"> Values in parentheses indicate reliability alphas</w:t>
      </w:r>
      <w:r w:rsidR="00622C42" w:rsidRPr="00780A98">
        <w:rPr>
          <w:rFonts w:ascii="Times New Roman" w:hAnsi="Times New Roman"/>
          <w:sz w:val="24"/>
          <w:szCs w:val="24"/>
          <w:lang w:val="en-US"/>
        </w:rPr>
        <w:t>.</w:t>
      </w:r>
    </w:p>
    <w:p w:rsidR="00C81E5C" w:rsidRPr="00780A98" w:rsidRDefault="00C81E5C" w:rsidP="00416F8E">
      <w:pPr>
        <w:rPr>
          <w:rFonts w:ascii="Times New Roman" w:hAnsi="Times New Roman"/>
          <w:sz w:val="24"/>
          <w:szCs w:val="24"/>
          <w:lang w:val="en-US"/>
        </w:rPr>
      </w:pPr>
      <w:r w:rsidRPr="00780A98">
        <w:rPr>
          <w:rFonts w:ascii="Times New Roman" w:hAnsi="Times New Roman"/>
          <w:sz w:val="24"/>
          <w:szCs w:val="24"/>
          <w:lang w:val="en-US"/>
        </w:rPr>
        <w:t xml:space="preserve">* </w:t>
      </w:r>
      <w:proofErr w:type="gramStart"/>
      <w:r w:rsidRPr="00780A98">
        <w:rPr>
          <w:rFonts w:ascii="Times New Roman" w:hAnsi="Times New Roman"/>
          <w:sz w:val="24"/>
          <w:szCs w:val="24"/>
          <w:lang w:val="en-US"/>
        </w:rPr>
        <w:t>p</w:t>
      </w:r>
      <w:proofErr w:type="gramEnd"/>
      <w:r w:rsidRPr="00780A98">
        <w:rPr>
          <w:rFonts w:ascii="Times New Roman" w:hAnsi="Times New Roman"/>
          <w:sz w:val="24"/>
          <w:szCs w:val="24"/>
          <w:lang w:val="en-US"/>
        </w:rPr>
        <w:t xml:space="preserve"> &lt; .05  ** p &lt; .01</w:t>
      </w:r>
    </w:p>
    <w:p w:rsidR="004C3134" w:rsidRPr="00780A98" w:rsidRDefault="004C3134" w:rsidP="00416F8E">
      <w:pPr>
        <w:rPr>
          <w:rFonts w:ascii="Times New Roman" w:hAnsi="Times New Roman"/>
          <w:sz w:val="24"/>
          <w:szCs w:val="24"/>
          <w:lang w:val="en-US"/>
        </w:rPr>
        <w:sectPr w:rsidR="004C3134" w:rsidRPr="00780A98" w:rsidSect="008506BF">
          <w:pgSz w:w="16838" w:h="11906" w:orient="landscape"/>
          <w:pgMar w:top="1440" w:right="1440" w:bottom="1440" w:left="1440" w:header="708" w:footer="708" w:gutter="0"/>
          <w:cols w:space="708"/>
          <w:docGrid w:linePitch="360"/>
        </w:sectPr>
      </w:pPr>
    </w:p>
    <w:p w:rsidR="004C3134" w:rsidRPr="00780A98" w:rsidRDefault="00424A2B" w:rsidP="001B0A8F">
      <w:pPr>
        <w:jc w:val="center"/>
        <w:rPr>
          <w:rFonts w:ascii="Times New Roman" w:hAnsi="Times New Roman"/>
          <w:sz w:val="24"/>
          <w:szCs w:val="24"/>
          <w:lang w:val="en-US"/>
        </w:rPr>
      </w:pPr>
      <w:r w:rsidRPr="00780A98">
        <w:rPr>
          <w:rFonts w:ascii="Times New Roman" w:hAnsi="Times New Roman"/>
          <w:sz w:val="24"/>
          <w:szCs w:val="24"/>
          <w:lang w:val="en-US"/>
        </w:rPr>
        <w:lastRenderedPageBreak/>
        <w:t xml:space="preserve">Table 4 </w:t>
      </w:r>
    </w:p>
    <w:tbl>
      <w:tblPr>
        <w:tblpPr w:leftFromText="180" w:rightFromText="180" w:vertAnchor="page" w:horzAnchor="margin" w:tblpXSpec="center" w:tblpY="3134"/>
        <w:tblW w:w="9606" w:type="dxa"/>
        <w:tblLook w:val="00A0" w:firstRow="1" w:lastRow="0" w:firstColumn="1" w:lastColumn="0" w:noHBand="0" w:noVBand="0"/>
      </w:tblPr>
      <w:tblGrid>
        <w:gridCol w:w="2926"/>
        <w:gridCol w:w="1376"/>
        <w:gridCol w:w="756"/>
        <w:gridCol w:w="996"/>
        <w:gridCol w:w="1425"/>
        <w:gridCol w:w="993"/>
        <w:gridCol w:w="1134"/>
      </w:tblGrid>
      <w:tr w:rsidR="004C3134" w:rsidRPr="00780A98" w:rsidTr="00C354E0">
        <w:tc>
          <w:tcPr>
            <w:tcW w:w="2926" w:type="dxa"/>
            <w:tcBorders>
              <w:top w:val="single" w:sz="12"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6680" w:type="dxa"/>
            <w:gridSpan w:val="6"/>
            <w:tcBorders>
              <w:top w:val="single" w:sz="12"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Mediation Model</w:t>
            </w:r>
          </w:p>
        </w:tc>
      </w:tr>
      <w:tr w:rsidR="004C3134" w:rsidRPr="00780A98" w:rsidTr="00C354E0">
        <w:tc>
          <w:tcPr>
            <w:tcW w:w="2926" w:type="dxa"/>
            <w:tcBorders>
              <w:top w:val="single" w:sz="4"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3128" w:type="dxa"/>
            <w:gridSpan w:val="3"/>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noProof/>
                <w:sz w:val="24"/>
                <w:szCs w:val="24"/>
                <w:lang w:eastAsia="en-GB"/>
              </w:rPr>
              <mc:AlternateContent>
                <mc:Choice Requires="wps">
                  <w:drawing>
                    <wp:anchor distT="4294967291" distB="4294967291" distL="114300" distR="114300" simplePos="0" relativeHeight="251655680" behindDoc="0" locked="0" layoutInCell="1" allowOverlap="1" wp14:anchorId="18C33510" wp14:editId="13D766E1">
                      <wp:simplePos x="0" y="0"/>
                      <wp:positionH relativeFrom="column">
                        <wp:posOffset>1417320</wp:posOffset>
                      </wp:positionH>
                      <wp:positionV relativeFrom="paragraph">
                        <wp:posOffset>90169</wp:posOffset>
                      </wp:positionV>
                      <wp:extent cx="166370" cy="0"/>
                      <wp:effectExtent l="0" t="76200" r="24130" b="1143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70AE1" id="_x0000_t32" coordsize="21600,21600" o:spt="32" o:oned="t" path="m,l21600,21600e" filled="f">
                      <v:path arrowok="t" fillok="f" o:connecttype="none"/>
                      <o:lock v:ext="edit" shapetype="t"/>
                    </v:shapetype>
                    <v:shape id="Straight Arrow Connector 3" o:spid="_x0000_s1026" type="#_x0000_t32" style="position:absolute;margin-left:111.6pt;margin-top:7.1pt;width:13.1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">
                      <v:stroke endarrow="open"/>
                    </v:shape>
                  </w:pict>
                </mc:Fallback>
              </mc:AlternateContent>
            </w:r>
            <w:r w:rsidRPr="00780A98">
              <w:rPr>
                <w:rFonts w:ascii="Times New Roman" w:hAnsi="Times New Roman"/>
                <w:sz w:val="24"/>
                <w:szCs w:val="24"/>
                <w:lang w:val="en-US"/>
              </w:rPr>
              <w:t>Negative Affect (M) X     M</w:t>
            </w:r>
          </w:p>
        </w:tc>
        <w:tc>
          <w:tcPr>
            <w:tcW w:w="3552" w:type="dxa"/>
            <w:gridSpan w:val="3"/>
            <w:tcBorders>
              <w:top w:val="single" w:sz="4" w:space="0" w:color="auto"/>
              <w:bottom w:val="single" w:sz="4" w:space="0" w:color="auto"/>
            </w:tcBorders>
          </w:tcPr>
          <w:p w:rsidR="004C3134" w:rsidRPr="00780A98" w:rsidRDefault="000E71A1" w:rsidP="004C3134">
            <w:pPr>
              <w:spacing w:after="0" w:line="240" w:lineRule="auto"/>
              <w:rPr>
                <w:rFonts w:ascii="Times New Roman" w:hAnsi="Times New Roman"/>
                <w:sz w:val="24"/>
                <w:szCs w:val="24"/>
                <w:lang w:val="en-US"/>
              </w:rPr>
            </w:pPr>
            <w:r w:rsidRPr="00780A98">
              <w:rPr>
                <w:rFonts w:ascii="Times New Roman" w:hAnsi="Times New Roman"/>
                <w:noProof/>
                <w:sz w:val="24"/>
                <w:szCs w:val="24"/>
                <w:lang w:eastAsia="en-GB"/>
              </w:rPr>
              <mc:AlternateContent>
                <mc:Choice Requires="wps">
                  <w:drawing>
                    <wp:anchor distT="4294967291" distB="4294967291" distL="114300" distR="114300" simplePos="0" relativeHeight="251661824" behindDoc="0" locked="0" layoutInCell="1" allowOverlap="1" wp14:anchorId="499284D4" wp14:editId="14FE909C">
                      <wp:simplePos x="0" y="0"/>
                      <wp:positionH relativeFrom="column">
                        <wp:posOffset>1676400</wp:posOffset>
                      </wp:positionH>
                      <wp:positionV relativeFrom="paragraph">
                        <wp:posOffset>64134</wp:posOffset>
                      </wp:positionV>
                      <wp:extent cx="166370" cy="0"/>
                      <wp:effectExtent l="0" t="76200" r="24130"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439DF" id="Straight Arrow Connector 4" o:spid="_x0000_s1026" type="#_x0000_t32" style="position:absolute;margin-left:132pt;margin-top:5.05pt;width:13.1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">
                      <v:stroke endarrow="open"/>
                    </v:shape>
                  </w:pict>
                </mc:Fallback>
              </mc:AlternateContent>
            </w:r>
            <w:r w:rsidRPr="00780A98">
              <w:rPr>
                <w:rFonts w:ascii="Times New Roman" w:hAnsi="Times New Roman"/>
                <w:noProof/>
                <w:sz w:val="24"/>
                <w:szCs w:val="24"/>
                <w:lang w:eastAsia="en-GB"/>
              </w:rPr>
              <w:t>Task</w:t>
            </w:r>
            <w:r w:rsidRPr="00780A98">
              <w:rPr>
                <w:rFonts w:ascii="Times New Roman" w:hAnsi="Times New Roman"/>
                <w:sz w:val="24"/>
                <w:szCs w:val="24"/>
                <w:lang w:val="en-US"/>
              </w:rPr>
              <w:t xml:space="preserve"> </w:t>
            </w:r>
            <w:r w:rsidR="004C3134" w:rsidRPr="00780A98">
              <w:rPr>
                <w:rFonts w:ascii="Times New Roman" w:hAnsi="Times New Roman"/>
                <w:sz w:val="24"/>
                <w:szCs w:val="24"/>
                <w:lang w:val="en-US"/>
              </w:rPr>
              <w:t>Performance M      Y</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p>
        </w:tc>
        <w:tc>
          <w:tcPr>
            <w:tcW w:w="137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vertAlign w:val="superscript"/>
                <w:lang w:val="en-US"/>
              </w:rPr>
            </w:pPr>
            <w:r w:rsidRPr="00780A98">
              <w:rPr>
                <w:rFonts w:ascii="Times New Roman" w:hAnsi="Times New Roman"/>
                <w:bCs/>
                <w:sz w:val="24"/>
                <w:szCs w:val="24"/>
                <w:lang w:val="en-US"/>
              </w:rPr>
              <w:t>Coefficient</w:t>
            </w:r>
          </w:p>
        </w:tc>
        <w:tc>
          <w:tcPr>
            <w:tcW w:w="75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SE</w:t>
            </w:r>
          </w:p>
        </w:tc>
        <w:tc>
          <w:tcPr>
            <w:tcW w:w="99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t</w:t>
            </w:r>
          </w:p>
        </w:tc>
        <w:tc>
          <w:tcPr>
            <w:tcW w:w="1425"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vertAlign w:val="superscript"/>
                <w:lang w:val="en-US"/>
              </w:rPr>
            </w:pPr>
            <w:r w:rsidRPr="00780A98">
              <w:rPr>
                <w:rFonts w:ascii="Times New Roman" w:hAnsi="Times New Roman"/>
                <w:bCs/>
                <w:sz w:val="24"/>
                <w:szCs w:val="24"/>
                <w:lang w:val="en-US"/>
              </w:rPr>
              <w:t>Coefficient</w:t>
            </w:r>
          </w:p>
        </w:tc>
        <w:tc>
          <w:tcPr>
            <w:tcW w:w="993"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SE</w:t>
            </w:r>
          </w:p>
        </w:tc>
        <w:tc>
          <w:tcPr>
            <w:tcW w:w="1134"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t</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Intercept</w:t>
            </w:r>
          </w:p>
        </w:tc>
        <w:tc>
          <w:tcPr>
            <w:tcW w:w="1376" w:type="dxa"/>
            <w:tcBorders>
              <w:top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1.69</w:t>
            </w:r>
          </w:p>
        </w:tc>
        <w:tc>
          <w:tcPr>
            <w:tcW w:w="756" w:type="dxa"/>
            <w:tcBorders>
              <w:top w:val="single" w:sz="4" w:space="0" w:color="auto"/>
            </w:tcBorders>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EC5733" w:rsidRPr="00780A98">
              <w:rPr>
                <w:rFonts w:ascii="Times New Roman" w:hAnsi="Times New Roman"/>
                <w:sz w:val="24"/>
                <w:szCs w:val="24"/>
                <w:lang w:val="en-US"/>
              </w:rPr>
              <w:t>48</w:t>
            </w:r>
          </w:p>
        </w:tc>
        <w:tc>
          <w:tcPr>
            <w:tcW w:w="996" w:type="dxa"/>
            <w:tcBorders>
              <w:top w:val="single" w:sz="4" w:space="0" w:color="auto"/>
            </w:tcBorders>
          </w:tcPr>
          <w:p w:rsidR="004C3134" w:rsidRPr="00780A98" w:rsidRDefault="00EC5733"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3.53</w:t>
            </w:r>
            <w:r w:rsidR="004C3134" w:rsidRPr="00780A98">
              <w:rPr>
                <w:rFonts w:ascii="Times New Roman" w:hAnsi="Times New Roman"/>
                <w:sz w:val="24"/>
                <w:szCs w:val="24"/>
                <w:lang w:val="en-US"/>
              </w:rPr>
              <w:t>**</w:t>
            </w:r>
          </w:p>
        </w:tc>
        <w:tc>
          <w:tcPr>
            <w:tcW w:w="1425" w:type="dxa"/>
            <w:tcBorders>
              <w:top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1.50</w:t>
            </w:r>
          </w:p>
        </w:tc>
        <w:tc>
          <w:tcPr>
            <w:tcW w:w="993" w:type="dxa"/>
            <w:tcBorders>
              <w:top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.59</w:t>
            </w:r>
          </w:p>
        </w:tc>
        <w:tc>
          <w:tcPr>
            <w:tcW w:w="1134" w:type="dxa"/>
            <w:tcBorders>
              <w:top w:val="single" w:sz="4" w:space="0" w:color="auto"/>
            </w:tcBorders>
          </w:tcPr>
          <w:p w:rsidR="004C3134" w:rsidRPr="00780A98" w:rsidRDefault="00EC5733"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2.53</w:t>
            </w:r>
            <w:r w:rsidR="004C3134" w:rsidRPr="00780A98">
              <w:rPr>
                <w:rFonts w:ascii="Times New Roman" w:hAnsi="Times New Roman"/>
                <w:sz w:val="24"/>
                <w:szCs w:val="24"/>
                <w:lang w:val="en-US"/>
              </w:rPr>
              <w:t>*</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Controls</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Age</w:t>
            </w:r>
          </w:p>
        </w:tc>
        <w:tc>
          <w:tcPr>
            <w:tcW w:w="137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-.00</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.02</w:t>
            </w:r>
          </w:p>
        </w:tc>
        <w:tc>
          <w:tcPr>
            <w:tcW w:w="99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-.20</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-.01</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.02</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-.31</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proofErr w:type="spellStart"/>
            <w:r w:rsidRPr="00780A98">
              <w:rPr>
                <w:rFonts w:ascii="Times New Roman" w:hAnsi="Times New Roman"/>
                <w:sz w:val="24"/>
                <w:szCs w:val="24"/>
                <w:lang w:val="en-US"/>
              </w:rPr>
              <w:t>Gender</w:t>
            </w:r>
            <w:r w:rsidRPr="00780A98">
              <w:rPr>
                <w:rFonts w:ascii="Times New Roman" w:hAnsi="Times New Roman"/>
                <w:sz w:val="24"/>
                <w:szCs w:val="24"/>
                <w:vertAlign w:val="superscript"/>
                <w:lang w:val="en-US"/>
              </w:rPr>
              <w:t>a</w:t>
            </w:r>
            <w:proofErr w:type="spellEnd"/>
          </w:p>
        </w:tc>
        <w:tc>
          <w:tcPr>
            <w:tcW w:w="137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.12</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.08</w:t>
            </w:r>
          </w:p>
        </w:tc>
        <w:tc>
          <w:tcPr>
            <w:tcW w:w="99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1.5</w:t>
            </w:r>
            <w:r w:rsidR="00EC5733" w:rsidRPr="00780A98">
              <w:rPr>
                <w:rFonts w:ascii="Times New Roman" w:hAnsi="Times New Roman"/>
                <w:sz w:val="24"/>
                <w:szCs w:val="24"/>
                <w:lang w:val="en-US"/>
              </w:rPr>
              <w:t>1</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.03</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.45</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w:t>
            </w:r>
          </w:p>
        </w:tc>
        <w:tc>
          <w:tcPr>
            <w:tcW w:w="137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-.0</w:t>
            </w:r>
            <w:r w:rsidR="00EC5733" w:rsidRPr="00780A98">
              <w:rPr>
                <w:rFonts w:ascii="Times New Roman" w:hAnsi="Times New Roman"/>
                <w:sz w:val="24"/>
                <w:szCs w:val="24"/>
                <w:lang w:val="en-US"/>
              </w:rPr>
              <w:t>5</w:t>
            </w:r>
          </w:p>
        </w:tc>
        <w:tc>
          <w:tcPr>
            <w:tcW w:w="75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.0</w:t>
            </w:r>
            <w:r w:rsidR="00EC5733" w:rsidRPr="00780A98">
              <w:rPr>
                <w:rFonts w:ascii="Times New Roman" w:hAnsi="Times New Roman"/>
                <w:sz w:val="24"/>
                <w:szCs w:val="24"/>
                <w:lang w:val="en-US"/>
              </w:rPr>
              <w:t>8</w:t>
            </w:r>
          </w:p>
        </w:tc>
        <w:tc>
          <w:tcPr>
            <w:tcW w:w="99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EC5733" w:rsidRPr="00780A98">
              <w:rPr>
                <w:rFonts w:ascii="Times New Roman" w:hAnsi="Times New Roman"/>
                <w:sz w:val="24"/>
                <w:szCs w:val="24"/>
                <w:lang w:val="en-US"/>
              </w:rPr>
              <w:t>57</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-.16</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.09</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-1.89</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 x LMX</w:t>
            </w:r>
          </w:p>
        </w:tc>
        <w:tc>
          <w:tcPr>
            <w:tcW w:w="137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756" w:type="dxa"/>
          </w:tcPr>
          <w:p w:rsidR="004C3134" w:rsidRPr="00780A98" w:rsidRDefault="00EC5733"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996" w:type="dxa"/>
          </w:tcPr>
          <w:p w:rsidR="004C3134" w:rsidRPr="00780A98" w:rsidRDefault="00EC5733"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.93</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-.03</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-.48</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Positive Affect</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.18</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2.88**</w:t>
            </w:r>
          </w:p>
        </w:tc>
      </w:tr>
      <w:tr w:rsidR="004C3134" w:rsidRPr="00780A98" w:rsidTr="00C354E0">
        <w:tc>
          <w:tcPr>
            <w:tcW w:w="2926" w:type="dxa"/>
          </w:tcPr>
          <w:p w:rsidR="004C3134" w:rsidRPr="00780A98" w:rsidRDefault="00C34576"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Task</w:t>
            </w:r>
            <w:r w:rsidR="004C3134" w:rsidRPr="00780A98">
              <w:rPr>
                <w:rFonts w:ascii="Times New Roman" w:hAnsi="Times New Roman"/>
                <w:sz w:val="24"/>
                <w:szCs w:val="24"/>
                <w:lang w:val="en-US"/>
              </w:rPr>
              <w:t xml:space="preserve"> Performance (Time 1)</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.54</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.05</w:t>
            </w:r>
          </w:p>
        </w:tc>
        <w:tc>
          <w:tcPr>
            <w:tcW w:w="1134"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10.4</w:t>
            </w:r>
            <w:r w:rsidR="00EC5733" w:rsidRPr="00780A98">
              <w:rPr>
                <w:rFonts w:ascii="Times New Roman" w:hAnsi="Times New Roman"/>
                <w:sz w:val="24"/>
                <w:szCs w:val="24"/>
                <w:lang w:val="en-US"/>
              </w:rPr>
              <w:t>5</w:t>
            </w:r>
            <w:r w:rsidRPr="00780A98">
              <w:rPr>
                <w:rFonts w:ascii="Times New Roman" w:hAnsi="Times New Roman"/>
                <w:sz w:val="24"/>
                <w:szCs w:val="24"/>
                <w:lang w:val="en-US"/>
              </w:rPr>
              <w:t>**</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X</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 Ambivalence</w:t>
            </w:r>
          </w:p>
        </w:tc>
        <w:tc>
          <w:tcPr>
            <w:tcW w:w="137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EC5733" w:rsidRPr="00780A98">
              <w:rPr>
                <w:rFonts w:ascii="Times New Roman" w:hAnsi="Times New Roman"/>
                <w:sz w:val="24"/>
                <w:szCs w:val="24"/>
                <w:lang w:val="en-US"/>
              </w:rPr>
              <w:t>24</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99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3.</w:t>
            </w:r>
            <w:r w:rsidR="00EC5733" w:rsidRPr="00780A98">
              <w:rPr>
                <w:rFonts w:ascii="Times New Roman" w:hAnsi="Times New Roman"/>
                <w:sz w:val="24"/>
                <w:szCs w:val="24"/>
                <w:lang w:val="en-US"/>
              </w:rPr>
              <w:t>83</w:t>
            </w:r>
            <w:r w:rsidRPr="00780A98">
              <w:rPr>
                <w:rFonts w:ascii="Times New Roman" w:hAnsi="Times New Roman"/>
                <w:sz w:val="24"/>
                <w:szCs w:val="24"/>
                <w:lang w:val="en-US"/>
              </w:rPr>
              <w:t>**</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-.98</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M</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Negative Affect</w:t>
            </w:r>
          </w:p>
        </w:tc>
        <w:tc>
          <w:tcPr>
            <w:tcW w:w="137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75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99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1425"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-.15</w:t>
            </w:r>
          </w:p>
        </w:tc>
        <w:tc>
          <w:tcPr>
            <w:tcW w:w="993"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 xml:space="preserve"> .06</w:t>
            </w:r>
          </w:p>
        </w:tc>
        <w:tc>
          <w:tcPr>
            <w:tcW w:w="1134"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-2.46*</w:t>
            </w:r>
          </w:p>
        </w:tc>
      </w:tr>
    </w:tbl>
    <w:tbl>
      <w:tblPr>
        <w:tblpPr w:leftFromText="180" w:rightFromText="180" w:vertAnchor="text" w:horzAnchor="margin" w:tblpY="5958"/>
        <w:tblW w:w="9606" w:type="dxa"/>
        <w:tblLook w:val="00A0" w:firstRow="1" w:lastRow="0" w:firstColumn="1" w:lastColumn="0" w:noHBand="0" w:noVBand="0"/>
      </w:tblPr>
      <w:tblGrid>
        <w:gridCol w:w="2926"/>
        <w:gridCol w:w="1376"/>
        <w:gridCol w:w="756"/>
        <w:gridCol w:w="996"/>
        <w:gridCol w:w="1425"/>
        <w:gridCol w:w="993"/>
        <w:gridCol w:w="1134"/>
      </w:tblGrid>
      <w:tr w:rsidR="004C3134" w:rsidRPr="00780A98" w:rsidTr="00C354E0">
        <w:tc>
          <w:tcPr>
            <w:tcW w:w="2926" w:type="dxa"/>
            <w:tcBorders>
              <w:top w:val="single" w:sz="12"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6680" w:type="dxa"/>
            <w:gridSpan w:val="6"/>
            <w:tcBorders>
              <w:top w:val="single" w:sz="12"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Moderated Mediation Model</w:t>
            </w:r>
          </w:p>
        </w:tc>
      </w:tr>
      <w:tr w:rsidR="004C3134" w:rsidRPr="00780A98" w:rsidTr="00C354E0">
        <w:tc>
          <w:tcPr>
            <w:tcW w:w="2926" w:type="dxa"/>
            <w:tcBorders>
              <w:top w:val="single" w:sz="4"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3128" w:type="dxa"/>
            <w:gridSpan w:val="3"/>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noProof/>
                <w:sz w:val="24"/>
                <w:szCs w:val="24"/>
                <w:lang w:eastAsia="en-GB"/>
              </w:rPr>
              <mc:AlternateContent>
                <mc:Choice Requires="wps">
                  <w:drawing>
                    <wp:anchor distT="4294967291" distB="4294967291" distL="114300" distR="114300" simplePos="0" relativeHeight="251657728" behindDoc="0" locked="0" layoutInCell="1" allowOverlap="1" wp14:anchorId="04FE711D" wp14:editId="3046211B">
                      <wp:simplePos x="0" y="0"/>
                      <wp:positionH relativeFrom="column">
                        <wp:posOffset>1417320</wp:posOffset>
                      </wp:positionH>
                      <wp:positionV relativeFrom="paragraph">
                        <wp:posOffset>90169</wp:posOffset>
                      </wp:positionV>
                      <wp:extent cx="166370" cy="0"/>
                      <wp:effectExtent l="0" t="76200" r="24130" b="114300"/>
                      <wp:wrapNone/>
                      <wp:docPr id="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66167" id="Straight Arrow Connector 3" o:spid="_x0000_s1026" type="#_x0000_t32" style="position:absolute;margin-left:111.6pt;margin-top:7.1pt;width:13.1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">
                      <v:stroke endarrow="open"/>
                    </v:shape>
                  </w:pict>
                </mc:Fallback>
              </mc:AlternateContent>
            </w:r>
            <w:r w:rsidRPr="00780A98">
              <w:rPr>
                <w:rFonts w:ascii="Times New Roman" w:hAnsi="Times New Roman"/>
                <w:sz w:val="24"/>
                <w:szCs w:val="24"/>
                <w:lang w:val="en-US"/>
              </w:rPr>
              <w:t>Negative Affect (M) X     M</w:t>
            </w:r>
          </w:p>
        </w:tc>
        <w:tc>
          <w:tcPr>
            <w:tcW w:w="3552" w:type="dxa"/>
            <w:gridSpan w:val="3"/>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noProof/>
                <w:sz w:val="24"/>
                <w:szCs w:val="24"/>
                <w:lang w:eastAsia="en-GB"/>
              </w:rPr>
              <mc:AlternateContent>
                <mc:Choice Requires="wps">
                  <w:drawing>
                    <wp:anchor distT="4294967291" distB="4294967291" distL="114300" distR="114300" simplePos="0" relativeHeight="251659776" behindDoc="0" locked="0" layoutInCell="1" allowOverlap="1" wp14:anchorId="0D70CBCC" wp14:editId="3B47136C">
                      <wp:simplePos x="0" y="0"/>
                      <wp:positionH relativeFrom="column">
                        <wp:posOffset>1676400</wp:posOffset>
                      </wp:positionH>
                      <wp:positionV relativeFrom="paragraph">
                        <wp:posOffset>64134</wp:posOffset>
                      </wp:positionV>
                      <wp:extent cx="166370" cy="0"/>
                      <wp:effectExtent l="0" t="76200" r="24130"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3419D" id="Straight Arrow Connector 8" o:spid="_x0000_s1026" type="#_x0000_t32" style="position:absolute;margin-left:132pt;margin-top:5.05pt;width:13.1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">
                      <v:stroke endarrow="open"/>
                    </v:shape>
                  </w:pict>
                </mc:Fallback>
              </mc:AlternateContent>
            </w:r>
            <w:r w:rsidR="004066DB" w:rsidRPr="00780A98">
              <w:rPr>
                <w:rFonts w:ascii="Times New Roman" w:hAnsi="Times New Roman"/>
                <w:sz w:val="24"/>
                <w:szCs w:val="24"/>
                <w:lang w:val="en-US"/>
              </w:rPr>
              <w:t>Task</w:t>
            </w:r>
            <w:r w:rsidRPr="00780A98">
              <w:rPr>
                <w:rFonts w:ascii="Times New Roman" w:hAnsi="Times New Roman"/>
                <w:sz w:val="24"/>
                <w:szCs w:val="24"/>
                <w:lang w:val="en-US"/>
              </w:rPr>
              <w:t xml:space="preserve"> Performance M      Y</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p>
        </w:tc>
        <w:tc>
          <w:tcPr>
            <w:tcW w:w="137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vertAlign w:val="superscript"/>
                <w:lang w:val="en-US"/>
              </w:rPr>
            </w:pPr>
            <w:r w:rsidRPr="00780A98">
              <w:rPr>
                <w:rFonts w:ascii="Times New Roman" w:hAnsi="Times New Roman"/>
                <w:bCs/>
                <w:sz w:val="24"/>
                <w:szCs w:val="24"/>
                <w:lang w:val="en-US"/>
              </w:rPr>
              <w:t>Coefficient</w:t>
            </w:r>
          </w:p>
        </w:tc>
        <w:tc>
          <w:tcPr>
            <w:tcW w:w="75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SE</w:t>
            </w:r>
          </w:p>
        </w:tc>
        <w:tc>
          <w:tcPr>
            <w:tcW w:w="99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t</w:t>
            </w:r>
          </w:p>
        </w:tc>
        <w:tc>
          <w:tcPr>
            <w:tcW w:w="1425"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vertAlign w:val="superscript"/>
                <w:lang w:val="en-US"/>
              </w:rPr>
            </w:pPr>
            <w:r w:rsidRPr="00780A98">
              <w:rPr>
                <w:rFonts w:ascii="Times New Roman" w:hAnsi="Times New Roman"/>
                <w:bCs/>
                <w:sz w:val="24"/>
                <w:szCs w:val="24"/>
                <w:lang w:val="en-US"/>
              </w:rPr>
              <w:t>Coefficient</w:t>
            </w:r>
          </w:p>
        </w:tc>
        <w:tc>
          <w:tcPr>
            <w:tcW w:w="993"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SE</w:t>
            </w:r>
          </w:p>
        </w:tc>
        <w:tc>
          <w:tcPr>
            <w:tcW w:w="1134"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t</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Intercept</w:t>
            </w:r>
          </w:p>
        </w:tc>
        <w:tc>
          <w:tcPr>
            <w:tcW w:w="1376" w:type="dxa"/>
            <w:tcBorders>
              <w:top w:val="single" w:sz="4" w:space="0" w:color="auto"/>
            </w:tcBorders>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1.7</w:t>
            </w:r>
            <w:r w:rsidR="00107629" w:rsidRPr="00780A98">
              <w:rPr>
                <w:rFonts w:ascii="Times New Roman" w:hAnsi="Times New Roman"/>
                <w:sz w:val="24"/>
                <w:szCs w:val="24"/>
                <w:lang w:val="en-US"/>
              </w:rPr>
              <w:t>6</w:t>
            </w:r>
          </w:p>
        </w:tc>
        <w:tc>
          <w:tcPr>
            <w:tcW w:w="756" w:type="dxa"/>
            <w:tcBorders>
              <w:top w:val="single" w:sz="4" w:space="0" w:color="auto"/>
            </w:tcBorders>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.47</w:t>
            </w:r>
          </w:p>
        </w:tc>
        <w:tc>
          <w:tcPr>
            <w:tcW w:w="996" w:type="dxa"/>
            <w:tcBorders>
              <w:top w:val="single" w:sz="4" w:space="0" w:color="auto"/>
            </w:tcBorders>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3.70</w:t>
            </w:r>
            <w:r w:rsidR="004C3134" w:rsidRPr="00780A98">
              <w:rPr>
                <w:rFonts w:ascii="Times New Roman" w:hAnsi="Times New Roman"/>
                <w:sz w:val="24"/>
                <w:szCs w:val="24"/>
                <w:lang w:val="en-US"/>
              </w:rPr>
              <w:t>**</w:t>
            </w:r>
          </w:p>
        </w:tc>
        <w:tc>
          <w:tcPr>
            <w:tcW w:w="1425" w:type="dxa"/>
            <w:tcBorders>
              <w:top w:val="single" w:sz="4" w:space="0" w:color="auto"/>
            </w:tcBorders>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1.46</w:t>
            </w:r>
          </w:p>
        </w:tc>
        <w:tc>
          <w:tcPr>
            <w:tcW w:w="993" w:type="dxa"/>
            <w:tcBorders>
              <w:top w:val="single" w:sz="4" w:space="0" w:color="auto"/>
            </w:tcBorders>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107629" w:rsidRPr="00780A98">
              <w:rPr>
                <w:rFonts w:ascii="Times New Roman" w:hAnsi="Times New Roman"/>
                <w:sz w:val="24"/>
                <w:szCs w:val="24"/>
                <w:lang w:val="en-US"/>
              </w:rPr>
              <w:t>60</w:t>
            </w:r>
          </w:p>
        </w:tc>
        <w:tc>
          <w:tcPr>
            <w:tcW w:w="1134" w:type="dxa"/>
            <w:tcBorders>
              <w:top w:val="single" w:sz="4" w:space="0" w:color="auto"/>
            </w:tcBorders>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2.4</w:t>
            </w:r>
            <w:r w:rsidR="00107629" w:rsidRPr="00780A98">
              <w:rPr>
                <w:rFonts w:ascii="Times New Roman" w:hAnsi="Times New Roman"/>
                <w:sz w:val="24"/>
                <w:szCs w:val="24"/>
                <w:lang w:val="en-US"/>
              </w:rPr>
              <w:t>3</w:t>
            </w:r>
            <w:r w:rsidRPr="00780A98">
              <w:rPr>
                <w:rFonts w:ascii="Times New Roman" w:hAnsi="Times New Roman"/>
                <w:sz w:val="24"/>
                <w:szCs w:val="24"/>
                <w:lang w:val="en-US"/>
              </w:rPr>
              <w:t>*</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Controls</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Age</w:t>
            </w:r>
          </w:p>
        </w:tc>
        <w:tc>
          <w:tcPr>
            <w:tcW w:w="137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-.01</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.02</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107629" w:rsidRPr="00780A98">
              <w:rPr>
                <w:rFonts w:ascii="Times New Roman" w:hAnsi="Times New Roman"/>
                <w:sz w:val="24"/>
                <w:szCs w:val="24"/>
                <w:lang w:val="en-US"/>
              </w:rPr>
              <w:t>38</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-.00</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.02</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-.22</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proofErr w:type="spellStart"/>
            <w:r w:rsidRPr="00780A98">
              <w:rPr>
                <w:rFonts w:ascii="Times New Roman" w:hAnsi="Times New Roman"/>
                <w:sz w:val="24"/>
                <w:szCs w:val="24"/>
                <w:lang w:val="en-US"/>
              </w:rPr>
              <w:t>Gender</w:t>
            </w:r>
            <w:r w:rsidRPr="00780A98">
              <w:rPr>
                <w:rFonts w:ascii="Times New Roman" w:hAnsi="Times New Roman"/>
                <w:sz w:val="24"/>
                <w:szCs w:val="24"/>
                <w:vertAlign w:val="superscript"/>
                <w:lang w:val="en-US"/>
              </w:rPr>
              <w:t>a</w:t>
            </w:r>
            <w:proofErr w:type="spellEnd"/>
          </w:p>
        </w:tc>
        <w:tc>
          <w:tcPr>
            <w:tcW w:w="137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.11</w:t>
            </w:r>
          </w:p>
        </w:tc>
        <w:tc>
          <w:tcPr>
            <w:tcW w:w="75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.08</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1.</w:t>
            </w:r>
            <w:r w:rsidR="00107629" w:rsidRPr="00780A98">
              <w:rPr>
                <w:rFonts w:ascii="Times New Roman" w:hAnsi="Times New Roman"/>
                <w:sz w:val="24"/>
                <w:szCs w:val="24"/>
                <w:lang w:val="en-US"/>
              </w:rPr>
              <w:t>49</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.02</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.32</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w:t>
            </w:r>
          </w:p>
        </w:tc>
        <w:tc>
          <w:tcPr>
            <w:tcW w:w="137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-.08</w:t>
            </w:r>
          </w:p>
        </w:tc>
        <w:tc>
          <w:tcPr>
            <w:tcW w:w="75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.08</w:t>
            </w:r>
          </w:p>
        </w:tc>
        <w:tc>
          <w:tcPr>
            <w:tcW w:w="99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-.98</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-.14</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.09</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-1.66</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 x LMX</w:t>
            </w:r>
          </w:p>
        </w:tc>
        <w:tc>
          <w:tcPr>
            <w:tcW w:w="137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.01</w:t>
            </w:r>
          </w:p>
        </w:tc>
        <w:tc>
          <w:tcPr>
            <w:tcW w:w="75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.0</w:t>
            </w:r>
            <w:r w:rsidR="00107629" w:rsidRPr="00780A98">
              <w:rPr>
                <w:rFonts w:ascii="Times New Roman" w:hAnsi="Times New Roman"/>
                <w:sz w:val="24"/>
                <w:szCs w:val="24"/>
                <w:lang w:val="en-US"/>
              </w:rPr>
              <w:t>7</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107629" w:rsidRPr="00780A98">
              <w:rPr>
                <w:rFonts w:ascii="Times New Roman" w:hAnsi="Times New Roman"/>
                <w:sz w:val="24"/>
                <w:szCs w:val="24"/>
                <w:lang w:val="en-US"/>
              </w:rPr>
              <w:t>19</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-.01</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-.20</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Positive Affect</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.17</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2.79**</w:t>
            </w:r>
          </w:p>
        </w:tc>
      </w:tr>
      <w:tr w:rsidR="004C3134" w:rsidRPr="00780A98" w:rsidTr="00C354E0">
        <w:tc>
          <w:tcPr>
            <w:tcW w:w="2926" w:type="dxa"/>
          </w:tcPr>
          <w:p w:rsidR="004C3134" w:rsidRPr="00780A98" w:rsidRDefault="00C34576"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Task</w:t>
            </w:r>
            <w:r w:rsidR="004C3134" w:rsidRPr="00780A98">
              <w:rPr>
                <w:rFonts w:ascii="Times New Roman" w:hAnsi="Times New Roman"/>
                <w:sz w:val="24"/>
                <w:szCs w:val="24"/>
                <w:lang w:val="en-US"/>
              </w:rPr>
              <w:t xml:space="preserve"> Performance (Time 1)</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.54</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.05</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10.39**</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X</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 Ambivalence</w:t>
            </w:r>
          </w:p>
        </w:tc>
        <w:tc>
          <w:tcPr>
            <w:tcW w:w="137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107629" w:rsidRPr="00780A98">
              <w:rPr>
                <w:rFonts w:ascii="Times New Roman" w:hAnsi="Times New Roman"/>
                <w:sz w:val="24"/>
                <w:szCs w:val="24"/>
                <w:lang w:val="en-US"/>
              </w:rPr>
              <w:t>18</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2.</w:t>
            </w:r>
            <w:r w:rsidR="00107629" w:rsidRPr="00780A98">
              <w:rPr>
                <w:rFonts w:ascii="Times New Roman" w:hAnsi="Times New Roman"/>
                <w:sz w:val="24"/>
                <w:szCs w:val="24"/>
                <w:lang w:val="en-US"/>
              </w:rPr>
              <w:t>84</w:t>
            </w:r>
            <w:r w:rsidRPr="00780A98">
              <w:rPr>
                <w:rFonts w:ascii="Times New Roman" w:hAnsi="Times New Roman"/>
                <w:sz w:val="24"/>
                <w:szCs w:val="24"/>
                <w:lang w:val="en-US"/>
              </w:rPr>
              <w:t>**</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-.05</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-.79</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Z</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A04D30"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CWS</w:t>
            </w:r>
          </w:p>
        </w:tc>
        <w:tc>
          <w:tcPr>
            <w:tcW w:w="137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-.14</w:t>
            </w:r>
          </w:p>
        </w:tc>
        <w:tc>
          <w:tcPr>
            <w:tcW w:w="75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.0</w:t>
            </w:r>
            <w:r w:rsidR="00107629" w:rsidRPr="00780A98">
              <w:rPr>
                <w:rFonts w:ascii="Times New Roman" w:hAnsi="Times New Roman"/>
                <w:sz w:val="24"/>
                <w:szCs w:val="24"/>
                <w:lang w:val="en-US"/>
              </w:rPr>
              <w:t>6</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-2.</w:t>
            </w:r>
            <w:r w:rsidR="00107629" w:rsidRPr="00780A98">
              <w:rPr>
                <w:rFonts w:ascii="Times New Roman" w:hAnsi="Times New Roman"/>
                <w:sz w:val="24"/>
                <w:szCs w:val="24"/>
                <w:lang w:val="en-US"/>
              </w:rPr>
              <w:t>29</w:t>
            </w:r>
            <w:r w:rsidRPr="00780A98">
              <w:rPr>
                <w:rFonts w:ascii="Times New Roman" w:hAnsi="Times New Roman"/>
                <w:sz w:val="24"/>
                <w:szCs w:val="24"/>
                <w:lang w:val="en-US"/>
              </w:rPr>
              <w:t>**</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.05</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.82</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 xml:space="preserve">X </w:t>
            </w:r>
            <w:proofErr w:type="spellStart"/>
            <w:r w:rsidRPr="00780A98">
              <w:rPr>
                <w:rFonts w:ascii="Times New Roman" w:hAnsi="Times New Roman"/>
                <w:i/>
                <w:sz w:val="24"/>
                <w:szCs w:val="24"/>
                <w:lang w:val="en-US"/>
              </w:rPr>
              <w:t>x</w:t>
            </w:r>
            <w:proofErr w:type="spellEnd"/>
            <w:r w:rsidRPr="00780A98">
              <w:rPr>
                <w:rFonts w:ascii="Times New Roman" w:hAnsi="Times New Roman"/>
                <w:i/>
                <w:sz w:val="24"/>
                <w:szCs w:val="24"/>
                <w:lang w:val="en-US"/>
              </w:rPr>
              <w:t xml:space="preserve"> Z</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1F22F1">
            <w:pPr>
              <w:spacing w:after="0" w:line="240" w:lineRule="auto"/>
              <w:rPr>
                <w:rFonts w:ascii="Times New Roman" w:hAnsi="Times New Roman"/>
                <w:sz w:val="24"/>
                <w:szCs w:val="24"/>
                <w:lang w:val="en-US"/>
              </w:rPr>
            </w:pPr>
            <w:r w:rsidRPr="00780A98">
              <w:rPr>
                <w:rFonts w:ascii="Times New Roman" w:hAnsi="Times New Roman"/>
                <w:sz w:val="24"/>
                <w:szCs w:val="24"/>
                <w:lang w:val="en-US"/>
              </w:rPr>
              <w:t xml:space="preserve">LMX Ambivalence x </w:t>
            </w:r>
            <w:r w:rsidR="001F22F1">
              <w:rPr>
                <w:rFonts w:ascii="Times New Roman" w:hAnsi="Times New Roman"/>
                <w:sz w:val="24"/>
                <w:szCs w:val="24"/>
                <w:lang w:val="en-US"/>
              </w:rPr>
              <w:t>CWS</w:t>
            </w:r>
          </w:p>
        </w:tc>
        <w:tc>
          <w:tcPr>
            <w:tcW w:w="137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107629" w:rsidRPr="00780A98">
              <w:rPr>
                <w:rFonts w:ascii="Times New Roman" w:hAnsi="Times New Roman"/>
                <w:sz w:val="24"/>
                <w:szCs w:val="24"/>
                <w:lang w:val="en-US"/>
              </w:rPr>
              <w:t>20</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-2.</w:t>
            </w:r>
            <w:r w:rsidR="00107629" w:rsidRPr="00780A98">
              <w:rPr>
                <w:rFonts w:ascii="Times New Roman" w:hAnsi="Times New Roman"/>
                <w:sz w:val="24"/>
                <w:szCs w:val="24"/>
                <w:lang w:val="en-US"/>
              </w:rPr>
              <w:t>72</w:t>
            </w:r>
            <w:r w:rsidRPr="00780A98">
              <w:rPr>
                <w:rFonts w:ascii="Times New Roman" w:hAnsi="Times New Roman"/>
                <w:sz w:val="24"/>
                <w:szCs w:val="24"/>
                <w:lang w:val="en-US"/>
              </w:rPr>
              <w:t>**</w:t>
            </w: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M</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Negative Affect</w:t>
            </w:r>
          </w:p>
        </w:tc>
        <w:tc>
          <w:tcPr>
            <w:tcW w:w="137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75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99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1425"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-.14</w:t>
            </w:r>
          </w:p>
        </w:tc>
        <w:tc>
          <w:tcPr>
            <w:tcW w:w="993"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 xml:space="preserve"> .06</w:t>
            </w:r>
          </w:p>
        </w:tc>
        <w:tc>
          <w:tcPr>
            <w:tcW w:w="1134" w:type="dxa"/>
            <w:tcBorders>
              <w:bottom w:val="single" w:sz="12" w:space="0" w:color="auto"/>
            </w:tcBorders>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-2.2</w:t>
            </w:r>
            <w:r w:rsidR="00107629" w:rsidRPr="00780A98">
              <w:rPr>
                <w:rFonts w:ascii="Times New Roman" w:hAnsi="Times New Roman"/>
                <w:sz w:val="24"/>
                <w:szCs w:val="24"/>
                <w:lang w:val="en-US"/>
              </w:rPr>
              <w:t>6</w:t>
            </w:r>
            <w:r w:rsidRPr="00780A98">
              <w:rPr>
                <w:rFonts w:ascii="Times New Roman" w:hAnsi="Times New Roman"/>
                <w:sz w:val="24"/>
                <w:szCs w:val="24"/>
                <w:lang w:val="en-US"/>
              </w:rPr>
              <w:t>*</w:t>
            </w:r>
          </w:p>
        </w:tc>
      </w:tr>
    </w:tbl>
    <w:p w:rsidR="00770A17" w:rsidRPr="00780A98" w:rsidRDefault="00770A17" w:rsidP="00770A17">
      <w:pPr>
        <w:jc w:val="center"/>
        <w:rPr>
          <w:rFonts w:ascii="Times New Roman" w:hAnsi="Times New Roman"/>
          <w:sz w:val="24"/>
          <w:szCs w:val="24"/>
          <w:lang w:val="en-US"/>
        </w:rPr>
      </w:pPr>
      <w:r w:rsidRPr="00780A98">
        <w:rPr>
          <w:rFonts w:ascii="Times New Roman" w:hAnsi="Times New Roman"/>
          <w:sz w:val="24"/>
          <w:szCs w:val="24"/>
          <w:lang w:val="en-US"/>
        </w:rPr>
        <w:t xml:space="preserve">Multilevel Analysis: Effect of LMX Ambivalence (X) and </w:t>
      </w:r>
      <w:r w:rsidR="00C354E0" w:rsidRPr="00780A98">
        <w:rPr>
          <w:rFonts w:ascii="Times New Roman" w:hAnsi="Times New Roman"/>
          <w:sz w:val="24"/>
          <w:szCs w:val="24"/>
          <w:lang w:val="en-US"/>
        </w:rPr>
        <w:t>Co-worker Support</w:t>
      </w:r>
      <w:r w:rsidRPr="00780A98">
        <w:rPr>
          <w:rFonts w:ascii="Times New Roman" w:hAnsi="Times New Roman"/>
          <w:sz w:val="24"/>
          <w:szCs w:val="24"/>
          <w:lang w:val="en-US"/>
        </w:rPr>
        <w:t xml:space="preserve"> (Z) on Negative Affect (M) and Effect of Negative Affect on </w:t>
      </w:r>
      <w:r w:rsidR="00C34576" w:rsidRPr="00780A98">
        <w:rPr>
          <w:rFonts w:ascii="Times New Roman" w:hAnsi="Times New Roman"/>
          <w:sz w:val="24"/>
          <w:szCs w:val="24"/>
          <w:lang w:val="en-US"/>
        </w:rPr>
        <w:t>Task</w:t>
      </w:r>
      <w:r w:rsidRPr="00780A98">
        <w:rPr>
          <w:rFonts w:ascii="Times New Roman" w:hAnsi="Times New Roman"/>
          <w:sz w:val="24"/>
          <w:szCs w:val="24"/>
          <w:lang w:val="en-US"/>
        </w:rPr>
        <w:t xml:space="preserve"> Performance (Y)</w:t>
      </w:r>
    </w:p>
    <w:p w:rsidR="0087785C" w:rsidRDefault="004C3134" w:rsidP="00C354E0">
      <w:pPr>
        <w:tabs>
          <w:tab w:val="left" w:pos="219"/>
          <w:tab w:val="center" w:pos="4513"/>
        </w:tabs>
        <w:spacing w:line="480" w:lineRule="auto"/>
        <w:rPr>
          <w:rStyle w:val="apple-converted-space"/>
          <w:rFonts w:ascii="Times New Roman" w:hAnsi="Times New Roman"/>
          <w:sz w:val="24"/>
          <w:szCs w:val="24"/>
          <w:shd w:val="clear" w:color="auto" w:fill="FFFFFF"/>
          <w:lang w:val="en-US"/>
        </w:rPr>
      </w:pPr>
      <w:r w:rsidRPr="00780A98">
        <w:rPr>
          <w:rFonts w:ascii="Times New Roman" w:hAnsi="Times New Roman"/>
          <w:sz w:val="24"/>
          <w:szCs w:val="24"/>
          <w:lang w:val="en-US"/>
        </w:rPr>
        <w:tab/>
      </w:r>
      <w:r w:rsidR="0087785C" w:rsidRPr="00780A98">
        <w:rPr>
          <w:rFonts w:ascii="Times New Roman" w:hAnsi="Times New Roman"/>
          <w:i/>
          <w:sz w:val="24"/>
          <w:szCs w:val="24"/>
          <w:lang w:val="en-US" w:eastAsia="en-GB"/>
        </w:rPr>
        <w:t>Note</w:t>
      </w:r>
      <w:r w:rsidR="0087785C" w:rsidRPr="00780A98">
        <w:rPr>
          <w:rFonts w:ascii="Times New Roman" w:hAnsi="Times New Roman"/>
          <w:sz w:val="24"/>
          <w:szCs w:val="24"/>
          <w:lang w:val="en-US" w:eastAsia="en-GB"/>
        </w:rPr>
        <w:t>: Indiv</w:t>
      </w:r>
      <w:r w:rsidR="00622C42" w:rsidRPr="00780A98">
        <w:rPr>
          <w:rFonts w:ascii="Times New Roman" w:hAnsi="Times New Roman"/>
          <w:sz w:val="24"/>
          <w:szCs w:val="24"/>
          <w:lang w:val="en-US" w:eastAsia="en-GB"/>
        </w:rPr>
        <w:t>i</w:t>
      </w:r>
      <w:r w:rsidR="0087785C" w:rsidRPr="00780A98">
        <w:rPr>
          <w:rFonts w:ascii="Times New Roman" w:hAnsi="Times New Roman"/>
          <w:sz w:val="24"/>
          <w:szCs w:val="24"/>
          <w:lang w:val="en-US" w:eastAsia="en-GB"/>
        </w:rPr>
        <w:t>dual n</w:t>
      </w:r>
      <w:r w:rsidR="00622C42" w:rsidRPr="00780A98">
        <w:rPr>
          <w:rFonts w:ascii="Times New Roman" w:hAnsi="Times New Roman"/>
          <w:sz w:val="24"/>
          <w:szCs w:val="24"/>
          <w:lang w:val="en-US" w:eastAsia="en-GB"/>
        </w:rPr>
        <w:t xml:space="preserve"> </w:t>
      </w:r>
      <w:r w:rsidR="0087785C" w:rsidRPr="00780A98">
        <w:rPr>
          <w:rFonts w:ascii="Times New Roman" w:hAnsi="Times New Roman"/>
          <w:sz w:val="24"/>
          <w:szCs w:val="24"/>
          <w:lang w:val="en-US" w:eastAsia="en-GB"/>
        </w:rPr>
        <w:t xml:space="preserve">= </w:t>
      </w:r>
      <w:r w:rsidR="00EC5733" w:rsidRPr="00780A98">
        <w:rPr>
          <w:rFonts w:ascii="Times New Roman" w:hAnsi="Times New Roman"/>
          <w:sz w:val="24"/>
          <w:szCs w:val="24"/>
          <w:lang w:val="en-US" w:eastAsia="en-GB"/>
        </w:rPr>
        <w:t>272</w:t>
      </w:r>
      <w:r w:rsidR="0087785C" w:rsidRPr="00780A98">
        <w:rPr>
          <w:rFonts w:ascii="Times New Roman" w:hAnsi="Times New Roman"/>
          <w:sz w:val="24"/>
          <w:szCs w:val="24"/>
          <w:lang w:val="en-US" w:eastAsia="en-GB"/>
        </w:rPr>
        <w:t xml:space="preserve">; Team N = </w:t>
      </w:r>
      <w:r w:rsidR="008E5D75" w:rsidRPr="00780A98">
        <w:rPr>
          <w:rFonts w:ascii="Times New Roman" w:hAnsi="Times New Roman"/>
          <w:sz w:val="24"/>
          <w:szCs w:val="24"/>
          <w:lang w:val="en-US" w:eastAsia="en-GB"/>
        </w:rPr>
        <w:t>115</w:t>
      </w:r>
      <w:proofErr w:type="gramStart"/>
      <w:r w:rsidR="008E5D75" w:rsidRPr="00780A98">
        <w:rPr>
          <w:rFonts w:ascii="Times New Roman" w:hAnsi="Times New Roman"/>
          <w:sz w:val="24"/>
          <w:szCs w:val="24"/>
          <w:lang w:val="en-US" w:eastAsia="en-GB"/>
        </w:rPr>
        <w:t>,</w:t>
      </w:r>
      <w:r w:rsidR="0087785C" w:rsidRPr="00780A98">
        <w:rPr>
          <w:rFonts w:ascii="Times New Roman" w:hAnsi="Times New Roman"/>
          <w:sz w:val="24"/>
          <w:szCs w:val="24"/>
          <w:shd w:val="clear" w:color="auto" w:fill="FFFFFF"/>
          <w:lang w:val="en-US"/>
        </w:rPr>
        <w:t>Estimation</w:t>
      </w:r>
      <w:proofErr w:type="gramEnd"/>
      <w:r w:rsidR="0087785C" w:rsidRPr="00780A98">
        <w:rPr>
          <w:rFonts w:ascii="Times New Roman" w:hAnsi="Times New Roman"/>
          <w:sz w:val="24"/>
          <w:szCs w:val="24"/>
          <w:shd w:val="clear" w:color="auto" w:fill="FFFFFF"/>
          <w:lang w:val="en-US"/>
        </w:rPr>
        <w:t xml:space="preserve"> Method = </w:t>
      </w:r>
      <w:r w:rsidR="0087785C" w:rsidRPr="00780A98">
        <w:rPr>
          <w:rFonts w:ascii="Times New Roman" w:hAnsi="Times New Roman"/>
          <w:bCs/>
          <w:sz w:val="24"/>
          <w:szCs w:val="24"/>
          <w:shd w:val="clear" w:color="auto" w:fill="FFFFFF"/>
          <w:lang w:val="en-US"/>
        </w:rPr>
        <w:t>REML</w:t>
      </w:r>
    </w:p>
    <w:p w:rsidR="001F22F1" w:rsidRPr="00780A98" w:rsidRDefault="001F22F1" w:rsidP="00C354E0">
      <w:pPr>
        <w:tabs>
          <w:tab w:val="left" w:pos="219"/>
          <w:tab w:val="center" w:pos="4513"/>
        </w:tabs>
        <w:spacing w:line="480" w:lineRule="auto"/>
        <w:rPr>
          <w:rStyle w:val="apple-converted-space"/>
          <w:rFonts w:ascii="Times New Roman" w:hAnsi="Times New Roman"/>
          <w:sz w:val="24"/>
          <w:szCs w:val="24"/>
          <w:shd w:val="clear" w:color="auto" w:fill="FFFFFF"/>
          <w:lang w:val="en-US"/>
        </w:rPr>
      </w:pPr>
      <w:r>
        <w:rPr>
          <w:rFonts w:ascii="Times New Roman" w:hAnsi="Times New Roman"/>
          <w:sz w:val="24"/>
          <w:szCs w:val="24"/>
          <w:lang w:val="en-US" w:eastAsia="en-GB"/>
        </w:rPr>
        <w:t>LMX = Leader-Member Exchange, CWS = Co-Worker Support</w:t>
      </w:r>
    </w:p>
    <w:p w:rsidR="00416112" w:rsidRPr="00780A98" w:rsidRDefault="0087785C" w:rsidP="0087785C">
      <w:pPr>
        <w:spacing w:line="240" w:lineRule="auto"/>
        <w:rPr>
          <w:rFonts w:ascii="Times New Roman" w:hAnsi="Times New Roman"/>
          <w:sz w:val="24"/>
          <w:szCs w:val="24"/>
          <w:lang w:val="en-US"/>
        </w:rPr>
        <w:sectPr w:rsidR="00416112" w:rsidRPr="00780A98" w:rsidSect="00AD05BD">
          <w:pgSz w:w="11906" w:h="16838"/>
          <w:pgMar w:top="1440" w:right="1440" w:bottom="1440" w:left="1440" w:header="708" w:footer="708" w:gutter="0"/>
          <w:cols w:space="708"/>
          <w:docGrid w:linePitch="360"/>
        </w:sectPr>
      </w:pPr>
      <w:proofErr w:type="gramStart"/>
      <w:r w:rsidRPr="00780A98">
        <w:rPr>
          <w:rFonts w:ascii="Times New Roman" w:hAnsi="Times New Roman"/>
          <w:sz w:val="24"/>
          <w:szCs w:val="24"/>
          <w:vertAlign w:val="superscript"/>
          <w:lang w:val="en-US" w:eastAsia="en-GB"/>
        </w:rPr>
        <w:t>a</w:t>
      </w:r>
      <w:proofErr w:type="gramEnd"/>
      <w:r w:rsidRPr="00780A98">
        <w:rPr>
          <w:rFonts w:ascii="Times New Roman" w:hAnsi="Times New Roman"/>
          <w:sz w:val="24"/>
          <w:szCs w:val="24"/>
          <w:lang w:val="en-US" w:eastAsia="en-GB"/>
        </w:rPr>
        <w:t xml:space="preserve"> 1 = Female 0 = Male</w:t>
      </w:r>
      <w:r w:rsidR="008E5D75" w:rsidRPr="00780A98">
        <w:rPr>
          <w:rFonts w:ascii="Times New Roman" w:hAnsi="Times New Roman"/>
          <w:sz w:val="24"/>
          <w:szCs w:val="24"/>
          <w:lang w:val="en-US" w:eastAsia="en-GB"/>
        </w:rPr>
        <w:t>,</w:t>
      </w:r>
      <w:r w:rsidR="004C3134" w:rsidRPr="00780A98">
        <w:rPr>
          <w:rFonts w:ascii="Times New Roman" w:hAnsi="Times New Roman"/>
          <w:sz w:val="24"/>
          <w:szCs w:val="24"/>
          <w:lang w:val="en-US"/>
        </w:rPr>
        <w:t xml:space="preserve"> </w:t>
      </w:r>
      <w:r w:rsidRPr="00780A98">
        <w:rPr>
          <w:rFonts w:ascii="Times New Roman" w:hAnsi="Times New Roman"/>
          <w:sz w:val="24"/>
          <w:szCs w:val="24"/>
          <w:lang w:val="en-US"/>
        </w:rPr>
        <w:t>* p &lt; .05</w:t>
      </w:r>
      <w:r w:rsidR="008E5D75" w:rsidRPr="00780A98">
        <w:rPr>
          <w:rFonts w:ascii="Times New Roman" w:hAnsi="Times New Roman"/>
          <w:sz w:val="24"/>
          <w:szCs w:val="24"/>
          <w:lang w:val="en-US"/>
        </w:rPr>
        <w:t>,</w:t>
      </w:r>
      <w:r w:rsidR="004C3134"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 ** p &lt; .01</w:t>
      </w:r>
    </w:p>
    <w:p w:rsidR="0087785C" w:rsidRPr="00780A98" w:rsidRDefault="0087785C" w:rsidP="0087785C">
      <w:pPr>
        <w:spacing w:line="240" w:lineRule="auto"/>
        <w:rPr>
          <w:rFonts w:ascii="Times New Roman" w:hAnsi="Times New Roman"/>
          <w:b/>
          <w:sz w:val="24"/>
          <w:szCs w:val="24"/>
          <w:lang w:val="en-US"/>
        </w:rPr>
      </w:pPr>
    </w:p>
    <w:p w:rsidR="00105DC9" w:rsidRPr="00780A98" w:rsidRDefault="00416112" w:rsidP="00416112">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t>Figure 1</w:t>
      </w:r>
    </w:p>
    <w:p w:rsidR="00416112" w:rsidRPr="00780A98" w:rsidRDefault="00416112" w:rsidP="00416112">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t xml:space="preserve">Visual </w:t>
      </w:r>
      <w:r w:rsidR="00105DC9" w:rsidRPr="00780A98">
        <w:rPr>
          <w:rFonts w:ascii="Times New Roman" w:hAnsi="Times New Roman"/>
          <w:sz w:val="24"/>
          <w:szCs w:val="24"/>
          <w:lang w:val="en-US"/>
        </w:rPr>
        <w:t>R</w:t>
      </w:r>
      <w:r w:rsidRPr="00780A98">
        <w:rPr>
          <w:rFonts w:ascii="Times New Roman" w:hAnsi="Times New Roman"/>
          <w:sz w:val="24"/>
          <w:szCs w:val="24"/>
          <w:lang w:val="en-US"/>
        </w:rPr>
        <w:t xml:space="preserve">epresentation of the </w:t>
      </w:r>
      <w:r w:rsidR="00105DC9" w:rsidRPr="00780A98">
        <w:rPr>
          <w:rFonts w:ascii="Times New Roman" w:hAnsi="Times New Roman"/>
          <w:sz w:val="24"/>
          <w:szCs w:val="24"/>
          <w:lang w:val="en-US"/>
        </w:rPr>
        <w:t>T</w:t>
      </w:r>
      <w:r w:rsidRPr="00780A98">
        <w:rPr>
          <w:rFonts w:ascii="Times New Roman" w:hAnsi="Times New Roman"/>
          <w:sz w:val="24"/>
          <w:szCs w:val="24"/>
          <w:lang w:val="en-US"/>
        </w:rPr>
        <w:t xml:space="preserve">heoretical </w:t>
      </w:r>
      <w:r w:rsidR="00105DC9" w:rsidRPr="00780A98">
        <w:rPr>
          <w:rFonts w:ascii="Times New Roman" w:hAnsi="Times New Roman"/>
          <w:sz w:val="24"/>
          <w:szCs w:val="24"/>
          <w:lang w:val="en-US"/>
        </w:rPr>
        <w:t>M</w:t>
      </w:r>
      <w:r w:rsidRPr="00780A98">
        <w:rPr>
          <w:rFonts w:ascii="Times New Roman" w:hAnsi="Times New Roman"/>
          <w:sz w:val="24"/>
          <w:szCs w:val="24"/>
          <w:lang w:val="en-US"/>
        </w:rPr>
        <w:t>odel proposed in Study 1 and Study 2</w:t>
      </w:r>
    </w:p>
    <w:p w:rsidR="00416112" w:rsidRPr="00780A98" w:rsidRDefault="00416112" w:rsidP="00B025A5">
      <w:pPr>
        <w:spacing w:line="480" w:lineRule="auto"/>
        <w:jc w:val="center"/>
        <w:rPr>
          <w:rFonts w:ascii="Times New Roman" w:hAnsi="Times New Roman"/>
          <w:sz w:val="24"/>
          <w:szCs w:val="24"/>
          <w:lang w:val="en-US"/>
        </w:rPr>
      </w:pPr>
    </w:p>
    <w:p w:rsidR="00416112" w:rsidRPr="00780A98" w:rsidRDefault="00416112" w:rsidP="00B025A5">
      <w:pPr>
        <w:spacing w:line="480" w:lineRule="auto"/>
        <w:jc w:val="center"/>
        <w:rPr>
          <w:rFonts w:ascii="Times New Roman" w:hAnsi="Times New Roman"/>
          <w:sz w:val="24"/>
          <w:szCs w:val="24"/>
          <w:lang w:val="en-US"/>
        </w:rPr>
      </w:pPr>
      <w:r w:rsidRPr="00780A98">
        <w:rPr>
          <w:rFonts w:ascii="Times New Roman" w:hAnsi="Times New Roman"/>
          <w:noProof/>
          <w:sz w:val="24"/>
          <w:szCs w:val="24"/>
          <w:lang w:eastAsia="en-GB"/>
        </w:rPr>
        <mc:AlternateContent>
          <mc:Choice Requires="wpg">
            <w:drawing>
              <wp:anchor distT="0" distB="0" distL="114300" distR="114300" simplePos="0" relativeHeight="251658752" behindDoc="0" locked="0" layoutInCell="1" allowOverlap="1" wp14:anchorId="30C0E68F" wp14:editId="7359CAFF">
                <wp:simplePos x="0" y="0"/>
                <wp:positionH relativeFrom="column">
                  <wp:posOffset>645795</wp:posOffset>
                </wp:positionH>
                <wp:positionV relativeFrom="paragraph">
                  <wp:posOffset>233045</wp:posOffset>
                </wp:positionV>
                <wp:extent cx="6299200" cy="1925320"/>
                <wp:effectExtent l="0" t="0" r="25400" b="55880"/>
                <wp:wrapNone/>
                <wp:docPr id="31" name="Group 31"/>
                <wp:cNvGraphicFramePr/>
                <a:graphic xmlns:a="http://schemas.openxmlformats.org/drawingml/2006/main">
                  <a:graphicData uri="http://schemas.microsoft.com/office/word/2010/wordprocessingGroup">
                    <wpg:wgp>
                      <wpg:cNvGrpSpPr/>
                      <wpg:grpSpPr>
                        <a:xfrm>
                          <a:off x="0" y="0"/>
                          <a:ext cx="6299200" cy="1925320"/>
                          <a:chOff x="0" y="0"/>
                          <a:chExt cx="6299200" cy="1925700"/>
                        </a:xfrm>
                      </wpg:grpSpPr>
                      <wps:wsp>
                        <wps:cNvPr id="32" name="Straight Connector 32"/>
                        <wps:cNvCnPr/>
                        <wps:spPr>
                          <a:xfrm>
                            <a:off x="657225" y="1571625"/>
                            <a:ext cx="0" cy="3206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5476875" y="1562100"/>
                            <a:ext cx="0" cy="3636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34" name="Group 34"/>
                        <wpg:cNvGrpSpPr/>
                        <wpg:grpSpPr>
                          <a:xfrm>
                            <a:off x="0" y="0"/>
                            <a:ext cx="6299200" cy="1914525"/>
                            <a:chOff x="0" y="0"/>
                            <a:chExt cx="6299200" cy="1914525"/>
                          </a:xfrm>
                        </wpg:grpSpPr>
                        <wps:wsp>
                          <wps:cNvPr id="35" name="Text Box 35"/>
                          <wps:cNvSpPr txBox="1"/>
                          <wps:spPr>
                            <a:xfrm>
                              <a:off x="0" y="1181100"/>
                              <a:ext cx="128905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64" w:rsidRDefault="00E60764" w:rsidP="00416112">
                                <w:r>
                                  <w:t>LMX Ambivalence</w:t>
                                </w: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wps:wsp>
                          <wps:cNvPr id="36" name="Straight Arrow Connector 36"/>
                          <wps:cNvCnPr/>
                          <wps:spPr>
                            <a:xfrm>
                              <a:off x="1285875" y="1371600"/>
                              <a:ext cx="984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2276475" y="1181100"/>
                              <a:ext cx="128905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64" w:rsidRDefault="00E60764" w:rsidP="00416112">
                                <w:r>
                                  <w:t>Negative Affect</w:t>
                                </w: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wps:wsp>
                          <wps:cNvPr id="38" name="Text Box 38"/>
                          <wps:cNvSpPr txBox="1"/>
                          <wps:spPr>
                            <a:xfrm>
                              <a:off x="4819650" y="1181100"/>
                              <a:ext cx="147955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64" w:rsidRDefault="00E60764" w:rsidP="00416112">
                                <w:r>
                                  <w:t>Task Performance</w:t>
                                </w: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wps:wsp>
                          <wps:cNvPr id="39" name="Straight Arrow Connector 39"/>
                          <wps:cNvCnPr/>
                          <wps:spPr>
                            <a:xfrm>
                              <a:off x="3562350" y="1343025"/>
                              <a:ext cx="1257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Text Box 40"/>
                          <wps:cNvSpPr txBox="1"/>
                          <wps:spPr>
                            <a:xfrm>
                              <a:off x="1266825" y="0"/>
                              <a:ext cx="1019175"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64" w:rsidRDefault="00E60764" w:rsidP="00416112">
                                <w:pPr>
                                  <w:spacing w:after="0" w:line="240" w:lineRule="auto"/>
                                </w:pPr>
                                <w:r>
                                  <w:t>Social Support</w:t>
                                </w:r>
                              </w:p>
                              <w:p w:rsidR="00E60764" w:rsidRDefault="00E60764" w:rsidP="00416112">
                                <w:pPr>
                                  <w:spacing w:after="0" w:line="240" w:lineRule="auto"/>
                                </w:pP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wps:wsp>
                          <wps:cNvPr id="41" name="Straight Arrow Connector 41"/>
                          <wps:cNvCnPr/>
                          <wps:spPr>
                            <a:xfrm flipH="1">
                              <a:off x="1809750" y="323850"/>
                              <a:ext cx="0" cy="1015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647700" y="1905000"/>
                              <a:ext cx="48387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H="1">
                              <a:off x="1533525" y="352425"/>
                              <a:ext cx="0" cy="1522800"/>
                            </a:xfrm>
                            <a:prstGeom prst="straightConnector1">
                              <a:avLst/>
                            </a:prstGeom>
                            <a:noFill/>
                            <a:ln w="0" cap="flat" cmpd="sng" algn="ctr">
                              <a:solidFill>
                                <a:schemeClr val="tx1"/>
                              </a:solidFill>
                              <a:prstDash val="dash"/>
                              <a:tailEnd type="arrow"/>
                            </a:ln>
                            <a:effectLst/>
                          </wps:spPr>
                          <wps:bodyPr/>
                        </wps:wsp>
                      </wpg:grpSp>
                    </wpg:wgp>
                  </a:graphicData>
                </a:graphic>
              </wp:anchor>
            </w:drawing>
          </mc:Choice>
          <mc:Fallback>
            <w:pict>
              <v:group w14:anchorId="30C0E68F" id="Group 31" o:spid="_x0000_s1026" style="position:absolute;left:0;text-align:left;margin-left:50.85pt;margin-top:18.35pt;width:496pt;height:151.6pt;z-index:251658752" coordsize="62992,1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">
                <v:line id="Straight Connector 32" o:spid="_x0000_s1027" style="position:absolute;visibility:visible;mso-wrap-style:square" from="6572,15716" to="6572,1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Ve8QAAADbAAAADwAAAGRycy9kb3ducmV2LnhtbESPQWvCQBSE74X+h+UVeim6qUI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xV7xAAAANsAAAAPAAAAAAAAAAAA&#10;AAAAAKECAABkcnMvZG93bnJldi54bWxQSwUGAAAAAAQABAD5AAAAkgMAAAAA&#10;" strokecolor="black [3213]">
                  <v:stroke dashstyle="dash"/>
                </v:line>
                <v:shape id="Straight Arrow Connector 33" o:spid="_x0000_s1028" type="#_x0000_t32" style="position:absolute;left:54768;top:15621;width:0;height:3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P+h8MAAADbAAAADwAAAGRycy9kb3ducmV2LnhtbESPQWvCQBSE74X+h+UVvOmmKtKmrqJC&#10;QQ8WTEvx+Mg+k9Ds25B9TeK/d4VCj8PMfMMs14OrVUdtqDwbeJ4koIhzbysuDHx9vo9fQAVBtlh7&#10;JgNXCrBePT4sMbW+5xN1mRQqQjikaKAUaVKtQ16SwzDxDXH0Lr51KFG2hbYt9hHuaj1NkoV2WHFc&#10;KLGhXUn5T/brDHxsz/N9/32VI78Knw9ZF4K9GDN6GjZvoIQG+Q//tffWwGwG9y/xB+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T/ofDAAAA2wAAAA8AAAAAAAAAAAAA&#10;AAAAoQIAAGRycy9kb3ducmV2LnhtbFBLBQYAAAAABAAEAPkAAACRAwAAAAA=&#10;" strokecolor="black [3213]">
                  <v:stroke dashstyle="dash" endarrow="block"/>
                </v:shape>
                <v:group id="Group 34" o:spid="_x0000_s1029" style="position:absolute;width:62992;height:19145" coordsize="62992,19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202" coordsize="21600,21600" o:spt="202" path="m,l,21600r21600,l21600,xe">
                    <v:stroke joinstyle="miter"/>
                    <v:path gradientshapeok="t" o:connecttype="rect"/>
                  </v:shapetype>
                  <v:shape id="Text Box 35" o:spid="_x0000_s1030" type="#_x0000_t202" style="position:absolute;top:11811;width:12890;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Hk8QA&#10;AADbAAAADwAAAGRycy9kb3ducmV2LnhtbESPQWvCQBSE74L/YXlCb83GSkMTXUXapu21iYjHR/aZ&#10;BLNvQ3Y16b/vFgoeh5n5htnsJtOJGw2utaxgGcUgiCurW64VHMr88QWE88gaO8uk4Icc7Lbz2QYz&#10;bUf+plvhaxEg7DJU0HjfZ1K6qiGDLrI9cfDOdjDogxxqqQccA9x08imOE2mw5bDQYE+vDVWX4moU&#10;lG8n4jgvr6vu85h/vB/TPNmnSj0spv0ahKfJ38P/7S+tYPUM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cR5PEAAAA2wAAAA8AAAAAAAAAAAAAAAAAmAIAAGRycy9k&#10;b3ducmV2LnhtbFBLBQYAAAAABAAEAPUAAACJAwAAAAA=&#10;" fillcolor="white [3201]" strokeweight=".5pt">
                    <v:textbox inset=",2.5mm,,2.5mm">
                      <w:txbxContent>
                        <w:p w:rsidR="00E60764" w:rsidRDefault="00E60764" w:rsidP="00416112">
                          <w:r>
                            <w:t>LMX Ambivalence</w:t>
                          </w:r>
                        </w:p>
                      </w:txbxContent>
                    </v:textbox>
                  </v:shape>
                  <v:shape id="Straight Arrow Connector 36" o:spid="_x0000_s1031" type="#_x0000_t32" style="position:absolute;left:12858;top:13716;width:98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8AAAADbAAAADwAAAGRycy9kb3ducmV2LnhtbESPW4vCMBSE3xf8D+EIvq2pFlSqUcQL&#10;yL55wedDc2xLm5OSxFr/vVlY2MdhZr5hVpveNKIj5yvLCibjBARxbnXFhYLb9fi9AOEDssbGMil4&#10;k4fNevC1wkzbF5+pu4RCRAj7DBWUIbSZlD4vyaAf25Y4eg/rDIYoXSG1w1eEm0ZOk2QmDVYcF0ps&#10;aVdSXl+eRkHFaeDpPj3Sz6F28+Jedza9KTUa9tsliEB9+A//tU9aQTqD3y/x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NfyPAAAAA2wAAAA8AAAAAAAAAAAAAAAAA&#10;oQIAAGRycy9kb3ducmV2LnhtbFBLBQYAAAAABAAEAPkAAACOAwAAAAA=&#10;" strokecolor="black [3213]">
                    <v:stroke endarrow="open"/>
                  </v:shape>
                  <v:shape id="Text Box 37" o:spid="_x0000_s1032" type="#_x0000_t202" style="position:absolute;left:22764;top:11811;width:12891;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8f8IA&#10;AADbAAAADwAAAGRycy9kb3ducmV2LnhtbESPQYvCMBSE7wv+h/AEb2uqgqvVKOJuV6+2Ih4fzbMt&#10;Ni+liVr//UYQ9jjMzDfMct2ZWtypdZVlBaNhBII4t7riQsExSz5nIJxH1lhbJgVPcrBe9T6WGGv7&#10;4APdU1+IAGEXo4LS+yaW0uUlGXRD2xAH72Jbgz7ItpC6xUeAm1qOo2gqDVYcFkpsaFtSfk1vRkH2&#10;fSaOkuw2qXen5PfnNE+mm7lSg363WYDw1Pn/8Lu91womX/D6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nx/wgAAANsAAAAPAAAAAAAAAAAAAAAAAJgCAABkcnMvZG93&#10;bnJldi54bWxQSwUGAAAAAAQABAD1AAAAhwMAAAAA&#10;" fillcolor="white [3201]" strokeweight=".5pt">
                    <v:textbox inset=",2.5mm,,2.5mm">
                      <w:txbxContent>
                        <w:p w:rsidR="00E60764" w:rsidRDefault="00E60764" w:rsidP="00416112">
                          <w:r>
                            <w:t>Negative Affect</w:t>
                          </w:r>
                        </w:p>
                      </w:txbxContent>
                    </v:textbox>
                  </v:shape>
                  <v:shape id="Text Box 38" o:spid="_x0000_s1033" type="#_x0000_t202" style="position:absolute;left:48196;top:11811;width:14796;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oDb8A&#10;AADbAAAADwAAAGRycy9kb3ducmV2LnhtbERPTYvCMBC9C/6HMII3TVUQraZF1Lp71S6yx6EZ22Iz&#10;KU3U+u/NYWGPj/e9TXvTiCd1rrasYDaNQBAXVtdcKvjJs8kKhPPIGhvLpOBNDtJkONhirO2Lz/S8&#10;+FKEEHYxKqi8b2MpXVGRQTe1LXHgbrYz6APsSqk7fIVw08h5FC2lwZpDQ4Ut7Ssq7peHUZAffomj&#10;LH8smq9rdjpe19lyt1ZqPOp3GxCeev8v/nN/awWLMDZ8CT9AJ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XegNvwAAANsAAAAPAAAAAAAAAAAAAAAAAJgCAABkcnMvZG93bnJl&#10;di54bWxQSwUGAAAAAAQABAD1AAAAhAMAAAAA&#10;" fillcolor="white [3201]" strokeweight=".5pt">
                    <v:textbox inset=",2.5mm,,2.5mm">
                      <w:txbxContent>
                        <w:p w:rsidR="00E60764" w:rsidRDefault="00E60764" w:rsidP="00416112">
                          <w:r>
                            <w:t>Task Performance</w:t>
                          </w:r>
                        </w:p>
                      </w:txbxContent>
                    </v:textbox>
                  </v:shape>
                  <v:shape id="Straight Arrow Connector 39" o:spid="_x0000_s1034" type="#_x0000_t32" style="position:absolute;left:35623;top:13430;width:1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rUcEAAADbAAAADwAAAGRycy9kb3ducmV2LnhtbESPT4vCMBTE78J+h/AWvGmqBd3tGmVZ&#10;FcSbf9jzo3m2pc1LSWKt394IgsdhZn7DLFa9aURHzleWFUzGCQji3OqKCwXn03b0BcIHZI2NZVJw&#10;Jw+r5cdggZm2Nz5QdwyFiBD2GSooQ2gzKX1ekkE/ti1x9C7WGQxRukJqh7cIN42cJslMGqw4LpTY&#10;0l9JeX28GgUVp4Gn63RL+03t5sV/3dn0rNTws//9ARGoD+/wq73TCtJv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0utRwQAAANsAAAAPAAAAAAAAAAAAAAAA&#10;AKECAABkcnMvZG93bnJldi54bWxQSwUGAAAAAAQABAD5AAAAjwMAAAAA&#10;" strokecolor="black [3213]">
                    <v:stroke endarrow="open"/>
                  </v:shape>
                  <v:shape id="Text Box 40" o:spid="_x0000_s1035" type="#_x0000_t202" style="position:absolute;left:12668;width:10192;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Xdr4A&#10;AADbAAAADwAAAGRycy9kb3ducmV2LnhtbERPTYvCMBC9C/6HMII3TdVFtBpF1OpetSIeh2Zsi82k&#10;NFHrv98chD0+3vdy3ZpKvKhxpWUFo2EEgjizuuRcwSVNBjMQziNrrCyTgg85WK+6nSXG2r75RK+z&#10;z0UIYRejgsL7OpbSZQUZdENbEwfubhuDPsAml7rBdwg3lRxH0VQaLDk0FFjTtqDscX4aBenuRhwl&#10;6XNSHa/JYX+dJ9PNXKl+r90sQHhq/b/46/7VCn7C+vAl/A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tl3a+AAAA2wAAAA8AAAAAAAAAAAAAAAAAmAIAAGRycy9kb3ducmV2&#10;LnhtbFBLBQYAAAAABAAEAPUAAACDAwAAAAA=&#10;" fillcolor="white [3201]" strokeweight=".5pt">
                    <v:textbox inset=",2.5mm,,2.5mm">
                      <w:txbxContent>
                        <w:p w:rsidR="00E60764" w:rsidRDefault="00E60764" w:rsidP="00416112">
                          <w:pPr>
                            <w:spacing w:after="0" w:line="240" w:lineRule="auto"/>
                          </w:pPr>
                          <w:r>
                            <w:t>Social Support</w:t>
                          </w:r>
                        </w:p>
                        <w:p w:rsidR="00E60764" w:rsidRDefault="00E60764" w:rsidP="00416112">
                          <w:pPr>
                            <w:spacing w:after="0" w:line="240" w:lineRule="auto"/>
                          </w:pPr>
                        </w:p>
                      </w:txbxContent>
                    </v:textbox>
                  </v:shape>
                  <v:shape id="Straight Arrow Connector 41" o:spid="_x0000_s1036" type="#_x0000_t32" style="position:absolute;left:18097;top:3238;width:0;height:101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7j/sAAAADbAAAADwAAAGRycy9kb3ducmV2LnhtbESP22oCMRRF3wX/IZxC3zSjWJGpUcQL&#10;9K3ePuB0cpzETk6GJOr07xuh0MfNviz2fNm5RtwpROtZwWhYgCCuvLZcKzifdoMZiJiQNTaeScEP&#10;RVgu+r05lto/+ED3Y6pFHuFYogKTUltKGStDDuPQt8TZu/jgMGUZaqkDPvK4a+S4KKbSoeVMMNjS&#10;2lD1fby5zF3Z69smaK62X1e7DwY/Lw0q9frSrd5BJOrSf/iv/aEVTEbw/JJ/gF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e4/7AAAAA2wAAAA8AAAAAAAAAAAAAAAAA&#10;oQIAAGRycy9kb3ducmV2LnhtbFBLBQYAAAAABAAEAPkAAACOAwAAAAA=&#10;" strokecolor="black [3213]">
                    <v:stroke endarrow="open"/>
                  </v:shape>
                  <v:line id="Straight Connector 42" o:spid="_x0000_s1037" style="position:absolute;visibility:visible;mso-wrap-style:square" from="6477,19050" to="54864,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1mBsQAAADbAAAADwAAAGRycy9kb3ducmV2LnhtbESPQWvCQBSE74X+h+UVeim6qUg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YGxAAAANsAAAAPAAAAAAAAAAAA&#10;AAAAAKECAABkcnMvZG93bnJldi54bWxQSwUGAAAAAAQABAD5AAAAkgMAAAAA&#10;" strokecolor="black [3213]">
                    <v:stroke dashstyle="dash"/>
                  </v:line>
                  <v:shape id="Straight Arrow Connector 43" o:spid="_x0000_s1038" type="#_x0000_t32" style="position:absolute;left:15335;top:3524;width:0;height:152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OPsMAAADbAAAADwAAAGRycy9kb3ducmV2LnhtbESPQWvCQBSE70L/w/IK3nRTI1bTbKQW&#10;hOJNW3p+Zl+zabNvQ3abpP/eFQSPw8x8w+Tb0Taip87XjhU8zRMQxKXTNVcKPj/2szUIH5A1No5J&#10;wT952BYPkxwz7QY+Un8KlYgQ9hkqMCG0mZS+NGTRz11LHL1v11kMUXaV1B0OEW4buUiSlbRYc1ww&#10;2NKbofL39GcV+PNX/3MuKTV1dRySZzbpYbNTavo4vr6ACDSGe/jWftcKlilcv8QfI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1zj7DAAAA2wAAAA8AAAAAAAAAAAAA&#10;AAAAoQIAAGRycy9kb3ducmV2LnhtbFBLBQYAAAAABAAEAPkAAACRAwAAAAA=&#10;" strokecolor="black [3213]" strokeweight="0">
                    <v:stroke dashstyle="dash" endarrow="open"/>
                  </v:shape>
                </v:group>
              </v:group>
            </w:pict>
          </mc:Fallback>
        </mc:AlternateContent>
      </w:r>
    </w:p>
    <w:p w:rsidR="00416112" w:rsidRPr="00780A98" w:rsidRDefault="00416112" w:rsidP="00B025A5">
      <w:pPr>
        <w:spacing w:line="480" w:lineRule="auto"/>
        <w:jc w:val="center"/>
        <w:rPr>
          <w:rFonts w:ascii="Times New Roman" w:hAnsi="Times New Roman"/>
          <w:sz w:val="24"/>
          <w:szCs w:val="24"/>
          <w:lang w:val="en-US"/>
        </w:rPr>
      </w:pPr>
    </w:p>
    <w:p w:rsidR="00416112" w:rsidRPr="00780A98" w:rsidRDefault="00416112" w:rsidP="00B025A5">
      <w:pPr>
        <w:spacing w:line="480" w:lineRule="auto"/>
        <w:jc w:val="center"/>
        <w:rPr>
          <w:rFonts w:ascii="Times New Roman" w:hAnsi="Times New Roman"/>
          <w:sz w:val="24"/>
          <w:szCs w:val="24"/>
          <w:lang w:val="en-US"/>
        </w:rPr>
      </w:pPr>
    </w:p>
    <w:p w:rsidR="00416112" w:rsidRPr="00780A98" w:rsidRDefault="00416112" w:rsidP="00B025A5">
      <w:pPr>
        <w:spacing w:line="480" w:lineRule="auto"/>
        <w:jc w:val="center"/>
        <w:rPr>
          <w:rFonts w:ascii="Times New Roman" w:hAnsi="Times New Roman"/>
          <w:sz w:val="24"/>
          <w:szCs w:val="24"/>
          <w:lang w:val="en-US"/>
        </w:rPr>
      </w:pPr>
    </w:p>
    <w:p w:rsidR="00416112" w:rsidRPr="00780A98" w:rsidRDefault="00416112" w:rsidP="00B025A5">
      <w:pPr>
        <w:spacing w:line="480" w:lineRule="auto"/>
        <w:jc w:val="center"/>
        <w:rPr>
          <w:rFonts w:ascii="Times New Roman" w:hAnsi="Times New Roman"/>
          <w:sz w:val="24"/>
          <w:szCs w:val="24"/>
          <w:lang w:val="en-US"/>
        </w:rPr>
      </w:pPr>
    </w:p>
    <w:p w:rsidR="00D832F1" w:rsidRPr="00780A98" w:rsidRDefault="00416112" w:rsidP="00416112">
      <w:pPr>
        <w:tabs>
          <w:tab w:val="left" w:pos="2850"/>
        </w:tabs>
        <w:rPr>
          <w:rFonts w:ascii="Times New Roman" w:hAnsi="Times New Roman"/>
          <w:sz w:val="24"/>
          <w:szCs w:val="24"/>
          <w:lang w:val="en-US"/>
        </w:rPr>
      </w:pPr>
      <w:r w:rsidRPr="00780A98">
        <w:rPr>
          <w:rFonts w:ascii="Times New Roman" w:hAnsi="Times New Roman"/>
          <w:sz w:val="24"/>
          <w:szCs w:val="24"/>
          <w:lang w:val="en-US"/>
        </w:rPr>
        <w:t xml:space="preserve">Relationships examined in Study 1 are represented with dashed lines. Social support was operationalized as </w:t>
      </w:r>
      <w:r w:rsidR="00D00E01" w:rsidRPr="00780A98">
        <w:rPr>
          <w:rFonts w:ascii="Times New Roman" w:hAnsi="Times New Roman"/>
          <w:sz w:val="24"/>
          <w:szCs w:val="24"/>
          <w:lang w:val="en-US"/>
        </w:rPr>
        <w:t>Perceived Organizational Support</w:t>
      </w:r>
      <w:r w:rsidRPr="00780A98">
        <w:rPr>
          <w:rFonts w:ascii="Times New Roman" w:hAnsi="Times New Roman"/>
          <w:sz w:val="24"/>
          <w:szCs w:val="24"/>
          <w:lang w:val="en-US"/>
        </w:rPr>
        <w:t xml:space="preserve">. </w:t>
      </w:r>
    </w:p>
    <w:p w:rsidR="00416112" w:rsidRPr="00780A98" w:rsidRDefault="00416112" w:rsidP="00416112">
      <w:pPr>
        <w:tabs>
          <w:tab w:val="left" w:pos="2850"/>
        </w:tabs>
        <w:rPr>
          <w:rFonts w:ascii="Times New Roman" w:hAnsi="Times New Roman"/>
          <w:sz w:val="24"/>
          <w:szCs w:val="24"/>
          <w:lang w:val="en-US"/>
        </w:rPr>
      </w:pPr>
      <w:r w:rsidRPr="00780A98">
        <w:rPr>
          <w:rFonts w:ascii="Times New Roman" w:hAnsi="Times New Roman"/>
          <w:sz w:val="24"/>
          <w:szCs w:val="24"/>
          <w:lang w:val="en-US"/>
        </w:rPr>
        <w:t xml:space="preserve">Relationships examined in Study 2 are represented with solid lines. Social support was operationalized as </w:t>
      </w:r>
      <w:r w:rsidR="00D00E01" w:rsidRPr="00780A98">
        <w:rPr>
          <w:rFonts w:ascii="Times New Roman" w:hAnsi="Times New Roman"/>
          <w:sz w:val="24"/>
          <w:szCs w:val="24"/>
          <w:lang w:val="en-US"/>
        </w:rPr>
        <w:t>Co-Worker Support</w:t>
      </w:r>
      <w:r w:rsidRPr="00780A98">
        <w:rPr>
          <w:rFonts w:ascii="Times New Roman" w:hAnsi="Times New Roman"/>
          <w:sz w:val="24"/>
          <w:szCs w:val="24"/>
          <w:lang w:val="en-US"/>
        </w:rPr>
        <w:t xml:space="preserve">. </w:t>
      </w:r>
    </w:p>
    <w:p w:rsidR="00416112" w:rsidRPr="00780A98" w:rsidRDefault="00416112" w:rsidP="00B025A5">
      <w:pPr>
        <w:spacing w:line="480" w:lineRule="auto"/>
        <w:jc w:val="center"/>
        <w:rPr>
          <w:rFonts w:ascii="Times New Roman" w:hAnsi="Times New Roman"/>
          <w:sz w:val="24"/>
          <w:szCs w:val="24"/>
          <w:lang w:val="en-US"/>
        </w:rPr>
      </w:pPr>
    </w:p>
    <w:p w:rsidR="00416112" w:rsidRPr="00780A98" w:rsidRDefault="00416112" w:rsidP="00B025A5">
      <w:pPr>
        <w:spacing w:line="480" w:lineRule="auto"/>
        <w:jc w:val="center"/>
        <w:rPr>
          <w:rFonts w:ascii="Times New Roman" w:hAnsi="Times New Roman"/>
          <w:sz w:val="24"/>
          <w:szCs w:val="24"/>
          <w:lang w:val="en-US"/>
        </w:rPr>
        <w:sectPr w:rsidR="00416112" w:rsidRPr="00780A98" w:rsidSect="00416112">
          <w:pgSz w:w="16838" w:h="11906" w:orient="landscape"/>
          <w:pgMar w:top="1440" w:right="1440" w:bottom="1440" w:left="1440" w:header="708" w:footer="708" w:gutter="0"/>
          <w:cols w:space="708"/>
          <w:docGrid w:linePitch="360"/>
        </w:sectPr>
      </w:pPr>
    </w:p>
    <w:p w:rsidR="00105DC9" w:rsidRPr="00780A98" w:rsidRDefault="00B025A5" w:rsidP="00B025A5">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lastRenderedPageBreak/>
        <w:t xml:space="preserve">Figure </w:t>
      </w:r>
      <w:r w:rsidR="00416112" w:rsidRPr="00780A98">
        <w:rPr>
          <w:rFonts w:ascii="Times New Roman" w:hAnsi="Times New Roman"/>
          <w:sz w:val="24"/>
          <w:szCs w:val="24"/>
          <w:lang w:val="en-US"/>
        </w:rPr>
        <w:t>2</w:t>
      </w:r>
    </w:p>
    <w:p w:rsidR="00B025A5" w:rsidRPr="00780A98" w:rsidRDefault="00B025A5" w:rsidP="00B025A5">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t xml:space="preserve">Task Performance as a Function of Ambivalence for High (+1 SD) and Low </w:t>
      </w:r>
      <w:r w:rsidR="00D00E01" w:rsidRPr="00780A98">
        <w:rPr>
          <w:rFonts w:ascii="Times New Roman" w:hAnsi="Times New Roman"/>
          <w:sz w:val="24"/>
          <w:szCs w:val="24"/>
          <w:lang w:val="en-US"/>
        </w:rPr>
        <w:t>Perceived Organizational Support (POS)</w:t>
      </w:r>
      <w:r w:rsidRPr="00780A98">
        <w:rPr>
          <w:rFonts w:ascii="Times New Roman" w:hAnsi="Times New Roman"/>
          <w:sz w:val="24"/>
          <w:szCs w:val="24"/>
          <w:lang w:val="en-US"/>
        </w:rPr>
        <w:t xml:space="preserve"> (-1 SD) for Study 1</w:t>
      </w:r>
    </w:p>
    <w:p w:rsidR="00B025A5" w:rsidRPr="00780A98" w:rsidRDefault="00F747BD" w:rsidP="00B025A5">
      <w:pPr>
        <w:spacing w:line="360" w:lineRule="auto"/>
        <w:jc w:val="center"/>
        <w:rPr>
          <w:rFonts w:ascii="Times New Roman" w:hAnsi="Times New Roman"/>
          <w:sz w:val="24"/>
          <w:szCs w:val="24"/>
          <w:shd w:val="clear" w:color="auto" w:fill="FFFFFF"/>
          <w:lang w:val="en-US"/>
        </w:rPr>
      </w:pPr>
      <w:r w:rsidRPr="00780A98">
        <w:rPr>
          <w:rFonts w:ascii="Times New Roman" w:hAnsi="Times New Roman"/>
          <w:noProof/>
          <w:sz w:val="24"/>
          <w:szCs w:val="24"/>
          <w:shd w:val="clear" w:color="auto" w:fill="FFFFFF"/>
          <w:lang w:eastAsia="en-GB"/>
        </w:rPr>
        <w:drawing>
          <wp:inline distT="0" distB="0" distL="0" distR="0" wp14:anchorId="56CD8AAD" wp14:editId="264DFA5F">
            <wp:extent cx="5767070" cy="336550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070" cy="3365500"/>
                    </a:xfrm>
                    <a:prstGeom prst="rect">
                      <a:avLst/>
                    </a:prstGeom>
                    <a:noFill/>
                  </pic:spPr>
                </pic:pic>
              </a:graphicData>
            </a:graphic>
          </wp:inline>
        </w:drawing>
      </w:r>
    </w:p>
    <w:p w:rsidR="00B025A5" w:rsidRPr="00780A98" w:rsidRDefault="00B025A5" w:rsidP="00B025A5">
      <w:pPr>
        <w:spacing w:line="360" w:lineRule="auto"/>
        <w:jc w:val="center"/>
        <w:rPr>
          <w:rFonts w:ascii="Times New Roman" w:hAnsi="Times New Roman"/>
          <w:sz w:val="24"/>
          <w:szCs w:val="24"/>
          <w:shd w:val="clear" w:color="auto" w:fill="FFFFFF"/>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105DC9" w:rsidRPr="00780A98" w:rsidRDefault="00416112" w:rsidP="004D02A1">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lastRenderedPageBreak/>
        <w:t>Figure 3</w:t>
      </w:r>
    </w:p>
    <w:p w:rsidR="00C81E5C" w:rsidRPr="00780A98" w:rsidRDefault="00C81E5C" w:rsidP="004D02A1">
      <w:pPr>
        <w:spacing w:line="480" w:lineRule="auto"/>
        <w:jc w:val="center"/>
        <w:rPr>
          <w:rFonts w:ascii="Times New Roman" w:hAnsi="Times New Roman"/>
          <w:sz w:val="24"/>
          <w:szCs w:val="24"/>
          <w:lang w:val="en-US"/>
        </w:rPr>
      </w:pPr>
      <w:r w:rsidRPr="00780A98">
        <w:rPr>
          <w:rFonts w:ascii="Times New Roman" w:hAnsi="Times New Roman"/>
          <w:bCs/>
          <w:sz w:val="24"/>
          <w:szCs w:val="24"/>
          <w:lang w:val="en-US"/>
        </w:rPr>
        <w:t xml:space="preserve">Moderating Effect of </w:t>
      </w:r>
      <w:r w:rsidR="00D00E01" w:rsidRPr="00780A98">
        <w:rPr>
          <w:rFonts w:ascii="Times New Roman" w:hAnsi="Times New Roman"/>
          <w:bCs/>
          <w:sz w:val="24"/>
          <w:szCs w:val="24"/>
          <w:lang w:val="en-US"/>
        </w:rPr>
        <w:t>Co-Worker Support (CWS)</w:t>
      </w:r>
      <w:r w:rsidRPr="00780A98">
        <w:rPr>
          <w:rFonts w:ascii="Times New Roman" w:hAnsi="Times New Roman"/>
          <w:bCs/>
          <w:sz w:val="24"/>
          <w:szCs w:val="24"/>
          <w:lang w:val="en-US"/>
        </w:rPr>
        <w:t xml:space="preserve"> on the Relationship between LMX Ambivalence and Negative Affect fo</w:t>
      </w:r>
      <w:r w:rsidRPr="00780A98">
        <w:rPr>
          <w:rFonts w:ascii="Times New Roman" w:hAnsi="Times New Roman"/>
          <w:sz w:val="24"/>
          <w:szCs w:val="24"/>
          <w:lang w:val="en-US"/>
        </w:rPr>
        <w:t>r High (+1 SD) and Low CWS (-1 SD)</w:t>
      </w:r>
      <w:r w:rsidR="00777FF5" w:rsidRPr="00780A98">
        <w:rPr>
          <w:rFonts w:ascii="Times New Roman" w:hAnsi="Times New Roman"/>
          <w:sz w:val="24"/>
          <w:szCs w:val="24"/>
          <w:lang w:val="en-US"/>
        </w:rPr>
        <w:t xml:space="preserve"> for Study 2</w:t>
      </w:r>
    </w:p>
    <w:p w:rsidR="00C81E5C" w:rsidRPr="00780A98" w:rsidRDefault="00C81E5C" w:rsidP="00A23E0E">
      <w:pPr>
        <w:spacing w:line="480" w:lineRule="auto"/>
        <w:rPr>
          <w:rFonts w:ascii="Times New Roman" w:hAnsi="Times New Roman"/>
          <w:b/>
          <w:sz w:val="24"/>
          <w:szCs w:val="24"/>
          <w:lang w:val="en-US"/>
        </w:rPr>
      </w:pPr>
    </w:p>
    <w:p w:rsidR="000E489A" w:rsidRDefault="00B025A5" w:rsidP="00844CE0">
      <w:pPr>
        <w:spacing w:line="480" w:lineRule="auto"/>
        <w:outlineLvl w:val="0"/>
        <w:rPr>
          <w:rFonts w:ascii="Times New Roman" w:hAnsi="Times New Roman"/>
          <w:b/>
          <w:sz w:val="24"/>
          <w:szCs w:val="24"/>
          <w:lang w:val="en-US"/>
        </w:rPr>
      </w:pPr>
      <w:r w:rsidRPr="00780A98">
        <w:rPr>
          <w:rFonts w:ascii="Times New Roman" w:hAnsi="Times New Roman"/>
          <w:b/>
          <w:noProof/>
          <w:sz w:val="24"/>
          <w:szCs w:val="24"/>
          <w:lang w:eastAsia="en-GB"/>
        </w:rPr>
        <w:drawing>
          <wp:inline distT="0" distB="0" distL="0" distR="0" wp14:anchorId="188ADB17" wp14:editId="2203CD43">
            <wp:extent cx="5677535" cy="3309620"/>
            <wp:effectExtent l="19050" t="19050" r="1841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7535" cy="3309620"/>
                    </a:xfrm>
                    <a:prstGeom prst="rect">
                      <a:avLst/>
                    </a:prstGeom>
                    <a:noFill/>
                    <a:ln w="6350" cmpd="sng">
                      <a:solidFill>
                        <a:srgbClr val="000000"/>
                      </a:solidFill>
                      <a:miter lim="800000"/>
                      <a:headEnd/>
                      <a:tailEnd/>
                    </a:ln>
                    <a:effectLst/>
                  </pic:spPr>
                </pic:pic>
              </a:graphicData>
            </a:graphic>
          </wp:inline>
        </w:drawing>
      </w:r>
    </w:p>
    <w:p w:rsidR="000E489A" w:rsidRPr="000E489A" w:rsidRDefault="000E489A" w:rsidP="000E489A">
      <w:pPr>
        <w:rPr>
          <w:rFonts w:ascii="Times New Roman" w:hAnsi="Times New Roman"/>
          <w:sz w:val="24"/>
          <w:szCs w:val="24"/>
          <w:lang w:val="en-US"/>
        </w:rPr>
      </w:pPr>
    </w:p>
    <w:p w:rsidR="000E489A" w:rsidRPr="000E489A" w:rsidRDefault="000E489A" w:rsidP="000E489A">
      <w:pPr>
        <w:rPr>
          <w:rFonts w:ascii="Times New Roman" w:hAnsi="Times New Roman"/>
          <w:sz w:val="24"/>
          <w:szCs w:val="24"/>
          <w:lang w:val="en-US"/>
        </w:rPr>
      </w:pPr>
      <w:bookmarkStart w:id="0" w:name="_GoBack"/>
      <w:bookmarkEnd w:id="0"/>
    </w:p>
    <w:sectPr w:rsidR="000E489A" w:rsidRPr="000E489A" w:rsidSect="00F24B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48" w:rsidRDefault="00ED3148" w:rsidP="00C57F63">
      <w:pPr>
        <w:spacing w:after="0" w:line="240" w:lineRule="auto"/>
      </w:pPr>
      <w:r>
        <w:separator/>
      </w:r>
    </w:p>
  </w:endnote>
  <w:endnote w:type="continuationSeparator" w:id="0">
    <w:p w:rsidR="00ED3148" w:rsidRDefault="00ED3148" w:rsidP="00C5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72a5abab">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DF" w:rsidRPr="00556EDF" w:rsidRDefault="00556EDF" w:rsidP="00556EDF">
    <w:pPr>
      <w:spacing w:line="480" w:lineRule="auto"/>
      <w:rPr>
        <w:rFonts w:ascii="Times New Roman" w:hAnsi="Times New Roman"/>
        <w:sz w:val="24"/>
        <w:szCs w:val="24"/>
      </w:rPr>
    </w:pPr>
    <w:r w:rsidRPr="00556EDF">
      <w:rPr>
        <w:rFonts w:ascii="Times New Roman" w:hAnsi="Times New Roman"/>
        <w:sz w:val="24"/>
        <w:szCs w:val="24"/>
      </w:rPr>
      <w:t>Supplemental material for this article is available at </w:t>
    </w:r>
    <w:hyperlink r:id="rId1" w:history="1">
      <w:r w:rsidRPr="00556EDF">
        <w:rPr>
          <w:rStyle w:val="Hyperlink"/>
          <w:rFonts w:ascii="Times New Roman" w:hAnsi="Times New Roman"/>
          <w:sz w:val="24"/>
          <w:szCs w:val="24"/>
        </w:rPr>
        <w:t>http://xxx.sagepub.com/supplemental</w:t>
      </w:r>
    </w:hyperlink>
  </w:p>
  <w:p w:rsidR="00556EDF" w:rsidRDefault="0055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48" w:rsidRDefault="00ED3148" w:rsidP="00C57F63">
      <w:pPr>
        <w:spacing w:after="0" w:line="240" w:lineRule="auto"/>
      </w:pPr>
      <w:r>
        <w:separator/>
      </w:r>
    </w:p>
  </w:footnote>
  <w:footnote w:type="continuationSeparator" w:id="0">
    <w:p w:rsidR="00ED3148" w:rsidRDefault="00ED3148" w:rsidP="00C57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64" w:rsidRPr="00D357E7" w:rsidRDefault="00E60764" w:rsidP="00D357E7">
    <w:pPr>
      <w:pStyle w:val="Header"/>
      <w:rPr>
        <w:rFonts w:ascii="Times New Roman" w:hAnsi="Times New Roman"/>
        <w:sz w:val="24"/>
        <w:szCs w:val="24"/>
      </w:rPr>
    </w:pPr>
    <w:r>
      <w:rPr>
        <w:rFonts w:ascii="Times New Roman" w:hAnsi="Times New Roman"/>
        <w:sz w:val="24"/>
        <w:szCs w:val="24"/>
      </w:rPr>
      <w:t>LMX AMBIVALENCE AND TASK PERFORMANCE</w:t>
    </w:r>
    <w:r w:rsidRPr="00D357E7">
      <w:rPr>
        <w:rFonts w:ascii="Times New Roman" w:hAnsi="Times New Roman"/>
        <w:sz w:val="24"/>
        <w:szCs w:val="24"/>
      </w:rPr>
      <w:t xml:space="preserve"> </w:t>
    </w:r>
    <w:r w:rsidRPr="00D357E7">
      <w:rPr>
        <w:rFonts w:ascii="Times New Roman" w:hAnsi="Times New Roman"/>
        <w:sz w:val="24"/>
        <w:szCs w:val="24"/>
      </w:rPr>
      <w:tab/>
    </w:r>
    <w:r w:rsidRPr="00D357E7">
      <w:rPr>
        <w:rFonts w:ascii="Times New Roman" w:hAnsi="Times New Roman"/>
        <w:sz w:val="24"/>
        <w:szCs w:val="24"/>
      </w:rPr>
      <w:fldChar w:fldCharType="begin"/>
    </w:r>
    <w:r w:rsidRPr="00D357E7">
      <w:rPr>
        <w:rFonts w:ascii="Times New Roman" w:hAnsi="Times New Roman"/>
        <w:sz w:val="24"/>
        <w:szCs w:val="24"/>
      </w:rPr>
      <w:instrText xml:space="preserve"> PAGE   \* MERGEFORMAT </w:instrText>
    </w:r>
    <w:r w:rsidRPr="00D357E7">
      <w:rPr>
        <w:rFonts w:ascii="Times New Roman" w:hAnsi="Times New Roman"/>
        <w:sz w:val="24"/>
        <w:szCs w:val="24"/>
      </w:rPr>
      <w:fldChar w:fldCharType="separate"/>
    </w:r>
    <w:r w:rsidR="000E489A">
      <w:rPr>
        <w:rFonts w:ascii="Times New Roman" w:hAnsi="Times New Roman"/>
        <w:noProof/>
        <w:sz w:val="24"/>
        <w:szCs w:val="24"/>
      </w:rPr>
      <w:t>2</w:t>
    </w:r>
    <w:r w:rsidRPr="00D357E7">
      <w:rPr>
        <w:rFonts w:ascii="Times New Roman" w:hAnsi="Times New Roman"/>
        <w:sz w:val="24"/>
        <w:szCs w:val="24"/>
      </w:rPr>
      <w:fldChar w:fldCharType="end"/>
    </w:r>
  </w:p>
  <w:p w:rsidR="00E60764" w:rsidRPr="00D357E7" w:rsidRDefault="00E60764">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DF" w:rsidRDefault="00556EDF">
    <w:pPr>
      <w:pStyle w:val="Header"/>
    </w:pPr>
    <w:r>
      <w:rPr>
        <w:rFonts w:ascii="Times New Roman" w:hAnsi="Times New Roman"/>
        <w:sz w:val="24"/>
        <w:szCs w:val="24"/>
      </w:rPr>
      <w:t>LMX AMBIVALENCE AND TASK PERFORMANCE</w:t>
    </w:r>
    <w:r>
      <w:rPr>
        <w:rFonts w:ascii="Times New Roman" w:hAnsi="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65E4"/>
    <w:multiLevelType w:val="hybridMultilevel"/>
    <w:tmpl w:val="655C0D56"/>
    <w:lvl w:ilvl="0" w:tplc="C3622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D349C"/>
    <w:multiLevelType w:val="hybridMultilevel"/>
    <w:tmpl w:val="D6589E68"/>
    <w:lvl w:ilvl="0" w:tplc="867491C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9321667"/>
    <w:multiLevelType w:val="hybridMultilevel"/>
    <w:tmpl w:val="B2A63E6E"/>
    <w:lvl w:ilvl="0" w:tplc="B17C98C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019A7"/>
    <w:multiLevelType w:val="hybridMultilevel"/>
    <w:tmpl w:val="27322E74"/>
    <w:lvl w:ilvl="0" w:tplc="D24AD85E">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AF92844"/>
    <w:multiLevelType w:val="hybridMultilevel"/>
    <w:tmpl w:val="BD32A5D6"/>
    <w:lvl w:ilvl="0" w:tplc="BF3CF2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97B48"/>
    <w:multiLevelType w:val="hybridMultilevel"/>
    <w:tmpl w:val="7B6A0AA4"/>
    <w:lvl w:ilvl="0" w:tplc="356A91C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E395FB0"/>
    <w:multiLevelType w:val="hybridMultilevel"/>
    <w:tmpl w:val="BE2C3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71851"/>
    <w:multiLevelType w:val="hybridMultilevel"/>
    <w:tmpl w:val="1D62B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75511"/>
    <w:multiLevelType w:val="hybridMultilevel"/>
    <w:tmpl w:val="552C07E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3D5430"/>
    <w:multiLevelType w:val="hybridMultilevel"/>
    <w:tmpl w:val="C6B46974"/>
    <w:lvl w:ilvl="0" w:tplc="0CDCCD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0333E7"/>
    <w:multiLevelType w:val="hybridMultilevel"/>
    <w:tmpl w:val="D35856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81D2513"/>
    <w:multiLevelType w:val="hybridMultilevel"/>
    <w:tmpl w:val="0CB855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12F6058"/>
    <w:multiLevelType w:val="hybridMultilevel"/>
    <w:tmpl w:val="AA1A14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65D1DA2"/>
    <w:multiLevelType w:val="hybridMultilevel"/>
    <w:tmpl w:val="F620A9E8"/>
    <w:lvl w:ilvl="0" w:tplc="51F239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821FC1"/>
    <w:multiLevelType w:val="hybridMultilevel"/>
    <w:tmpl w:val="E5462E82"/>
    <w:lvl w:ilvl="0" w:tplc="0809000F">
      <w:start w:val="1"/>
      <w:numFmt w:val="decimal"/>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num w:numId="1">
    <w:abstractNumId w:val="14"/>
  </w:num>
  <w:num w:numId="2">
    <w:abstractNumId w:val="10"/>
  </w:num>
  <w:num w:numId="3">
    <w:abstractNumId w:val="11"/>
  </w:num>
  <w:num w:numId="4">
    <w:abstractNumId w:val="5"/>
  </w:num>
  <w:num w:numId="5">
    <w:abstractNumId w:val="12"/>
  </w:num>
  <w:num w:numId="6">
    <w:abstractNumId w:val="3"/>
  </w:num>
  <w:num w:numId="7">
    <w:abstractNumId w:val="1"/>
  </w:num>
  <w:num w:numId="8">
    <w:abstractNumId w:val="6"/>
  </w:num>
  <w:num w:numId="9">
    <w:abstractNumId w:val="9"/>
  </w:num>
  <w:num w:numId="10">
    <w:abstractNumId w:val="4"/>
  </w:num>
  <w:num w:numId="11">
    <w:abstractNumId w:val="7"/>
  </w:num>
  <w:num w:numId="12">
    <w:abstractNumId w:val="8"/>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9"/>
    <w:rsid w:val="000005F2"/>
    <w:rsid w:val="0000166B"/>
    <w:rsid w:val="00001CB3"/>
    <w:rsid w:val="00001EE7"/>
    <w:rsid w:val="000028D5"/>
    <w:rsid w:val="00002B5D"/>
    <w:rsid w:val="00003030"/>
    <w:rsid w:val="000032F6"/>
    <w:rsid w:val="000042EF"/>
    <w:rsid w:val="000045BA"/>
    <w:rsid w:val="000047A5"/>
    <w:rsid w:val="0000485F"/>
    <w:rsid w:val="00004A5D"/>
    <w:rsid w:val="00004D71"/>
    <w:rsid w:val="00004FF2"/>
    <w:rsid w:val="00007321"/>
    <w:rsid w:val="00007B7B"/>
    <w:rsid w:val="00011873"/>
    <w:rsid w:val="00011B0A"/>
    <w:rsid w:val="00012D34"/>
    <w:rsid w:val="00012DA5"/>
    <w:rsid w:val="00012E5B"/>
    <w:rsid w:val="00012F59"/>
    <w:rsid w:val="00014047"/>
    <w:rsid w:val="00014BDE"/>
    <w:rsid w:val="00015EC9"/>
    <w:rsid w:val="00016E31"/>
    <w:rsid w:val="0001732D"/>
    <w:rsid w:val="0001772E"/>
    <w:rsid w:val="00017F89"/>
    <w:rsid w:val="00020890"/>
    <w:rsid w:val="00021196"/>
    <w:rsid w:val="00021BE0"/>
    <w:rsid w:val="00023DDB"/>
    <w:rsid w:val="00023E14"/>
    <w:rsid w:val="00024C6C"/>
    <w:rsid w:val="00024DCC"/>
    <w:rsid w:val="00025466"/>
    <w:rsid w:val="0002547E"/>
    <w:rsid w:val="00026E7E"/>
    <w:rsid w:val="00026E97"/>
    <w:rsid w:val="000301D6"/>
    <w:rsid w:val="00030928"/>
    <w:rsid w:val="00030F0C"/>
    <w:rsid w:val="00031477"/>
    <w:rsid w:val="000320DE"/>
    <w:rsid w:val="0003279C"/>
    <w:rsid w:val="000332E6"/>
    <w:rsid w:val="00033373"/>
    <w:rsid w:val="000338A5"/>
    <w:rsid w:val="00033A21"/>
    <w:rsid w:val="00034B92"/>
    <w:rsid w:val="00035929"/>
    <w:rsid w:val="00035BEB"/>
    <w:rsid w:val="00035CDC"/>
    <w:rsid w:val="00036E5E"/>
    <w:rsid w:val="0004041F"/>
    <w:rsid w:val="00040E72"/>
    <w:rsid w:val="000413CC"/>
    <w:rsid w:val="000413DF"/>
    <w:rsid w:val="00041F54"/>
    <w:rsid w:val="00042C16"/>
    <w:rsid w:val="00042E5D"/>
    <w:rsid w:val="00044A51"/>
    <w:rsid w:val="0004574F"/>
    <w:rsid w:val="00046571"/>
    <w:rsid w:val="000472EF"/>
    <w:rsid w:val="000475BE"/>
    <w:rsid w:val="00047D5D"/>
    <w:rsid w:val="00051C85"/>
    <w:rsid w:val="00051D8E"/>
    <w:rsid w:val="0005305C"/>
    <w:rsid w:val="000534DC"/>
    <w:rsid w:val="000539ED"/>
    <w:rsid w:val="00053A8C"/>
    <w:rsid w:val="00053DAA"/>
    <w:rsid w:val="00053F34"/>
    <w:rsid w:val="0005436F"/>
    <w:rsid w:val="0005445E"/>
    <w:rsid w:val="000547DA"/>
    <w:rsid w:val="00054F15"/>
    <w:rsid w:val="000554B5"/>
    <w:rsid w:val="000555DF"/>
    <w:rsid w:val="00055756"/>
    <w:rsid w:val="00055DB0"/>
    <w:rsid w:val="00056A0A"/>
    <w:rsid w:val="000571EF"/>
    <w:rsid w:val="00057C9A"/>
    <w:rsid w:val="00061344"/>
    <w:rsid w:val="000616BD"/>
    <w:rsid w:val="00061EFA"/>
    <w:rsid w:val="000621EB"/>
    <w:rsid w:val="0006316F"/>
    <w:rsid w:val="0006383D"/>
    <w:rsid w:val="0006544C"/>
    <w:rsid w:val="00066326"/>
    <w:rsid w:val="00066849"/>
    <w:rsid w:val="00066F56"/>
    <w:rsid w:val="00066FBE"/>
    <w:rsid w:val="0006753D"/>
    <w:rsid w:val="00067D0E"/>
    <w:rsid w:val="00070B0D"/>
    <w:rsid w:val="00070D28"/>
    <w:rsid w:val="00070ED7"/>
    <w:rsid w:val="000715C0"/>
    <w:rsid w:val="000722B5"/>
    <w:rsid w:val="000729F7"/>
    <w:rsid w:val="00073084"/>
    <w:rsid w:val="00073411"/>
    <w:rsid w:val="000754A8"/>
    <w:rsid w:val="000755AE"/>
    <w:rsid w:val="00075ACC"/>
    <w:rsid w:val="000763D0"/>
    <w:rsid w:val="000805E6"/>
    <w:rsid w:val="00081CC4"/>
    <w:rsid w:val="00082A0A"/>
    <w:rsid w:val="00082E77"/>
    <w:rsid w:val="00084B67"/>
    <w:rsid w:val="0008670B"/>
    <w:rsid w:val="00086EB3"/>
    <w:rsid w:val="000872BA"/>
    <w:rsid w:val="0009035E"/>
    <w:rsid w:val="00090424"/>
    <w:rsid w:val="00090C16"/>
    <w:rsid w:val="0009114F"/>
    <w:rsid w:val="00091B26"/>
    <w:rsid w:val="0009397A"/>
    <w:rsid w:val="00093F39"/>
    <w:rsid w:val="0009654D"/>
    <w:rsid w:val="0009663A"/>
    <w:rsid w:val="00097175"/>
    <w:rsid w:val="000978A9"/>
    <w:rsid w:val="000A0AF3"/>
    <w:rsid w:val="000A0B35"/>
    <w:rsid w:val="000A0E07"/>
    <w:rsid w:val="000A20BA"/>
    <w:rsid w:val="000A267F"/>
    <w:rsid w:val="000A3841"/>
    <w:rsid w:val="000A42D1"/>
    <w:rsid w:val="000A4734"/>
    <w:rsid w:val="000A4E67"/>
    <w:rsid w:val="000A6BF6"/>
    <w:rsid w:val="000B030F"/>
    <w:rsid w:val="000B0C56"/>
    <w:rsid w:val="000B0D89"/>
    <w:rsid w:val="000B101C"/>
    <w:rsid w:val="000B13C1"/>
    <w:rsid w:val="000B1CCA"/>
    <w:rsid w:val="000B1FE1"/>
    <w:rsid w:val="000B2D80"/>
    <w:rsid w:val="000B3A0A"/>
    <w:rsid w:val="000B4539"/>
    <w:rsid w:val="000B4721"/>
    <w:rsid w:val="000B508D"/>
    <w:rsid w:val="000B53E5"/>
    <w:rsid w:val="000B7474"/>
    <w:rsid w:val="000C0DF9"/>
    <w:rsid w:val="000C0E96"/>
    <w:rsid w:val="000C1307"/>
    <w:rsid w:val="000C4DA8"/>
    <w:rsid w:val="000C609A"/>
    <w:rsid w:val="000C657E"/>
    <w:rsid w:val="000C71DE"/>
    <w:rsid w:val="000C7665"/>
    <w:rsid w:val="000D0B05"/>
    <w:rsid w:val="000D0FD8"/>
    <w:rsid w:val="000D14D9"/>
    <w:rsid w:val="000D30AB"/>
    <w:rsid w:val="000D34CD"/>
    <w:rsid w:val="000D4DB5"/>
    <w:rsid w:val="000D5D58"/>
    <w:rsid w:val="000E031A"/>
    <w:rsid w:val="000E0F7A"/>
    <w:rsid w:val="000E20AD"/>
    <w:rsid w:val="000E20FD"/>
    <w:rsid w:val="000E2BC1"/>
    <w:rsid w:val="000E31F9"/>
    <w:rsid w:val="000E37EB"/>
    <w:rsid w:val="000E4201"/>
    <w:rsid w:val="000E4334"/>
    <w:rsid w:val="000E4448"/>
    <w:rsid w:val="000E489A"/>
    <w:rsid w:val="000E491A"/>
    <w:rsid w:val="000E58C8"/>
    <w:rsid w:val="000E5B9C"/>
    <w:rsid w:val="000E71A1"/>
    <w:rsid w:val="000E7355"/>
    <w:rsid w:val="000E77F8"/>
    <w:rsid w:val="000F0B68"/>
    <w:rsid w:val="000F138F"/>
    <w:rsid w:val="000F1DD8"/>
    <w:rsid w:val="000F22E1"/>
    <w:rsid w:val="000F2826"/>
    <w:rsid w:val="000F4000"/>
    <w:rsid w:val="000F52AA"/>
    <w:rsid w:val="000F57A4"/>
    <w:rsid w:val="000F6EDF"/>
    <w:rsid w:val="000F7226"/>
    <w:rsid w:val="000F78B4"/>
    <w:rsid w:val="000F7D55"/>
    <w:rsid w:val="0010180C"/>
    <w:rsid w:val="001029B3"/>
    <w:rsid w:val="00102D82"/>
    <w:rsid w:val="001039AC"/>
    <w:rsid w:val="00103D7D"/>
    <w:rsid w:val="00104E83"/>
    <w:rsid w:val="00104EB8"/>
    <w:rsid w:val="00105C97"/>
    <w:rsid w:val="00105DC9"/>
    <w:rsid w:val="001067D8"/>
    <w:rsid w:val="00107629"/>
    <w:rsid w:val="00110B95"/>
    <w:rsid w:val="00110D2C"/>
    <w:rsid w:val="001116BF"/>
    <w:rsid w:val="00111F84"/>
    <w:rsid w:val="00111FD4"/>
    <w:rsid w:val="001132C9"/>
    <w:rsid w:val="001133B2"/>
    <w:rsid w:val="00113652"/>
    <w:rsid w:val="00113865"/>
    <w:rsid w:val="001138BC"/>
    <w:rsid w:val="0011633E"/>
    <w:rsid w:val="00116D7B"/>
    <w:rsid w:val="00120280"/>
    <w:rsid w:val="00120537"/>
    <w:rsid w:val="0012073B"/>
    <w:rsid w:val="00120B4C"/>
    <w:rsid w:val="00120C6F"/>
    <w:rsid w:val="00121B68"/>
    <w:rsid w:val="001225C3"/>
    <w:rsid w:val="00122C04"/>
    <w:rsid w:val="00123211"/>
    <w:rsid w:val="0012413D"/>
    <w:rsid w:val="00125452"/>
    <w:rsid w:val="0012546A"/>
    <w:rsid w:val="00125613"/>
    <w:rsid w:val="00125D6C"/>
    <w:rsid w:val="001306C1"/>
    <w:rsid w:val="00130E04"/>
    <w:rsid w:val="00130E51"/>
    <w:rsid w:val="00131246"/>
    <w:rsid w:val="00131583"/>
    <w:rsid w:val="0013193D"/>
    <w:rsid w:val="001330C9"/>
    <w:rsid w:val="00133355"/>
    <w:rsid w:val="00133BF5"/>
    <w:rsid w:val="00134059"/>
    <w:rsid w:val="0013444E"/>
    <w:rsid w:val="001349D3"/>
    <w:rsid w:val="00136C17"/>
    <w:rsid w:val="0013702D"/>
    <w:rsid w:val="00140851"/>
    <w:rsid w:val="001408BF"/>
    <w:rsid w:val="001423D1"/>
    <w:rsid w:val="00142A06"/>
    <w:rsid w:val="001431D4"/>
    <w:rsid w:val="001445AF"/>
    <w:rsid w:val="00144FF7"/>
    <w:rsid w:val="00146C14"/>
    <w:rsid w:val="00146D69"/>
    <w:rsid w:val="00150CE8"/>
    <w:rsid w:val="001510C7"/>
    <w:rsid w:val="001510FD"/>
    <w:rsid w:val="0015203C"/>
    <w:rsid w:val="0015357A"/>
    <w:rsid w:val="00153D22"/>
    <w:rsid w:val="00154165"/>
    <w:rsid w:val="00154415"/>
    <w:rsid w:val="001544E8"/>
    <w:rsid w:val="00154BB4"/>
    <w:rsid w:val="001550B6"/>
    <w:rsid w:val="00155DB1"/>
    <w:rsid w:val="001573AB"/>
    <w:rsid w:val="00157B0D"/>
    <w:rsid w:val="0016094F"/>
    <w:rsid w:val="00160CB0"/>
    <w:rsid w:val="0016118F"/>
    <w:rsid w:val="00161659"/>
    <w:rsid w:val="00161D56"/>
    <w:rsid w:val="001625F7"/>
    <w:rsid w:val="0016370B"/>
    <w:rsid w:val="001638B1"/>
    <w:rsid w:val="00164649"/>
    <w:rsid w:val="00164C9A"/>
    <w:rsid w:val="00165ED7"/>
    <w:rsid w:val="00166B0F"/>
    <w:rsid w:val="00170202"/>
    <w:rsid w:val="00170867"/>
    <w:rsid w:val="00170A5F"/>
    <w:rsid w:val="00170C97"/>
    <w:rsid w:val="001728FC"/>
    <w:rsid w:val="00172D11"/>
    <w:rsid w:val="0017305B"/>
    <w:rsid w:val="00173344"/>
    <w:rsid w:val="00173C80"/>
    <w:rsid w:val="00175051"/>
    <w:rsid w:val="0017583F"/>
    <w:rsid w:val="00175914"/>
    <w:rsid w:val="0017672C"/>
    <w:rsid w:val="00177550"/>
    <w:rsid w:val="00177586"/>
    <w:rsid w:val="0017760F"/>
    <w:rsid w:val="00177F85"/>
    <w:rsid w:val="00182BA0"/>
    <w:rsid w:val="00182E88"/>
    <w:rsid w:val="001834A5"/>
    <w:rsid w:val="0018485E"/>
    <w:rsid w:val="0018732A"/>
    <w:rsid w:val="0019073B"/>
    <w:rsid w:val="00190E3E"/>
    <w:rsid w:val="00191002"/>
    <w:rsid w:val="001918AD"/>
    <w:rsid w:val="001923F4"/>
    <w:rsid w:val="0019241E"/>
    <w:rsid w:val="00192B0C"/>
    <w:rsid w:val="001945D6"/>
    <w:rsid w:val="001949A4"/>
    <w:rsid w:val="00195F42"/>
    <w:rsid w:val="00197165"/>
    <w:rsid w:val="0019758B"/>
    <w:rsid w:val="001A014F"/>
    <w:rsid w:val="001A0492"/>
    <w:rsid w:val="001A0748"/>
    <w:rsid w:val="001A0B92"/>
    <w:rsid w:val="001A0FD9"/>
    <w:rsid w:val="001A25D9"/>
    <w:rsid w:val="001A3269"/>
    <w:rsid w:val="001A3580"/>
    <w:rsid w:val="001A38CD"/>
    <w:rsid w:val="001A3D68"/>
    <w:rsid w:val="001A4412"/>
    <w:rsid w:val="001A4EE8"/>
    <w:rsid w:val="001A4F54"/>
    <w:rsid w:val="001A5003"/>
    <w:rsid w:val="001A5493"/>
    <w:rsid w:val="001A5814"/>
    <w:rsid w:val="001A58FE"/>
    <w:rsid w:val="001A5E46"/>
    <w:rsid w:val="001A64EE"/>
    <w:rsid w:val="001A66B4"/>
    <w:rsid w:val="001A7314"/>
    <w:rsid w:val="001B02A2"/>
    <w:rsid w:val="001B0869"/>
    <w:rsid w:val="001B0A8F"/>
    <w:rsid w:val="001B0DDD"/>
    <w:rsid w:val="001B0FED"/>
    <w:rsid w:val="001B3A5E"/>
    <w:rsid w:val="001B3A98"/>
    <w:rsid w:val="001B509F"/>
    <w:rsid w:val="001B5ABD"/>
    <w:rsid w:val="001B7812"/>
    <w:rsid w:val="001C09A0"/>
    <w:rsid w:val="001C09AB"/>
    <w:rsid w:val="001C09D8"/>
    <w:rsid w:val="001C1D6C"/>
    <w:rsid w:val="001C1E86"/>
    <w:rsid w:val="001C2897"/>
    <w:rsid w:val="001C2CF5"/>
    <w:rsid w:val="001C3A75"/>
    <w:rsid w:val="001C4394"/>
    <w:rsid w:val="001C45AA"/>
    <w:rsid w:val="001C5D06"/>
    <w:rsid w:val="001C7FB3"/>
    <w:rsid w:val="001D0062"/>
    <w:rsid w:val="001D035B"/>
    <w:rsid w:val="001D0A88"/>
    <w:rsid w:val="001D0D5A"/>
    <w:rsid w:val="001D0EC1"/>
    <w:rsid w:val="001D1016"/>
    <w:rsid w:val="001D10A3"/>
    <w:rsid w:val="001D224A"/>
    <w:rsid w:val="001D233B"/>
    <w:rsid w:val="001D3131"/>
    <w:rsid w:val="001D5A62"/>
    <w:rsid w:val="001D5A8C"/>
    <w:rsid w:val="001D5DF5"/>
    <w:rsid w:val="001D5F2F"/>
    <w:rsid w:val="001D683B"/>
    <w:rsid w:val="001E061E"/>
    <w:rsid w:val="001E0637"/>
    <w:rsid w:val="001E0D13"/>
    <w:rsid w:val="001E129F"/>
    <w:rsid w:val="001E1B79"/>
    <w:rsid w:val="001E26FA"/>
    <w:rsid w:val="001E37F5"/>
    <w:rsid w:val="001E4065"/>
    <w:rsid w:val="001E4AD2"/>
    <w:rsid w:val="001E577E"/>
    <w:rsid w:val="001E5B86"/>
    <w:rsid w:val="001E6A44"/>
    <w:rsid w:val="001E6F58"/>
    <w:rsid w:val="001E76BF"/>
    <w:rsid w:val="001E791E"/>
    <w:rsid w:val="001E7C55"/>
    <w:rsid w:val="001F0A77"/>
    <w:rsid w:val="001F0A80"/>
    <w:rsid w:val="001F1043"/>
    <w:rsid w:val="001F22F1"/>
    <w:rsid w:val="001F297D"/>
    <w:rsid w:val="001F2D56"/>
    <w:rsid w:val="001F4B21"/>
    <w:rsid w:val="001F4C15"/>
    <w:rsid w:val="001F4D96"/>
    <w:rsid w:val="001F5483"/>
    <w:rsid w:val="001F5834"/>
    <w:rsid w:val="001F5BE6"/>
    <w:rsid w:val="001F69EC"/>
    <w:rsid w:val="001F6C57"/>
    <w:rsid w:val="001F75B7"/>
    <w:rsid w:val="001F7DB5"/>
    <w:rsid w:val="00200AE7"/>
    <w:rsid w:val="002010AB"/>
    <w:rsid w:val="0020147E"/>
    <w:rsid w:val="00203BBC"/>
    <w:rsid w:val="00203D97"/>
    <w:rsid w:val="002058A8"/>
    <w:rsid w:val="002059DC"/>
    <w:rsid w:val="00205BC5"/>
    <w:rsid w:val="00206B07"/>
    <w:rsid w:val="002079AD"/>
    <w:rsid w:val="00210435"/>
    <w:rsid w:val="00211244"/>
    <w:rsid w:val="002116BA"/>
    <w:rsid w:val="002123A4"/>
    <w:rsid w:val="00213755"/>
    <w:rsid w:val="00213D62"/>
    <w:rsid w:val="00213F58"/>
    <w:rsid w:val="00215557"/>
    <w:rsid w:val="00215742"/>
    <w:rsid w:val="00215BAA"/>
    <w:rsid w:val="00217097"/>
    <w:rsid w:val="00220C80"/>
    <w:rsid w:val="0022245A"/>
    <w:rsid w:val="00222ADB"/>
    <w:rsid w:val="0022323D"/>
    <w:rsid w:val="00224CF6"/>
    <w:rsid w:val="0022563A"/>
    <w:rsid w:val="002271E5"/>
    <w:rsid w:val="002279F2"/>
    <w:rsid w:val="00227F68"/>
    <w:rsid w:val="002303CB"/>
    <w:rsid w:val="00230516"/>
    <w:rsid w:val="00231743"/>
    <w:rsid w:val="002330CF"/>
    <w:rsid w:val="00234052"/>
    <w:rsid w:val="002344F0"/>
    <w:rsid w:val="002353DA"/>
    <w:rsid w:val="00235C62"/>
    <w:rsid w:val="00236F71"/>
    <w:rsid w:val="00236FF2"/>
    <w:rsid w:val="002373FD"/>
    <w:rsid w:val="00242759"/>
    <w:rsid w:val="0024382E"/>
    <w:rsid w:val="00243A03"/>
    <w:rsid w:val="00244049"/>
    <w:rsid w:val="00245B6A"/>
    <w:rsid w:val="002464A8"/>
    <w:rsid w:val="00246542"/>
    <w:rsid w:val="0024695B"/>
    <w:rsid w:val="0024790B"/>
    <w:rsid w:val="00247DF1"/>
    <w:rsid w:val="002500ED"/>
    <w:rsid w:val="00251B5C"/>
    <w:rsid w:val="00252E1F"/>
    <w:rsid w:val="00253280"/>
    <w:rsid w:val="00254A41"/>
    <w:rsid w:val="00255BC3"/>
    <w:rsid w:val="002572B4"/>
    <w:rsid w:val="00257415"/>
    <w:rsid w:val="002576E8"/>
    <w:rsid w:val="00257B5E"/>
    <w:rsid w:val="00257DB3"/>
    <w:rsid w:val="00260679"/>
    <w:rsid w:val="00260BEF"/>
    <w:rsid w:val="00261B48"/>
    <w:rsid w:val="00261E36"/>
    <w:rsid w:val="0026237F"/>
    <w:rsid w:val="00262535"/>
    <w:rsid w:val="00262D6F"/>
    <w:rsid w:val="002637CA"/>
    <w:rsid w:val="002639EB"/>
    <w:rsid w:val="002639ED"/>
    <w:rsid w:val="00266B66"/>
    <w:rsid w:val="0027152C"/>
    <w:rsid w:val="002733C5"/>
    <w:rsid w:val="0027342D"/>
    <w:rsid w:val="00274B00"/>
    <w:rsid w:val="00275733"/>
    <w:rsid w:val="00276BEB"/>
    <w:rsid w:val="00277D28"/>
    <w:rsid w:val="0028071F"/>
    <w:rsid w:val="00280B60"/>
    <w:rsid w:val="00281601"/>
    <w:rsid w:val="002829E9"/>
    <w:rsid w:val="00282A31"/>
    <w:rsid w:val="002831BC"/>
    <w:rsid w:val="002846F1"/>
    <w:rsid w:val="00284A28"/>
    <w:rsid w:val="002858C5"/>
    <w:rsid w:val="00285BCC"/>
    <w:rsid w:val="002863C2"/>
    <w:rsid w:val="002869DD"/>
    <w:rsid w:val="002869EB"/>
    <w:rsid w:val="00287D96"/>
    <w:rsid w:val="0029029A"/>
    <w:rsid w:val="00291B0D"/>
    <w:rsid w:val="0029219C"/>
    <w:rsid w:val="002921D5"/>
    <w:rsid w:val="0029220C"/>
    <w:rsid w:val="00293277"/>
    <w:rsid w:val="002940D5"/>
    <w:rsid w:val="00294527"/>
    <w:rsid w:val="00294EE3"/>
    <w:rsid w:val="00297E9F"/>
    <w:rsid w:val="002A08C7"/>
    <w:rsid w:val="002A125B"/>
    <w:rsid w:val="002A4468"/>
    <w:rsid w:val="002A51D3"/>
    <w:rsid w:val="002A5A99"/>
    <w:rsid w:val="002A5DE2"/>
    <w:rsid w:val="002A60DA"/>
    <w:rsid w:val="002A6B49"/>
    <w:rsid w:val="002A6DF8"/>
    <w:rsid w:val="002A74F7"/>
    <w:rsid w:val="002B0CE7"/>
    <w:rsid w:val="002B0D99"/>
    <w:rsid w:val="002B1645"/>
    <w:rsid w:val="002B1E91"/>
    <w:rsid w:val="002B3294"/>
    <w:rsid w:val="002B40C9"/>
    <w:rsid w:val="002B40E4"/>
    <w:rsid w:val="002B4D47"/>
    <w:rsid w:val="002B4EBF"/>
    <w:rsid w:val="002B55C7"/>
    <w:rsid w:val="002B5990"/>
    <w:rsid w:val="002B5C89"/>
    <w:rsid w:val="002B72BB"/>
    <w:rsid w:val="002B7557"/>
    <w:rsid w:val="002B7E42"/>
    <w:rsid w:val="002C169B"/>
    <w:rsid w:val="002C218C"/>
    <w:rsid w:val="002C2391"/>
    <w:rsid w:val="002C260C"/>
    <w:rsid w:val="002C27D3"/>
    <w:rsid w:val="002C3672"/>
    <w:rsid w:val="002C3F2B"/>
    <w:rsid w:val="002C4735"/>
    <w:rsid w:val="002C4AB2"/>
    <w:rsid w:val="002C4C40"/>
    <w:rsid w:val="002C571B"/>
    <w:rsid w:val="002C6C8B"/>
    <w:rsid w:val="002C6CBD"/>
    <w:rsid w:val="002C743F"/>
    <w:rsid w:val="002D0788"/>
    <w:rsid w:val="002D085A"/>
    <w:rsid w:val="002D09FB"/>
    <w:rsid w:val="002D0BC6"/>
    <w:rsid w:val="002D121D"/>
    <w:rsid w:val="002D156E"/>
    <w:rsid w:val="002D17A4"/>
    <w:rsid w:val="002D226A"/>
    <w:rsid w:val="002D2A6D"/>
    <w:rsid w:val="002D30B2"/>
    <w:rsid w:val="002D317F"/>
    <w:rsid w:val="002D3535"/>
    <w:rsid w:val="002D3FBB"/>
    <w:rsid w:val="002D470B"/>
    <w:rsid w:val="002D5500"/>
    <w:rsid w:val="002D5735"/>
    <w:rsid w:val="002D685D"/>
    <w:rsid w:val="002D71A1"/>
    <w:rsid w:val="002D79A5"/>
    <w:rsid w:val="002E0F10"/>
    <w:rsid w:val="002E15B7"/>
    <w:rsid w:val="002E28BC"/>
    <w:rsid w:val="002E3E72"/>
    <w:rsid w:val="002E4891"/>
    <w:rsid w:val="002E68F7"/>
    <w:rsid w:val="002E6C35"/>
    <w:rsid w:val="002E7B89"/>
    <w:rsid w:val="002E7CF3"/>
    <w:rsid w:val="002F18B6"/>
    <w:rsid w:val="002F19F1"/>
    <w:rsid w:val="002F26FD"/>
    <w:rsid w:val="002F3389"/>
    <w:rsid w:val="002F3DB7"/>
    <w:rsid w:val="002F5086"/>
    <w:rsid w:val="002F6231"/>
    <w:rsid w:val="002F639C"/>
    <w:rsid w:val="002F7032"/>
    <w:rsid w:val="002F7AAA"/>
    <w:rsid w:val="003003D2"/>
    <w:rsid w:val="003008F8"/>
    <w:rsid w:val="00301602"/>
    <w:rsid w:val="003024A0"/>
    <w:rsid w:val="003024D7"/>
    <w:rsid w:val="00302B2E"/>
    <w:rsid w:val="00303591"/>
    <w:rsid w:val="0030363E"/>
    <w:rsid w:val="00303F01"/>
    <w:rsid w:val="00304534"/>
    <w:rsid w:val="00304764"/>
    <w:rsid w:val="00305F0A"/>
    <w:rsid w:val="003061CF"/>
    <w:rsid w:val="00306F75"/>
    <w:rsid w:val="003074B5"/>
    <w:rsid w:val="0031014E"/>
    <w:rsid w:val="00311D72"/>
    <w:rsid w:val="00312A1C"/>
    <w:rsid w:val="00312B2E"/>
    <w:rsid w:val="00312CE6"/>
    <w:rsid w:val="00313E2D"/>
    <w:rsid w:val="00313E45"/>
    <w:rsid w:val="003140F0"/>
    <w:rsid w:val="00314327"/>
    <w:rsid w:val="00314F05"/>
    <w:rsid w:val="003162A2"/>
    <w:rsid w:val="0031633F"/>
    <w:rsid w:val="00316464"/>
    <w:rsid w:val="00317453"/>
    <w:rsid w:val="00317E72"/>
    <w:rsid w:val="00320C87"/>
    <w:rsid w:val="0032309A"/>
    <w:rsid w:val="003237A6"/>
    <w:rsid w:val="00323D10"/>
    <w:rsid w:val="00323FAD"/>
    <w:rsid w:val="00325629"/>
    <w:rsid w:val="0032574B"/>
    <w:rsid w:val="00325835"/>
    <w:rsid w:val="003261FC"/>
    <w:rsid w:val="0032649C"/>
    <w:rsid w:val="003275D6"/>
    <w:rsid w:val="003302AD"/>
    <w:rsid w:val="0033081C"/>
    <w:rsid w:val="00330EE3"/>
    <w:rsid w:val="003325D2"/>
    <w:rsid w:val="00332728"/>
    <w:rsid w:val="00333761"/>
    <w:rsid w:val="003337D9"/>
    <w:rsid w:val="00333AF0"/>
    <w:rsid w:val="00333C78"/>
    <w:rsid w:val="00334E51"/>
    <w:rsid w:val="0033655C"/>
    <w:rsid w:val="00336B93"/>
    <w:rsid w:val="00336F96"/>
    <w:rsid w:val="0033736E"/>
    <w:rsid w:val="003405A6"/>
    <w:rsid w:val="00340DB5"/>
    <w:rsid w:val="0034176E"/>
    <w:rsid w:val="00341897"/>
    <w:rsid w:val="00343E69"/>
    <w:rsid w:val="00343F81"/>
    <w:rsid w:val="003450B8"/>
    <w:rsid w:val="00347B51"/>
    <w:rsid w:val="00347E0E"/>
    <w:rsid w:val="00350625"/>
    <w:rsid w:val="0035266C"/>
    <w:rsid w:val="003532CB"/>
    <w:rsid w:val="0035383A"/>
    <w:rsid w:val="00353AB7"/>
    <w:rsid w:val="00355265"/>
    <w:rsid w:val="00355BDE"/>
    <w:rsid w:val="00357FB1"/>
    <w:rsid w:val="003629BC"/>
    <w:rsid w:val="00362C3C"/>
    <w:rsid w:val="00362E37"/>
    <w:rsid w:val="003639A5"/>
    <w:rsid w:val="00363AC3"/>
    <w:rsid w:val="003647A7"/>
    <w:rsid w:val="00364884"/>
    <w:rsid w:val="00364F8C"/>
    <w:rsid w:val="0036523D"/>
    <w:rsid w:val="00365C79"/>
    <w:rsid w:val="00366933"/>
    <w:rsid w:val="003671E2"/>
    <w:rsid w:val="003673D0"/>
    <w:rsid w:val="00367F7D"/>
    <w:rsid w:val="0037167F"/>
    <w:rsid w:val="00373242"/>
    <w:rsid w:val="00374288"/>
    <w:rsid w:val="00374BC3"/>
    <w:rsid w:val="00375654"/>
    <w:rsid w:val="0037605D"/>
    <w:rsid w:val="00376AFC"/>
    <w:rsid w:val="003770A9"/>
    <w:rsid w:val="00377395"/>
    <w:rsid w:val="003773E4"/>
    <w:rsid w:val="003816F8"/>
    <w:rsid w:val="003817AB"/>
    <w:rsid w:val="00381E46"/>
    <w:rsid w:val="00383306"/>
    <w:rsid w:val="003868F0"/>
    <w:rsid w:val="00386CCB"/>
    <w:rsid w:val="0038707E"/>
    <w:rsid w:val="00387D17"/>
    <w:rsid w:val="00390390"/>
    <w:rsid w:val="003916A7"/>
    <w:rsid w:val="00391811"/>
    <w:rsid w:val="00391D10"/>
    <w:rsid w:val="00392FCA"/>
    <w:rsid w:val="00393094"/>
    <w:rsid w:val="003941E4"/>
    <w:rsid w:val="00395327"/>
    <w:rsid w:val="003967D9"/>
    <w:rsid w:val="00396EC9"/>
    <w:rsid w:val="003971FC"/>
    <w:rsid w:val="003A0D75"/>
    <w:rsid w:val="003A1236"/>
    <w:rsid w:val="003A1985"/>
    <w:rsid w:val="003A1A5B"/>
    <w:rsid w:val="003A282C"/>
    <w:rsid w:val="003A2F41"/>
    <w:rsid w:val="003A3254"/>
    <w:rsid w:val="003A33D2"/>
    <w:rsid w:val="003A450C"/>
    <w:rsid w:val="003A4992"/>
    <w:rsid w:val="003A4E8F"/>
    <w:rsid w:val="003A5FB1"/>
    <w:rsid w:val="003A6830"/>
    <w:rsid w:val="003A69F6"/>
    <w:rsid w:val="003B0EAF"/>
    <w:rsid w:val="003B2EE9"/>
    <w:rsid w:val="003B3DEF"/>
    <w:rsid w:val="003B3FED"/>
    <w:rsid w:val="003B6A52"/>
    <w:rsid w:val="003B73E7"/>
    <w:rsid w:val="003B79EB"/>
    <w:rsid w:val="003B7AC2"/>
    <w:rsid w:val="003C0EDA"/>
    <w:rsid w:val="003C1667"/>
    <w:rsid w:val="003C1D0E"/>
    <w:rsid w:val="003C33D1"/>
    <w:rsid w:val="003C4107"/>
    <w:rsid w:val="003C4157"/>
    <w:rsid w:val="003C4FB8"/>
    <w:rsid w:val="003C5758"/>
    <w:rsid w:val="003C6524"/>
    <w:rsid w:val="003C7399"/>
    <w:rsid w:val="003C7E3A"/>
    <w:rsid w:val="003D0B3D"/>
    <w:rsid w:val="003D0ECD"/>
    <w:rsid w:val="003D4BF5"/>
    <w:rsid w:val="003D5509"/>
    <w:rsid w:val="003D5704"/>
    <w:rsid w:val="003D6190"/>
    <w:rsid w:val="003E0708"/>
    <w:rsid w:val="003E0923"/>
    <w:rsid w:val="003E11B8"/>
    <w:rsid w:val="003E1BA4"/>
    <w:rsid w:val="003E2374"/>
    <w:rsid w:val="003E34AA"/>
    <w:rsid w:val="003E36CB"/>
    <w:rsid w:val="003E464A"/>
    <w:rsid w:val="003E4A1C"/>
    <w:rsid w:val="003E4E55"/>
    <w:rsid w:val="003E5015"/>
    <w:rsid w:val="003E58A0"/>
    <w:rsid w:val="003E680C"/>
    <w:rsid w:val="003E6EEA"/>
    <w:rsid w:val="003E739E"/>
    <w:rsid w:val="003E7B5E"/>
    <w:rsid w:val="003E7C96"/>
    <w:rsid w:val="003F0D13"/>
    <w:rsid w:val="003F12E5"/>
    <w:rsid w:val="003F1C16"/>
    <w:rsid w:val="003F1EB6"/>
    <w:rsid w:val="003F1ECA"/>
    <w:rsid w:val="003F3355"/>
    <w:rsid w:val="003F4D57"/>
    <w:rsid w:val="003F6049"/>
    <w:rsid w:val="003F639E"/>
    <w:rsid w:val="003F665C"/>
    <w:rsid w:val="003F7089"/>
    <w:rsid w:val="003F72D2"/>
    <w:rsid w:val="003F7889"/>
    <w:rsid w:val="00402EE2"/>
    <w:rsid w:val="004036BC"/>
    <w:rsid w:val="00404F45"/>
    <w:rsid w:val="004060CC"/>
    <w:rsid w:val="00406649"/>
    <w:rsid w:val="004066DB"/>
    <w:rsid w:val="00407752"/>
    <w:rsid w:val="0040780D"/>
    <w:rsid w:val="00410352"/>
    <w:rsid w:val="0041218C"/>
    <w:rsid w:val="00413010"/>
    <w:rsid w:val="00413174"/>
    <w:rsid w:val="00413E15"/>
    <w:rsid w:val="00414A1F"/>
    <w:rsid w:val="00414F0A"/>
    <w:rsid w:val="0041587B"/>
    <w:rsid w:val="00416112"/>
    <w:rsid w:val="0041689C"/>
    <w:rsid w:val="00416F8E"/>
    <w:rsid w:val="00420103"/>
    <w:rsid w:val="004202D0"/>
    <w:rsid w:val="004202DD"/>
    <w:rsid w:val="00420B09"/>
    <w:rsid w:val="00420E39"/>
    <w:rsid w:val="004218DD"/>
    <w:rsid w:val="00421E70"/>
    <w:rsid w:val="00423DE4"/>
    <w:rsid w:val="00424A2B"/>
    <w:rsid w:val="00424DC5"/>
    <w:rsid w:val="00424DE6"/>
    <w:rsid w:val="0042528F"/>
    <w:rsid w:val="004267D7"/>
    <w:rsid w:val="0042685C"/>
    <w:rsid w:val="00426DB8"/>
    <w:rsid w:val="0042737B"/>
    <w:rsid w:val="00427469"/>
    <w:rsid w:val="00427BEC"/>
    <w:rsid w:val="004301AC"/>
    <w:rsid w:val="0043024B"/>
    <w:rsid w:val="00431B83"/>
    <w:rsid w:val="00432216"/>
    <w:rsid w:val="0043254B"/>
    <w:rsid w:val="004333C8"/>
    <w:rsid w:val="0043395D"/>
    <w:rsid w:val="00433975"/>
    <w:rsid w:val="004343D1"/>
    <w:rsid w:val="004345E1"/>
    <w:rsid w:val="00434DC2"/>
    <w:rsid w:val="0043592C"/>
    <w:rsid w:val="00435C8C"/>
    <w:rsid w:val="00436E26"/>
    <w:rsid w:val="00436EFA"/>
    <w:rsid w:val="004401F1"/>
    <w:rsid w:val="00440A32"/>
    <w:rsid w:val="00440CE6"/>
    <w:rsid w:val="00441DB8"/>
    <w:rsid w:val="004421F4"/>
    <w:rsid w:val="004429F4"/>
    <w:rsid w:val="00442E58"/>
    <w:rsid w:val="00443895"/>
    <w:rsid w:val="00444299"/>
    <w:rsid w:val="004447A0"/>
    <w:rsid w:val="0044501C"/>
    <w:rsid w:val="00445418"/>
    <w:rsid w:val="00446703"/>
    <w:rsid w:val="004467C4"/>
    <w:rsid w:val="00446805"/>
    <w:rsid w:val="0044774D"/>
    <w:rsid w:val="0045050F"/>
    <w:rsid w:val="0045150D"/>
    <w:rsid w:val="00452897"/>
    <w:rsid w:val="00452AA0"/>
    <w:rsid w:val="00452F3A"/>
    <w:rsid w:val="00457834"/>
    <w:rsid w:val="00457F6B"/>
    <w:rsid w:val="0046026A"/>
    <w:rsid w:val="00460651"/>
    <w:rsid w:val="004606F0"/>
    <w:rsid w:val="004612AD"/>
    <w:rsid w:val="0046184B"/>
    <w:rsid w:val="0046199B"/>
    <w:rsid w:val="00462DC6"/>
    <w:rsid w:val="00463613"/>
    <w:rsid w:val="0046417B"/>
    <w:rsid w:val="0046452F"/>
    <w:rsid w:val="00465FA8"/>
    <w:rsid w:val="00466DE2"/>
    <w:rsid w:val="00470B3C"/>
    <w:rsid w:val="00471AC4"/>
    <w:rsid w:val="004732DD"/>
    <w:rsid w:val="004744CD"/>
    <w:rsid w:val="00475521"/>
    <w:rsid w:val="00475C38"/>
    <w:rsid w:val="0047736E"/>
    <w:rsid w:val="004804BD"/>
    <w:rsid w:val="004808BD"/>
    <w:rsid w:val="00480AE4"/>
    <w:rsid w:val="00481D08"/>
    <w:rsid w:val="00481F7B"/>
    <w:rsid w:val="004836CD"/>
    <w:rsid w:val="00484A43"/>
    <w:rsid w:val="00485547"/>
    <w:rsid w:val="00485D54"/>
    <w:rsid w:val="00487A3B"/>
    <w:rsid w:val="00490791"/>
    <w:rsid w:val="00490863"/>
    <w:rsid w:val="004913C0"/>
    <w:rsid w:val="00494184"/>
    <w:rsid w:val="00494E43"/>
    <w:rsid w:val="00495394"/>
    <w:rsid w:val="0049645E"/>
    <w:rsid w:val="0049679A"/>
    <w:rsid w:val="004A115D"/>
    <w:rsid w:val="004A18B4"/>
    <w:rsid w:val="004A262D"/>
    <w:rsid w:val="004A2F60"/>
    <w:rsid w:val="004A3B83"/>
    <w:rsid w:val="004A46E8"/>
    <w:rsid w:val="004A5356"/>
    <w:rsid w:val="004A5F53"/>
    <w:rsid w:val="004A6297"/>
    <w:rsid w:val="004A670E"/>
    <w:rsid w:val="004A711D"/>
    <w:rsid w:val="004A7C70"/>
    <w:rsid w:val="004A7E78"/>
    <w:rsid w:val="004B001E"/>
    <w:rsid w:val="004B00FB"/>
    <w:rsid w:val="004B0884"/>
    <w:rsid w:val="004B1443"/>
    <w:rsid w:val="004B22F5"/>
    <w:rsid w:val="004B3259"/>
    <w:rsid w:val="004B3BBF"/>
    <w:rsid w:val="004B4C8C"/>
    <w:rsid w:val="004B4FA4"/>
    <w:rsid w:val="004B527E"/>
    <w:rsid w:val="004B598F"/>
    <w:rsid w:val="004B7D2C"/>
    <w:rsid w:val="004C052E"/>
    <w:rsid w:val="004C080D"/>
    <w:rsid w:val="004C1062"/>
    <w:rsid w:val="004C1DE2"/>
    <w:rsid w:val="004C1FF1"/>
    <w:rsid w:val="004C2667"/>
    <w:rsid w:val="004C2BFE"/>
    <w:rsid w:val="004C3134"/>
    <w:rsid w:val="004C38C6"/>
    <w:rsid w:val="004C3EB3"/>
    <w:rsid w:val="004C493E"/>
    <w:rsid w:val="004C4B99"/>
    <w:rsid w:val="004C56C7"/>
    <w:rsid w:val="004C5DC1"/>
    <w:rsid w:val="004C61FB"/>
    <w:rsid w:val="004C6769"/>
    <w:rsid w:val="004C6A59"/>
    <w:rsid w:val="004C6D73"/>
    <w:rsid w:val="004D02A1"/>
    <w:rsid w:val="004D1CE1"/>
    <w:rsid w:val="004D2099"/>
    <w:rsid w:val="004D27D8"/>
    <w:rsid w:val="004D2CF9"/>
    <w:rsid w:val="004D2E27"/>
    <w:rsid w:val="004D2E93"/>
    <w:rsid w:val="004D34E0"/>
    <w:rsid w:val="004D6714"/>
    <w:rsid w:val="004D6AAE"/>
    <w:rsid w:val="004D7EB9"/>
    <w:rsid w:val="004E03A3"/>
    <w:rsid w:val="004E155B"/>
    <w:rsid w:val="004E24FC"/>
    <w:rsid w:val="004E2DF2"/>
    <w:rsid w:val="004E2E42"/>
    <w:rsid w:val="004E3538"/>
    <w:rsid w:val="004E4C3B"/>
    <w:rsid w:val="004E50D5"/>
    <w:rsid w:val="004E67BA"/>
    <w:rsid w:val="004E6DA1"/>
    <w:rsid w:val="004E71BA"/>
    <w:rsid w:val="004E7B47"/>
    <w:rsid w:val="004E7F3E"/>
    <w:rsid w:val="004F070D"/>
    <w:rsid w:val="004F0789"/>
    <w:rsid w:val="004F1127"/>
    <w:rsid w:val="004F33C7"/>
    <w:rsid w:val="004F365B"/>
    <w:rsid w:val="004F38CA"/>
    <w:rsid w:val="004F5644"/>
    <w:rsid w:val="004F59C9"/>
    <w:rsid w:val="004F61E1"/>
    <w:rsid w:val="004F6315"/>
    <w:rsid w:val="004F7A27"/>
    <w:rsid w:val="00500A4C"/>
    <w:rsid w:val="00500F2C"/>
    <w:rsid w:val="0050222D"/>
    <w:rsid w:val="00502A88"/>
    <w:rsid w:val="00503A08"/>
    <w:rsid w:val="00504920"/>
    <w:rsid w:val="00504BA1"/>
    <w:rsid w:val="0050518E"/>
    <w:rsid w:val="0050538B"/>
    <w:rsid w:val="00506144"/>
    <w:rsid w:val="00506B13"/>
    <w:rsid w:val="00506F93"/>
    <w:rsid w:val="005071B6"/>
    <w:rsid w:val="00507FB4"/>
    <w:rsid w:val="005104F8"/>
    <w:rsid w:val="00510997"/>
    <w:rsid w:val="0051131E"/>
    <w:rsid w:val="005113CB"/>
    <w:rsid w:val="00511D57"/>
    <w:rsid w:val="00511EAE"/>
    <w:rsid w:val="00512922"/>
    <w:rsid w:val="00513C15"/>
    <w:rsid w:val="0051477A"/>
    <w:rsid w:val="00514B2D"/>
    <w:rsid w:val="00514CEF"/>
    <w:rsid w:val="00515D8A"/>
    <w:rsid w:val="005164CB"/>
    <w:rsid w:val="00516DFE"/>
    <w:rsid w:val="0051701C"/>
    <w:rsid w:val="005171C1"/>
    <w:rsid w:val="00517EB2"/>
    <w:rsid w:val="00520697"/>
    <w:rsid w:val="00520E82"/>
    <w:rsid w:val="00521AC5"/>
    <w:rsid w:val="0052372C"/>
    <w:rsid w:val="0052388C"/>
    <w:rsid w:val="00524F24"/>
    <w:rsid w:val="0052537E"/>
    <w:rsid w:val="00525F1D"/>
    <w:rsid w:val="00530A97"/>
    <w:rsid w:val="00530E77"/>
    <w:rsid w:val="0053149B"/>
    <w:rsid w:val="005326E8"/>
    <w:rsid w:val="00532724"/>
    <w:rsid w:val="00532772"/>
    <w:rsid w:val="00532778"/>
    <w:rsid w:val="00532B5A"/>
    <w:rsid w:val="005330EC"/>
    <w:rsid w:val="00533A36"/>
    <w:rsid w:val="00533F32"/>
    <w:rsid w:val="00534FCE"/>
    <w:rsid w:val="0053525F"/>
    <w:rsid w:val="0053573B"/>
    <w:rsid w:val="00536254"/>
    <w:rsid w:val="005363A7"/>
    <w:rsid w:val="00536513"/>
    <w:rsid w:val="00536521"/>
    <w:rsid w:val="0053665E"/>
    <w:rsid w:val="00537D32"/>
    <w:rsid w:val="00537E4A"/>
    <w:rsid w:val="005406B6"/>
    <w:rsid w:val="005417AA"/>
    <w:rsid w:val="0054215C"/>
    <w:rsid w:val="0054228D"/>
    <w:rsid w:val="00543371"/>
    <w:rsid w:val="00544191"/>
    <w:rsid w:val="005449E0"/>
    <w:rsid w:val="00544A7C"/>
    <w:rsid w:val="00544CF3"/>
    <w:rsid w:val="00545017"/>
    <w:rsid w:val="00545345"/>
    <w:rsid w:val="00545883"/>
    <w:rsid w:val="00545C1B"/>
    <w:rsid w:val="005468E3"/>
    <w:rsid w:val="005472E4"/>
    <w:rsid w:val="00547303"/>
    <w:rsid w:val="005500EA"/>
    <w:rsid w:val="00551ED5"/>
    <w:rsid w:val="00553DC1"/>
    <w:rsid w:val="00553E6F"/>
    <w:rsid w:val="00554AF2"/>
    <w:rsid w:val="00554F85"/>
    <w:rsid w:val="00555981"/>
    <w:rsid w:val="00556EDF"/>
    <w:rsid w:val="00560144"/>
    <w:rsid w:val="00561DEB"/>
    <w:rsid w:val="00562D30"/>
    <w:rsid w:val="00562D6A"/>
    <w:rsid w:val="005639D8"/>
    <w:rsid w:val="00563D19"/>
    <w:rsid w:val="0056447E"/>
    <w:rsid w:val="00565931"/>
    <w:rsid w:val="00570E23"/>
    <w:rsid w:val="00571558"/>
    <w:rsid w:val="00571B46"/>
    <w:rsid w:val="00573E45"/>
    <w:rsid w:val="00574E6E"/>
    <w:rsid w:val="00580180"/>
    <w:rsid w:val="005809A1"/>
    <w:rsid w:val="00581EE0"/>
    <w:rsid w:val="00582FC8"/>
    <w:rsid w:val="00584008"/>
    <w:rsid w:val="0058465C"/>
    <w:rsid w:val="005848F3"/>
    <w:rsid w:val="00584CDD"/>
    <w:rsid w:val="005857DB"/>
    <w:rsid w:val="00591165"/>
    <w:rsid w:val="00591D7D"/>
    <w:rsid w:val="0059248B"/>
    <w:rsid w:val="005926EE"/>
    <w:rsid w:val="00592CAC"/>
    <w:rsid w:val="0059306C"/>
    <w:rsid w:val="00593295"/>
    <w:rsid w:val="005935CC"/>
    <w:rsid w:val="00593BA8"/>
    <w:rsid w:val="0059407E"/>
    <w:rsid w:val="00594BA6"/>
    <w:rsid w:val="0059563B"/>
    <w:rsid w:val="00595C71"/>
    <w:rsid w:val="005961B0"/>
    <w:rsid w:val="005962DF"/>
    <w:rsid w:val="005977C0"/>
    <w:rsid w:val="005A05EE"/>
    <w:rsid w:val="005A06CE"/>
    <w:rsid w:val="005A08FE"/>
    <w:rsid w:val="005A1329"/>
    <w:rsid w:val="005A1388"/>
    <w:rsid w:val="005A213F"/>
    <w:rsid w:val="005A26CB"/>
    <w:rsid w:val="005A29E1"/>
    <w:rsid w:val="005A2D6D"/>
    <w:rsid w:val="005A3966"/>
    <w:rsid w:val="005A3B3B"/>
    <w:rsid w:val="005A41D9"/>
    <w:rsid w:val="005A5A85"/>
    <w:rsid w:val="005A6785"/>
    <w:rsid w:val="005A6CB2"/>
    <w:rsid w:val="005B08A3"/>
    <w:rsid w:val="005B2011"/>
    <w:rsid w:val="005B20E8"/>
    <w:rsid w:val="005B2D7B"/>
    <w:rsid w:val="005B4AD0"/>
    <w:rsid w:val="005B55DD"/>
    <w:rsid w:val="005B5AE6"/>
    <w:rsid w:val="005B6CD7"/>
    <w:rsid w:val="005B6DF8"/>
    <w:rsid w:val="005B7625"/>
    <w:rsid w:val="005B7E42"/>
    <w:rsid w:val="005C03E9"/>
    <w:rsid w:val="005C07CB"/>
    <w:rsid w:val="005C1D26"/>
    <w:rsid w:val="005C1D30"/>
    <w:rsid w:val="005C25C6"/>
    <w:rsid w:val="005C267D"/>
    <w:rsid w:val="005C274C"/>
    <w:rsid w:val="005C2D7E"/>
    <w:rsid w:val="005C389D"/>
    <w:rsid w:val="005C40D4"/>
    <w:rsid w:val="005C451A"/>
    <w:rsid w:val="005C49C8"/>
    <w:rsid w:val="005C6429"/>
    <w:rsid w:val="005C7057"/>
    <w:rsid w:val="005D1B3D"/>
    <w:rsid w:val="005D1FD4"/>
    <w:rsid w:val="005D25E2"/>
    <w:rsid w:val="005D3154"/>
    <w:rsid w:val="005D359B"/>
    <w:rsid w:val="005D37F9"/>
    <w:rsid w:val="005D38BC"/>
    <w:rsid w:val="005D5694"/>
    <w:rsid w:val="005D569D"/>
    <w:rsid w:val="005E09B7"/>
    <w:rsid w:val="005E0CF3"/>
    <w:rsid w:val="005E1367"/>
    <w:rsid w:val="005E1A7D"/>
    <w:rsid w:val="005E1D05"/>
    <w:rsid w:val="005E2D33"/>
    <w:rsid w:val="005E381A"/>
    <w:rsid w:val="005E397F"/>
    <w:rsid w:val="005E4D14"/>
    <w:rsid w:val="005E5BC8"/>
    <w:rsid w:val="005E5FAD"/>
    <w:rsid w:val="005F0058"/>
    <w:rsid w:val="005F0117"/>
    <w:rsid w:val="005F0294"/>
    <w:rsid w:val="005F0D81"/>
    <w:rsid w:val="005F1C08"/>
    <w:rsid w:val="005F27AD"/>
    <w:rsid w:val="005F3399"/>
    <w:rsid w:val="005F5641"/>
    <w:rsid w:val="005F6BF5"/>
    <w:rsid w:val="005F6C77"/>
    <w:rsid w:val="005F728F"/>
    <w:rsid w:val="00600628"/>
    <w:rsid w:val="006017AB"/>
    <w:rsid w:val="00601ADD"/>
    <w:rsid w:val="00602880"/>
    <w:rsid w:val="0060317A"/>
    <w:rsid w:val="00603734"/>
    <w:rsid w:val="00603F2B"/>
    <w:rsid w:val="006041D9"/>
    <w:rsid w:val="00604507"/>
    <w:rsid w:val="006048A1"/>
    <w:rsid w:val="006048B5"/>
    <w:rsid w:val="0060540A"/>
    <w:rsid w:val="00605871"/>
    <w:rsid w:val="00605F24"/>
    <w:rsid w:val="00605F45"/>
    <w:rsid w:val="00607811"/>
    <w:rsid w:val="00610684"/>
    <w:rsid w:val="00610975"/>
    <w:rsid w:val="00611EC4"/>
    <w:rsid w:val="00612BF3"/>
    <w:rsid w:val="00614969"/>
    <w:rsid w:val="0061564F"/>
    <w:rsid w:val="00615CF9"/>
    <w:rsid w:val="00616D4D"/>
    <w:rsid w:val="006177FD"/>
    <w:rsid w:val="006178FC"/>
    <w:rsid w:val="00617C2F"/>
    <w:rsid w:val="00617D78"/>
    <w:rsid w:val="006201A3"/>
    <w:rsid w:val="00620273"/>
    <w:rsid w:val="006207AD"/>
    <w:rsid w:val="00622C42"/>
    <w:rsid w:val="00622F75"/>
    <w:rsid w:val="00623098"/>
    <w:rsid w:val="00623A86"/>
    <w:rsid w:val="00623C6C"/>
    <w:rsid w:val="006251E9"/>
    <w:rsid w:val="00625CF9"/>
    <w:rsid w:val="00626025"/>
    <w:rsid w:val="00627C64"/>
    <w:rsid w:val="00630967"/>
    <w:rsid w:val="00631097"/>
    <w:rsid w:val="0063237B"/>
    <w:rsid w:val="0063271E"/>
    <w:rsid w:val="006330E4"/>
    <w:rsid w:val="00633532"/>
    <w:rsid w:val="006343B7"/>
    <w:rsid w:val="0063475A"/>
    <w:rsid w:val="0063487D"/>
    <w:rsid w:val="00636277"/>
    <w:rsid w:val="0063673D"/>
    <w:rsid w:val="006405F5"/>
    <w:rsid w:val="00640D17"/>
    <w:rsid w:val="00640F20"/>
    <w:rsid w:val="00641B82"/>
    <w:rsid w:val="0064252B"/>
    <w:rsid w:val="00642B37"/>
    <w:rsid w:val="00642DF9"/>
    <w:rsid w:val="00643A9E"/>
    <w:rsid w:val="00643C39"/>
    <w:rsid w:val="00643D02"/>
    <w:rsid w:val="00643EE7"/>
    <w:rsid w:val="00645D33"/>
    <w:rsid w:val="006462AB"/>
    <w:rsid w:val="00647A7B"/>
    <w:rsid w:val="00647DFB"/>
    <w:rsid w:val="006508D0"/>
    <w:rsid w:val="00650F31"/>
    <w:rsid w:val="006518BD"/>
    <w:rsid w:val="00651959"/>
    <w:rsid w:val="006527CB"/>
    <w:rsid w:val="006532B8"/>
    <w:rsid w:val="006538F7"/>
    <w:rsid w:val="00654428"/>
    <w:rsid w:val="00654759"/>
    <w:rsid w:val="00654A74"/>
    <w:rsid w:val="0065534D"/>
    <w:rsid w:val="00655683"/>
    <w:rsid w:val="00656F3D"/>
    <w:rsid w:val="006572E1"/>
    <w:rsid w:val="00657C4A"/>
    <w:rsid w:val="006604DF"/>
    <w:rsid w:val="0066054F"/>
    <w:rsid w:val="006612E5"/>
    <w:rsid w:val="006625E7"/>
    <w:rsid w:val="006630E8"/>
    <w:rsid w:val="006631CF"/>
    <w:rsid w:val="00663761"/>
    <w:rsid w:val="00664946"/>
    <w:rsid w:val="00664E02"/>
    <w:rsid w:val="00665BAD"/>
    <w:rsid w:val="00665BC0"/>
    <w:rsid w:val="00665FF9"/>
    <w:rsid w:val="006667D3"/>
    <w:rsid w:val="00667B8A"/>
    <w:rsid w:val="00667E8D"/>
    <w:rsid w:val="00670537"/>
    <w:rsid w:val="0067056C"/>
    <w:rsid w:val="006708F4"/>
    <w:rsid w:val="0067144A"/>
    <w:rsid w:val="006718D0"/>
    <w:rsid w:val="00672297"/>
    <w:rsid w:val="00672B91"/>
    <w:rsid w:val="00673011"/>
    <w:rsid w:val="00674DFE"/>
    <w:rsid w:val="006754CB"/>
    <w:rsid w:val="006758B9"/>
    <w:rsid w:val="00676304"/>
    <w:rsid w:val="00676EA4"/>
    <w:rsid w:val="00676F03"/>
    <w:rsid w:val="0068050D"/>
    <w:rsid w:val="006805D8"/>
    <w:rsid w:val="006815E6"/>
    <w:rsid w:val="006815E8"/>
    <w:rsid w:val="00681692"/>
    <w:rsid w:val="006823BF"/>
    <w:rsid w:val="006827A0"/>
    <w:rsid w:val="00683B2F"/>
    <w:rsid w:val="00684A14"/>
    <w:rsid w:val="0068538B"/>
    <w:rsid w:val="0068580A"/>
    <w:rsid w:val="006858E8"/>
    <w:rsid w:val="0068671C"/>
    <w:rsid w:val="006906B9"/>
    <w:rsid w:val="006913B1"/>
    <w:rsid w:val="00691736"/>
    <w:rsid w:val="006925BF"/>
    <w:rsid w:val="006929B2"/>
    <w:rsid w:val="00692D68"/>
    <w:rsid w:val="00693FF1"/>
    <w:rsid w:val="00694029"/>
    <w:rsid w:val="00694617"/>
    <w:rsid w:val="006954EF"/>
    <w:rsid w:val="006A1819"/>
    <w:rsid w:val="006A1B69"/>
    <w:rsid w:val="006A3546"/>
    <w:rsid w:val="006A431E"/>
    <w:rsid w:val="006A481B"/>
    <w:rsid w:val="006A5561"/>
    <w:rsid w:val="006A623F"/>
    <w:rsid w:val="006A7512"/>
    <w:rsid w:val="006A7E74"/>
    <w:rsid w:val="006B11CF"/>
    <w:rsid w:val="006B1539"/>
    <w:rsid w:val="006B2438"/>
    <w:rsid w:val="006B2534"/>
    <w:rsid w:val="006B34E9"/>
    <w:rsid w:val="006B38F2"/>
    <w:rsid w:val="006B442B"/>
    <w:rsid w:val="006B454D"/>
    <w:rsid w:val="006B5642"/>
    <w:rsid w:val="006B64D9"/>
    <w:rsid w:val="006B7442"/>
    <w:rsid w:val="006B746A"/>
    <w:rsid w:val="006B794F"/>
    <w:rsid w:val="006B7A89"/>
    <w:rsid w:val="006B7EE8"/>
    <w:rsid w:val="006C1B06"/>
    <w:rsid w:val="006C1C9A"/>
    <w:rsid w:val="006C1E85"/>
    <w:rsid w:val="006C35EF"/>
    <w:rsid w:val="006C4475"/>
    <w:rsid w:val="006C4E3B"/>
    <w:rsid w:val="006C6468"/>
    <w:rsid w:val="006D055A"/>
    <w:rsid w:val="006D158F"/>
    <w:rsid w:val="006D1BC3"/>
    <w:rsid w:val="006D26F0"/>
    <w:rsid w:val="006D2CB3"/>
    <w:rsid w:val="006D2DEB"/>
    <w:rsid w:val="006D326B"/>
    <w:rsid w:val="006D339E"/>
    <w:rsid w:val="006D3A35"/>
    <w:rsid w:val="006D3BCF"/>
    <w:rsid w:val="006D5A96"/>
    <w:rsid w:val="006D661B"/>
    <w:rsid w:val="006D6B69"/>
    <w:rsid w:val="006D7CB4"/>
    <w:rsid w:val="006E009C"/>
    <w:rsid w:val="006E0E5E"/>
    <w:rsid w:val="006E2CB0"/>
    <w:rsid w:val="006E33FF"/>
    <w:rsid w:val="006E4150"/>
    <w:rsid w:val="006E47B8"/>
    <w:rsid w:val="006E4CC9"/>
    <w:rsid w:val="006E4F94"/>
    <w:rsid w:val="006E567B"/>
    <w:rsid w:val="006E5D3D"/>
    <w:rsid w:val="006E5FF2"/>
    <w:rsid w:val="006E6747"/>
    <w:rsid w:val="006E6D1B"/>
    <w:rsid w:val="006E6D3D"/>
    <w:rsid w:val="006E72EA"/>
    <w:rsid w:val="006F069A"/>
    <w:rsid w:val="006F0783"/>
    <w:rsid w:val="006F0BD9"/>
    <w:rsid w:val="006F18A9"/>
    <w:rsid w:val="006F24C7"/>
    <w:rsid w:val="006F294C"/>
    <w:rsid w:val="006F2C78"/>
    <w:rsid w:val="006F33C4"/>
    <w:rsid w:val="006F3686"/>
    <w:rsid w:val="006F3B3F"/>
    <w:rsid w:val="006F4C7A"/>
    <w:rsid w:val="006F5082"/>
    <w:rsid w:val="006F5DE0"/>
    <w:rsid w:val="006F6475"/>
    <w:rsid w:val="006F6D79"/>
    <w:rsid w:val="006F79E6"/>
    <w:rsid w:val="0070165E"/>
    <w:rsid w:val="00702000"/>
    <w:rsid w:val="00702164"/>
    <w:rsid w:val="0070220C"/>
    <w:rsid w:val="0070262A"/>
    <w:rsid w:val="007028B3"/>
    <w:rsid w:val="007032E9"/>
    <w:rsid w:val="00705050"/>
    <w:rsid w:val="007050CB"/>
    <w:rsid w:val="007054E1"/>
    <w:rsid w:val="00705B19"/>
    <w:rsid w:val="00706C13"/>
    <w:rsid w:val="00706DE5"/>
    <w:rsid w:val="00707687"/>
    <w:rsid w:val="00711ED7"/>
    <w:rsid w:val="007121D8"/>
    <w:rsid w:val="00712A22"/>
    <w:rsid w:val="007134A2"/>
    <w:rsid w:val="0071533B"/>
    <w:rsid w:val="00715B30"/>
    <w:rsid w:val="00715F08"/>
    <w:rsid w:val="007178F1"/>
    <w:rsid w:val="00717A49"/>
    <w:rsid w:val="00717B5D"/>
    <w:rsid w:val="00717E29"/>
    <w:rsid w:val="00720ACF"/>
    <w:rsid w:val="00720FAB"/>
    <w:rsid w:val="00721A66"/>
    <w:rsid w:val="007224ED"/>
    <w:rsid w:val="00722AD9"/>
    <w:rsid w:val="007233A7"/>
    <w:rsid w:val="0072376F"/>
    <w:rsid w:val="00723FD5"/>
    <w:rsid w:val="007249FE"/>
    <w:rsid w:val="0072569D"/>
    <w:rsid w:val="007262AC"/>
    <w:rsid w:val="00726339"/>
    <w:rsid w:val="00730293"/>
    <w:rsid w:val="00730373"/>
    <w:rsid w:val="00730982"/>
    <w:rsid w:val="00732058"/>
    <w:rsid w:val="00732414"/>
    <w:rsid w:val="007324D4"/>
    <w:rsid w:val="0073258A"/>
    <w:rsid w:val="00732982"/>
    <w:rsid w:val="00733A1D"/>
    <w:rsid w:val="00733E2C"/>
    <w:rsid w:val="00733EC3"/>
    <w:rsid w:val="00735289"/>
    <w:rsid w:val="00735D38"/>
    <w:rsid w:val="0073671B"/>
    <w:rsid w:val="00741044"/>
    <w:rsid w:val="00741EF6"/>
    <w:rsid w:val="0074208A"/>
    <w:rsid w:val="00742787"/>
    <w:rsid w:val="0074328C"/>
    <w:rsid w:val="007432F7"/>
    <w:rsid w:val="00743A59"/>
    <w:rsid w:val="00744161"/>
    <w:rsid w:val="00745F5A"/>
    <w:rsid w:val="007461F8"/>
    <w:rsid w:val="007474F5"/>
    <w:rsid w:val="00747D89"/>
    <w:rsid w:val="00747FB0"/>
    <w:rsid w:val="00747FBF"/>
    <w:rsid w:val="0075075A"/>
    <w:rsid w:val="00751CD4"/>
    <w:rsid w:val="00751EB6"/>
    <w:rsid w:val="00751F04"/>
    <w:rsid w:val="0075205E"/>
    <w:rsid w:val="007527AF"/>
    <w:rsid w:val="00753C13"/>
    <w:rsid w:val="00754675"/>
    <w:rsid w:val="00755089"/>
    <w:rsid w:val="007561DE"/>
    <w:rsid w:val="0075646F"/>
    <w:rsid w:val="00756BFE"/>
    <w:rsid w:val="00757C40"/>
    <w:rsid w:val="00757D22"/>
    <w:rsid w:val="0076055C"/>
    <w:rsid w:val="007605BD"/>
    <w:rsid w:val="007606E0"/>
    <w:rsid w:val="00761033"/>
    <w:rsid w:val="007610EC"/>
    <w:rsid w:val="007617B0"/>
    <w:rsid w:val="00762D37"/>
    <w:rsid w:val="00763141"/>
    <w:rsid w:val="00763771"/>
    <w:rsid w:val="00765A11"/>
    <w:rsid w:val="00766A26"/>
    <w:rsid w:val="00767C0E"/>
    <w:rsid w:val="00770300"/>
    <w:rsid w:val="00770A17"/>
    <w:rsid w:val="0077120B"/>
    <w:rsid w:val="00771611"/>
    <w:rsid w:val="00772139"/>
    <w:rsid w:val="00772438"/>
    <w:rsid w:val="007727CB"/>
    <w:rsid w:val="007744B2"/>
    <w:rsid w:val="00775A8F"/>
    <w:rsid w:val="00775E0A"/>
    <w:rsid w:val="00775E93"/>
    <w:rsid w:val="00776024"/>
    <w:rsid w:val="00776D7F"/>
    <w:rsid w:val="00777A42"/>
    <w:rsid w:val="00777AF4"/>
    <w:rsid w:val="00777FF5"/>
    <w:rsid w:val="00780A98"/>
    <w:rsid w:val="007816C5"/>
    <w:rsid w:val="00783B1C"/>
    <w:rsid w:val="00783C3D"/>
    <w:rsid w:val="007842E0"/>
    <w:rsid w:val="007848FD"/>
    <w:rsid w:val="00784BAB"/>
    <w:rsid w:val="007868D0"/>
    <w:rsid w:val="00786A73"/>
    <w:rsid w:val="00790B04"/>
    <w:rsid w:val="00790F8E"/>
    <w:rsid w:val="00791AF8"/>
    <w:rsid w:val="00792E93"/>
    <w:rsid w:val="00792EB9"/>
    <w:rsid w:val="00793089"/>
    <w:rsid w:val="00793825"/>
    <w:rsid w:val="007960EF"/>
    <w:rsid w:val="00797C1A"/>
    <w:rsid w:val="00797C24"/>
    <w:rsid w:val="007A071A"/>
    <w:rsid w:val="007A0753"/>
    <w:rsid w:val="007A135A"/>
    <w:rsid w:val="007A2CDC"/>
    <w:rsid w:val="007A2F4E"/>
    <w:rsid w:val="007A3A4B"/>
    <w:rsid w:val="007A42E5"/>
    <w:rsid w:val="007A4AF8"/>
    <w:rsid w:val="007A5F3E"/>
    <w:rsid w:val="007A7248"/>
    <w:rsid w:val="007B068A"/>
    <w:rsid w:val="007B1FC9"/>
    <w:rsid w:val="007B228E"/>
    <w:rsid w:val="007B234C"/>
    <w:rsid w:val="007B3B72"/>
    <w:rsid w:val="007B4854"/>
    <w:rsid w:val="007B5414"/>
    <w:rsid w:val="007B6B49"/>
    <w:rsid w:val="007B76DB"/>
    <w:rsid w:val="007B78A6"/>
    <w:rsid w:val="007B7F47"/>
    <w:rsid w:val="007C10DA"/>
    <w:rsid w:val="007C27AE"/>
    <w:rsid w:val="007C3106"/>
    <w:rsid w:val="007C33D4"/>
    <w:rsid w:val="007C4B95"/>
    <w:rsid w:val="007C5513"/>
    <w:rsid w:val="007C6899"/>
    <w:rsid w:val="007C6E98"/>
    <w:rsid w:val="007C78E4"/>
    <w:rsid w:val="007D076A"/>
    <w:rsid w:val="007D09E9"/>
    <w:rsid w:val="007D0F58"/>
    <w:rsid w:val="007D156F"/>
    <w:rsid w:val="007D283F"/>
    <w:rsid w:val="007D2F58"/>
    <w:rsid w:val="007D45EC"/>
    <w:rsid w:val="007D4C1D"/>
    <w:rsid w:val="007D5991"/>
    <w:rsid w:val="007D60ED"/>
    <w:rsid w:val="007D7EBF"/>
    <w:rsid w:val="007E08D0"/>
    <w:rsid w:val="007E12B2"/>
    <w:rsid w:val="007E2514"/>
    <w:rsid w:val="007E435A"/>
    <w:rsid w:val="007E57B8"/>
    <w:rsid w:val="007E64C5"/>
    <w:rsid w:val="007E64F6"/>
    <w:rsid w:val="007E73C0"/>
    <w:rsid w:val="007E75F5"/>
    <w:rsid w:val="007E7BB0"/>
    <w:rsid w:val="007E7BF5"/>
    <w:rsid w:val="007F0F0F"/>
    <w:rsid w:val="007F1389"/>
    <w:rsid w:val="007F1761"/>
    <w:rsid w:val="007F1D49"/>
    <w:rsid w:val="007F1F1F"/>
    <w:rsid w:val="007F3037"/>
    <w:rsid w:val="007F3BC0"/>
    <w:rsid w:val="007F48F1"/>
    <w:rsid w:val="007F5A7C"/>
    <w:rsid w:val="007F64A5"/>
    <w:rsid w:val="007F6A1E"/>
    <w:rsid w:val="007F6F5E"/>
    <w:rsid w:val="007F749C"/>
    <w:rsid w:val="007F7F0B"/>
    <w:rsid w:val="008006DF"/>
    <w:rsid w:val="00801108"/>
    <w:rsid w:val="00802759"/>
    <w:rsid w:val="00802CD0"/>
    <w:rsid w:val="00802DA9"/>
    <w:rsid w:val="008032F2"/>
    <w:rsid w:val="008044CD"/>
    <w:rsid w:val="008047E1"/>
    <w:rsid w:val="00805660"/>
    <w:rsid w:val="00806469"/>
    <w:rsid w:val="008069CF"/>
    <w:rsid w:val="00806ABA"/>
    <w:rsid w:val="0080709E"/>
    <w:rsid w:val="0080719D"/>
    <w:rsid w:val="008078AE"/>
    <w:rsid w:val="008109E4"/>
    <w:rsid w:val="00811118"/>
    <w:rsid w:val="00811C5E"/>
    <w:rsid w:val="00812048"/>
    <w:rsid w:val="0081234D"/>
    <w:rsid w:val="00812FB2"/>
    <w:rsid w:val="0081326A"/>
    <w:rsid w:val="00813B53"/>
    <w:rsid w:val="00814F1F"/>
    <w:rsid w:val="008161A7"/>
    <w:rsid w:val="0081651C"/>
    <w:rsid w:val="008219A6"/>
    <w:rsid w:val="00821A91"/>
    <w:rsid w:val="00822272"/>
    <w:rsid w:val="008223E5"/>
    <w:rsid w:val="00822D5C"/>
    <w:rsid w:val="00823319"/>
    <w:rsid w:val="00823472"/>
    <w:rsid w:val="00823654"/>
    <w:rsid w:val="00823CC9"/>
    <w:rsid w:val="00825630"/>
    <w:rsid w:val="0082565E"/>
    <w:rsid w:val="00825B1A"/>
    <w:rsid w:val="00825C70"/>
    <w:rsid w:val="00825FA1"/>
    <w:rsid w:val="00826385"/>
    <w:rsid w:val="00826B60"/>
    <w:rsid w:val="00827BA3"/>
    <w:rsid w:val="00830896"/>
    <w:rsid w:val="0083092F"/>
    <w:rsid w:val="00830E25"/>
    <w:rsid w:val="0083167F"/>
    <w:rsid w:val="00831686"/>
    <w:rsid w:val="00833034"/>
    <w:rsid w:val="0083333C"/>
    <w:rsid w:val="008338F4"/>
    <w:rsid w:val="00834B2D"/>
    <w:rsid w:val="00834D09"/>
    <w:rsid w:val="0083522E"/>
    <w:rsid w:val="008355B3"/>
    <w:rsid w:val="00835B99"/>
    <w:rsid w:val="008362E4"/>
    <w:rsid w:val="00837086"/>
    <w:rsid w:val="0083753C"/>
    <w:rsid w:val="00837A90"/>
    <w:rsid w:val="00837D61"/>
    <w:rsid w:val="00840B59"/>
    <w:rsid w:val="008410B6"/>
    <w:rsid w:val="008414F1"/>
    <w:rsid w:val="00841F2A"/>
    <w:rsid w:val="00842678"/>
    <w:rsid w:val="00842C2C"/>
    <w:rsid w:val="008431B0"/>
    <w:rsid w:val="008433E2"/>
    <w:rsid w:val="008433FA"/>
    <w:rsid w:val="00843418"/>
    <w:rsid w:val="00843565"/>
    <w:rsid w:val="00843E1A"/>
    <w:rsid w:val="00844AA9"/>
    <w:rsid w:val="00844CE0"/>
    <w:rsid w:val="00844D32"/>
    <w:rsid w:val="00846148"/>
    <w:rsid w:val="008500B7"/>
    <w:rsid w:val="008506BF"/>
    <w:rsid w:val="00850C50"/>
    <w:rsid w:val="00851536"/>
    <w:rsid w:val="008526AD"/>
    <w:rsid w:val="008526EE"/>
    <w:rsid w:val="008530B5"/>
    <w:rsid w:val="008537BE"/>
    <w:rsid w:val="00853C32"/>
    <w:rsid w:val="0085430C"/>
    <w:rsid w:val="00854459"/>
    <w:rsid w:val="008544B0"/>
    <w:rsid w:val="00854A54"/>
    <w:rsid w:val="00854AB9"/>
    <w:rsid w:val="00855251"/>
    <w:rsid w:val="008552BE"/>
    <w:rsid w:val="00855F45"/>
    <w:rsid w:val="008576B8"/>
    <w:rsid w:val="00857867"/>
    <w:rsid w:val="00857A53"/>
    <w:rsid w:val="00860009"/>
    <w:rsid w:val="0086074B"/>
    <w:rsid w:val="0086104A"/>
    <w:rsid w:val="00861CC8"/>
    <w:rsid w:val="008621E5"/>
    <w:rsid w:val="00862971"/>
    <w:rsid w:val="00863073"/>
    <w:rsid w:val="0086468B"/>
    <w:rsid w:val="00865283"/>
    <w:rsid w:val="00865C15"/>
    <w:rsid w:val="00866DFC"/>
    <w:rsid w:val="00867B34"/>
    <w:rsid w:val="0087126A"/>
    <w:rsid w:val="00872E09"/>
    <w:rsid w:val="0087338D"/>
    <w:rsid w:val="00873590"/>
    <w:rsid w:val="008736F9"/>
    <w:rsid w:val="008738E4"/>
    <w:rsid w:val="008748B7"/>
    <w:rsid w:val="0087636C"/>
    <w:rsid w:val="0087785C"/>
    <w:rsid w:val="00880477"/>
    <w:rsid w:val="00880804"/>
    <w:rsid w:val="008813A2"/>
    <w:rsid w:val="0088140E"/>
    <w:rsid w:val="008817C4"/>
    <w:rsid w:val="00881C61"/>
    <w:rsid w:val="00884B4A"/>
    <w:rsid w:val="00884D78"/>
    <w:rsid w:val="00885598"/>
    <w:rsid w:val="0088575D"/>
    <w:rsid w:val="0088590A"/>
    <w:rsid w:val="00885E02"/>
    <w:rsid w:val="00890D2A"/>
    <w:rsid w:val="008913E9"/>
    <w:rsid w:val="00891B40"/>
    <w:rsid w:val="00892ED9"/>
    <w:rsid w:val="008931ED"/>
    <w:rsid w:val="00893E7A"/>
    <w:rsid w:val="00894EF1"/>
    <w:rsid w:val="0089516B"/>
    <w:rsid w:val="008951A0"/>
    <w:rsid w:val="008952A1"/>
    <w:rsid w:val="00895BBD"/>
    <w:rsid w:val="00895DED"/>
    <w:rsid w:val="008979B5"/>
    <w:rsid w:val="008A145C"/>
    <w:rsid w:val="008A202D"/>
    <w:rsid w:val="008A21A4"/>
    <w:rsid w:val="008A242F"/>
    <w:rsid w:val="008A30A7"/>
    <w:rsid w:val="008A3542"/>
    <w:rsid w:val="008A37D0"/>
    <w:rsid w:val="008A3DAC"/>
    <w:rsid w:val="008A4287"/>
    <w:rsid w:val="008A56F2"/>
    <w:rsid w:val="008A65A2"/>
    <w:rsid w:val="008A72ED"/>
    <w:rsid w:val="008B0E21"/>
    <w:rsid w:val="008B13B3"/>
    <w:rsid w:val="008B1756"/>
    <w:rsid w:val="008B3D7C"/>
    <w:rsid w:val="008B45BE"/>
    <w:rsid w:val="008B500A"/>
    <w:rsid w:val="008B525A"/>
    <w:rsid w:val="008B57BD"/>
    <w:rsid w:val="008B57F0"/>
    <w:rsid w:val="008B5DAC"/>
    <w:rsid w:val="008B5FEB"/>
    <w:rsid w:val="008B6033"/>
    <w:rsid w:val="008B676C"/>
    <w:rsid w:val="008B74BD"/>
    <w:rsid w:val="008B7DCB"/>
    <w:rsid w:val="008C1390"/>
    <w:rsid w:val="008C157A"/>
    <w:rsid w:val="008C1C7D"/>
    <w:rsid w:val="008C29C6"/>
    <w:rsid w:val="008C2B1A"/>
    <w:rsid w:val="008C2C35"/>
    <w:rsid w:val="008C3F73"/>
    <w:rsid w:val="008C4306"/>
    <w:rsid w:val="008C4802"/>
    <w:rsid w:val="008C5581"/>
    <w:rsid w:val="008C55C6"/>
    <w:rsid w:val="008C7374"/>
    <w:rsid w:val="008C77B4"/>
    <w:rsid w:val="008C787C"/>
    <w:rsid w:val="008C788B"/>
    <w:rsid w:val="008C7D8F"/>
    <w:rsid w:val="008D1661"/>
    <w:rsid w:val="008D19F3"/>
    <w:rsid w:val="008D271F"/>
    <w:rsid w:val="008D34DB"/>
    <w:rsid w:val="008D3E14"/>
    <w:rsid w:val="008D4215"/>
    <w:rsid w:val="008D4B52"/>
    <w:rsid w:val="008D55A4"/>
    <w:rsid w:val="008D6087"/>
    <w:rsid w:val="008D62D6"/>
    <w:rsid w:val="008D6E74"/>
    <w:rsid w:val="008E041F"/>
    <w:rsid w:val="008E046E"/>
    <w:rsid w:val="008E0E07"/>
    <w:rsid w:val="008E0E97"/>
    <w:rsid w:val="008E2392"/>
    <w:rsid w:val="008E2C62"/>
    <w:rsid w:val="008E5D75"/>
    <w:rsid w:val="008E62BE"/>
    <w:rsid w:val="008E71F8"/>
    <w:rsid w:val="008F130F"/>
    <w:rsid w:val="008F13A1"/>
    <w:rsid w:val="008F163F"/>
    <w:rsid w:val="008F3666"/>
    <w:rsid w:val="008F41C4"/>
    <w:rsid w:val="008F4207"/>
    <w:rsid w:val="008F473C"/>
    <w:rsid w:val="008F6317"/>
    <w:rsid w:val="008F705B"/>
    <w:rsid w:val="008F71D0"/>
    <w:rsid w:val="008F7868"/>
    <w:rsid w:val="008F7AD7"/>
    <w:rsid w:val="00900F2A"/>
    <w:rsid w:val="00901272"/>
    <w:rsid w:val="00901690"/>
    <w:rsid w:val="0090228E"/>
    <w:rsid w:val="009036F5"/>
    <w:rsid w:val="0090589A"/>
    <w:rsid w:val="00906B1B"/>
    <w:rsid w:val="009072C3"/>
    <w:rsid w:val="00907324"/>
    <w:rsid w:val="00907B68"/>
    <w:rsid w:val="009113BA"/>
    <w:rsid w:val="00911ADD"/>
    <w:rsid w:val="0091296F"/>
    <w:rsid w:val="00913777"/>
    <w:rsid w:val="00916EEE"/>
    <w:rsid w:val="00917F09"/>
    <w:rsid w:val="0092093E"/>
    <w:rsid w:val="00921778"/>
    <w:rsid w:val="009219C2"/>
    <w:rsid w:val="00922AED"/>
    <w:rsid w:val="00922DEE"/>
    <w:rsid w:val="00923799"/>
    <w:rsid w:val="0092499C"/>
    <w:rsid w:val="00926E20"/>
    <w:rsid w:val="009275DF"/>
    <w:rsid w:val="00927D4B"/>
    <w:rsid w:val="00930D89"/>
    <w:rsid w:val="0093141E"/>
    <w:rsid w:val="00932DC4"/>
    <w:rsid w:val="00933694"/>
    <w:rsid w:val="00934297"/>
    <w:rsid w:val="0093468F"/>
    <w:rsid w:val="00935621"/>
    <w:rsid w:val="00935A05"/>
    <w:rsid w:val="00936C50"/>
    <w:rsid w:val="00937CED"/>
    <w:rsid w:val="00937EA9"/>
    <w:rsid w:val="009406E4"/>
    <w:rsid w:val="00940E77"/>
    <w:rsid w:val="00941206"/>
    <w:rsid w:val="0094136F"/>
    <w:rsid w:val="00941F4A"/>
    <w:rsid w:val="00943175"/>
    <w:rsid w:val="00943630"/>
    <w:rsid w:val="00943AC6"/>
    <w:rsid w:val="00945A05"/>
    <w:rsid w:val="00945C99"/>
    <w:rsid w:val="00946614"/>
    <w:rsid w:val="009467D1"/>
    <w:rsid w:val="009469B5"/>
    <w:rsid w:val="00946B15"/>
    <w:rsid w:val="009502B4"/>
    <w:rsid w:val="00951FC0"/>
    <w:rsid w:val="00952601"/>
    <w:rsid w:val="00952DDA"/>
    <w:rsid w:val="009530F3"/>
    <w:rsid w:val="009536BA"/>
    <w:rsid w:val="00953D3D"/>
    <w:rsid w:val="009549AE"/>
    <w:rsid w:val="00955784"/>
    <w:rsid w:val="00956186"/>
    <w:rsid w:val="0095675F"/>
    <w:rsid w:val="009568B6"/>
    <w:rsid w:val="00956931"/>
    <w:rsid w:val="00957AE9"/>
    <w:rsid w:val="0096171A"/>
    <w:rsid w:val="00961746"/>
    <w:rsid w:val="00961AC7"/>
    <w:rsid w:val="009625A5"/>
    <w:rsid w:val="00964552"/>
    <w:rsid w:val="009650F6"/>
    <w:rsid w:val="00965151"/>
    <w:rsid w:val="00965784"/>
    <w:rsid w:val="00966132"/>
    <w:rsid w:val="00966971"/>
    <w:rsid w:val="009700FE"/>
    <w:rsid w:val="00970A8B"/>
    <w:rsid w:val="0097128D"/>
    <w:rsid w:val="00972B73"/>
    <w:rsid w:val="0097472A"/>
    <w:rsid w:val="00974BD2"/>
    <w:rsid w:val="0097677D"/>
    <w:rsid w:val="00980E63"/>
    <w:rsid w:val="00981740"/>
    <w:rsid w:val="009825F7"/>
    <w:rsid w:val="00982968"/>
    <w:rsid w:val="00983723"/>
    <w:rsid w:val="00983EF6"/>
    <w:rsid w:val="0098456E"/>
    <w:rsid w:val="00984C14"/>
    <w:rsid w:val="0098574C"/>
    <w:rsid w:val="00985ECE"/>
    <w:rsid w:val="00985F25"/>
    <w:rsid w:val="00986E8A"/>
    <w:rsid w:val="00987052"/>
    <w:rsid w:val="009871B9"/>
    <w:rsid w:val="009915CE"/>
    <w:rsid w:val="00992212"/>
    <w:rsid w:val="00993104"/>
    <w:rsid w:val="00994619"/>
    <w:rsid w:val="0099488E"/>
    <w:rsid w:val="00995935"/>
    <w:rsid w:val="00995C81"/>
    <w:rsid w:val="00996E7B"/>
    <w:rsid w:val="00997931"/>
    <w:rsid w:val="009A1525"/>
    <w:rsid w:val="009A1874"/>
    <w:rsid w:val="009A5AC5"/>
    <w:rsid w:val="009A5E8A"/>
    <w:rsid w:val="009A65BC"/>
    <w:rsid w:val="009A674C"/>
    <w:rsid w:val="009B1B0D"/>
    <w:rsid w:val="009B3599"/>
    <w:rsid w:val="009B3AE6"/>
    <w:rsid w:val="009B6037"/>
    <w:rsid w:val="009B6235"/>
    <w:rsid w:val="009B7036"/>
    <w:rsid w:val="009B75E9"/>
    <w:rsid w:val="009B77D8"/>
    <w:rsid w:val="009B7CBC"/>
    <w:rsid w:val="009C0B76"/>
    <w:rsid w:val="009C1DC3"/>
    <w:rsid w:val="009C2354"/>
    <w:rsid w:val="009C4C72"/>
    <w:rsid w:val="009C4E11"/>
    <w:rsid w:val="009C743D"/>
    <w:rsid w:val="009C75DD"/>
    <w:rsid w:val="009C7B35"/>
    <w:rsid w:val="009D034B"/>
    <w:rsid w:val="009D1845"/>
    <w:rsid w:val="009D1C1E"/>
    <w:rsid w:val="009D217D"/>
    <w:rsid w:val="009D220E"/>
    <w:rsid w:val="009D22C1"/>
    <w:rsid w:val="009D2459"/>
    <w:rsid w:val="009D3371"/>
    <w:rsid w:val="009D3817"/>
    <w:rsid w:val="009D383C"/>
    <w:rsid w:val="009D3C16"/>
    <w:rsid w:val="009D3E08"/>
    <w:rsid w:val="009D421D"/>
    <w:rsid w:val="009D5C58"/>
    <w:rsid w:val="009D623C"/>
    <w:rsid w:val="009D67E3"/>
    <w:rsid w:val="009D72B1"/>
    <w:rsid w:val="009E06C9"/>
    <w:rsid w:val="009E098C"/>
    <w:rsid w:val="009E09D4"/>
    <w:rsid w:val="009E1A6C"/>
    <w:rsid w:val="009E1B9D"/>
    <w:rsid w:val="009E221F"/>
    <w:rsid w:val="009E241F"/>
    <w:rsid w:val="009E2C3E"/>
    <w:rsid w:val="009E3436"/>
    <w:rsid w:val="009E3C0C"/>
    <w:rsid w:val="009E45FC"/>
    <w:rsid w:val="009E4FE7"/>
    <w:rsid w:val="009E56C6"/>
    <w:rsid w:val="009E56EF"/>
    <w:rsid w:val="009E718A"/>
    <w:rsid w:val="009E7F69"/>
    <w:rsid w:val="009F0FF6"/>
    <w:rsid w:val="009F324A"/>
    <w:rsid w:val="009F357B"/>
    <w:rsid w:val="009F480C"/>
    <w:rsid w:val="009F73C9"/>
    <w:rsid w:val="009F79E7"/>
    <w:rsid w:val="00A0013D"/>
    <w:rsid w:val="00A00655"/>
    <w:rsid w:val="00A00843"/>
    <w:rsid w:val="00A012F3"/>
    <w:rsid w:val="00A015F1"/>
    <w:rsid w:val="00A019AA"/>
    <w:rsid w:val="00A04332"/>
    <w:rsid w:val="00A04B4E"/>
    <w:rsid w:val="00A04D30"/>
    <w:rsid w:val="00A065C3"/>
    <w:rsid w:val="00A067FF"/>
    <w:rsid w:val="00A07AB6"/>
    <w:rsid w:val="00A07F94"/>
    <w:rsid w:val="00A10518"/>
    <w:rsid w:val="00A106AF"/>
    <w:rsid w:val="00A10D5E"/>
    <w:rsid w:val="00A11487"/>
    <w:rsid w:val="00A1158D"/>
    <w:rsid w:val="00A11D23"/>
    <w:rsid w:val="00A12D6B"/>
    <w:rsid w:val="00A12E10"/>
    <w:rsid w:val="00A135B7"/>
    <w:rsid w:val="00A1394B"/>
    <w:rsid w:val="00A15AE8"/>
    <w:rsid w:val="00A16060"/>
    <w:rsid w:val="00A16979"/>
    <w:rsid w:val="00A16B4B"/>
    <w:rsid w:val="00A17792"/>
    <w:rsid w:val="00A2084E"/>
    <w:rsid w:val="00A209D4"/>
    <w:rsid w:val="00A20F97"/>
    <w:rsid w:val="00A21F3A"/>
    <w:rsid w:val="00A22D77"/>
    <w:rsid w:val="00A23E0E"/>
    <w:rsid w:val="00A24BD6"/>
    <w:rsid w:val="00A255D6"/>
    <w:rsid w:val="00A259F8"/>
    <w:rsid w:val="00A26198"/>
    <w:rsid w:val="00A26A35"/>
    <w:rsid w:val="00A26C92"/>
    <w:rsid w:val="00A2734C"/>
    <w:rsid w:val="00A275E6"/>
    <w:rsid w:val="00A30B0D"/>
    <w:rsid w:val="00A30BF2"/>
    <w:rsid w:val="00A30DDB"/>
    <w:rsid w:val="00A30E7B"/>
    <w:rsid w:val="00A31207"/>
    <w:rsid w:val="00A327FE"/>
    <w:rsid w:val="00A32C84"/>
    <w:rsid w:val="00A32CB3"/>
    <w:rsid w:val="00A341E9"/>
    <w:rsid w:val="00A3463D"/>
    <w:rsid w:val="00A350A4"/>
    <w:rsid w:val="00A36EF1"/>
    <w:rsid w:val="00A36F2F"/>
    <w:rsid w:val="00A37860"/>
    <w:rsid w:val="00A37AD3"/>
    <w:rsid w:val="00A37B2A"/>
    <w:rsid w:val="00A40323"/>
    <w:rsid w:val="00A405BA"/>
    <w:rsid w:val="00A4081B"/>
    <w:rsid w:val="00A41B3A"/>
    <w:rsid w:val="00A4236B"/>
    <w:rsid w:val="00A461D1"/>
    <w:rsid w:val="00A4693F"/>
    <w:rsid w:val="00A46997"/>
    <w:rsid w:val="00A47F5D"/>
    <w:rsid w:val="00A5045B"/>
    <w:rsid w:val="00A50AE8"/>
    <w:rsid w:val="00A51E56"/>
    <w:rsid w:val="00A52129"/>
    <w:rsid w:val="00A534B4"/>
    <w:rsid w:val="00A554B0"/>
    <w:rsid w:val="00A55656"/>
    <w:rsid w:val="00A55F76"/>
    <w:rsid w:val="00A562A5"/>
    <w:rsid w:val="00A56E86"/>
    <w:rsid w:val="00A5744D"/>
    <w:rsid w:val="00A57581"/>
    <w:rsid w:val="00A57E05"/>
    <w:rsid w:val="00A60936"/>
    <w:rsid w:val="00A62180"/>
    <w:rsid w:val="00A6264D"/>
    <w:rsid w:val="00A63B78"/>
    <w:rsid w:val="00A63C80"/>
    <w:rsid w:val="00A646D3"/>
    <w:rsid w:val="00A64C18"/>
    <w:rsid w:val="00A653A4"/>
    <w:rsid w:val="00A656CA"/>
    <w:rsid w:val="00A701D2"/>
    <w:rsid w:val="00A70C92"/>
    <w:rsid w:val="00A70DE5"/>
    <w:rsid w:val="00A72142"/>
    <w:rsid w:val="00A727CB"/>
    <w:rsid w:val="00A73489"/>
    <w:rsid w:val="00A73D21"/>
    <w:rsid w:val="00A73E8E"/>
    <w:rsid w:val="00A74614"/>
    <w:rsid w:val="00A74D83"/>
    <w:rsid w:val="00A74DFC"/>
    <w:rsid w:val="00A7553C"/>
    <w:rsid w:val="00A75967"/>
    <w:rsid w:val="00A76021"/>
    <w:rsid w:val="00A76798"/>
    <w:rsid w:val="00A76BBD"/>
    <w:rsid w:val="00A76E50"/>
    <w:rsid w:val="00A774FF"/>
    <w:rsid w:val="00A776AC"/>
    <w:rsid w:val="00A80457"/>
    <w:rsid w:val="00A804BA"/>
    <w:rsid w:val="00A805B5"/>
    <w:rsid w:val="00A80C16"/>
    <w:rsid w:val="00A8122A"/>
    <w:rsid w:val="00A812C4"/>
    <w:rsid w:val="00A81B00"/>
    <w:rsid w:val="00A82322"/>
    <w:rsid w:val="00A835D0"/>
    <w:rsid w:val="00A83CFA"/>
    <w:rsid w:val="00A841DB"/>
    <w:rsid w:val="00A85280"/>
    <w:rsid w:val="00A85AB4"/>
    <w:rsid w:val="00A87CB1"/>
    <w:rsid w:val="00A87D12"/>
    <w:rsid w:val="00A91507"/>
    <w:rsid w:val="00A91B37"/>
    <w:rsid w:val="00A91C7F"/>
    <w:rsid w:val="00A92E52"/>
    <w:rsid w:val="00A937D0"/>
    <w:rsid w:val="00A945CB"/>
    <w:rsid w:val="00A94A37"/>
    <w:rsid w:val="00A9514A"/>
    <w:rsid w:val="00A95C0B"/>
    <w:rsid w:val="00A95D80"/>
    <w:rsid w:val="00A961A4"/>
    <w:rsid w:val="00A96498"/>
    <w:rsid w:val="00A969E2"/>
    <w:rsid w:val="00AA0458"/>
    <w:rsid w:val="00AA0C37"/>
    <w:rsid w:val="00AA1176"/>
    <w:rsid w:val="00AA1C70"/>
    <w:rsid w:val="00AA2041"/>
    <w:rsid w:val="00AA22C6"/>
    <w:rsid w:val="00AA34D5"/>
    <w:rsid w:val="00AA3C4D"/>
    <w:rsid w:val="00AA4426"/>
    <w:rsid w:val="00AA44D3"/>
    <w:rsid w:val="00AA4CD6"/>
    <w:rsid w:val="00AA76D6"/>
    <w:rsid w:val="00AA7A19"/>
    <w:rsid w:val="00AB042A"/>
    <w:rsid w:val="00AB05D9"/>
    <w:rsid w:val="00AB0DB4"/>
    <w:rsid w:val="00AB452A"/>
    <w:rsid w:val="00AB4C2D"/>
    <w:rsid w:val="00AB553B"/>
    <w:rsid w:val="00AB65F7"/>
    <w:rsid w:val="00AB67CE"/>
    <w:rsid w:val="00AC0CAC"/>
    <w:rsid w:val="00AC1C25"/>
    <w:rsid w:val="00AC266D"/>
    <w:rsid w:val="00AC2E90"/>
    <w:rsid w:val="00AC57DE"/>
    <w:rsid w:val="00AC5EA9"/>
    <w:rsid w:val="00AC65FF"/>
    <w:rsid w:val="00AC6E93"/>
    <w:rsid w:val="00AD01ED"/>
    <w:rsid w:val="00AD05BD"/>
    <w:rsid w:val="00AD09CD"/>
    <w:rsid w:val="00AD16FE"/>
    <w:rsid w:val="00AD1BF3"/>
    <w:rsid w:val="00AD1F84"/>
    <w:rsid w:val="00AD1FA7"/>
    <w:rsid w:val="00AD2118"/>
    <w:rsid w:val="00AD3B45"/>
    <w:rsid w:val="00AD45A4"/>
    <w:rsid w:val="00AD4AA7"/>
    <w:rsid w:val="00AD52D3"/>
    <w:rsid w:val="00AD5335"/>
    <w:rsid w:val="00AD556E"/>
    <w:rsid w:val="00AD6A81"/>
    <w:rsid w:val="00AD7A63"/>
    <w:rsid w:val="00AE09EA"/>
    <w:rsid w:val="00AE0C94"/>
    <w:rsid w:val="00AE1A47"/>
    <w:rsid w:val="00AE2A14"/>
    <w:rsid w:val="00AE2FDC"/>
    <w:rsid w:val="00AE3136"/>
    <w:rsid w:val="00AE3618"/>
    <w:rsid w:val="00AE3AB9"/>
    <w:rsid w:val="00AE434A"/>
    <w:rsid w:val="00AE5D4A"/>
    <w:rsid w:val="00AE771F"/>
    <w:rsid w:val="00AE7B8C"/>
    <w:rsid w:val="00AF006B"/>
    <w:rsid w:val="00AF00D8"/>
    <w:rsid w:val="00AF0648"/>
    <w:rsid w:val="00AF0C87"/>
    <w:rsid w:val="00AF0DFB"/>
    <w:rsid w:val="00AF123D"/>
    <w:rsid w:val="00AF1543"/>
    <w:rsid w:val="00AF16E7"/>
    <w:rsid w:val="00AF1C52"/>
    <w:rsid w:val="00AF1E64"/>
    <w:rsid w:val="00AF2AFB"/>
    <w:rsid w:val="00AF2C0F"/>
    <w:rsid w:val="00AF3039"/>
    <w:rsid w:val="00AF3DD7"/>
    <w:rsid w:val="00AF3FD6"/>
    <w:rsid w:val="00AF433F"/>
    <w:rsid w:val="00AF45D4"/>
    <w:rsid w:val="00AF48E6"/>
    <w:rsid w:val="00B00B67"/>
    <w:rsid w:val="00B011AD"/>
    <w:rsid w:val="00B01274"/>
    <w:rsid w:val="00B01E3A"/>
    <w:rsid w:val="00B01FBF"/>
    <w:rsid w:val="00B025A5"/>
    <w:rsid w:val="00B0295A"/>
    <w:rsid w:val="00B03C09"/>
    <w:rsid w:val="00B03E65"/>
    <w:rsid w:val="00B04EDD"/>
    <w:rsid w:val="00B078E1"/>
    <w:rsid w:val="00B07BAF"/>
    <w:rsid w:val="00B07EC0"/>
    <w:rsid w:val="00B10EEC"/>
    <w:rsid w:val="00B13374"/>
    <w:rsid w:val="00B134EB"/>
    <w:rsid w:val="00B13633"/>
    <w:rsid w:val="00B140FC"/>
    <w:rsid w:val="00B14A6F"/>
    <w:rsid w:val="00B14AEA"/>
    <w:rsid w:val="00B14E1C"/>
    <w:rsid w:val="00B150B7"/>
    <w:rsid w:val="00B15708"/>
    <w:rsid w:val="00B15C0C"/>
    <w:rsid w:val="00B162F8"/>
    <w:rsid w:val="00B1668C"/>
    <w:rsid w:val="00B20B36"/>
    <w:rsid w:val="00B21A42"/>
    <w:rsid w:val="00B225C4"/>
    <w:rsid w:val="00B2301F"/>
    <w:rsid w:val="00B237BD"/>
    <w:rsid w:val="00B23826"/>
    <w:rsid w:val="00B238DB"/>
    <w:rsid w:val="00B2416C"/>
    <w:rsid w:val="00B24286"/>
    <w:rsid w:val="00B24B48"/>
    <w:rsid w:val="00B254A8"/>
    <w:rsid w:val="00B256E3"/>
    <w:rsid w:val="00B260EC"/>
    <w:rsid w:val="00B26EAF"/>
    <w:rsid w:val="00B2738D"/>
    <w:rsid w:val="00B30EF8"/>
    <w:rsid w:val="00B318E7"/>
    <w:rsid w:val="00B330BF"/>
    <w:rsid w:val="00B33658"/>
    <w:rsid w:val="00B34342"/>
    <w:rsid w:val="00B345D3"/>
    <w:rsid w:val="00B34869"/>
    <w:rsid w:val="00B348BD"/>
    <w:rsid w:val="00B359E0"/>
    <w:rsid w:val="00B368D0"/>
    <w:rsid w:val="00B36FFB"/>
    <w:rsid w:val="00B375A2"/>
    <w:rsid w:val="00B400DA"/>
    <w:rsid w:val="00B410B1"/>
    <w:rsid w:val="00B4133D"/>
    <w:rsid w:val="00B41579"/>
    <w:rsid w:val="00B42858"/>
    <w:rsid w:val="00B44091"/>
    <w:rsid w:val="00B4426C"/>
    <w:rsid w:val="00B44827"/>
    <w:rsid w:val="00B45626"/>
    <w:rsid w:val="00B45C89"/>
    <w:rsid w:val="00B46157"/>
    <w:rsid w:val="00B46CBF"/>
    <w:rsid w:val="00B46E99"/>
    <w:rsid w:val="00B478B2"/>
    <w:rsid w:val="00B47A7C"/>
    <w:rsid w:val="00B47DAD"/>
    <w:rsid w:val="00B500AA"/>
    <w:rsid w:val="00B5033E"/>
    <w:rsid w:val="00B52F6D"/>
    <w:rsid w:val="00B53220"/>
    <w:rsid w:val="00B53A90"/>
    <w:rsid w:val="00B5701D"/>
    <w:rsid w:val="00B5704F"/>
    <w:rsid w:val="00B572E1"/>
    <w:rsid w:val="00B57779"/>
    <w:rsid w:val="00B601DD"/>
    <w:rsid w:val="00B6022E"/>
    <w:rsid w:val="00B6076E"/>
    <w:rsid w:val="00B61082"/>
    <w:rsid w:val="00B61715"/>
    <w:rsid w:val="00B63414"/>
    <w:rsid w:val="00B63EF9"/>
    <w:rsid w:val="00B651F9"/>
    <w:rsid w:val="00B6523B"/>
    <w:rsid w:val="00B65AA4"/>
    <w:rsid w:val="00B660F2"/>
    <w:rsid w:val="00B665CD"/>
    <w:rsid w:val="00B66DC3"/>
    <w:rsid w:val="00B671A0"/>
    <w:rsid w:val="00B67425"/>
    <w:rsid w:val="00B6782D"/>
    <w:rsid w:val="00B7063B"/>
    <w:rsid w:val="00B70905"/>
    <w:rsid w:val="00B70936"/>
    <w:rsid w:val="00B709DB"/>
    <w:rsid w:val="00B70C6C"/>
    <w:rsid w:val="00B7157C"/>
    <w:rsid w:val="00B718D9"/>
    <w:rsid w:val="00B72821"/>
    <w:rsid w:val="00B739B2"/>
    <w:rsid w:val="00B74803"/>
    <w:rsid w:val="00B74C8F"/>
    <w:rsid w:val="00B74FF8"/>
    <w:rsid w:val="00B752C7"/>
    <w:rsid w:val="00B75DCE"/>
    <w:rsid w:val="00B76337"/>
    <w:rsid w:val="00B76D84"/>
    <w:rsid w:val="00B81122"/>
    <w:rsid w:val="00B813A5"/>
    <w:rsid w:val="00B8172C"/>
    <w:rsid w:val="00B81D6E"/>
    <w:rsid w:val="00B824A2"/>
    <w:rsid w:val="00B82905"/>
    <w:rsid w:val="00B83044"/>
    <w:rsid w:val="00B83962"/>
    <w:rsid w:val="00B845D3"/>
    <w:rsid w:val="00B84F79"/>
    <w:rsid w:val="00B852B6"/>
    <w:rsid w:val="00B858BC"/>
    <w:rsid w:val="00B8597E"/>
    <w:rsid w:val="00B85A65"/>
    <w:rsid w:val="00B85BB3"/>
    <w:rsid w:val="00B86365"/>
    <w:rsid w:val="00B86E1F"/>
    <w:rsid w:val="00B870F8"/>
    <w:rsid w:val="00B90116"/>
    <w:rsid w:val="00B904C4"/>
    <w:rsid w:val="00B90C6B"/>
    <w:rsid w:val="00B911EE"/>
    <w:rsid w:val="00B920D1"/>
    <w:rsid w:val="00B94618"/>
    <w:rsid w:val="00B954F5"/>
    <w:rsid w:val="00B95936"/>
    <w:rsid w:val="00B96B37"/>
    <w:rsid w:val="00BA1C4B"/>
    <w:rsid w:val="00BA2E95"/>
    <w:rsid w:val="00BA34FE"/>
    <w:rsid w:val="00BA38E3"/>
    <w:rsid w:val="00BA402C"/>
    <w:rsid w:val="00BA52D7"/>
    <w:rsid w:val="00BA6320"/>
    <w:rsid w:val="00BA7225"/>
    <w:rsid w:val="00BA7B34"/>
    <w:rsid w:val="00BB0122"/>
    <w:rsid w:val="00BB0695"/>
    <w:rsid w:val="00BB209D"/>
    <w:rsid w:val="00BB2BF1"/>
    <w:rsid w:val="00BB2EFA"/>
    <w:rsid w:val="00BB332A"/>
    <w:rsid w:val="00BB41A0"/>
    <w:rsid w:val="00BB541D"/>
    <w:rsid w:val="00BB603E"/>
    <w:rsid w:val="00BB68D4"/>
    <w:rsid w:val="00BC011B"/>
    <w:rsid w:val="00BC05A9"/>
    <w:rsid w:val="00BC0703"/>
    <w:rsid w:val="00BC0765"/>
    <w:rsid w:val="00BC14F5"/>
    <w:rsid w:val="00BC1F62"/>
    <w:rsid w:val="00BC28D0"/>
    <w:rsid w:val="00BC2F7F"/>
    <w:rsid w:val="00BC317F"/>
    <w:rsid w:val="00BC386F"/>
    <w:rsid w:val="00BC4920"/>
    <w:rsid w:val="00BC4A11"/>
    <w:rsid w:val="00BC4DDC"/>
    <w:rsid w:val="00BC512E"/>
    <w:rsid w:val="00BC60DC"/>
    <w:rsid w:val="00BC6350"/>
    <w:rsid w:val="00BC6D25"/>
    <w:rsid w:val="00BC7D14"/>
    <w:rsid w:val="00BD11F1"/>
    <w:rsid w:val="00BD12A6"/>
    <w:rsid w:val="00BD19A1"/>
    <w:rsid w:val="00BD2011"/>
    <w:rsid w:val="00BD21F0"/>
    <w:rsid w:val="00BD2769"/>
    <w:rsid w:val="00BD2E95"/>
    <w:rsid w:val="00BD2F64"/>
    <w:rsid w:val="00BD5D60"/>
    <w:rsid w:val="00BD5EAB"/>
    <w:rsid w:val="00BD6B3D"/>
    <w:rsid w:val="00BD7590"/>
    <w:rsid w:val="00BD77C0"/>
    <w:rsid w:val="00BE0D2E"/>
    <w:rsid w:val="00BE16AA"/>
    <w:rsid w:val="00BE1918"/>
    <w:rsid w:val="00BE200D"/>
    <w:rsid w:val="00BE222B"/>
    <w:rsid w:val="00BE37C3"/>
    <w:rsid w:val="00BE469E"/>
    <w:rsid w:val="00BE4B7D"/>
    <w:rsid w:val="00BE58BC"/>
    <w:rsid w:val="00BE66F9"/>
    <w:rsid w:val="00BE6FA4"/>
    <w:rsid w:val="00BF1674"/>
    <w:rsid w:val="00BF1708"/>
    <w:rsid w:val="00BF1F64"/>
    <w:rsid w:val="00BF2CFD"/>
    <w:rsid w:val="00BF3964"/>
    <w:rsid w:val="00BF43F4"/>
    <w:rsid w:val="00BF4E01"/>
    <w:rsid w:val="00BF4E5B"/>
    <w:rsid w:val="00BF4FA3"/>
    <w:rsid w:val="00BF503C"/>
    <w:rsid w:val="00BF56D0"/>
    <w:rsid w:val="00BF7BC4"/>
    <w:rsid w:val="00BF7F7D"/>
    <w:rsid w:val="00C01319"/>
    <w:rsid w:val="00C0137D"/>
    <w:rsid w:val="00C01BDE"/>
    <w:rsid w:val="00C023FB"/>
    <w:rsid w:val="00C02864"/>
    <w:rsid w:val="00C03097"/>
    <w:rsid w:val="00C034F7"/>
    <w:rsid w:val="00C04988"/>
    <w:rsid w:val="00C049A0"/>
    <w:rsid w:val="00C04E8C"/>
    <w:rsid w:val="00C05E1E"/>
    <w:rsid w:val="00C065C8"/>
    <w:rsid w:val="00C07738"/>
    <w:rsid w:val="00C07CAF"/>
    <w:rsid w:val="00C10109"/>
    <w:rsid w:val="00C10BAD"/>
    <w:rsid w:val="00C10F33"/>
    <w:rsid w:val="00C1186E"/>
    <w:rsid w:val="00C1227A"/>
    <w:rsid w:val="00C135DF"/>
    <w:rsid w:val="00C137C8"/>
    <w:rsid w:val="00C139DA"/>
    <w:rsid w:val="00C13B07"/>
    <w:rsid w:val="00C13E07"/>
    <w:rsid w:val="00C141C5"/>
    <w:rsid w:val="00C1421D"/>
    <w:rsid w:val="00C146B9"/>
    <w:rsid w:val="00C14CA3"/>
    <w:rsid w:val="00C15BD5"/>
    <w:rsid w:val="00C17931"/>
    <w:rsid w:val="00C20493"/>
    <w:rsid w:val="00C206D0"/>
    <w:rsid w:val="00C21272"/>
    <w:rsid w:val="00C21489"/>
    <w:rsid w:val="00C21653"/>
    <w:rsid w:val="00C22AEC"/>
    <w:rsid w:val="00C22CD0"/>
    <w:rsid w:val="00C2318F"/>
    <w:rsid w:val="00C24816"/>
    <w:rsid w:val="00C24B19"/>
    <w:rsid w:val="00C24C1A"/>
    <w:rsid w:val="00C2558C"/>
    <w:rsid w:val="00C260C2"/>
    <w:rsid w:val="00C27C06"/>
    <w:rsid w:val="00C27F1A"/>
    <w:rsid w:val="00C31C21"/>
    <w:rsid w:val="00C31CFD"/>
    <w:rsid w:val="00C3338C"/>
    <w:rsid w:val="00C341AC"/>
    <w:rsid w:val="00C34576"/>
    <w:rsid w:val="00C349BC"/>
    <w:rsid w:val="00C34A95"/>
    <w:rsid w:val="00C3520A"/>
    <w:rsid w:val="00C352E7"/>
    <w:rsid w:val="00C354E0"/>
    <w:rsid w:val="00C35755"/>
    <w:rsid w:val="00C357AA"/>
    <w:rsid w:val="00C36A80"/>
    <w:rsid w:val="00C40473"/>
    <w:rsid w:val="00C41628"/>
    <w:rsid w:val="00C41CE6"/>
    <w:rsid w:val="00C41D49"/>
    <w:rsid w:val="00C41F2B"/>
    <w:rsid w:val="00C43250"/>
    <w:rsid w:val="00C476F0"/>
    <w:rsid w:val="00C51644"/>
    <w:rsid w:val="00C51E23"/>
    <w:rsid w:val="00C5237E"/>
    <w:rsid w:val="00C52E23"/>
    <w:rsid w:val="00C52E37"/>
    <w:rsid w:val="00C53A5D"/>
    <w:rsid w:val="00C54A49"/>
    <w:rsid w:val="00C55B0A"/>
    <w:rsid w:val="00C56775"/>
    <w:rsid w:val="00C56A61"/>
    <w:rsid w:val="00C56FC9"/>
    <w:rsid w:val="00C5792A"/>
    <w:rsid w:val="00C57F63"/>
    <w:rsid w:val="00C6050C"/>
    <w:rsid w:val="00C62ABF"/>
    <w:rsid w:val="00C63215"/>
    <w:rsid w:val="00C634B3"/>
    <w:rsid w:val="00C63705"/>
    <w:rsid w:val="00C652EE"/>
    <w:rsid w:val="00C65D3D"/>
    <w:rsid w:val="00C663A9"/>
    <w:rsid w:val="00C66F26"/>
    <w:rsid w:val="00C67FDE"/>
    <w:rsid w:val="00C70141"/>
    <w:rsid w:val="00C70405"/>
    <w:rsid w:val="00C70E4B"/>
    <w:rsid w:val="00C7140E"/>
    <w:rsid w:val="00C7158B"/>
    <w:rsid w:val="00C7323D"/>
    <w:rsid w:val="00C7410A"/>
    <w:rsid w:val="00C744CE"/>
    <w:rsid w:val="00C74D6A"/>
    <w:rsid w:val="00C75BBE"/>
    <w:rsid w:val="00C76207"/>
    <w:rsid w:val="00C7632B"/>
    <w:rsid w:val="00C765DD"/>
    <w:rsid w:val="00C7669E"/>
    <w:rsid w:val="00C76F94"/>
    <w:rsid w:val="00C77060"/>
    <w:rsid w:val="00C777ED"/>
    <w:rsid w:val="00C7799A"/>
    <w:rsid w:val="00C81E5C"/>
    <w:rsid w:val="00C81F41"/>
    <w:rsid w:val="00C825F9"/>
    <w:rsid w:val="00C82841"/>
    <w:rsid w:val="00C828B1"/>
    <w:rsid w:val="00C86A19"/>
    <w:rsid w:val="00C871F0"/>
    <w:rsid w:val="00C87ABC"/>
    <w:rsid w:val="00C91164"/>
    <w:rsid w:val="00C91D73"/>
    <w:rsid w:val="00C925F3"/>
    <w:rsid w:val="00C94FC4"/>
    <w:rsid w:val="00C9621B"/>
    <w:rsid w:val="00C964D6"/>
    <w:rsid w:val="00C9746F"/>
    <w:rsid w:val="00C97BE3"/>
    <w:rsid w:val="00C97D0C"/>
    <w:rsid w:val="00C97DFA"/>
    <w:rsid w:val="00CA091F"/>
    <w:rsid w:val="00CA1A34"/>
    <w:rsid w:val="00CA211E"/>
    <w:rsid w:val="00CA24D9"/>
    <w:rsid w:val="00CA3033"/>
    <w:rsid w:val="00CA3F7D"/>
    <w:rsid w:val="00CA53CE"/>
    <w:rsid w:val="00CA5BD1"/>
    <w:rsid w:val="00CA6127"/>
    <w:rsid w:val="00CA7076"/>
    <w:rsid w:val="00CA7234"/>
    <w:rsid w:val="00CA766E"/>
    <w:rsid w:val="00CA7C35"/>
    <w:rsid w:val="00CB0288"/>
    <w:rsid w:val="00CB0437"/>
    <w:rsid w:val="00CB0B4A"/>
    <w:rsid w:val="00CB1689"/>
    <w:rsid w:val="00CB2ABD"/>
    <w:rsid w:val="00CB2F3A"/>
    <w:rsid w:val="00CB3BE0"/>
    <w:rsid w:val="00CB3F26"/>
    <w:rsid w:val="00CB4D6C"/>
    <w:rsid w:val="00CB502D"/>
    <w:rsid w:val="00CB51E1"/>
    <w:rsid w:val="00CB6E89"/>
    <w:rsid w:val="00CB72FD"/>
    <w:rsid w:val="00CB7CA9"/>
    <w:rsid w:val="00CC002C"/>
    <w:rsid w:val="00CC01C9"/>
    <w:rsid w:val="00CC1801"/>
    <w:rsid w:val="00CC2685"/>
    <w:rsid w:val="00CC3633"/>
    <w:rsid w:val="00CC37A7"/>
    <w:rsid w:val="00CC3E93"/>
    <w:rsid w:val="00CC61C7"/>
    <w:rsid w:val="00CC6FE1"/>
    <w:rsid w:val="00CC720C"/>
    <w:rsid w:val="00CC7C91"/>
    <w:rsid w:val="00CD017F"/>
    <w:rsid w:val="00CD0312"/>
    <w:rsid w:val="00CD0469"/>
    <w:rsid w:val="00CD06FD"/>
    <w:rsid w:val="00CD2AE9"/>
    <w:rsid w:val="00CD347C"/>
    <w:rsid w:val="00CD3F67"/>
    <w:rsid w:val="00CD44E8"/>
    <w:rsid w:val="00CD4C2B"/>
    <w:rsid w:val="00CD52D8"/>
    <w:rsid w:val="00CD6CD5"/>
    <w:rsid w:val="00CD7514"/>
    <w:rsid w:val="00CD757C"/>
    <w:rsid w:val="00CE06E3"/>
    <w:rsid w:val="00CE10E4"/>
    <w:rsid w:val="00CE17B2"/>
    <w:rsid w:val="00CE1AFA"/>
    <w:rsid w:val="00CE1E17"/>
    <w:rsid w:val="00CE1EE6"/>
    <w:rsid w:val="00CE250D"/>
    <w:rsid w:val="00CE2A56"/>
    <w:rsid w:val="00CE2A72"/>
    <w:rsid w:val="00CE2E7C"/>
    <w:rsid w:val="00CE2EBD"/>
    <w:rsid w:val="00CE2FF6"/>
    <w:rsid w:val="00CE365E"/>
    <w:rsid w:val="00CE4481"/>
    <w:rsid w:val="00CE44A4"/>
    <w:rsid w:val="00CE4512"/>
    <w:rsid w:val="00CE5884"/>
    <w:rsid w:val="00CE5C69"/>
    <w:rsid w:val="00CE5E52"/>
    <w:rsid w:val="00CE6B41"/>
    <w:rsid w:val="00CE7759"/>
    <w:rsid w:val="00CF134A"/>
    <w:rsid w:val="00CF15E7"/>
    <w:rsid w:val="00CF1F5C"/>
    <w:rsid w:val="00CF2067"/>
    <w:rsid w:val="00CF2184"/>
    <w:rsid w:val="00CF2D51"/>
    <w:rsid w:val="00CF3A02"/>
    <w:rsid w:val="00CF3C0E"/>
    <w:rsid w:val="00CF5081"/>
    <w:rsid w:val="00CF509B"/>
    <w:rsid w:val="00CF5526"/>
    <w:rsid w:val="00CF564C"/>
    <w:rsid w:val="00CF5E75"/>
    <w:rsid w:val="00CF636B"/>
    <w:rsid w:val="00CF6900"/>
    <w:rsid w:val="00CF6E6C"/>
    <w:rsid w:val="00D00527"/>
    <w:rsid w:val="00D00E01"/>
    <w:rsid w:val="00D019F1"/>
    <w:rsid w:val="00D032E4"/>
    <w:rsid w:val="00D03988"/>
    <w:rsid w:val="00D0405F"/>
    <w:rsid w:val="00D04A92"/>
    <w:rsid w:val="00D05BF7"/>
    <w:rsid w:val="00D06728"/>
    <w:rsid w:val="00D07096"/>
    <w:rsid w:val="00D07C09"/>
    <w:rsid w:val="00D07DB6"/>
    <w:rsid w:val="00D11499"/>
    <w:rsid w:val="00D1219A"/>
    <w:rsid w:val="00D12569"/>
    <w:rsid w:val="00D132E8"/>
    <w:rsid w:val="00D13463"/>
    <w:rsid w:val="00D13D4D"/>
    <w:rsid w:val="00D1427C"/>
    <w:rsid w:val="00D147A1"/>
    <w:rsid w:val="00D14F15"/>
    <w:rsid w:val="00D15E52"/>
    <w:rsid w:val="00D20820"/>
    <w:rsid w:val="00D20BC3"/>
    <w:rsid w:val="00D20DA7"/>
    <w:rsid w:val="00D211C1"/>
    <w:rsid w:val="00D21331"/>
    <w:rsid w:val="00D2138D"/>
    <w:rsid w:val="00D21935"/>
    <w:rsid w:val="00D22028"/>
    <w:rsid w:val="00D239AE"/>
    <w:rsid w:val="00D23A09"/>
    <w:rsid w:val="00D240F4"/>
    <w:rsid w:val="00D243FD"/>
    <w:rsid w:val="00D24723"/>
    <w:rsid w:val="00D24B56"/>
    <w:rsid w:val="00D2564F"/>
    <w:rsid w:val="00D256C4"/>
    <w:rsid w:val="00D25DB9"/>
    <w:rsid w:val="00D26737"/>
    <w:rsid w:val="00D270FD"/>
    <w:rsid w:val="00D27320"/>
    <w:rsid w:val="00D274D2"/>
    <w:rsid w:val="00D30646"/>
    <w:rsid w:val="00D3085E"/>
    <w:rsid w:val="00D309E7"/>
    <w:rsid w:val="00D3153B"/>
    <w:rsid w:val="00D3268E"/>
    <w:rsid w:val="00D327E5"/>
    <w:rsid w:val="00D3329D"/>
    <w:rsid w:val="00D33407"/>
    <w:rsid w:val="00D33BD3"/>
    <w:rsid w:val="00D343E7"/>
    <w:rsid w:val="00D349CF"/>
    <w:rsid w:val="00D35283"/>
    <w:rsid w:val="00D35621"/>
    <w:rsid w:val="00D357E7"/>
    <w:rsid w:val="00D35924"/>
    <w:rsid w:val="00D3601E"/>
    <w:rsid w:val="00D3759E"/>
    <w:rsid w:val="00D40311"/>
    <w:rsid w:val="00D40563"/>
    <w:rsid w:val="00D43882"/>
    <w:rsid w:val="00D439DF"/>
    <w:rsid w:val="00D43D01"/>
    <w:rsid w:val="00D4416C"/>
    <w:rsid w:val="00D44DA5"/>
    <w:rsid w:val="00D45E3F"/>
    <w:rsid w:val="00D4746A"/>
    <w:rsid w:val="00D50988"/>
    <w:rsid w:val="00D511D2"/>
    <w:rsid w:val="00D5160E"/>
    <w:rsid w:val="00D527CF"/>
    <w:rsid w:val="00D535E4"/>
    <w:rsid w:val="00D5443B"/>
    <w:rsid w:val="00D5451F"/>
    <w:rsid w:val="00D548D4"/>
    <w:rsid w:val="00D5647C"/>
    <w:rsid w:val="00D574AB"/>
    <w:rsid w:val="00D577FE"/>
    <w:rsid w:val="00D601CA"/>
    <w:rsid w:val="00D613A4"/>
    <w:rsid w:val="00D61689"/>
    <w:rsid w:val="00D61AA4"/>
    <w:rsid w:val="00D620B4"/>
    <w:rsid w:val="00D63973"/>
    <w:rsid w:val="00D63FEA"/>
    <w:rsid w:val="00D64E4E"/>
    <w:rsid w:val="00D65408"/>
    <w:rsid w:val="00D65E29"/>
    <w:rsid w:val="00D65E2B"/>
    <w:rsid w:val="00D662B9"/>
    <w:rsid w:val="00D66941"/>
    <w:rsid w:val="00D66C8B"/>
    <w:rsid w:val="00D66F92"/>
    <w:rsid w:val="00D67077"/>
    <w:rsid w:val="00D67ADC"/>
    <w:rsid w:val="00D70256"/>
    <w:rsid w:val="00D705C8"/>
    <w:rsid w:val="00D707A6"/>
    <w:rsid w:val="00D70B46"/>
    <w:rsid w:val="00D72029"/>
    <w:rsid w:val="00D72078"/>
    <w:rsid w:val="00D727A5"/>
    <w:rsid w:val="00D73231"/>
    <w:rsid w:val="00D747D8"/>
    <w:rsid w:val="00D754B6"/>
    <w:rsid w:val="00D77574"/>
    <w:rsid w:val="00D832F1"/>
    <w:rsid w:val="00D834AB"/>
    <w:rsid w:val="00D83521"/>
    <w:rsid w:val="00D84455"/>
    <w:rsid w:val="00D844D3"/>
    <w:rsid w:val="00D84E98"/>
    <w:rsid w:val="00D85177"/>
    <w:rsid w:val="00D85E29"/>
    <w:rsid w:val="00D860BA"/>
    <w:rsid w:val="00D863ED"/>
    <w:rsid w:val="00D90DC5"/>
    <w:rsid w:val="00D90EC7"/>
    <w:rsid w:val="00D9143C"/>
    <w:rsid w:val="00D92C76"/>
    <w:rsid w:val="00D95989"/>
    <w:rsid w:val="00D95DB0"/>
    <w:rsid w:val="00D97631"/>
    <w:rsid w:val="00D97DF0"/>
    <w:rsid w:val="00DA172F"/>
    <w:rsid w:val="00DA1FE1"/>
    <w:rsid w:val="00DA252B"/>
    <w:rsid w:val="00DA3301"/>
    <w:rsid w:val="00DA33AD"/>
    <w:rsid w:val="00DA3F5A"/>
    <w:rsid w:val="00DA4931"/>
    <w:rsid w:val="00DA5068"/>
    <w:rsid w:val="00DA51E6"/>
    <w:rsid w:val="00DA5606"/>
    <w:rsid w:val="00DA5A58"/>
    <w:rsid w:val="00DA5E58"/>
    <w:rsid w:val="00DA7198"/>
    <w:rsid w:val="00DA7D58"/>
    <w:rsid w:val="00DA7FBD"/>
    <w:rsid w:val="00DB048C"/>
    <w:rsid w:val="00DB13AF"/>
    <w:rsid w:val="00DB1E0A"/>
    <w:rsid w:val="00DB3665"/>
    <w:rsid w:val="00DB44EE"/>
    <w:rsid w:val="00DB501B"/>
    <w:rsid w:val="00DB5BF2"/>
    <w:rsid w:val="00DB61E6"/>
    <w:rsid w:val="00DB6CB0"/>
    <w:rsid w:val="00DB6ECD"/>
    <w:rsid w:val="00DB785A"/>
    <w:rsid w:val="00DB7A2F"/>
    <w:rsid w:val="00DC0925"/>
    <w:rsid w:val="00DC206B"/>
    <w:rsid w:val="00DC3037"/>
    <w:rsid w:val="00DC4800"/>
    <w:rsid w:val="00DC52AE"/>
    <w:rsid w:val="00DC56B4"/>
    <w:rsid w:val="00DC5808"/>
    <w:rsid w:val="00DC5B29"/>
    <w:rsid w:val="00DC6402"/>
    <w:rsid w:val="00DC672F"/>
    <w:rsid w:val="00DC766F"/>
    <w:rsid w:val="00DC7E76"/>
    <w:rsid w:val="00DD06ED"/>
    <w:rsid w:val="00DD0B10"/>
    <w:rsid w:val="00DD0E3E"/>
    <w:rsid w:val="00DD26F7"/>
    <w:rsid w:val="00DD3570"/>
    <w:rsid w:val="00DD380D"/>
    <w:rsid w:val="00DD3834"/>
    <w:rsid w:val="00DD38D8"/>
    <w:rsid w:val="00DD3C9B"/>
    <w:rsid w:val="00DD473F"/>
    <w:rsid w:val="00DD7398"/>
    <w:rsid w:val="00DD7F1E"/>
    <w:rsid w:val="00DE0490"/>
    <w:rsid w:val="00DE0F76"/>
    <w:rsid w:val="00DE14C2"/>
    <w:rsid w:val="00DE26D7"/>
    <w:rsid w:val="00DE359C"/>
    <w:rsid w:val="00DE3A0B"/>
    <w:rsid w:val="00DE3BC5"/>
    <w:rsid w:val="00DE42BE"/>
    <w:rsid w:val="00DE4D53"/>
    <w:rsid w:val="00DE4EAB"/>
    <w:rsid w:val="00DF0532"/>
    <w:rsid w:val="00DF0F2D"/>
    <w:rsid w:val="00DF0F96"/>
    <w:rsid w:val="00DF1583"/>
    <w:rsid w:val="00DF24F7"/>
    <w:rsid w:val="00DF311A"/>
    <w:rsid w:val="00DF3495"/>
    <w:rsid w:val="00DF3F28"/>
    <w:rsid w:val="00DF49AD"/>
    <w:rsid w:val="00DF53CF"/>
    <w:rsid w:val="00DF5522"/>
    <w:rsid w:val="00DF5535"/>
    <w:rsid w:val="00DF56A3"/>
    <w:rsid w:val="00DF5BDB"/>
    <w:rsid w:val="00DF5D0C"/>
    <w:rsid w:val="00DF62CE"/>
    <w:rsid w:val="00DF6E79"/>
    <w:rsid w:val="00DF739F"/>
    <w:rsid w:val="00E0055C"/>
    <w:rsid w:val="00E00CB6"/>
    <w:rsid w:val="00E0135D"/>
    <w:rsid w:val="00E020BC"/>
    <w:rsid w:val="00E03900"/>
    <w:rsid w:val="00E03AB5"/>
    <w:rsid w:val="00E04A07"/>
    <w:rsid w:val="00E04E9D"/>
    <w:rsid w:val="00E05400"/>
    <w:rsid w:val="00E07B31"/>
    <w:rsid w:val="00E07E20"/>
    <w:rsid w:val="00E07FC8"/>
    <w:rsid w:val="00E10BAD"/>
    <w:rsid w:val="00E11CEF"/>
    <w:rsid w:val="00E1314E"/>
    <w:rsid w:val="00E132CB"/>
    <w:rsid w:val="00E13469"/>
    <w:rsid w:val="00E134E3"/>
    <w:rsid w:val="00E135AF"/>
    <w:rsid w:val="00E136F8"/>
    <w:rsid w:val="00E13A48"/>
    <w:rsid w:val="00E13C2E"/>
    <w:rsid w:val="00E13DAB"/>
    <w:rsid w:val="00E15547"/>
    <w:rsid w:val="00E1596A"/>
    <w:rsid w:val="00E161B5"/>
    <w:rsid w:val="00E16712"/>
    <w:rsid w:val="00E17F4A"/>
    <w:rsid w:val="00E20D5C"/>
    <w:rsid w:val="00E21634"/>
    <w:rsid w:val="00E2246B"/>
    <w:rsid w:val="00E22985"/>
    <w:rsid w:val="00E251D5"/>
    <w:rsid w:val="00E25205"/>
    <w:rsid w:val="00E26012"/>
    <w:rsid w:val="00E26A34"/>
    <w:rsid w:val="00E27AFE"/>
    <w:rsid w:val="00E31825"/>
    <w:rsid w:val="00E31EE1"/>
    <w:rsid w:val="00E33141"/>
    <w:rsid w:val="00E3372A"/>
    <w:rsid w:val="00E361C2"/>
    <w:rsid w:val="00E3675C"/>
    <w:rsid w:val="00E36B4B"/>
    <w:rsid w:val="00E374A0"/>
    <w:rsid w:val="00E376BF"/>
    <w:rsid w:val="00E4017D"/>
    <w:rsid w:val="00E410FB"/>
    <w:rsid w:val="00E41C16"/>
    <w:rsid w:val="00E4207A"/>
    <w:rsid w:val="00E4299B"/>
    <w:rsid w:val="00E43243"/>
    <w:rsid w:val="00E43CC7"/>
    <w:rsid w:val="00E43DDF"/>
    <w:rsid w:val="00E44647"/>
    <w:rsid w:val="00E44FF4"/>
    <w:rsid w:val="00E45594"/>
    <w:rsid w:val="00E4595E"/>
    <w:rsid w:val="00E45DDF"/>
    <w:rsid w:val="00E45FAC"/>
    <w:rsid w:val="00E46FF2"/>
    <w:rsid w:val="00E47634"/>
    <w:rsid w:val="00E503D9"/>
    <w:rsid w:val="00E5041A"/>
    <w:rsid w:val="00E50A2F"/>
    <w:rsid w:val="00E50C6F"/>
    <w:rsid w:val="00E51F79"/>
    <w:rsid w:val="00E5219D"/>
    <w:rsid w:val="00E53168"/>
    <w:rsid w:val="00E53521"/>
    <w:rsid w:val="00E53897"/>
    <w:rsid w:val="00E54976"/>
    <w:rsid w:val="00E54F33"/>
    <w:rsid w:val="00E5508E"/>
    <w:rsid w:val="00E5518A"/>
    <w:rsid w:val="00E55EC6"/>
    <w:rsid w:val="00E56B38"/>
    <w:rsid w:val="00E57782"/>
    <w:rsid w:val="00E577AB"/>
    <w:rsid w:val="00E57959"/>
    <w:rsid w:val="00E57C25"/>
    <w:rsid w:val="00E57EE9"/>
    <w:rsid w:val="00E60764"/>
    <w:rsid w:val="00E60C2D"/>
    <w:rsid w:val="00E6169A"/>
    <w:rsid w:val="00E61E64"/>
    <w:rsid w:val="00E63481"/>
    <w:rsid w:val="00E63C8A"/>
    <w:rsid w:val="00E64E24"/>
    <w:rsid w:val="00E64E82"/>
    <w:rsid w:val="00E650E6"/>
    <w:rsid w:val="00E654FC"/>
    <w:rsid w:val="00E65A3F"/>
    <w:rsid w:val="00E66259"/>
    <w:rsid w:val="00E6707D"/>
    <w:rsid w:val="00E70135"/>
    <w:rsid w:val="00E71964"/>
    <w:rsid w:val="00E72964"/>
    <w:rsid w:val="00E72C2F"/>
    <w:rsid w:val="00E72CC1"/>
    <w:rsid w:val="00E732FD"/>
    <w:rsid w:val="00E73328"/>
    <w:rsid w:val="00E73352"/>
    <w:rsid w:val="00E73497"/>
    <w:rsid w:val="00E73F2B"/>
    <w:rsid w:val="00E73F8F"/>
    <w:rsid w:val="00E7432C"/>
    <w:rsid w:val="00E75101"/>
    <w:rsid w:val="00E751CB"/>
    <w:rsid w:val="00E77ADE"/>
    <w:rsid w:val="00E80214"/>
    <w:rsid w:val="00E805E5"/>
    <w:rsid w:val="00E80ABB"/>
    <w:rsid w:val="00E81847"/>
    <w:rsid w:val="00E81C5A"/>
    <w:rsid w:val="00E81CD9"/>
    <w:rsid w:val="00E81E38"/>
    <w:rsid w:val="00E82229"/>
    <w:rsid w:val="00E82C20"/>
    <w:rsid w:val="00E83113"/>
    <w:rsid w:val="00E8325A"/>
    <w:rsid w:val="00E840FD"/>
    <w:rsid w:val="00E852F6"/>
    <w:rsid w:val="00E864D0"/>
    <w:rsid w:val="00E86C63"/>
    <w:rsid w:val="00E8763B"/>
    <w:rsid w:val="00E87BF9"/>
    <w:rsid w:val="00E900C3"/>
    <w:rsid w:val="00E913AE"/>
    <w:rsid w:val="00E9267C"/>
    <w:rsid w:val="00E92B60"/>
    <w:rsid w:val="00E94046"/>
    <w:rsid w:val="00E94107"/>
    <w:rsid w:val="00E95713"/>
    <w:rsid w:val="00E95DAA"/>
    <w:rsid w:val="00E96080"/>
    <w:rsid w:val="00E9620B"/>
    <w:rsid w:val="00E96E47"/>
    <w:rsid w:val="00E97652"/>
    <w:rsid w:val="00EA0519"/>
    <w:rsid w:val="00EA08C2"/>
    <w:rsid w:val="00EA0FFB"/>
    <w:rsid w:val="00EA15A1"/>
    <w:rsid w:val="00EA3D20"/>
    <w:rsid w:val="00EA3D68"/>
    <w:rsid w:val="00EA5A38"/>
    <w:rsid w:val="00EA651F"/>
    <w:rsid w:val="00EA6686"/>
    <w:rsid w:val="00EA6ACA"/>
    <w:rsid w:val="00EA6FFF"/>
    <w:rsid w:val="00EA7AE2"/>
    <w:rsid w:val="00EB0136"/>
    <w:rsid w:val="00EB01E8"/>
    <w:rsid w:val="00EB105A"/>
    <w:rsid w:val="00EB179E"/>
    <w:rsid w:val="00EB1D20"/>
    <w:rsid w:val="00EB2D23"/>
    <w:rsid w:val="00EB302B"/>
    <w:rsid w:val="00EB3974"/>
    <w:rsid w:val="00EB50C7"/>
    <w:rsid w:val="00EB52F5"/>
    <w:rsid w:val="00EB5405"/>
    <w:rsid w:val="00EB5F70"/>
    <w:rsid w:val="00EC0842"/>
    <w:rsid w:val="00EC09DB"/>
    <w:rsid w:val="00EC0E02"/>
    <w:rsid w:val="00EC1C08"/>
    <w:rsid w:val="00EC2C85"/>
    <w:rsid w:val="00EC31FE"/>
    <w:rsid w:val="00EC3251"/>
    <w:rsid w:val="00EC3973"/>
    <w:rsid w:val="00EC3F3B"/>
    <w:rsid w:val="00EC43AB"/>
    <w:rsid w:val="00EC4DA6"/>
    <w:rsid w:val="00EC5733"/>
    <w:rsid w:val="00EC60F8"/>
    <w:rsid w:val="00EC7076"/>
    <w:rsid w:val="00EC70DE"/>
    <w:rsid w:val="00EC7B35"/>
    <w:rsid w:val="00ED06E6"/>
    <w:rsid w:val="00ED0D86"/>
    <w:rsid w:val="00ED11BD"/>
    <w:rsid w:val="00ED13E6"/>
    <w:rsid w:val="00ED1EE2"/>
    <w:rsid w:val="00ED2C1A"/>
    <w:rsid w:val="00ED3148"/>
    <w:rsid w:val="00ED37D7"/>
    <w:rsid w:val="00ED3C16"/>
    <w:rsid w:val="00ED3F94"/>
    <w:rsid w:val="00ED5294"/>
    <w:rsid w:val="00ED5CBA"/>
    <w:rsid w:val="00ED60C3"/>
    <w:rsid w:val="00ED68C2"/>
    <w:rsid w:val="00ED7AD7"/>
    <w:rsid w:val="00EE0809"/>
    <w:rsid w:val="00EE1B75"/>
    <w:rsid w:val="00EE2C62"/>
    <w:rsid w:val="00EE36E0"/>
    <w:rsid w:val="00EE4D10"/>
    <w:rsid w:val="00EE5161"/>
    <w:rsid w:val="00EE563D"/>
    <w:rsid w:val="00EE64DC"/>
    <w:rsid w:val="00EE6614"/>
    <w:rsid w:val="00EF09E8"/>
    <w:rsid w:val="00EF0D93"/>
    <w:rsid w:val="00EF1047"/>
    <w:rsid w:val="00EF1389"/>
    <w:rsid w:val="00EF24A3"/>
    <w:rsid w:val="00EF3499"/>
    <w:rsid w:val="00EF4CBC"/>
    <w:rsid w:val="00EF55E6"/>
    <w:rsid w:val="00EF585F"/>
    <w:rsid w:val="00EF5F70"/>
    <w:rsid w:val="00EF64AA"/>
    <w:rsid w:val="00F00A17"/>
    <w:rsid w:val="00F01759"/>
    <w:rsid w:val="00F01ACD"/>
    <w:rsid w:val="00F01B31"/>
    <w:rsid w:val="00F01FDF"/>
    <w:rsid w:val="00F03598"/>
    <w:rsid w:val="00F042FD"/>
    <w:rsid w:val="00F05790"/>
    <w:rsid w:val="00F05D83"/>
    <w:rsid w:val="00F05FF0"/>
    <w:rsid w:val="00F077E6"/>
    <w:rsid w:val="00F10AF6"/>
    <w:rsid w:val="00F10C88"/>
    <w:rsid w:val="00F10FE5"/>
    <w:rsid w:val="00F11B15"/>
    <w:rsid w:val="00F11EB3"/>
    <w:rsid w:val="00F122ED"/>
    <w:rsid w:val="00F124BE"/>
    <w:rsid w:val="00F12A5B"/>
    <w:rsid w:val="00F12EAF"/>
    <w:rsid w:val="00F12EE4"/>
    <w:rsid w:val="00F13F8D"/>
    <w:rsid w:val="00F147A0"/>
    <w:rsid w:val="00F1689B"/>
    <w:rsid w:val="00F16B8E"/>
    <w:rsid w:val="00F16ED2"/>
    <w:rsid w:val="00F1731F"/>
    <w:rsid w:val="00F173DB"/>
    <w:rsid w:val="00F178A1"/>
    <w:rsid w:val="00F201C1"/>
    <w:rsid w:val="00F2036B"/>
    <w:rsid w:val="00F207B6"/>
    <w:rsid w:val="00F21A88"/>
    <w:rsid w:val="00F24B0F"/>
    <w:rsid w:val="00F25E27"/>
    <w:rsid w:val="00F26E7A"/>
    <w:rsid w:val="00F27604"/>
    <w:rsid w:val="00F3285C"/>
    <w:rsid w:val="00F32C13"/>
    <w:rsid w:val="00F33813"/>
    <w:rsid w:val="00F33A57"/>
    <w:rsid w:val="00F34FBD"/>
    <w:rsid w:val="00F35275"/>
    <w:rsid w:val="00F37304"/>
    <w:rsid w:val="00F37426"/>
    <w:rsid w:val="00F40415"/>
    <w:rsid w:val="00F4092E"/>
    <w:rsid w:val="00F40C42"/>
    <w:rsid w:val="00F40CD8"/>
    <w:rsid w:val="00F4166C"/>
    <w:rsid w:val="00F41792"/>
    <w:rsid w:val="00F41AFA"/>
    <w:rsid w:val="00F42251"/>
    <w:rsid w:val="00F4332F"/>
    <w:rsid w:val="00F438E6"/>
    <w:rsid w:val="00F44C22"/>
    <w:rsid w:val="00F45954"/>
    <w:rsid w:val="00F45F84"/>
    <w:rsid w:val="00F4684A"/>
    <w:rsid w:val="00F4695D"/>
    <w:rsid w:val="00F46F37"/>
    <w:rsid w:val="00F4739C"/>
    <w:rsid w:val="00F505E6"/>
    <w:rsid w:val="00F512D7"/>
    <w:rsid w:val="00F52866"/>
    <w:rsid w:val="00F543FA"/>
    <w:rsid w:val="00F5546F"/>
    <w:rsid w:val="00F55CCE"/>
    <w:rsid w:val="00F579C7"/>
    <w:rsid w:val="00F60066"/>
    <w:rsid w:val="00F60237"/>
    <w:rsid w:val="00F60DBB"/>
    <w:rsid w:val="00F61A98"/>
    <w:rsid w:val="00F61BDB"/>
    <w:rsid w:val="00F61ECE"/>
    <w:rsid w:val="00F628C0"/>
    <w:rsid w:val="00F62C54"/>
    <w:rsid w:val="00F645F2"/>
    <w:rsid w:val="00F64CEF"/>
    <w:rsid w:val="00F64CF7"/>
    <w:rsid w:val="00F654EC"/>
    <w:rsid w:val="00F65B1A"/>
    <w:rsid w:val="00F65B25"/>
    <w:rsid w:val="00F65E0A"/>
    <w:rsid w:val="00F66597"/>
    <w:rsid w:val="00F6707A"/>
    <w:rsid w:val="00F6736E"/>
    <w:rsid w:val="00F67B8A"/>
    <w:rsid w:val="00F67D48"/>
    <w:rsid w:val="00F67EA6"/>
    <w:rsid w:val="00F7168B"/>
    <w:rsid w:val="00F71B0C"/>
    <w:rsid w:val="00F721AE"/>
    <w:rsid w:val="00F72512"/>
    <w:rsid w:val="00F72AEA"/>
    <w:rsid w:val="00F72D85"/>
    <w:rsid w:val="00F73086"/>
    <w:rsid w:val="00F73375"/>
    <w:rsid w:val="00F73CEE"/>
    <w:rsid w:val="00F740EF"/>
    <w:rsid w:val="00F741DE"/>
    <w:rsid w:val="00F74288"/>
    <w:rsid w:val="00F747BD"/>
    <w:rsid w:val="00F74ECC"/>
    <w:rsid w:val="00F800A7"/>
    <w:rsid w:val="00F801DB"/>
    <w:rsid w:val="00F80D9C"/>
    <w:rsid w:val="00F81A58"/>
    <w:rsid w:val="00F81D46"/>
    <w:rsid w:val="00F81ECB"/>
    <w:rsid w:val="00F84E29"/>
    <w:rsid w:val="00F8674F"/>
    <w:rsid w:val="00F8718A"/>
    <w:rsid w:val="00F87936"/>
    <w:rsid w:val="00F8798B"/>
    <w:rsid w:val="00F87FDC"/>
    <w:rsid w:val="00F90422"/>
    <w:rsid w:val="00F90436"/>
    <w:rsid w:val="00F90565"/>
    <w:rsid w:val="00F9179A"/>
    <w:rsid w:val="00F9315B"/>
    <w:rsid w:val="00F93800"/>
    <w:rsid w:val="00F93B87"/>
    <w:rsid w:val="00F94A75"/>
    <w:rsid w:val="00F94DE2"/>
    <w:rsid w:val="00F95962"/>
    <w:rsid w:val="00F95D44"/>
    <w:rsid w:val="00FA0F3D"/>
    <w:rsid w:val="00FA1536"/>
    <w:rsid w:val="00FA1914"/>
    <w:rsid w:val="00FA2592"/>
    <w:rsid w:val="00FA316E"/>
    <w:rsid w:val="00FA3EF4"/>
    <w:rsid w:val="00FA49D0"/>
    <w:rsid w:val="00FA6848"/>
    <w:rsid w:val="00FA7043"/>
    <w:rsid w:val="00FA7E9F"/>
    <w:rsid w:val="00FB029E"/>
    <w:rsid w:val="00FB0673"/>
    <w:rsid w:val="00FB17DF"/>
    <w:rsid w:val="00FB3887"/>
    <w:rsid w:val="00FB3E68"/>
    <w:rsid w:val="00FB4004"/>
    <w:rsid w:val="00FB4204"/>
    <w:rsid w:val="00FB4FF3"/>
    <w:rsid w:val="00FB5219"/>
    <w:rsid w:val="00FB70DB"/>
    <w:rsid w:val="00FB744D"/>
    <w:rsid w:val="00FC4706"/>
    <w:rsid w:val="00FC5300"/>
    <w:rsid w:val="00FC5801"/>
    <w:rsid w:val="00FC5D68"/>
    <w:rsid w:val="00FC6622"/>
    <w:rsid w:val="00FC66BC"/>
    <w:rsid w:val="00FC69D0"/>
    <w:rsid w:val="00FC6E14"/>
    <w:rsid w:val="00FC71EA"/>
    <w:rsid w:val="00FD00B2"/>
    <w:rsid w:val="00FD053B"/>
    <w:rsid w:val="00FD08CD"/>
    <w:rsid w:val="00FD17BB"/>
    <w:rsid w:val="00FD21E1"/>
    <w:rsid w:val="00FD24E0"/>
    <w:rsid w:val="00FD27D9"/>
    <w:rsid w:val="00FD3D16"/>
    <w:rsid w:val="00FD47B0"/>
    <w:rsid w:val="00FD4C24"/>
    <w:rsid w:val="00FD554C"/>
    <w:rsid w:val="00FD5D75"/>
    <w:rsid w:val="00FD617C"/>
    <w:rsid w:val="00FD64EE"/>
    <w:rsid w:val="00FD66A0"/>
    <w:rsid w:val="00FD6DAC"/>
    <w:rsid w:val="00FD7527"/>
    <w:rsid w:val="00FD791B"/>
    <w:rsid w:val="00FD7B56"/>
    <w:rsid w:val="00FD7BB4"/>
    <w:rsid w:val="00FD7DF3"/>
    <w:rsid w:val="00FE03FC"/>
    <w:rsid w:val="00FE0475"/>
    <w:rsid w:val="00FE09A4"/>
    <w:rsid w:val="00FE0C3E"/>
    <w:rsid w:val="00FE1530"/>
    <w:rsid w:val="00FE224A"/>
    <w:rsid w:val="00FE2868"/>
    <w:rsid w:val="00FE29B4"/>
    <w:rsid w:val="00FE2F42"/>
    <w:rsid w:val="00FE4141"/>
    <w:rsid w:val="00FE4363"/>
    <w:rsid w:val="00FE537E"/>
    <w:rsid w:val="00FE5F92"/>
    <w:rsid w:val="00FE6D43"/>
    <w:rsid w:val="00FE7132"/>
    <w:rsid w:val="00FE7A14"/>
    <w:rsid w:val="00FE7A54"/>
    <w:rsid w:val="00FF02FA"/>
    <w:rsid w:val="00FF19AC"/>
    <w:rsid w:val="00FF3720"/>
    <w:rsid w:val="00FF456B"/>
    <w:rsid w:val="00FF5136"/>
    <w:rsid w:val="00FF6222"/>
    <w:rsid w:val="00FF6C0E"/>
    <w:rsid w:val="00FF6C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3BE636-8EA4-47EE-BB23-A5B4C9AD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F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5929"/>
    <w:rPr>
      <w:rFonts w:cs="Times New Roman"/>
    </w:rPr>
  </w:style>
  <w:style w:type="character" w:styleId="Emphasis">
    <w:name w:val="Emphasis"/>
    <w:basedOn w:val="DefaultParagraphFont"/>
    <w:uiPriority w:val="99"/>
    <w:qFormat/>
    <w:rsid w:val="00E60C2D"/>
    <w:rPr>
      <w:rFonts w:cs="Times New Roman"/>
      <w:i/>
      <w:iCs/>
    </w:rPr>
  </w:style>
  <w:style w:type="character" w:styleId="Hyperlink">
    <w:name w:val="Hyperlink"/>
    <w:basedOn w:val="DefaultParagraphFont"/>
    <w:uiPriority w:val="99"/>
    <w:rsid w:val="00BB209D"/>
    <w:rPr>
      <w:rFonts w:cs="Times New Roman"/>
      <w:color w:val="0000FF"/>
      <w:u w:val="single"/>
    </w:rPr>
  </w:style>
  <w:style w:type="character" w:styleId="CommentReference">
    <w:name w:val="annotation reference"/>
    <w:basedOn w:val="DefaultParagraphFont"/>
    <w:uiPriority w:val="99"/>
    <w:rsid w:val="00FE1530"/>
    <w:rPr>
      <w:rFonts w:cs="Times New Roman"/>
      <w:sz w:val="16"/>
      <w:szCs w:val="16"/>
    </w:rPr>
  </w:style>
  <w:style w:type="paragraph" w:styleId="CommentText">
    <w:name w:val="annotation text"/>
    <w:basedOn w:val="Normal"/>
    <w:link w:val="CommentTextChar"/>
    <w:uiPriority w:val="99"/>
    <w:rsid w:val="00FE1530"/>
    <w:pPr>
      <w:spacing w:line="240" w:lineRule="auto"/>
    </w:pPr>
    <w:rPr>
      <w:sz w:val="20"/>
      <w:szCs w:val="20"/>
    </w:rPr>
  </w:style>
  <w:style w:type="character" w:customStyle="1" w:styleId="CommentTextChar">
    <w:name w:val="Comment Text Char"/>
    <w:basedOn w:val="DefaultParagraphFont"/>
    <w:link w:val="CommentText"/>
    <w:uiPriority w:val="99"/>
    <w:locked/>
    <w:rsid w:val="00FE1530"/>
    <w:rPr>
      <w:rFonts w:cs="Times New Roman"/>
      <w:sz w:val="20"/>
      <w:szCs w:val="20"/>
    </w:rPr>
  </w:style>
  <w:style w:type="paragraph" w:styleId="CommentSubject">
    <w:name w:val="annotation subject"/>
    <w:basedOn w:val="CommentText"/>
    <w:next w:val="CommentText"/>
    <w:link w:val="CommentSubjectChar"/>
    <w:uiPriority w:val="99"/>
    <w:semiHidden/>
    <w:rsid w:val="00FE1530"/>
    <w:rPr>
      <w:b/>
      <w:bCs/>
    </w:rPr>
  </w:style>
  <w:style w:type="character" w:customStyle="1" w:styleId="CommentSubjectChar">
    <w:name w:val="Comment Subject Char"/>
    <w:basedOn w:val="CommentTextChar"/>
    <w:link w:val="CommentSubject"/>
    <w:uiPriority w:val="99"/>
    <w:semiHidden/>
    <w:locked/>
    <w:rsid w:val="00FE1530"/>
    <w:rPr>
      <w:rFonts w:cs="Times New Roman"/>
      <w:b/>
      <w:bCs/>
      <w:sz w:val="20"/>
      <w:szCs w:val="20"/>
    </w:rPr>
  </w:style>
  <w:style w:type="paragraph" w:styleId="BalloonText">
    <w:name w:val="Balloon Text"/>
    <w:basedOn w:val="Normal"/>
    <w:link w:val="BalloonTextChar"/>
    <w:uiPriority w:val="99"/>
    <w:semiHidden/>
    <w:rsid w:val="00FE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530"/>
    <w:rPr>
      <w:rFonts w:ascii="Tahoma" w:hAnsi="Tahoma" w:cs="Tahoma"/>
      <w:sz w:val="16"/>
      <w:szCs w:val="16"/>
    </w:rPr>
  </w:style>
  <w:style w:type="paragraph" w:styleId="Revision">
    <w:name w:val="Revision"/>
    <w:hidden/>
    <w:uiPriority w:val="99"/>
    <w:semiHidden/>
    <w:rsid w:val="004C56C7"/>
    <w:rPr>
      <w:lang w:eastAsia="en-US"/>
    </w:rPr>
  </w:style>
  <w:style w:type="paragraph" w:customStyle="1" w:styleId="Default">
    <w:name w:val="Default"/>
    <w:uiPriority w:val="99"/>
    <w:rsid w:val="00CF3C0E"/>
    <w:pPr>
      <w:autoSpaceDE w:val="0"/>
      <w:autoSpaceDN w:val="0"/>
      <w:adjustRightInd w:val="0"/>
    </w:pPr>
    <w:rPr>
      <w:rFonts w:cs="Calibri"/>
      <w:color w:val="000000"/>
      <w:sz w:val="24"/>
      <w:szCs w:val="24"/>
      <w:lang w:eastAsia="en-US"/>
    </w:rPr>
  </w:style>
  <w:style w:type="paragraph" w:styleId="NoSpacing">
    <w:name w:val="No Spacing"/>
    <w:uiPriority w:val="99"/>
    <w:qFormat/>
    <w:rsid w:val="00C1186E"/>
    <w:rPr>
      <w:lang w:eastAsia="en-US"/>
    </w:rPr>
  </w:style>
  <w:style w:type="table" w:styleId="TableGrid">
    <w:name w:val="Table Grid"/>
    <w:basedOn w:val="TableNormal"/>
    <w:uiPriority w:val="99"/>
    <w:rsid w:val="00D343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343E7"/>
    <w:pPr>
      <w:ind w:left="720"/>
      <w:contextualSpacing/>
    </w:pPr>
  </w:style>
  <w:style w:type="paragraph" w:styleId="Header">
    <w:name w:val="header"/>
    <w:basedOn w:val="Normal"/>
    <w:link w:val="HeaderChar"/>
    <w:uiPriority w:val="99"/>
    <w:rsid w:val="00C57F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7F63"/>
    <w:rPr>
      <w:rFonts w:cs="Times New Roman"/>
    </w:rPr>
  </w:style>
  <w:style w:type="paragraph" w:styleId="Footer">
    <w:name w:val="footer"/>
    <w:basedOn w:val="Normal"/>
    <w:link w:val="FooterChar"/>
    <w:uiPriority w:val="99"/>
    <w:rsid w:val="00C57F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57F63"/>
    <w:rPr>
      <w:rFonts w:cs="Times New Roman"/>
    </w:rPr>
  </w:style>
  <w:style w:type="paragraph" w:styleId="NormalWeb">
    <w:name w:val="Normal (Web)"/>
    <w:basedOn w:val="Normal"/>
    <w:uiPriority w:val="99"/>
    <w:rsid w:val="00DD7F1E"/>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FontStyle35">
    <w:name w:val="Font Style35"/>
    <w:basedOn w:val="DefaultParagraphFont"/>
    <w:uiPriority w:val="99"/>
    <w:rsid w:val="00A4236B"/>
    <w:rPr>
      <w:rFonts w:ascii="Times New Roman" w:hAnsi="Times New Roman" w:cs="Times New Roman"/>
      <w:color w:val="000000"/>
      <w:sz w:val="16"/>
      <w:szCs w:val="16"/>
    </w:rPr>
  </w:style>
  <w:style w:type="character" w:styleId="Strong">
    <w:name w:val="Strong"/>
    <w:basedOn w:val="DefaultParagraphFont"/>
    <w:uiPriority w:val="99"/>
    <w:qFormat/>
    <w:rsid w:val="00BA7225"/>
    <w:rPr>
      <w:rFonts w:cs="Times New Roman"/>
      <w:b/>
      <w:bCs/>
    </w:rPr>
  </w:style>
  <w:style w:type="paragraph" w:styleId="PlainText">
    <w:name w:val="Plain Text"/>
    <w:basedOn w:val="Normal"/>
    <w:link w:val="PlainTextChar"/>
    <w:uiPriority w:val="99"/>
    <w:rsid w:val="00FD47B0"/>
    <w:pPr>
      <w:spacing w:after="0" w:line="240" w:lineRule="auto"/>
    </w:pPr>
    <w:rPr>
      <w:szCs w:val="21"/>
    </w:rPr>
  </w:style>
  <w:style w:type="character" w:customStyle="1" w:styleId="PlainTextChar">
    <w:name w:val="Plain Text Char"/>
    <w:basedOn w:val="DefaultParagraphFont"/>
    <w:link w:val="PlainText"/>
    <w:uiPriority w:val="99"/>
    <w:locked/>
    <w:rsid w:val="00FD47B0"/>
    <w:rPr>
      <w:rFonts w:ascii="Calibri" w:hAnsi="Calibri" w:cs="Times New Roman"/>
      <w:sz w:val="21"/>
      <w:szCs w:val="21"/>
    </w:rPr>
  </w:style>
  <w:style w:type="paragraph" w:styleId="DocumentMap">
    <w:name w:val="Document Map"/>
    <w:basedOn w:val="Normal"/>
    <w:link w:val="DocumentMapChar"/>
    <w:uiPriority w:val="99"/>
    <w:semiHidden/>
    <w:rsid w:val="00E135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73231"/>
    <w:rPr>
      <w:rFonts w:ascii="Times New Roman" w:hAnsi="Times New Roman" w:cs="Times New Roman"/>
      <w:sz w:val="2"/>
      <w:lang w:eastAsia="en-US"/>
    </w:rPr>
  </w:style>
  <w:style w:type="paragraph" w:customStyle="1" w:styleId="svarticle">
    <w:name w:val="svarticle"/>
    <w:basedOn w:val="Normal"/>
    <w:uiPriority w:val="99"/>
    <w:rsid w:val="00192B0C"/>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2">
    <w:name w:val="Table Grid2"/>
    <w:basedOn w:val="TableNormal"/>
    <w:next w:val="TableGrid"/>
    <w:uiPriority w:val="59"/>
    <w:rsid w:val="00BC4A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3655C"/>
    <w:rPr>
      <w:rFonts w:ascii="AdvOT72a5abab" w:hAnsi="AdvOT72a5abab" w:hint="default"/>
      <w:b w:val="0"/>
      <w:bCs w:val="0"/>
      <w:i w:val="0"/>
      <w:iCs w:val="0"/>
      <w:color w:val="000000"/>
      <w:sz w:val="20"/>
      <w:szCs w:val="20"/>
    </w:rPr>
  </w:style>
  <w:style w:type="character" w:styleId="FollowedHyperlink">
    <w:name w:val="FollowedHyperlink"/>
    <w:basedOn w:val="DefaultParagraphFont"/>
    <w:uiPriority w:val="99"/>
    <w:semiHidden/>
    <w:unhideWhenUsed/>
    <w:rsid w:val="00B85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6499">
      <w:marLeft w:val="0"/>
      <w:marRight w:val="0"/>
      <w:marTop w:val="0"/>
      <w:marBottom w:val="0"/>
      <w:divBdr>
        <w:top w:val="none" w:sz="0" w:space="0" w:color="auto"/>
        <w:left w:val="none" w:sz="0" w:space="0" w:color="auto"/>
        <w:bottom w:val="none" w:sz="0" w:space="0" w:color="auto"/>
        <w:right w:val="none" w:sz="0" w:space="0" w:color="auto"/>
      </w:divBdr>
    </w:div>
    <w:div w:id="255096500">
      <w:marLeft w:val="0"/>
      <w:marRight w:val="0"/>
      <w:marTop w:val="0"/>
      <w:marBottom w:val="0"/>
      <w:divBdr>
        <w:top w:val="none" w:sz="0" w:space="0" w:color="auto"/>
        <w:left w:val="none" w:sz="0" w:space="0" w:color="auto"/>
        <w:bottom w:val="none" w:sz="0" w:space="0" w:color="auto"/>
        <w:right w:val="none" w:sz="0" w:space="0" w:color="auto"/>
      </w:divBdr>
    </w:div>
    <w:div w:id="255096501">
      <w:marLeft w:val="0"/>
      <w:marRight w:val="0"/>
      <w:marTop w:val="0"/>
      <w:marBottom w:val="0"/>
      <w:divBdr>
        <w:top w:val="none" w:sz="0" w:space="0" w:color="auto"/>
        <w:left w:val="none" w:sz="0" w:space="0" w:color="auto"/>
        <w:bottom w:val="none" w:sz="0" w:space="0" w:color="auto"/>
        <w:right w:val="none" w:sz="0" w:space="0" w:color="auto"/>
      </w:divBdr>
    </w:div>
    <w:div w:id="255096502">
      <w:marLeft w:val="0"/>
      <w:marRight w:val="0"/>
      <w:marTop w:val="0"/>
      <w:marBottom w:val="0"/>
      <w:divBdr>
        <w:top w:val="none" w:sz="0" w:space="0" w:color="auto"/>
        <w:left w:val="none" w:sz="0" w:space="0" w:color="auto"/>
        <w:bottom w:val="none" w:sz="0" w:space="0" w:color="auto"/>
        <w:right w:val="none" w:sz="0" w:space="0" w:color="auto"/>
      </w:divBdr>
    </w:div>
    <w:div w:id="255096503">
      <w:marLeft w:val="0"/>
      <w:marRight w:val="0"/>
      <w:marTop w:val="0"/>
      <w:marBottom w:val="0"/>
      <w:divBdr>
        <w:top w:val="none" w:sz="0" w:space="0" w:color="auto"/>
        <w:left w:val="none" w:sz="0" w:space="0" w:color="auto"/>
        <w:bottom w:val="none" w:sz="0" w:space="0" w:color="auto"/>
        <w:right w:val="none" w:sz="0" w:space="0" w:color="auto"/>
      </w:divBdr>
    </w:div>
    <w:div w:id="255096504">
      <w:marLeft w:val="0"/>
      <w:marRight w:val="0"/>
      <w:marTop w:val="0"/>
      <w:marBottom w:val="0"/>
      <w:divBdr>
        <w:top w:val="none" w:sz="0" w:space="0" w:color="auto"/>
        <w:left w:val="none" w:sz="0" w:space="0" w:color="auto"/>
        <w:bottom w:val="none" w:sz="0" w:space="0" w:color="auto"/>
        <w:right w:val="none" w:sz="0" w:space="0" w:color="auto"/>
      </w:divBdr>
    </w:div>
    <w:div w:id="255096505">
      <w:marLeft w:val="0"/>
      <w:marRight w:val="0"/>
      <w:marTop w:val="0"/>
      <w:marBottom w:val="0"/>
      <w:divBdr>
        <w:top w:val="none" w:sz="0" w:space="0" w:color="auto"/>
        <w:left w:val="none" w:sz="0" w:space="0" w:color="auto"/>
        <w:bottom w:val="none" w:sz="0" w:space="0" w:color="auto"/>
        <w:right w:val="none" w:sz="0" w:space="0" w:color="auto"/>
      </w:divBdr>
    </w:div>
    <w:div w:id="255096506">
      <w:marLeft w:val="0"/>
      <w:marRight w:val="0"/>
      <w:marTop w:val="0"/>
      <w:marBottom w:val="0"/>
      <w:divBdr>
        <w:top w:val="none" w:sz="0" w:space="0" w:color="auto"/>
        <w:left w:val="none" w:sz="0" w:space="0" w:color="auto"/>
        <w:bottom w:val="none" w:sz="0" w:space="0" w:color="auto"/>
        <w:right w:val="none" w:sz="0" w:space="0" w:color="auto"/>
      </w:divBdr>
    </w:div>
    <w:div w:id="255096507">
      <w:marLeft w:val="0"/>
      <w:marRight w:val="0"/>
      <w:marTop w:val="0"/>
      <w:marBottom w:val="0"/>
      <w:divBdr>
        <w:top w:val="none" w:sz="0" w:space="0" w:color="auto"/>
        <w:left w:val="none" w:sz="0" w:space="0" w:color="auto"/>
        <w:bottom w:val="none" w:sz="0" w:space="0" w:color="auto"/>
        <w:right w:val="none" w:sz="0" w:space="0" w:color="auto"/>
      </w:divBdr>
    </w:div>
    <w:div w:id="255096508">
      <w:marLeft w:val="0"/>
      <w:marRight w:val="0"/>
      <w:marTop w:val="0"/>
      <w:marBottom w:val="0"/>
      <w:divBdr>
        <w:top w:val="none" w:sz="0" w:space="0" w:color="auto"/>
        <w:left w:val="none" w:sz="0" w:space="0" w:color="auto"/>
        <w:bottom w:val="none" w:sz="0" w:space="0" w:color="auto"/>
        <w:right w:val="none" w:sz="0" w:space="0" w:color="auto"/>
      </w:divBdr>
    </w:div>
    <w:div w:id="255096509">
      <w:marLeft w:val="0"/>
      <w:marRight w:val="0"/>
      <w:marTop w:val="0"/>
      <w:marBottom w:val="0"/>
      <w:divBdr>
        <w:top w:val="none" w:sz="0" w:space="0" w:color="auto"/>
        <w:left w:val="none" w:sz="0" w:space="0" w:color="auto"/>
        <w:bottom w:val="none" w:sz="0" w:space="0" w:color="auto"/>
        <w:right w:val="none" w:sz="0" w:space="0" w:color="auto"/>
      </w:divBdr>
    </w:div>
    <w:div w:id="255096510">
      <w:marLeft w:val="0"/>
      <w:marRight w:val="0"/>
      <w:marTop w:val="0"/>
      <w:marBottom w:val="0"/>
      <w:divBdr>
        <w:top w:val="none" w:sz="0" w:space="0" w:color="auto"/>
        <w:left w:val="none" w:sz="0" w:space="0" w:color="auto"/>
        <w:bottom w:val="none" w:sz="0" w:space="0" w:color="auto"/>
        <w:right w:val="none" w:sz="0" w:space="0" w:color="auto"/>
      </w:divBdr>
    </w:div>
    <w:div w:id="255096511">
      <w:marLeft w:val="0"/>
      <w:marRight w:val="0"/>
      <w:marTop w:val="0"/>
      <w:marBottom w:val="0"/>
      <w:divBdr>
        <w:top w:val="none" w:sz="0" w:space="0" w:color="auto"/>
        <w:left w:val="none" w:sz="0" w:space="0" w:color="auto"/>
        <w:bottom w:val="none" w:sz="0" w:space="0" w:color="auto"/>
        <w:right w:val="none" w:sz="0" w:space="0" w:color="auto"/>
      </w:divBdr>
    </w:div>
    <w:div w:id="255096512">
      <w:marLeft w:val="0"/>
      <w:marRight w:val="0"/>
      <w:marTop w:val="0"/>
      <w:marBottom w:val="0"/>
      <w:divBdr>
        <w:top w:val="none" w:sz="0" w:space="0" w:color="auto"/>
        <w:left w:val="none" w:sz="0" w:space="0" w:color="auto"/>
        <w:bottom w:val="none" w:sz="0" w:space="0" w:color="auto"/>
        <w:right w:val="none" w:sz="0" w:space="0" w:color="auto"/>
      </w:divBdr>
    </w:div>
    <w:div w:id="255096513">
      <w:marLeft w:val="0"/>
      <w:marRight w:val="0"/>
      <w:marTop w:val="0"/>
      <w:marBottom w:val="0"/>
      <w:divBdr>
        <w:top w:val="none" w:sz="0" w:space="0" w:color="auto"/>
        <w:left w:val="none" w:sz="0" w:space="0" w:color="auto"/>
        <w:bottom w:val="none" w:sz="0" w:space="0" w:color="auto"/>
        <w:right w:val="none" w:sz="0" w:space="0" w:color="auto"/>
      </w:divBdr>
    </w:div>
    <w:div w:id="255096514">
      <w:marLeft w:val="0"/>
      <w:marRight w:val="0"/>
      <w:marTop w:val="0"/>
      <w:marBottom w:val="0"/>
      <w:divBdr>
        <w:top w:val="none" w:sz="0" w:space="0" w:color="auto"/>
        <w:left w:val="none" w:sz="0" w:space="0" w:color="auto"/>
        <w:bottom w:val="none" w:sz="0" w:space="0" w:color="auto"/>
        <w:right w:val="none" w:sz="0" w:space="0" w:color="auto"/>
      </w:divBdr>
    </w:div>
    <w:div w:id="255096515">
      <w:marLeft w:val="0"/>
      <w:marRight w:val="0"/>
      <w:marTop w:val="0"/>
      <w:marBottom w:val="0"/>
      <w:divBdr>
        <w:top w:val="none" w:sz="0" w:space="0" w:color="auto"/>
        <w:left w:val="none" w:sz="0" w:space="0" w:color="auto"/>
        <w:bottom w:val="none" w:sz="0" w:space="0" w:color="auto"/>
        <w:right w:val="none" w:sz="0" w:space="0" w:color="auto"/>
      </w:divBdr>
    </w:div>
    <w:div w:id="255096516">
      <w:marLeft w:val="0"/>
      <w:marRight w:val="0"/>
      <w:marTop w:val="0"/>
      <w:marBottom w:val="0"/>
      <w:divBdr>
        <w:top w:val="none" w:sz="0" w:space="0" w:color="auto"/>
        <w:left w:val="none" w:sz="0" w:space="0" w:color="auto"/>
        <w:bottom w:val="none" w:sz="0" w:space="0" w:color="auto"/>
        <w:right w:val="none" w:sz="0" w:space="0" w:color="auto"/>
      </w:divBdr>
    </w:div>
    <w:div w:id="255096517">
      <w:marLeft w:val="0"/>
      <w:marRight w:val="0"/>
      <w:marTop w:val="0"/>
      <w:marBottom w:val="0"/>
      <w:divBdr>
        <w:top w:val="none" w:sz="0" w:space="0" w:color="auto"/>
        <w:left w:val="none" w:sz="0" w:space="0" w:color="auto"/>
        <w:bottom w:val="none" w:sz="0" w:space="0" w:color="auto"/>
        <w:right w:val="none" w:sz="0" w:space="0" w:color="auto"/>
      </w:divBdr>
    </w:div>
    <w:div w:id="255096518">
      <w:marLeft w:val="0"/>
      <w:marRight w:val="0"/>
      <w:marTop w:val="0"/>
      <w:marBottom w:val="0"/>
      <w:divBdr>
        <w:top w:val="none" w:sz="0" w:space="0" w:color="auto"/>
        <w:left w:val="none" w:sz="0" w:space="0" w:color="auto"/>
        <w:bottom w:val="none" w:sz="0" w:space="0" w:color="auto"/>
        <w:right w:val="none" w:sz="0" w:space="0" w:color="auto"/>
      </w:divBdr>
    </w:div>
    <w:div w:id="255096519">
      <w:marLeft w:val="0"/>
      <w:marRight w:val="0"/>
      <w:marTop w:val="0"/>
      <w:marBottom w:val="0"/>
      <w:divBdr>
        <w:top w:val="none" w:sz="0" w:space="0" w:color="auto"/>
        <w:left w:val="none" w:sz="0" w:space="0" w:color="auto"/>
        <w:bottom w:val="none" w:sz="0" w:space="0" w:color="auto"/>
        <w:right w:val="none" w:sz="0" w:space="0" w:color="auto"/>
      </w:divBdr>
    </w:div>
    <w:div w:id="255096524">
      <w:marLeft w:val="0"/>
      <w:marRight w:val="0"/>
      <w:marTop w:val="0"/>
      <w:marBottom w:val="0"/>
      <w:divBdr>
        <w:top w:val="none" w:sz="0" w:space="0" w:color="auto"/>
        <w:left w:val="none" w:sz="0" w:space="0" w:color="auto"/>
        <w:bottom w:val="none" w:sz="0" w:space="0" w:color="auto"/>
        <w:right w:val="none" w:sz="0" w:space="0" w:color="auto"/>
      </w:divBdr>
      <w:divsChild>
        <w:div w:id="255096520">
          <w:marLeft w:val="0"/>
          <w:marRight w:val="0"/>
          <w:marTop w:val="0"/>
          <w:marBottom w:val="0"/>
          <w:divBdr>
            <w:top w:val="none" w:sz="0" w:space="0" w:color="auto"/>
            <w:left w:val="none" w:sz="0" w:space="0" w:color="auto"/>
            <w:bottom w:val="none" w:sz="0" w:space="0" w:color="auto"/>
            <w:right w:val="none" w:sz="0" w:space="0" w:color="auto"/>
          </w:divBdr>
        </w:div>
        <w:div w:id="255096521">
          <w:marLeft w:val="0"/>
          <w:marRight w:val="0"/>
          <w:marTop w:val="0"/>
          <w:marBottom w:val="0"/>
          <w:divBdr>
            <w:top w:val="none" w:sz="0" w:space="0" w:color="auto"/>
            <w:left w:val="none" w:sz="0" w:space="0" w:color="auto"/>
            <w:bottom w:val="none" w:sz="0" w:space="0" w:color="auto"/>
            <w:right w:val="none" w:sz="0" w:space="0" w:color="auto"/>
          </w:divBdr>
        </w:div>
        <w:div w:id="255096522">
          <w:marLeft w:val="0"/>
          <w:marRight w:val="0"/>
          <w:marTop w:val="0"/>
          <w:marBottom w:val="0"/>
          <w:divBdr>
            <w:top w:val="none" w:sz="0" w:space="0" w:color="auto"/>
            <w:left w:val="none" w:sz="0" w:space="0" w:color="auto"/>
            <w:bottom w:val="none" w:sz="0" w:space="0" w:color="auto"/>
            <w:right w:val="none" w:sz="0" w:space="0" w:color="auto"/>
          </w:divBdr>
        </w:div>
        <w:div w:id="255096523">
          <w:marLeft w:val="0"/>
          <w:marRight w:val="0"/>
          <w:marTop w:val="0"/>
          <w:marBottom w:val="0"/>
          <w:divBdr>
            <w:top w:val="none" w:sz="0" w:space="0" w:color="auto"/>
            <w:left w:val="none" w:sz="0" w:space="0" w:color="auto"/>
            <w:bottom w:val="none" w:sz="0" w:space="0" w:color="auto"/>
            <w:right w:val="none" w:sz="0" w:space="0" w:color="auto"/>
          </w:divBdr>
        </w:div>
        <w:div w:id="255096525">
          <w:marLeft w:val="0"/>
          <w:marRight w:val="0"/>
          <w:marTop w:val="0"/>
          <w:marBottom w:val="0"/>
          <w:divBdr>
            <w:top w:val="none" w:sz="0" w:space="0" w:color="auto"/>
            <w:left w:val="none" w:sz="0" w:space="0" w:color="auto"/>
            <w:bottom w:val="none" w:sz="0" w:space="0" w:color="auto"/>
            <w:right w:val="none" w:sz="0" w:space="0" w:color="auto"/>
          </w:divBdr>
        </w:div>
        <w:div w:id="255096526">
          <w:marLeft w:val="0"/>
          <w:marRight w:val="0"/>
          <w:marTop w:val="0"/>
          <w:marBottom w:val="0"/>
          <w:divBdr>
            <w:top w:val="none" w:sz="0" w:space="0" w:color="auto"/>
            <w:left w:val="none" w:sz="0" w:space="0" w:color="auto"/>
            <w:bottom w:val="none" w:sz="0" w:space="0" w:color="auto"/>
            <w:right w:val="none" w:sz="0" w:space="0" w:color="auto"/>
          </w:divBdr>
        </w:div>
        <w:div w:id="255096527">
          <w:marLeft w:val="0"/>
          <w:marRight w:val="0"/>
          <w:marTop w:val="0"/>
          <w:marBottom w:val="0"/>
          <w:divBdr>
            <w:top w:val="none" w:sz="0" w:space="0" w:color="auto"/>
            <w:left w:val="none" w:sz="0" w:space="0" w:color="auto"/>
            <w:bottom w:val="none" w:sz="0" w:space="0" w:color="auto"/>
            <w:right w:val="none" w:sz="0" w:space="0" w:color="auto"/>
          </w:divBdr>
        </w:div>
        <w:div w:id="255096528">
          <w:marLeft w:val="0"/>
          <w:marRight w:val="0"/>
          <w:marTop w:val="0"/>
          <w:marBottom w:val="0"/>
          <w:divBdr>
            <w:top w:val="none" w:sz="0" w:space="0" w:color="auto"/>
            <w:left w:val="none" w:sz="0" w:space="0" w:color="auto"/>
            <w:bottom w:val="none" w:sz="0" w:space="0" w:color="auto"/>
            <w:right w:val="none" w:sz="0" w:space="0" w:color="auto"/>
          </w:divBdr>
        </w:div>
        <w:div w:id="255096529">
          <w:marLeft w:val="0"/>
          <w:marRight w:val="0"/>
          <w:marTop w:val="0"/>
          <w:marBottom w:val="0"/>
          <w:divBdr>
            <w:top w:val="none" w:sz="0" w:space="0" w:color="auto"/>
            <w:left w:val="none" w:sz="0" w:space="0" w:color="auto"/>
            <w:bottom w:val="none" w:sz="0" w:space="0" w:color="auto"/>
            <w:right w:val="none" w:sz="0" w:space="0" w:color="auto"/>
          </w:divBdr>
        </w:div>
      </w:divsChild>
    </w:div>
    <w:div w:id="465590548">
      <w:bodyDiv w:val="1"/>
      <w:marLeft w:val="0"/>
      <w:marRight w:val="0"/>
      <w:marTop w:val="0"/>
      <w:marBottom w:val="0"/>
      <w:divBdr>
        <w:top w:val="none" w:sz="0" w:space="0" w:color="auto"/>
        <w:left w:val="none" w:sz="0" w:space="0" w:color="auto"/>
        <w:bottom w:val="none" w:sz="0" w:space="0" w:color="auto"/>
        <w:right w:val="none" w:sz="0" w:space="0" w:color="auto"/>
      </w:divBdr>
    </w:div>
    <w:div w:id="523791772">
      <w:bodyDiv w:val="1"/>
      <w:marLeft w:val="0"/>
      <w:marRight w:val="0"/>
      <w:marTop w:val="0"/>
      <w:marBottom w:val="0"/>
      <w:divBdr>
        <w:top w:val="none" w:sz="0" w:space="0" w:color="auto"/>
        <w:left w:val="none" w:sz="0" w:space="0" w:color="auto"/>
        <w:bottom w:val="none" w:sz="0" w:space="0" w:color="auto"/>
        <w:right w:val="none" w:sz="0" w:space="0" w:color="auto"/>
      </w:divBdr>
    </w:div>
    <w:div w:id="1299989233">
      <w:bodyDiv w:val="1"/>
      <w:marLeft w:val="0"/>
      <w:marRight w:val="0"/>
      <w:marTop w:val="0"/>
      <w:marBottom w:val="0"/>
      <w:divBdr>
        <w:top w:val="none" w:sz="0" w:space="0" w:color="auto"/>
        <w:left w:val="none" w:sz="0" w:space="0" w:color="auto"/>
        <w:bottom w:val="none" w:sz="0" w:space="0" w:color="auto"/>
        <w:right w:val="none" w:sz="0" w:space="0" w:color="auto"/>
      </w:divBdr>
    </w:div>
    <w:div w:id="15665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07991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openathensproxy.aston.ac.uk/science/article/pii/S0272494404000398"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ncbi.nlm.nih.gov/pmc/articles/PMC3079913/" TargetMode="External"/><Relationship Id="rId4" Type="http://schemas.openxmlformats.org/officeDocument/2006/relationships/settings" Target="settings.xml"/><Relationship Id="rId9" Type="http://schemas.openxmlformats.org/officeDocument/2006/relationships/hyperlink" Target="http://www.ncbi.nlm.nih.gov/pmc/articles/PMC307991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rldefense.proofpoint.com/v2/url?u=http-3A__xxx.sagepub.com_supplemental&amp;d=DwMGaQ&amp;c=7Q-FWLBTAxn3T_E3HWrzGYJrC4RvUoWDrzTlitGRH_A&amp;r=jY_X30JBODevEVRBVxKhaw4-VH33vlfCvZ5UNDqIGOI&amp;m=vRUTUkxTsBNhKtHG8romUZXsF3DTag1oGpPnmSm-7s0&amp;s=mMgEl_ui6DLN5zMvPnwR3I_ZssYiOtYxeFdIwDxAhc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3A1D-7980-49AC-94F3-CB4B3FED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60</Pages>
  <Words>16114</Words>
  <Characters>91855</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Relational Ambivalence in Leader-Follower Dyads</vt:lpstr>
    </vt:vector>
  </TitlesOfParts>
  <Company>University of Manchester</Company>
  <LinksUpToDate>false</LinksUpToDate>
  <CharactersWithSpaces>107754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Ambivalence in Leader-Follower Dyads</dc:title>
  <dc:creator>Allan</dc:creator>
  <cp:lastModifiedBy>Lee, Allan</cp:lastModifiedBy>
  <cp:revision>12</cp:revision>
  <cp:lastPrinted>2017-05-15T12:36:00Z</cp:lastPrinted>
  <dcterms:created xsi:type="dcterms:W3CDTF">2017-08-24T12:07:00Z</dcterms:created>
  <dcterms:modified xsi:type="dcterms:W3CDTF">2017-09-05T14:59:00Z</dcterms:modified>
</cp:coreProperties>
</file>