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E8CC5" w14:textId="77777777" w:rsidR="000A4C34" w:rsidRPr="000A4C34" w:rsidRDefault="000A4C34" w:rsidP="000A4C34">
      <w:pPr>
        <w:spacing w:after="0" w:line="240" w:lineRule="auto"/>
        <w:rPr>
          <w:rFonts w:ascii="Times New Roman" w:hAnsi="Times New Roman" w:cs="Times New Roman"/>
          <w:b/>
          <w:sz w:val="24"/>
          <w:szCs w:val="24"/>
        </w:rPr>
      </w:pPr>
      <w:r w:rsidRPr="000A4C34">
        <w:rPr>
          <w:rFonts w:ascii="Times New Roman" w:hAnsi="Times New Roman" w:cs="Times New Roman"/>
          <w:b/>
          <w:sz w:val="24"/>
          <w:szCs w:val="24"/>
        </w:rPr>
        <w:t>Lesson planning for diversity</w:t>
      </w:r>
    </w:p>
    <w:p w14:paraId="0CEB2A2D" w14:textId="77777777" w:rsidR="000A4C34" w:rsidRPr="000A4C34" w:rsidRDefault="000A4C34" w:rsidP="000A4C34">
      <w:pPr>
        <w:pStyle w:val="Authornames"/>
        <w:rPr>
          <w:sz w:val="24"/>
        </w:rPr>
      </w:pPr>
      <w:r w:rsidRPr="000A4C34">
        <w:rPr>
          <w:sz w:val="24"/>
        </w:rPr>
        <w:t>Alison Black, Hazel Lawson and Brahm Norwich</w:t>
      </w:r>
    </w:p>
    <w:p w14:paraId="3C589D99" w14:textId="0F5AC35A" w:rsidR="000A4C34" w:rsidRPr="000A4C34" w:rsidRDefault="000A4C34" w:rsidP="00E15361">
      <w:pPr>
        <w:pStyle w:val="Heading1"/>
        <w:spacing w:before="0" w:line="360" w:lineRule="auto"/>
        <w:rPr>
          <w:rFonts w:ascii="Times New Roman" w:hAnsi="Times New Roman" w:cs="Times New Roman"/>
          <w:b w:val="0"/>
          <w:color w:val="000000" w:themeColor="text1"/>
          <w:sz w:val="24"/>
          <w:szCs w:val="24"/>
        </w:rPr>
      </w:pPr>
      <w:r w:rsidRPr="000A4C34">
        <w:rPr>
          <w:rFonts w:ascii="Times New Roman" w:hAnsi="Times New Roman" w:cs="Times New Roman"/>
          <w:b w:val="0"/>
          <w:color w:val="000000" w:themeColor="text1"/>
          <w:sz w:val="24"/>
          <w:szCs w:val="24"/>
        </w:rPr>
        <w:t>Accepted by JORSEN, June 2018</w:t>
      </w:r>
    </w:p>
    <w:p w14:paraId="2B5F63B3" w14:textId="77777777" w:rsidR="000A4C34" w:rsidRDefault="000A4C34" w:rsidP="000A4C34">
      <w:pPr>
        <w:rPr>
          <w:rFonts w:ascii="Times New Roman" w:hAnsi="Times New Roman" w:cs="Times New Roman"/>
          <w:b/>
          <w:sz w:val="24"/>
          <w:szCs w:val="24"/>
        </w:rPr>
      </w:pPr>
    </w:p>
    <w:p w14:paraId="232C819E" w14:textId="28050214" w:rsidR="000A4C34" w:rsidRPr="000A4C34" w:rsidRDefault="000A4C34" w:rsidP="000A4C34">
      <w:pPr>
        <w:rPr>
          <w:rFonts w:ascii="Times New Roman" w:hAnsi="Times New Roman" w:cs="Times New Roman"/>
          <w:b/>
          <w:sz w:val="24"/>
          <w:szCs w:val="24"/>
        </w:rPr>
      </w:pPr>
      <w:r w:rsidRPr="000A4C34">
        <w:rPr>
          <w:rFonts w:ascii="Times New Roman" w:hAnsi="Times New Roman" w:cs="Times New Roman"/>
          <w:b/>
          <w:sz w:val="24"/>
          <w:szCs w:val="24"/>
        </w:rPr>
        <w:t>Abstract</w:t>
      </w:r>
    </w:p>
    <w:p w14:paraId="72D4B604" w14:textId="77777777" w:rsidR="000A4C34" w:rsidRPr="000A4C34" w:rsidRDefault="000A4C34" w:rsidP="000A4C34">
      <w:pPr>
        <w:spacing w:after="0" w:line="360" w:lineRule="auto"/>
        <w:rPr>
          <w:rFonts w:ascii="Times New Roman" w:hAnsi="Times New Roman" w:cs="Times New Roman"/>
          <w:sz w:val="24"/>
          <w:szCs w:val="24"/>
        </w:rPr>
      </w:pPr>
      <w:r w:rsidRPr="000A4C34">
        <w:rPr>
          <w:rFonts w:ascii="Times New Roman" w:hAnsi="Times New Roman" w:cs="Times New Roman"/>
          <w:sz w:val="24"/>
          <w:szCs w:val="24"/>
        </w:rPr>
        <w:t>This study investigates how three secondary subject teachers think about and take account of learner diversity in their lesson planning, enactment and reviewing, with a specific focus on pupils designated as having special educational needs. The study is significant in the context of international moves in contemporary school teaching towards greater personalisation and inclusion. Focussing on three different subject teachers whose lesson planning was nominated as high quality, the study uses a sequence of interviews and lesson observations alongside the analysis of lesson planning artefacts, to present three in-depth cases and, through cross-case analysis, to develop a provisional situated model of lesson planning for diversity. Different forms of planning are identified - formal, personal, expanded and in-flight – which differ with regard to dimensions of purpose, formality, whether recorded, and timing. The teachers’ understandings of diversity are broader than differences related to SEN and this relates to different kinds of differentiation, connecting the concerns of special needs education with wider issues of lesson planning for diversity.</w:t>
      </w:r>
    </w:p>
    <w:p w14:paraId="6557A61F" w14:textId="77777777" w:rsidR="000A4C34" w:rsidRPr="000A4C34" w:rsidRDefault="000A4C34" w:rsidP="000A4C34">
      <w:pPr>
        <w:spacing w:after="0" w:line="360" w:lineRule="auto"/>
        <w:rPr>
          <w:rFonts w:ascii="Times New Roman" w:hAnsi="Times New Roman" w:cs="Times New Roman"/>
          <w:sz w:val="24"/>
          <w:szCs w:val="24"/>
        </w:rPr>
      </w:pPr>
    </w:p>
    <w:p w14:paraId="6E8CD80A" w14:textId="77777777" w:rsidR="000A4C34" w:rsidRPr="000A4C34" w:rsidRDefault="000A4C34" w:rsidP="000A4C34">
      <w:pPr>
        <w:pStyle w:val="Heading1"/>
        <w:spacing w:before="0" w:line="240" w:lineRule="auto"/>
        <w:rPr>
          <w:rFonts w:ascii="Times New Roman" w:hAnsi="Times New Roman" w:cs="Times New Roman"/>
          <w:color w:val="000000" w:themeColor="text1"/>
          <w:sz w:val="24"/>
          <w:szCs w:val="24"/>
        </w:rPr>
      </w:pPr>
      <w:r w:rsidRPr="000A4C34">
        <w:rPr>
          <w:rFonts w:ascii="Times New Roman" w:hAnsi="Times New Roman" w:cs="Times New Roman"/>
          <w:color w:val="000000" w:themeColor="text1"/>
          <w:sz w:val="24"/>
          <w:szCs w:val="24"/>
        </w:rPr>
        <w:t xml:space="preserve">Key words: </w:t>
      </w:r>
      <w:r w:rsidRPr="000A4C34">
        <w:rPr>
          <w:rFonts w:ascii="Times New Roman" w:hAnsi="Times New Roman" w:cs="Times New Roman"/>
          <w:b w:val="0"/>
          <w:color w:val="000000" w:themeColor="text1"/>
          <w:sz w:val="24"/>
          <w:szCs w:val="24"/>
        </w:rPr>
        <w:t>lesson planning, special educational needs, diversity, teacher planning</w:t>
      </w:r>
    </w:p>
    <w:p w14:paraId="2C48DD3D" w14:textId="77777777" w:rsidR="000A4C34" w:rsidRDefault="000A4C34" w:rsidP="000A4C34"/>
    <w:p w14:paraId="346A2BFF" w14:textId="1223F889" w:rsidR="00DC2E8E" w:rsidRPr="000A4C34" w:rsidRDefault="006F3558" w:rsidP="00E15361">
      <w:pPr>
        <w:pStyle w:val="Heading1"/>
        <w:spacing w:before="0" w:line="360" w:lineRule="auto"/>
        <w:rPr>
          <w:rFonts w:ascii="Times New Roman" w:hAnsi="Times New Roman" w:cs="Times New Roman"/>
          <w:sz w:val="24"/>
          <w:szCs w:val="24"/>
        </w:rPr>
      </w:pPr>
      <w:r w:rsidRPr="000A4C34">
        <w:rPr>
          <w:rFonts w:ascii="Times New Roman" w:hAnsi="Times New Roman" w:cs="Times New Roman"/>
          <w:color w:val="000000" w:themeColor="text1"/>
          <w:sz w:val="24"/>
          <w:szCs w:val="24"/>
        </w:rPr>
        <w:t>Introduction</w:t>
      </w:r>
      <w:r w:rsidRPr="000A4C34">
        <w:rPr>
          <w:rFonts w:ascii="Times New Roman" w:hAnsi="Times New Roman" w:cs="Times New Roman"/>
          <w:sz w:val="24"/>
          <w:szCs w:val="24"/>
        </w:rPr>
        <w:t xml:space="preserve"> </w:t>
      </w:r>
    </w:p>
    <w:p w14:paraId="6826A86E" w14:textId="0516102C" w:rsidR="00F602ED" w:rsidRPr="000A4C34" w:rsidRDefault="00F34630" w:rsidP="00E15361">
      <w:pPr>
        <w:pStyle w:val="Default"/>
        <w:spacing w:line="360" w:lineRule="auto"/>
        <w:rPr>
          <w:rFonts w:ascii="Times New Roman" w:hAnsi="Times New Roman" w:cs="Times New Roman"/>
        </w:rPr>
      </w:pPr>
      <w:r w:rsidRPr="000A4C34">
        <w:rPr>
          <w:rFonts w:ascii="Times New Roman" w:hAnsi="Times New Roman" w:cs="Times New Roman"/>
        </w:rPr>
        <w:t>This paper reports</w:t>
      </w:r>
      <w:r w:rsidR="006F3558" w:rsidRPr="000A4C34">
        <w:rPr>
          <w:rFonts w:ascii="Times New Roman" w:hAnsi="Times New Roman" w:cs="Times New Roman"/>
        </w:rPr>
        <w:t xml:space="preserve"> a study which examined how</w:t>
      </w:r>
      <w:r w:rsidR="00972216" w:rsidRPr="000A4C34">
        <w:rPr>
          <w:rFonts w:ascii="Times New Roman" w:hAnsi="Times New Roman" w:cs="Times New Roman"/>
        </w:rPr>
        <w:t xml:space="preserve"> the lesson planning of </w:t>
      </w:r>
      <w:r w:rsidR="00817553" w:rsidRPr="000A4C34">
        <w:rPr>
          <w:rFonts w:ascii="Times New Roman" w:hAnsi="Times New Roman" w:cs="Times New Roman"/>
        </w:rPr>
        <w:t xml:space="preserve">secondary school </w:t>
      </w:r>
      <w:r w:rsidR="00E813BB" w:rsidRPr="000A4C34">
        <w:rPr>
          <w:rFonts w:ascii="Times New Roman" w:hAnsi="Times New Roman" w:cs="Times New Roman"/>
        </w:rPr>
        <w:t>teachers</w:t>
      </w:r>
      <w:r w:rsidR="00972216" w:rsidRPr="000A4C34">
        <w:rPr>
          <w:rFonts w:ascii="Times New Roman" w:hAnsi="Times New Roman" w:cs="Times New Roman"/>
        </w:rPr>
        <w:t xml:space="preserve"> </w:t>
      </w:r>
      <w:r w:rsidR="006F3558" w:rsidRPr="000A4C34">
        <w:rPr>
          <w:rFonts w:ascii="Times New Roman" w:hAnsi="Times New Roman" w:cs="Times New Roman"/>
        </w:rPr>
        <w:t>takes account of learner di</w:t>
      </w:r>
      <w:r w:rsidR="004B2B3D" w:rsidRPr="000A4C34">
        <w:rPr>
          <w:rFonts w:ascii="Times New Roman" w:hAnsi="Times New Roman" w:cs="Times New Roman"/>
        </w:rPr>
        <w:t>versity</w:t>
      </w:r>
      <w:r w:rsidR="006F3558" w:rsidRPr="000A4C34">
        <w:rPr>
          <w:rFonts w:ascii="Times New Roman" w:hAnsi="Times New Roman" w:cs="Times New Roman"/>
        </w:rPr>
        <w:t xml:space="preserve">. Lesson planning is </w:t>
      </w:r>
      <w:r w:rsidR="00E813BB" w:rsidRPr="000A4C34">
        <w:rPr>
          <w:rFonts w:ascii="Times New Roman" w:hAnsi="Times New Roman" w:cs="Times New Roman"/>
        </w:rPr>
        <w:t>regarded</w:t>
      </w:r>
      <w:r w:rsidR="006F3558" w:rsidRPr="000A4C34">
        <w:rPr>
          <w:rFonts w:ascii="Times New Roman" w:hAnsi="Times New Roman" w:cs="Times New Roman"/>
        </w:rPr>
        <w:t xml:space="preserve"> as good practice by policy</w:t>
      </w:r>
      <w:r w:rsidR="00241E1D" w:rsidRPr="000A4C34">
        <w:rPr>
          <w:rFonts w:ascii="Times New Roman" w:hAnsi="Times New Roman" w:cs="Times New Roman"/>
        </w:rPr>
        <w:t>-</w:t>
      </w:r>
      <w:r w:rsidR="006F3558" w:rsidRPr="000A4C34">
        <w:rPr>
          <w:rFonts w:ascii="Times New Roman" w:hAnsi="Times New Roman" w:cs="Times New Roman"/>
        </w:rPr>
        <w:t xml:space="preserve">makers </w:t>
      </w:r>
      <w:r w:rsidR="00976F7D" w:rsidRPr="000A4C34">
        <w:rPr>
          <w:rFonts w:ascii="Times New Roman" w:hAnsi="Times New Roman" w:cs="Times New Roman"/>
        </w:rPr>
        <w:t xml:space="preserve">in </w:t>
      </w:r>
      <w:r w:rsidR="007C1AD6" w:rsidRPr="000A4C34">
        <w:rPr>
          <w:rFonts w:ascii="Times New Roman" w:hAnsi="Times New Roman" w:cs="Times New Roman"/>
        </w:rPr>
        <w:t>England</w:t>
      </w:r>
      <w:r w:rsidR="003B714A" w:rsidRPr="000A4C34">
        <w:rPr>
          <w:rFonts w:ascii="Times New Roman" w:hAnsi="Times New Roman" w:cs="Times New Roman"/>
        </w:rPr>
        <w:t xml:space="preserve"> (</w:t>
      </w:r>
      <w:proofErr w:type="spellStart"/>
      <w:r w:rsidR="003B714A" w:rsidRPr="000A4C34">
        <w:rPr>
          <w:rFonts w:ascii="Times New Roman" w:hAnsi="Times New Roman" w:cs="Times New Roman"/>
        </w:rPr>
        <w:t>DfE</w:t>
      </w:r>
      <w:proofErr w:type="spellEnd"/>
      <w:r w:rsidR="006409F7" w:rsidRPr="000A4C34">
        <w:rPr>
          <w:rFonts w:ascii="Times New Roman" w:hAnsi="Times New Roman" w:cs="Times New Roman"/>
        </w:rPr>
        <w:t>,</w:t>
      </w:r>
      <w:r w:rsidR="00976F7D" w:rsidRPr="000A4C34">
        <w:rPr>
          <w:rFonts w:ascii="Times New Roman" w:hAnsi="Times New Roman" w:cs="Times New Roman"/>
        </w:rPr>
        <w:t xml:space="preserve"> 2013</w:t>
      </w:r>
      <w:r w:rsidR="00E77DB3" w:rsidRPr="000A4C34">
        <w:rPr>
          <w:rFonts w:ascii="Times New Roman" w:hAnsi="Times New Roman" w:cs="Times New Roman"/>
        </w:rPr>
        <w:t>; Independent Teacher Workload Review Group</w:t>
      </w:r>
      <w:r w:rsidR="006409F7" w:rsidRPr="000A4C34">
        <w:rPr>
          <w:rFonts w:ascii="Times New Roman" w:hAnsi="Times New Roman" w:cs="Times New Roman"/>
        </w:rPr>
        <w:t>,</w:t>
      </w:r>
      <w:r w:rsidR="00E77DB3" w:rsidRPr="000A4C34">
        <w:rPr>
          <w:rFonts w:ascii="Times New Roman" w:hAnsi="Times New Roman" w:cs="Times New Roman"/>
        </w:rPr>
        <w:t xml:space="preserve"> 2016</w:t>
      </w:r>
      <w:r w:rsidR="00976F7D" w:rsidRPr="000A4C34">
        <w:rPr>
          <w:rFonts w:ascii="Times New Roman" w:hAnsi="Times New Roman" w:cs="Times New Roman"/>
        </w:rPr>
        <w:t>) and internationally (</w:t>
      </w:r>
      <w:r w:rsidR="00817553" w:rsidRPr="000A4C34">
        <w:rPr>
          <w:rFonts w:ascii="Times New Roman" w:hAnsi="Times New Roman" w:cs="Times New Roman"/>
        </w:rPr>
        <w:t>Mutto</w:t>
      </w:r>
      <w:r w:rsidR="0092514C" w:rsidRPr="000A4C34">
        <w:rPr>
          <w:rFonts w:ascii="Times New Roman" w:hAnsi="Times New Roman" w:cs="Times New Roman"/>
        </w:rPr>
        <w:t>n, Hagger, &amp;</w:t>
      </w:r>
      <w:r w:rsidR="003B714A" w:rsidRPr="000A4C34">
        <w:rPr>
          <w:rFonts w:ascii="Times New Roman" w:hAnsi="Times New Roman" w:cs="Times New Roman"/>
        </w:rPr>
        <w:t xml:space="preserve"> Burn</w:t>
      </w:r>
      <w:r w:rsidR="006409F7" w:rsidRPr="000A4C34">
        <w:rPr>
          <w:rFonts w:ascii="Times New Roman" w:hAnsi="Times New Roman" w:cs="Times New Roman"/>
        </w:rPr>
        <w:t>,</w:t>
      </w:r>
      <w:r w:rsidR="00817553" w:rsidRPr="000A4C34">
        <w:rPr>
          <w:rFonts w:ascii="Times New Roman" w:hAnsi="Times New Roman" w:cs="Times New Roman"/>
        </w:rPr>
        <w:t xml:space="preserve"> 2011</w:t>
      </w:r>
      <w:r w:rsidR="00976F7D" w:rsidRPr="000A4C34">
        <w:rPr>
          <w:rFonts w:ascii="Times New Roman" w:hAnsi="Times New Roman" w:cs="Times New Roman"/>
        </w:rPr>
        <w:t>)</w:t>
      </w:r>
      <w:r w:rsidR="006E4C8E" w:rsidRPr="000A4C34">
        <w:rPr>
          <w:rFonts w:ascii="Times New Roman" w:hAnsi="Times New Roman" w:cs="Times New Roman"/>
        </w:rPr>
        <w:t xml:space="preserve"> </w:t>
      </w:r>
      <w:r w:rsidR="006F3558" w:rsidRPr="000A4C34">
        <w:rPr>
          <w:rFonts w:ascii="Times New Roman" w:hAnsi="Times New Roman" w:cs="Times New Roman"/>
        </w:rPr>
        <w:t>and is a key component of initial teacher training</w:t>
      </w:r>
      <w:r w:rsidR="006E4C8E" w:rsidRPr="000A4C34">
        <w:rPr>
          <w:rFonts w:ascii="Times New Roman" w:hAnsi="Times New Roman" w:cs="Times New Roman"/>
        </w:rPr>
        <w:t xml:space="preserve"> (</w:t>
      </w:r>
      <w:r w:rsidR="0092514C" w:rsidRPr="000A4C34">
        <w:rPr>
          <w:rFonts w:ascii="Times New Roman" w:hAnsi="Times New Roman" w:cs="Times New Roman"/>
        </w:rPr>
        <w:t>Fautley &amp;</w:t>
      </w:r>
      <w:r w:rsidR="003B714A" w:rsidRPr="000A4C34">
        <w:rPr>
          <w:rFonts w:ascii="Times New Roman" w:hAnsi="Times New Roman" w:cs="Times New Roman"/>
        </w:rPr>
        <w:t xml:space="preserve"> Savage</w:t>
      </w:r>
      <w:r w:rsidR="006409F7" w:rsidRPr="000A4C34">
        <w:rPr>
          <w:rFonts w:ascii="Times New Roman" w:hAnsi="Times New Roman" w:cs="Times New Roman"/>
        </w:rPr>
        <w:t>,</w:t>
      </w:r>
      <w:r w:rsidRPr="000A4C34">
        <w:rPr>
          <w:rFonts w:ascii="Times New Roman" w:hAnsi="Times New Roman" w:cs="Times New Roman"/>
        </w:rPr>
        <w:t xml:space="preserve"> 2013</w:t>
      </w:r>
      <w:r w:rsidR="006E4C8E" w:rsidRPr="000A4C34">
        <w:rPr>
          <w:rFonts w:ascii="Times New Roman" w:hAnsi="Times New Roman" w:cs="Times New Roman"/>
        </w:rPr>
        <w:t>)</w:t>
      </w:r>
      <w:r w:rsidR="006F3558" w:rsidRPr="000A4C34">
        <w:rPr>
          <w:rFonts w:ascii="Times New Roman" w:hAnsi="Times New Roman" w:cs="Times New Roman"/>
        </w:rPr>
        <w:t xml:space="preserve">. </w:t>
      </w:r>
      <w:r w:rsidR="00136BA9" w:rsidRPr="000A4C34">
        <w:rPr>
          <w:rFonts w:ascii="Times New Roman" w:hAnsi="Times New Roman" w:cs="Times New Roman"/>
        </w:rPr>
        <w:t>The process of lesson planning reflects continuing challenges and dilemmas in teaching that have been rec</w:t>
      </w:r>
      <w:r w:rsidR="00623323" w:rsidRPr="000A4C34">
        <w:rPr>
          <w:rFonts w:ascii="Times New Roman" w:hAnsi="Times New Roman" w:cs="Times New Roman"/>
        </w:rPr>
        <w:t>ognised for decades (</w:t>
      </w:r>
      <w:proofErr w:type="spellStart"/>
      <w:r w:rsidR="00623323" w:rsidRPr="000A4C34">
        <w:rPr>
          <w:rFonts w:ascii="Times New Roman" w:hAnsi="Times New Roman" w:cs="Times New Roman"/>
        </w:rPr>
        <w:t>Berlack</w:t>
      </w:r>
      <w:proofErr w:type="spellEnd"/>
      <w:r w:rsidR="00623323" w:rsidRPr="000A4C34">
        <w:rPr>
          <w:rFonts w:ascii="Times New Roman" w:hAnsi="Times New Roman" w:cs="Times New Roman"/>
        </w:rPr>
        <w:t xml:space="preserve"> </w:t>
      </w:r>
      <w:r w:rsidR="0092514C" w:rsidRPr="000A4C34">
        <w:rPr>
          <w:rFonts w:ascii="Times New Roman" w:hAnsi="Times New Roman" w:cs="Times New Roman"/>
        </w:rPr>
        <w:t>&amp;</w:t>
      </w:r>
      <w:r w:rsidR="003B714A" w:rsidRPr="000A4C34">
        <w:rPr>
          <w:rFonts w:ascii="Times New Roman" w:hAnsi="Times New Roman" w:cs="Times New Roman"/>
        </w:rPr>
        <w:t xml:space="preserve"> </w:t>
      </w:r>
      <w:proofErr w:type="spellStart"/>
      <w:r w:rsidR="003B714A" w:rsidRPr="000A4C34">
        <w:rPr>
          <w:rFonts w:ascii="Times New Roman" w:hAnsi="Times New Roman" w:cs="Times New Roman"/>
        </w:rPr>
        <w:t>Berlack</w:t>
      </w:r>
      <w:proofErr w:type="spellEnd"/>
      <w:r w:rsidR="006409F7" w:rsidRPr="000A4C34">
        <w:rPr>
          <w:rFonts w:ascii="Times New Roman" w:hAnsi="Times New Roman" w:cs="Times New Roman"/>
        </w:rPr>
        <w:t>,</w:t>
      </w:r>
      <w:r w:rsidR="00136BA9" w:rsidRPr="000A4C34">
        <w:rPr>
          <w:rFonts w:ascii="Times New Roman" w:hAnsi="Times New Roman" w:cs="Times New Roman"/>
        </w:rPr>
        <w:t xml:space="preserve"> 1981), for example</w:t>
      </w:r>
      <w:r w:rsidR="00EB33BC" w:rsidRPr="000A4C34">
        <w:rPr>
          <w:rFonts w:ascii="Times New Roman" w:hAnsi="Times New Roman" w:cs="Times New Roman"/>
        </w:rPr>
        <w:t xml:space="preserve">, the balance between </w:t>
      </w:r>
      <w:r w:rsidR="00627CA3" w:rsidRPr="000A4C34">
        <w:rPr>
          <w:rFonts w:ascii="Times New Roman" w:hAnsi="Times New Roman" w:cs="Times New Roman"/>
        </w:rPr>
        <w:t xml:space="preserve">subject </w:t>
      </w:r>
      <w:r w:rsidR="00EB33BC" w:rsidRPr="000A4C34">
        <w:rPr>
          <w:rFonts w:ascii="Times New Roman" w:hAnsi="Times New Roman" w:cs="Times New Roman"/>
        </w:rPr>
        <w:t>content</w:t>
      </w:r>
      <w:r w:rsidR="00136BA9" w:rsidRPr="000A4C34">
        <w:rPr>
          <w:rFonts w:ascii="Times New Roman" w:hAnsi="Times New Roman" w:cs="Times New Roman"/>
        </w:rPr>
        <w:t xml:space="preserve"> demands and</w:t>
      </w:r>
      <w:r w:rsidR="0092514C" w:rsidRPr="000A4C34">
        <w:rPr>
          <w:rFonts w:ascii="Times New Roman" w:hAnsi="Times New Roman" w:cs="Times New Roman"/>
        </w:rPr>
        <w:t xml:space="preserve"> learner needs (Darling-Hammond, </w:t>
      </w:r>
      <w:proofErr w:type="spellStart"/>
      <w:r w:rsidR="0092514C" w:rsidRPr="000A4C34">
        <w:rPr>
          <w:rFonts w:ascii="Times New Roman" w:hAnsi="Times New Roman" w:cs="Times New Roman"/>
        </w:rPr>
        <w:t>Holtzman</w:t>
      </w:r>
      <w:proofErr w:type="spellEnd"/>
      <w:r w:rsidR="0092514C" w:rsidRPr="000A4C34">
        <w:rPr>
          <w:rFonts w:ascii="Times New Roman" w:hAnsi="Times New Roman" w:cs="Times New Roman"/>
        </w:rPr>
        <w:t xml:space="preserve">, Gatlin, &amp; </w:t>
      </w:r>
      <w:proofErr w:type="spellStart"/>
      <w:r w:rsidR="0092514C" w:rsidRPr="000A4C34">
        <w:rPr>
          <w:rFonts w:ascii="Times New Roman" w:hAnsi="Times New Roman" w:cs="Times New Roman"/>
        </w:rPr>
        <w:t>Heilig</w:t>
      </w:r>
      <w:proofErr w:type="spellEnd"/>
      <w:r w:rsidR="006409F7" w:rsidRPr="000A4C34">
        <w:rPr>
          <w:rFonts w:ascii="Times New Roman" w:hAnsi="Times New Roman" w:cs="Times New Roman"/>
        </w:rPr>
        <w:t>,</w:t>
      </w:r>
      <w:r w:rsidR="00136BA9" w:rsidRPr="000A4C34">
        <w:rPr>
          <w:rFonts w:ascii="Times New Roman" w:hAnsi="Times New Roman" w:cs="Times New Roman"/>
        </w:rPr>
        <w:t xml:space="preserve"> 2005)</w:t>
      </w:r>
      <w:r w:rsidR="00EB33BC" w:rsidRPr="000A4C34">
        <w:rPr>
          <w:rFonts w:ascii="Times New Roman" w:hAnsi="Times New Roman" w:cs="Times New Roman"/>
        </w:rPr>
        <w:t>.</w:t>
      </w:r>
      <w:r w:rsidR="00623323" w:rsidRPr="000A4C34">
        <w:rPr>
          <w:rFonts w:ascii="Times New Roman" w:hAnsi="Times New Roman" w:cs="Times New Roman"/>
        </w:rPr>
        <w:t xml:space="preserve"> </w:t>
      </w:r>
      <w:r w:rsidR="00EB33BC" w:rsidRPr="000A4C34">
        <w:rPr>
          <w:rFonts w:ascii="Times New Roman" w:hAnsi="Times New Roman" w:cs="Times New Roman"/>
        </w:rPr>
        <w:t>T</w:t>
      </w:r>
      <w:r w:rsidR="00623323" w:rsidRPr="000A4C34">
        <w:rPr>
          <w:rFonts w:ascii="Times New Roman" w:hAnsi="Times New Roman" w:cs="Times New Roman"/>
        </w:rPr>
        <w:t xml:space="preserve">he enactment of plans that take account of learner differences </w:t>
      </w:r>
      <w:r w:rsidR="00EB33BC" w:rsidRPr="000A4C34">
        <w:rPr>
          <w:rFonts w:ascii="Times New Roman" w:hAnsi="Times New Roman" w:cs="Times New Roman"/>
        </w:rPr>
        <w:t>is particularly</w:t>
      </w:r>
      <w:r w:rsidR="00623323" w:rsidRPr="000A4C34">
        <w:rPr>
          <w:rFonts w:ascii="Times New Roman" w:hAnsi="Times New Roman" w:cs="Times New Roman"/>
        </w:rPr>
        <w:t xml:space="preserve"> </w:t>
      </w:r>
      <w:r w:rsidR="00136BA9" w:rsidRPr="000A4C34">
        <w:rPr>
          <w:rFonts w:ascii="Times New Roman" w:hAnsi="Times New Roman" w:cs="Times New Roman"/>
        </w:rPr>
        <w:t>important in contemporary sc</w:t>
      </w:r>
      <w:r w:rsidR="00EB33BC" w:rsidRPr="000A4C34">
        <w:rPr>
          <w:rFonts w:ascii="Times New Roman" w:hAnsi="Times New Roman" w:cs="Times New Roman"/>
        </w:rPr>
        <w:t xml:space="preserve">hool teaching </w:t>
      </w:r>
      <w:r w:rsidR="00817553" w:rsidRPr="000A4C34">
        <w:rPr>
          <w:rFonts w:ascii="Times New Roman" w:hAnsi="Times New Roman" w:cs="Times New Roman"/>
        </w:rPr>
        <w:t>relating to</w:t>
      </w:r>
      <w:r w:rsidR="00136BA9" w:rsidRPr="000A4C34">
        <w:rPr>
          <w:rFonts w:ascii="Times New Roman" w:hAnsi="Times New Roman" w:cs="Times New Roman"/>
        </w:rPr>
        <w:t xml:space="preserve"> </w:t>
      </w:r>
      <w:r w:rsidR="00623323" w:rsidRPr="000A4C34">
        <w:rPr>
          <w:rFonts w:ascii="Times New Roman" w:hAnsi="Times New Roman" w:cs="Times New Roman"/>
        </w:rPr>
        <w:t>issue</w:t>
      </w:r>
      <w:r w:rsidR="00136BA9" w:rsidRPr="000A4C34">
        <w:rPr>
          <w:rFonts w:ascii="Times New Roman" w:hAnsi="Times New Roman" w:cs="Times New Roman"/>
        </w:rPr>
        <w:t xml:space="preserve">s of personalisation and inclusion (Booth </w:t>
      </w:r>
      <w:r w:rsidR="0092514C" w:rsidRPr="000A4C34">
        <w:rPr>
          <w:rFonts w:ascii="Times New Roman" w:hAnsi="Times New Roman" w:cs="Times New Roman"/>
        </w:rPr>
        <w:t>&amp;</w:t>
      </w:r>
      <w:r w:rsidR="00912C10" w:rsidRPr="000A4C34">
        <w:rPr>
          <w:rFonts w:ascii="Times New Roman" w:hAnsi="Times New Roman" w:cs="Times New Roman"/>
        </w:rPr>
        <w:t xml:space="preserve"> </w:t>
      </w:r>
      <w:proofErr w:type="spellStart"/>
      <w:r w:rsidR="00912C10" w:rsidRPr="000A4C34">
        <w:rPr>
          <w:rFonts w:ascii="Times New Roman" w:hAnsi="Times New Roman" w:cs="Times New Roman"/>
        </w:rPr>
        <w:t>Ainscow</w:t>
      </w:r>
      <w:proofErr w:type="spellEnd"/>
      <w:r w:rsidR="006409F7" w:rsidRPr="000A4C34">
        <w:rPr>
          <w:rFonts w:ascii="Times New Roman" w:hAnsi="Times New Roman" w:cs="Times New Roman"/>
        </w:rPr>
        <w:t>,</w:t>
      </w:r>
      <w:r w:rsidR="00136BA9" w:rsidRPr="000A4C34">
        <w:rPr>
          <w:rFonts w:ascii="Times New Roman" w:hAnsi="Times New Roman" w:cs="Times New Roman"/>
        </w:rPr>
        <w:t xml:space="preserve"> 2011). </w:t>
      </w:r>
      <w:r w:rsidR="00F602ED" w:rsidRPr="000A4C34">
        <w:rPr>
          <w:rFonts w:ascii="Times New Roman" w:hAnsi="Times New Roman" w:cs="Times New Roman"/>
        </w:rPr>
        <w:t>Despite its</w:t>
      </w:r>
      <w:r w:rsidR="00623323" w:rsidRPr="000A4C34">
        <w:rPr>
          <w:rFonts w:ascii="Times New Roman" w:hAnsi="Times New Roman" w:cs="Times New Roman"/>
        </w:rPr>
        <w:t xml:space="preserve"> perceived</w:t>
      </w:r>
      <w:r w:rsidR="00F602ED" w:rsidRPr="000A4C34">
        <w:rPr>
          <w:rFonts w:ascii="Times New Roman" w:hAnsi="Times New Roman" w:cs="Times New Roman"/>
        </w:rPr>
        <w:t xml:space="preserve"> importance, </w:t>
      </w:r>
      <w:r w:rsidR="000C3256" w:rsidRPr="000A4C34">
        <w:rPr>
          <w:rFonts w:ascii="Times New Roman" w:hAnsi="Times New Roman" w:cs="Times New Roman"/>
        </w:rPr>
        <w:t xml:space="preserve">however, </w:t>
      </w:r>
      <w:r w:rsidR="00F602ED" w:rsidRPr="000A4C34">
        <w:rPr>
          <w:rFonts w:ascii="Times New Roman" w:hAnsi="Times New Roman" w:cs="Times New Roman"/>
        </w:rPr>
        <w:t xml:space="preserve">research </w:t>
      </w:r>
      <w:r w:rsidR="00EB33BC" w:rsidRPr="000A4C34">
        <w:rPr>
          <w:rFonts w:ascii="Times New Roman" w:hAnsi="Times New Roman" w:cs="Times New Roman"/>
        </w:rPr>
        <w:t>in</w:t>
      </w:r>
      <w:r w:rsidR="00F602ED" w:rsidRPr="000A4C34">
        <w:rPr>
          <w:rFonts w:ascii="Times New Roman" w:hAnsi="Times New Roman" w:cs="Times New Roman"/>
        </w:rPr>
        <w:t xml:space="preserve"> this topic has been</w:t>
      </w:r>
      <w:r w:rsidR="00912C10" w:rsidRPr="000A4C34">
        <w:rPr>
          <w:rFonts w:ascii="Times New Roman" w:hAnsi="Times New Roman" w:cs="Times New Roman"/>
        </w:rPr>
        <w:t xml:space="preserve"> sporadic (Hughes</w:t>
      </w:r>
      <w:r w:rsidR="0092514C" w:rsidRPr="000A4C34">
        <w:rPr>
          <w:rFonts w:ascii="Times New Roman" w:hAnsi="Times New Roman" w:cs="Times New Roman"/>
        </w:rPr>
        <w:t>,</w:t>
      </w:r>
      <w:r w:rsidR="00F602ED" w:rsidRPr="000A4C34">
        <w:rPr>
          <w:rFonts w:ascii="Times New Roman" w:hAnsi="Times New Roman" w:cs="Times New Roman"/>
        </w:rPr>
        <w:t xml:space="preserve"> 2005).</w:t>
      </w:r>
      <w:r w:rsidR="00E813BB" w:rsidRPr="000A4C34">
        <w:rPr>
          <w:rFonts w:ascii="Times New Roman" w:hAnsi="Times New Roman" w:cs="Times New Roman"/>
        </w:rPr>
        <w:t xml:space="preserve"> </w:t>
      </w:r>
      <w:r w:rsidR="009B1DF7" w:rsidRPr="000A4C34">
        <w:rPr>
          <w:rFonts w:ascii="Times New Roman" w:hAnsi="Times New Roman" w:cs="Times New Roman"/>
        </w:rPr>
        <w:t>Th</w:t>
      </w:r>
      <w:r w:rsidRPr="000A4C34">
        <w:rPr>
          <w:rFonts w:ascii="Times New Roman" w:hAnsi="Times New Roman" w:cs="Times New Roman"/>
        </w:rPr>
        <w:t xml:space="preserve">is </w:t>
      </w:r>
      <w:r w:rsidRPr="000A4C34">
        <w:rPr>
          <w:rFonts w:ascii="Times New Roman" w:hAnsi="Times New Roman" w:cs="Times New Roman"/>
        </w:rPr>
        <w:lastRenderedPageBreak/>
        <w:t xml:space="preserve">study </w:t>
      </w:r>
      <w:r w:rsidR="00623323" w:rsidRPr="000A4C34">
        <w:rPr>
          <w:rFonts w:ascii="Times New Roman" w:hAnsi="Times New Roman" w:cs="Times New Roman"/>
        </w:rPr>
        <w:t>investigate</w:t>
      </w:r>
      <w:r w:rsidRPr="000A4C34">
        <w:rPr>
          <w:rFonts w:ascii="Times New Roman" w:hAnsi="Times New Roman" w:cs="Times New Roman"/>
        </w:rPr>
        <w:t>d</w:t>
      </w:r>
      <w:r w:rsidR="00623323" w:rsidRPr="000A4C34">
        <w:rPr>
          <w:rFonts w:ascii="Times New Roman" w:hAnsi="Times New Roman" w:cs="Times New Roman"/>
        </w:rPr>
        <w:t xml:space="preserve"> how teachers </w:t>
      </w:r>
      <w:r w:rsidRPr="000A4C34">
        <w:rPr>
          <w:rFonts w:ascii="Times New Roman" w:hAnsi="Times New Roman" w:cs="Times New Roman"/>
        </w:rPr>
        <w:t xml:space="preserve">think </w:t>
      </w:r>
      <w:r w:rsidR="000C3256" w:rsidRPr="000A4C34">
        <w:rPr>
          <w:rFonts w:ascii="Times New Roman" w:hAnsi="Times New Roman" w:cs="Times New Roman"/>
        </w:rPr>
        <w:t xml:space="preserve">about </w:t>
      </w:r>
      <w:r w:rsidRPr="000A4C34">
        <w:rPr>
          <w:rFonts w:ascii="Times New Roman" w:hAnsi="Times New Roman" w:cs="Times New Roman"/>
        </w:rPr>
        <w:t xml:space="preserve">and take account of </w:t>
      </w:r>
      <w:r w:rsidR="00623323" w:rsidRPr="000A4C34">
        <w:rPr>
          <w:rFonts w:ascii="Times New Roman" w:hAnsi="Times New Roman" w:cs="Times New Roman"/>
        </w:rPr>
        <w:t xml:space="preserve">learner difference and diversity in their lesson planning and reviewing </w:t>
      </w:r>
      <w:r w:rsidRPr="000A4C34">
        <w:rPr>
          <w:rFonts w:ascii="Times New Roman" w:hAnsi="Times New Roman" w:cs="Times New Roman"/>
        </w:rPr>
        <w:t xml:space="preserve">with </w:t>
      </w:r>
      <w:r w:rsidR="00623323" w:rsidRPr="000A4C34">
        <w:rPr>
          <w:rFonts w:ascii="Times New Roman" w:hAnsi="Times New Roman" w:cs="Times New Roman"/>
        </w:rPr>
        <w:t xml:space="preserve">a </w:t>
      </w:r>
      <w:r w:rsidR="00FF46B8" w:rsidRPr="000A4C34">
        <w:rPr>
          <w:rFonts w:ascii="Times New Roman" w:hAnsi="Times New Roman" w:cs="Times New Roman"/>
        </w:rPr>
        <w:t>specific</w:t>
      </w:r>
      <w:r w:rsidR="00623323" w:rsidRPr="000A4C34">
        <w:rPr>
          <w:rFonts w:ascii="Times New Roman" w:hAnsi="Times New Roman" w:cs="Times New Roman"/>
        </w:rPr>
        <w:t xml:space="preserve"> focus on pupils </w:t>
      </w:r>
      <w:r w:rsidR="006409F7" w:rsidRPr="000A4C34">
        <w:rPr>
          <w:rFonts w:ascii="Times New Roman" w:hAnsi="Times New Roman" w:cs="Times New Roman"/>
        </w:rPr>
        <w:t>designated as having</w:t>
      </w:r>
      <w:r w:rsidR="00623323" w:rsidRPr="000A4C34">
        <w:rPr>
          <w:rFonts w:ascii="Times New Roman" w:hAnsi="Times New Roman" w:cs="Times New Roman"/>
        </w:rPr>
        <w:t xml:space="preserve"> special educational needs</w:t>
      </w:r>
      <w:r w:rsidR="00290942" w:rsidRPr="000A4C34">
        <w:rPr>
          <w:rFonts w:ascii="Times New Roman" w:hAnsi="Times New Roman" w:cs="Times New Roman"/>
        </w:rPr>
        <w:t xml:space="preserve"> (SEN)</w:t>
      </w:r>
      <w:r w:rsidR="00623323" w:rsidRPr="000A4C34">
        <w:rPr>
          <w:rFonts w:ascii="Times New Roman" w:hAnsi="Times New Roman" w:cs="Times New Roman"/>
        </w:rPr>
        <w:t xml:space="preserve">. </w:t>
      </w:r>
      <w:r w:rsidR="006409F7" w:rsidRPr="000A4C34">
        <w:rPr>
          <w:rFonts w:ascii="Times New Roman" w:hAnsi="Times New Roman" w:cs="Times New Roman"/>
        </w:rPr>
        <w:t>As a result, a provisional situated model of lesson planning for diversity is developed.</w:t>
      </w:r>
    </w:p>
    <w:p w14:paraId="1E4B9FD8" w14:textId="77777777" w:rsidR="007F0230" w:rsidRPr="000A4C34" w:rsidRDefault="007F0230" w:rsidP="00E15361">
      <w:pPr>
        <w:spacing w:after="0" w:line="360" w:lineRule="auto"/>
        <w:rPr>
          <w:rFonts w:ascii="Times New Roman" w:hAnsi="Times New Roman" w:cs="Times New Roman"/>
          <w:sz w:val="24"/>
          <w:szCs w:val="24"/>
        </w:rPr>
      </w:pPr>
    </w:p>
    <w:p w14:paraId="6E2DE940" w14:textId="725A3DF3" w:rsidR="008B1A4C" w:rsidRPr="000A4C34" w:rsidRDefault="008B1A4C" w:rsidP="00E15361">
      <w:pPr>
        <w:spacing w:after="0" w:line="360" w:lineRule="auto"/>
        <w:rPr>
          <w:rFonts w:ascii="Times New Roman" w:hAnsi="Times New Roman" w:cs="Times New Roman"/>
          <w:b/>
          <w:sz w:val="24"/>
          <w:szCs w:val="24"/>
        </w:rPr>
      </w:pPr>
      <w:r w:rsidRPr="000A4C34">
        <w:rPr>
          <w:rFonts w:ascii="Times New Roman" w:hAnsi="Times New Roman" w:cs="Times New Roman"/>
          <w:b/>
          <w:sz w:val="24"/>
          <w:szCs w:val="24"/>
        </w:rPr>
        <w:t>Literature context</w:t>
      </w:r>
    </w:p>
    <w:p w14:paraId="74FD5DE4" w14:textId="6C35A4B0" w:rsidR="0066132B" w:rsidRPr="000A4C34" w:rsidRDefault="00E813BB" w:rsidP="00E15361">
      <w:pPr>
        <w:spacing w:after="0" w:line="360" w:lineRule="auto"/>
        <w:rPr>
          <w:rFonts w:ascii="Times New Roman" w:hAnsi="Times New Roman" w:cs="Times New Roman"/>
          <w:sz w:val="24"/>
          <w:szCs w:val="24"/>
        </w:rPr>
      </w:pPr>
      <w:r w:rsidRPr="000A4C34">
        <w:rPr>
          <w:rFonts w:ascii="Times New Roman" w:hAnsi="Times New Roman" w:cs="Times New Roman"/>
          <w:sz w:val="24"/>
          <w:szCs w:val="24"/>
        </w:rPr>
        <w:t xml:space="preserve">It is widely recognised </w:t>
      </w:r>
      <w:r w:rsidR="007F0230" w:rsidRPr="000A4C34">
        <w:rPr>
          <w:rFonts w:ascii="Times New Roman" w:hAnsi="Times New Roman" w:cs="Times New Roman"/>
          <w:sz w:val="24"/>
          <w:szCs w:val="24"/>
        </w:rPr>
        <w:t xml:space="preserve">that </w:t>
      </w:r>
      <w:r w:rsidRPr="000A4C34">
        <w:rPr>
          <w:rFonts w:ascii="Times New Roman" w:hAnsi="Times New Roman" w:cs="Times New Roman"/>
          <w:sz w:val="24"/>
          <w:szCs w:val="24"/>
        </w:rPr>
        <w:t>lesson planning is an important part of the teaching process (Bassett, Bowle</w:t>
      </w:r>
      <w:r w:rsidR="00A10D00" w:rsidRPr="000A4C34">
        <w:rPr>
          <w:rFonts w:ascii="Times New Roman" w:hAnsi="Times New Roman" w:cs="Times New Roman"/>
          <w:sz w:val="24"/>
          <w:szCs w:val="24"/>
        </w:rPr>
        <w:t>r</w:t>
      </w:r>
      <w:r w:rsidR="0092514C" w:rsidRPr="000A4C34">
        <w:rPr>
          <w:rFonts w:ascii="Times New Roman" w:hAnsi="Times New Roman" w:cs="Times New Roman"/>
          <w:sz w:val="24"/>
          <w:szCs w:val="24"/>
        </w:rPr>
        <w:t>, &amp;</w:t>
      </w:r>
      <w:r w:rsidR="00A10D00" w:rsidRPr="000A4C34">
        <w:rPr>
          <w:rFonts w:ascii="Times New Roman" w:hAnsi="Times New Roman" w:cs="Times New Roman"/>
          <w:sz w:val="24"/>
          <w:szCs w:val="24"/>
        </w:rPr>
        <w:t xml:space="preserve"> Newton</w:t>
      </w:r>
      <w:r w:rsidR="006409F7" w:rsidRPr="000A4C34">
        <w:rPr>
          <w:rFonts w:ascii="Times New Roman" w:hAnsi="Times New Roman" w:cs="Times New Roman"/>
          <w:sz w:val="24"/>
          <w:szCs w:val="24"/>
        </w:rPr>
        <w:t>,</w:t>
      </w:r>
      <w:r w:rsidR="00A10D00" w:rsidRPr="000A4C34">
        <w:rPr>
          <w:rFonts w:ascii="Times New Roman" w:hAnsi="Times New Roman" w:cs="Times New Roman"/>
          <w:sz w:val="24"/>
          <w:szCs w:val="24"/>
        </w:rPr>
        <w:t xml:space="preserve"> 2013</w:t>
      </w:r>
      <w:r w:rsidRPr="000A4C34">
        <w:rPr>
          <w:rFonts w:ascii="Times New Roman" w:hAnsi="Times New Roman" w:cs="Times New Roman"/>
          <w:sz w:val="24"/>
          <w:szCs w:val="24"/>
        </w:rPr>
        <w:t>)</w:t>
      </w:r>
      <w:r w:rsidR="007F0230" w:rsidRPr="000A4C34">
        <w:rPr>
          <w:rFonts w:ascii="Times New Roman" w:hAnsi="Times New Roman" w:cs="Times New Roman"/>
          <w:sz w:val="24"/>
          <w:szCs w:val="24"/>
        </w:rPr>
        <w:t xml:space="preserve">. </w:t>
      </w:r>
      <w:r w:rsidR="00780E00" w:rsidRPr="000A4C34">
        <w:rPr>
          <w:rFonts w:ascii="Times New Roman" w:hAnsi="Times New Roman" w:cs="Times New Roman"/>
          <w:sz w:val="24"/>
          <w:szCs w:val="24"/>
        </w:rPr>
        <w:t>L</w:t>
      </w:r>
      <w:r w:rsidR="006E3B20" w:rsidRPr="000A4C34">
        <w:rPr>
          <w:rFonts w:ascii="Times New Roman" w:hAnsi="Times New Roman" w:cs="Times New Roman"/>
          <w:sz w:val="24"/>
          <w:szCs w:val="24"/>
        </w:rPr>
        <w:t>esson planning has had prominence in UK policy-led curriculum and pedagogical reform since the 1960s</w:t>
      </w:r>
      <w:r w:rsidR="00780E00" w:rsidRPr="000A4C34">
        <w:rPr>
          <w:rFonts w:ascii="Times New Roman" w:hAnsi="Times New Roman" w:cs="Times New Roman"/>
          <w:sz w:val="24"/>
          <w:szCs w:val="24"/>
        </w:rPr>
        <w:t xml:space="preserve"> </w:t>
      </w:r>
      <w:r w:rsidR="00912C10" w:rsidRPr="000A4C34">
        <w:rPr>
          <w:rFonts w:ascii="Times New Roman" w:hAnsi="Times New Roman" w:cs="Times New Roman"/>
          <w:sz w:val="24"/>
          <w:szCs w:val="24"/>
        </w:rPr>
        <w:t>(John</w:t>
      </w:r>
      <w:r w:rsidR="006409F7" w:rsidRPr="000A4C34">
        <w:rPr>
          <w:rFonts w:ascii="Times New Roman" w:hAnsi="Times New Roman" w:cs="Times New Roman"/>
          <w:sz w:val="24"/>
          <w:szCs w:val="24"/>
        </w:rPr>
        <w:t>,</w:t>
      </w:r>
      <w:r w:rsidR="00780E00" w:rsidRPr="000A4C34">
        <w:rPr>
          <w:rFonts w:ascii="Times New Roman" w:hAnsi="Times New Roman" w:cs="Times New Roman"/>
          <w:sz w:val="24"/>
          <w:szCs w:val="24"/>
        </w:rPr>
        <w:t xml:space="preserve"> 2006)</w:t>
      </w:r>
      <w:r w:rsidR="008B1A4C" w:rsidRPr="000A4C34">
        <w:rPr>
          <w:rFonts w:ascii="Times New Roman" w:hAnsi="Times New Roman" w:cs="Times New Roman"/>
          <w:sz w:val="24"/>
          <w:szCs w:val="24"/>
        </w:rPr>
        <w:t xml:space="preserve"> and</w:t>
      </w:r>
      <w:r w:rsidR="00780E00" w:rsidRPr="000A4C34">
        <w:rPr>
          <w:rFonts w:ascii="Times New Roman" w:hAnsi="Times New Roman" w:cs="Times New Roman"/>
          <w:sz w:val="24"/>
          <w:szCs w:val="24"/>
        </w:rPr>
        <w:t xml:space="preserve"> </w:t>
      </w:r>
      <w:r w:rsidR="008B1A4C" w:rsidRPr="000A4C34">
        <w:rPr>
          <w:rFonts w:ascii="Times New Roman" w:hAnsi="Times New Roman" w:cs="Times New Roman"/>
          <w:sz w:val="24"/>
          <w:szCs w:val="24"/>
        </w:rPr>
        <w:t xml:space="preserve">it is </w:t>
      </w:r>
      <w:r w:rsidR="00817553" w:rsidRPr="000A4C34">
        <w:rPr>
          <w:rFonts w:ascii="Times New Roman" w:hAnsi="Times New Roman" w:cs="Times New Roman"/>
          <w:sz w:val="24"/>
          <w:szCs w:val="24"/>
        </w:rPr>
        <w:t xml:space="preserve">a </w:t>
      </w:r>
      <w:r w:rsidR="008B1A4C" w:rsidRPr="000A4C34">
        <w:rPr>
          <w:rFonts w:ascii="Times New Roman" w:hAnsi="Times New Roman" w:cs="Times New Roman"/>
          <w:sz w:val="24"/>
          <w:szCs w:val="24"/>
        </w:rPr>
        <w:t>requirement of</w:t>
      </w:r>
      <w:r w:rsidR="00780E00" w:rsidRPr="000A4C34">
        <w:rPr>
          <w:rFonts w:ascii="Times New Roman" w:hAnsi="Times New Roman" w:cs="Times New Roman"/>
          <w:sz w:val="24"/>
          <w:szCs w:val="24"/>
        </w:rPr>
        <w:t xml:space="preserve"> the</w:t>
      </w:r>
      <w:r w:rsidRPr="000A4C34">
        <w:rPr>
          <w:rFonts w:ascii="Times New Roman" w:hAnsi="Times New Roman" w:cs="Times New Roman"/>
          <w:sz w:val="24"/>
          <w:szCs w:val="24"/>
        </w:rPr>
        <w:t xml:space="preserve"> Teachers’ Standards</w:t>
      </w:r>
      <w:r w:rsidR="006E3B20" w:rsidRPr="000A4C34">
        <w:rPr>
          <w:rFonts w:ascii="Times New Roman" w:hAnsi="Times New Roman" w:cs="Times New Roman"/>
          <w:sz w:val="24"/>
          <w:szCs w:val="24"/>
        </w:rPr>
        <w:t xml:space="preserve"> in England</w:t>
      </w:r>
      <w:r w:rsidR="00912C10" w:rsidRPr="000A4C34">
        <w:rPr>
          <w:rFonts w:ascii="Times New Roman" w:hAnsi="Times New Roman" w:cs="Times New Roman"/>
          <w:sz w:val="24"/>
          <w:szCs w:val="24"/>
        </w:rPr>
        <w:t xml:space="preserve"> (</w:t>
      </w:r>
      <w:proofErr w:type="spellStart"/>
      <w:r w:rsidR="00912C10" w:rsidRPr="000A4C34">
        <w:rPr>
          <w:rFonts w:ascii="Times New Roman" w:hAnsi="Times New Roman" w:cs="Times New Roman"/>
          <w:sz w:val="24"/>
          <w:szCs w:val="24"/>
        </w:rPr>
        <w:t>DfE</w:t>
      </w:r>
      <w:proofErr w:type="spellEnd"/>
      <w:r w:rsidR="006409F7" w:rsidRPr="000A4C34">
        <w:rPr>
          <w:rFonts w:ascii="Times New Roman" w:hAnsi="Times New Roman" w:cs="Times New Roman"/>
          <w:sz w:val="24"/>
          <w:szCs w:val="24"/>
        </w:rPr>
        <w:t>,</w:t>
      </w:r>
      <w:r w:rsidRPr="000A4C34">
        <w:rPr>
          <w:rFonts w:ascii="Times New Roman" w:hAnsi="Times New Roman" w:cs="Times New Roman"/>
          <w:sz w:val="24"/>
          <w:szCs w:val="24"/>
        </w:rPr>
        <w:t xml:space="preserve"> 2013</w:t>
      </w:r>
      <w:r w:rsidR="00912C10" w:rsidRPr="000A4C34">
        <w:rPr>
          <w:rFonts w:ascii="Times New Roman" w:hAnsi="Times New Roman" w:cs="Times New Roman"/>
          <w:sz w:val="24"/>
          <w:szCs w:val="24"/>
        </w:rPr>
        <w:t xml:space="preserve">, </w:t>
      </w:r>
      <w:r w:rsidR="0092514C" w:rsidRPr="000A4C34">
        <w:rPr>
          <w:rFonts w:ascii="Times New Roman" w:hAnsi="Times New Roman" w:cs="Times New Roman"/>
          <w:sz w:val="24"/>
          <w:szCs w:val="24"/>
        </w:rPr>
        <w:t xml:space="preserve">p. </w:t>
      </w:r>
      <w:r w:rsidR="00912C10" w:rsidRPr="000A4C34">
        <w:rPr>
          <w:rFonts w:ascii="Times New Roman" w:hAnsi="Times New Roman" w:cs="Times New Roman"/>
          <w:sz w:val="24"/>
          <w:szCs w:val="24"/>
        </w:rPr>
        <w:t>11</w:t>
      </w:r>
      <w:r w:rsidRPr="000A4C34">
        <w:rPr>
          <w:rFonts w:ascii="Times New Roman" w:hAnsi="Times New Roman" w:cs="Times New Roman"/>
          <w:sz w:val="24"/>
          <w:szCs w:val="24"/>
        </w:rPr>
        <w:t xml:space="preserve">) that teachers </w:t>
      </w:r>
      <w:r w:rsidR="00634413" w:rsidRPr="000A4C34">
        <w:rPr>
          <w:rFonts w:ascii="Times New Roman" w:hAnsi="Times New Roman" w:cs="Times New Roman"/>
          <w:sz w:val="24"/>
          <w:szCs w:val="24"/>
        </w:rPr>
        <w:t>‘</w:t>
      </w:r>
      <w:r w:rsidRPr="000A4C34">
        <w:rPr>
          <w:rFonts w:ascii="Times New Roman" w:hAnsi="Times New Roman" w:cs="Times New Roman"/>
          <w:sz w:val="24"/>
          <w:szCs w:val="24"/>
        </w:rPr>
        <w:t>plan and</w:t>
      </w:r>
      <w:r w:rsidR="00912C10" w:rsidRPr="000A4C34">
        <w:rPr>
          <w:rFonts w:ascii="Times New Roman" w:hAnsi="Times New Roman" w:cs="Times New Roman"/>
          <w:sz w:val="24"/>
          <w:szCs w:val="24"/>
        </w:rPr>
        <w:t xml:space="preserve"> teach well-structured lessons</w:t>
      </w:r>
      <w:r w:rsidR="00634413" w:rsidRPr="000A4C34">
        <w:rPr>
          <w:rFonts w:ascii="Times New Roman" w:hAnsi="Times New Roman" w:cs="Times New Roman"/>
          <w:sz w:val="24"/>
          <w:szCs w:val="24"/>
        </w:rPr>
        <w:t>’</w:t>
      </w:r>
      <w:r w:rsidRPr="000A4C34">
        <w:rPr>
          <w:rFonts w:ascii="Times New Roman" w:hAnsi="Times New Roman" w:cs="Times New Roman"/>
          <w:sz w:val="24"/>
          <w:szCs w:val="24"/>
        </w:rPr>
        <w:t xml:space="preserve">. </w:t>
      </w:r>
      <w:r w:rsidR="0066132B" w:rsidRPr="000A4C34">
        <w:rPr>
          <w:rFonts w:ascii="Times New Roman" w:hAnsi="Times New Roman" w:cs="Times New Roman"/>
          <w:sz w:val="24"/>
          <w:szCs w:val="24"/>
        </w:rPr>
        <w:t xml:space="preserve">Despite </w:t>
      </w:r>
      <w:r w:rsidR="008B1A4C" w:rsidRPr="000A4C34">
        <w:rPr>
          <w:rFonts w:ascii="Times New Roman" w:hAnsi="Times New Roman" w:cs="Times New Roman"/>
          <w:sz w:val="24"/>
          <w:szCs w:val="24"/>
        </w:rPr>
        <w:t xml:space="preserve">this </w:t>
      </w:r>
      <w:r w:rsidR="0066132B" w:rsidRPr="000A4C34">
        <w:rPr>
          <w:rFonts w:ascii="Times New Roman" w:hAnsi="Times New Roman" w:cs="Times New Roman"/>
          <w:sz w:val="24"/>
          <w:szCs w:val="24"/>
        </w:rPr>
        <w:t xml:space="preserve">recognition that planning is an important teaching skill, the </w:t>
      </w:r>
      <w:r w:rsidR="00817553" w:rsidRPr="000A4C34">
        <w:rPr>
          <w:rFonts w:ascii="Times New Roman" w:hAnsi="Times New Roman" w:cs="Times New Roman"/>
          <w:sz w:val="24"/>
          <w:szCs w:val="24"/>
        </w:rPr>
        <w:t>schools</w:t>
      </w:r>
      <w:r w:rsidR="001D0548" w:rsidRPr="000A4C34">
        <w:rPr>
          <w:rFonts w:ascii="Times New Roman" w:hAnsi="Times New Roman" w:cs="Times New Roman"/>
          <w:sz w:val="24"/>
          <w:szCs w:val="24"/>
        </w:rPr>
        <w:t>’</w:t>
      </w:r>
      <w:r w:rsidR="00817553" w:rsidRPr="000A4C34">
        <w:rPr>
          <w:rFonts w:ascii="Times New Roman" w:hAnsi="Times New Roman" w:cs="Times New Roman"/>
          <w:sz w:val="24"/>
          <w:szCs w:val="24"/>
        </w:rPr>
        <w:t xml:space="preserve"> </w:t>
      </w:r>
      <w:r w:rsidR="0066132B" w:rsidRPr="000A4C34">
        <w:rPr>
          <w:rFonts w:ascii="Times New Roman" w:hAnsi="Times New Roman" w:cs="Times New Roman"/>
          <w:sz w:val="24"/>
          <w:szCs w:val="24"/>
        </w:rPr>
        <w:t>inspectorate</w:t>
      </w:r>
      <w:r w:rsidR="00817553" w:rsidRPr="000A4C34">
        <w:rPr>
          <w:rFonts w:ascii="Times New Roman" w:hAnsi="Times New Roman" w:cs="Times New Roman"/>
          <w:sz w:val="24"/>
          <w:szCs w:val="24"/>
        </w:rPr>
        <w:t xml:space="preserve"> in England</w:t>
      </w:r>
      <w:r w:rsidR="001D3C1C" w:rsidRPr="000A4C34">
        <w:rPr>
          <w:rFonts w:ascii="Times New Roman" w:hAnsi="Times New Roman" w:cs="Times New Roman"/>
          <w:sz w:val="24"/>
          <w:szCs w:val="24"/>
        </w:rPr>
        <w:t>,</w:t>
      </w:r>
      <w:r w:rsidR="0066132B" w:rsidRPr="000A4C34">
        <w:rPr>
          <w:rFonts w:ascii="Times New Roman" w:hAnsi="Times New Roman" w:cs="Times New Roman"/>
          <w:sz w:val="24"/>
          <w:szCs w:val="24"/>
        </w:rPr>
        <w:t xml:space="preserve"> </w:t>
      </w:r>
      <w:proofErr w:type="spellStart"/>
      <w:r w:rsidR="0066132B" w:rsidRPr="000A4C34">
        <w:rPr>
          <w:rFonts w:ascii="Times New Roman" w:hAnsi="Times New Roman" w:cs="Times New Roman"/>
          <w:sz w:val="24"/>
          <w:szCs w:val="24"/>
        </w:rPr>
        <w:t>Of</w:t>
      </w:r>
      <w:r w:rsidR="001D3C1C" w:rsidRPr="000A4C34">
        <w:rPr>
          <w:rFonts w:ascii="Times New Roman" w:hAnsi="Times New Roman" w:cs="Times New Roman"/>
          <w:sz w:val="24"/>
          <w:szCs w:val="24"/>
        </w:rPr>
        <w:t>STED</w:t>
      </w:r>
      <w:proofErr w:type="spellEnd"/>
      <w:r w:rsidR="001D3C1C" w:rsidRPr="000A4C34">
        <w:rPr>
          <w:rFonts w:ascii="Times New Roman" w:hAnsi="Times New Roman" w:cs="Times New Roman"/>
          <w:sz w:val="24"/>
          <w:szCs w:val="24"/>
        </w:rPr>
        <w:t>,</w:t>
      </w:r>
      <w:r w:rsidR="0066132B" w:rsidRPr="000A4C34">
        <w:rPr>
          <w:rFonts w:ascii="Times New Roman" w:hAnsi="Times New Roman" w:cs="Times New Roman"/>
          <w:sz w:val="24"/>
          <w:szCs w:val="24"/>
        </w:rPr>
        <w:t xml:space="preserve"> </w:t>
      </w:r>
      <w:r w:rsidR="00634413" w:rsidRPr="000A4C34">
        <w:rPr>
          <w:rFonts w:ascii="Times New Roman" w:hAnsi="Times New Roman" w:cs="Times New Roman"/>
          <w:sz w:val="24"/>
          <w:szCs w:val="24"/>
        </w:rPr>
        <w:t>‘</w:t>
      </w:r>
      <w:r w:rsidR="0066132B" w:rsidRPr="000A4C34">
        <w:rPr>
          <w:rFonts w:ascii="Times New Roman" w:hAnsi="Times New Roman" w:cs="Times New Roman"/>
          <w:i/>
          <w:sz w:val="24"/>
          <w:szCs w:val="24"/>
        </w:rPr>
        <w:t>does not</w:t>
      </w:r>
      <w:r w:rsidR="0066132B" w:rsidRPr="000A4C34">
        <w:rPr>
          <w:rFonts w:ascii="Times New Roman" w:hAnsi="Times New Roman" w:cs="Times New Roman"/>
          <w:sz w:val="24"/>
          <w:szCs w:val="24"/>
        </w:rPr>
        <w:t xml:space="preserve"> require schools to provide individual lesson plans to inspectors</w:t>
      </w:r>
      <w:r w:rsidR="00634413" w:rsidRPr="000A4C34">
        <w:rPr>
          <w:rFonts w:ascii="Times New Roman" w:hAnsi="Times New Roman" w:cs="Times New Roman"/>
          <w:sz w:val="24"/>
          <w:szCs w:val="24"/>
        </w:rPr>
        <w:t>’</w:t>
      </w:r>
      <w:r w:rsidR="0066132B" w:rsidRPr="000A4C34">
        <w:rPr>
          <w:rFonts w:ascii="Times New Roman" w:hAnsi="Times New Roman" w:cs="Times New Roman"/>
          <w:sz w:val="24"/>
          <w:szCs w:val="24"/>
        </w:rPr>
        <w:t xml:space="preserve"> and </w:t>
      </w:r>
      <w:r w:rsidR="00634413" w:rsidRPr="000A4C34">
        <w:rPr>
          <w:rFonts w:ascii="Times New Roman" w:hAnsi="Times New Roman" w:cs="Times New Roman"/>
          <w:sz w:val="24"/>
          <w:szCs w:val="24"/>
        </w:rPr>
        <w:t>‘</w:t>
      </w:r>
      <w:r w:rsidR="0066132B" w:rsidRPr="000A4C34">
        <w:rPr>
          <w:rFonts w:ascii="Times New Roman" w:hAnsi="Times New Roman" w:cs="Times New Roman"/>
          <w:i/>
          <w:sz w:val="24"/>
          <w:szCs w:val="24"/>
        </w:rPr>
        <w:t>does not</w:t>
      </w:r>
      <w:r w:rsidR="0066132B" w:rsidRPr="000A4C34">
        <w:rPr>
          <w:rFonts w:ascii="Times New Roman" w:hAnsi="Times New Roman" w:cs="Times New Roman"/>
          <w:sz w:val="24"/>
          <w:szCs w:val="24"/>
        </w:rPr>
        <w:t xml:space="preserve"> specify how planning should be set out</w:t>
      </w:r>
      <w:r w:rsidR="00634413" w:rsidRPr="000A4C34">
        <w:rPr>
          <w:rFonts w:ascii="Times New Roman" w:hAnsi="Times New Roman" w:cs="Times New Roman"/>
          <w:sz w:val="24"/>
          <w:szCs w:val="24"/>
        </w:rPr>
        <w:t>’</w:t>
      </w:r>
      <w:r w:rsidR="0066132B" w:rsidRPr="000A4C34">
        <w:rPr>
          <w:rFonts w:ascii="Times New Roman" w:hAnsi="Times New Roman" w:cs="Times New Roman"/>
          <w:sz w:val="24"/>
          <w:szCs w:val="24"/>
        </w:rPr>
        <w:t xml:space="preserve"> (</w:t>
      </w:r>
      <w:proofErr w:type="spellStart"/>
      <w:r w:rsidR="0066132B" w:rsidRPr="000A4C34">
        <w:rPr>
          <w:rFonts w:ascii="Times New Roman" w:hAnsi="Times New Roman" w:cs="Times New Roman"/>
          <w:sz w:val="24"/>
          <w:szCs w:val="24"/>
        </w:rPr>
        <w:t>Of</w:t>
      </w:r>
      <w:r w:rsidR="00912C10" w:rsidRPr="000A4C34">
        <w:rPr>
          <w:rFonts w:ascii="Times New Roman" w:hAnsi="Times New Roman" w:cs="Times New Roman"/>
          <w:sz w:val="24"/>
          <w:szCs w:val="24"/>
        </w:rPr>
        <w:t>STED</w:t>
      </w:r>
      <w:proofErr w:type="spellEnd"/>
      <w:r w:rsidR="006409F7" w:rsidRPr="000A4C34">
        <w:rPr>
          <w:rFonts w:ascii="Times New Roman" w:hAnsi="Times New Roman" w:cs="Times New Roman"/>
          <w:sz w:val="24"/>
          <w:szCs w:val="24"/>
        </w:rPr>
        <w:t>,</w:t>
      </w:r>
      <w:r w:rsidR="00912C10" w:rsidRPr="000A4C34">
        <w:rPr>
          <w:rFonts w:ascii="Times New Roman" w:hAnsi="Times New Roman" w:cs="Times New Roman"/>
          <w:sz w:val="24"/>
          <w:szCs w:val="24"/>
        </w:rPr>
        <w:t xml:space="preserve"> 2015,</w:t>
      </w:r>
      <w:r w:rsidR="00C0421C" w:rsidRPr="000A4C34">
        <w:rPr>
          <w:rFonts w:ascii="Times New Roman" w:hAnsi="Times New Roman" w:cs="Times New Roman"/>
          <w:sz w:val="24"/>
          <w:szCs w:val="24"/>
        </w:rPr>
        <w:t xml:space="preserve"> </w:t>
      </w:r>
      <w:r w:rsidR="0092514C" w:rsidRPr="000A4C34">
        <w:rPr>
          <w:rFonts w:ascii="Times New Roman" w:hAnsi="Times New Roman" w:cs="Times New Roman"/>
          <w:sz w:val="24"/>
          <w:szCs w:val="24"/>
        </w:rPr>
        <w:t xml:space="preserve">p. </w:t>
      </w:r>
      <w:r w:rsidR="0066132B" w:rsidRPr="000A4C34">
        <w:rPr>
          <w:rFonts w:ascii="Times New Roman" w:hAnsi="Times New Roman" w:cs="Times New Roman"/>
          <w:sz w:val="24"/>
          <w:szCs w:val="24"/>
        </w:rPr>
        <w:t xml:space="preserve">1, </w:t>
      </w:r>
      <w:r w:rsidR="00506ABE" w:rsidRPr="000A4C34">
        <w:rPr>
          <w:rFonts w:ascii="Times New Roman" w:hAnsi="Times New Roman" w:cs="Times New Roman"/>
          <w:sz w:val="24"/>
          <w:szCs w:val="24"/>
        </w:rPr>
        <w:t xml:space="preserve">original </w:t>
      </w:r>
      <w:r w:rsidR="00FF46B8" w:rsidRPr="000A4C34">
        <w:rPr>
          <w:rFonts w:ascii="Times New Roman" w:hAnsi="Times New Roman" w:cs="Times New Roman"/>
          <w:sz w:val="24"/>
          <w:szCs w:val="24"/>
        </w:rPr>
        <w:t xml:space="preserve">emphasis). </w:t>
      </w:r>
      <w:r w:rsidR="00657580" w:rsidRPr="000A4C34">
        <w:rPr>
          <w:rFonts w:ascii="Times New Roman" w:hAnsi="Times New Roman" w:cs="Times New Roman"/>
          <w:sz w:val="24"/>
          <w:szCs w:val="24"/>
        </w:rPr>
        <w:t xml:space="preserve">Ofsted </w:t>
      </w:r>
      <w:r w:rsidR="0066132B" w:rsidRPr="000A4C34">
        <w:rPr>
          <w:rFonts w:ascii="Times New Roman" w:hAnsi="Times New Roman" w:cs="Times New Roman"/>
          <w:sz w:val="24"/>
          <w:szCs w:val="24"/>
        </w:rPr>
        <w:t>go</w:t>
      </w:r>
      <w:r w:rsidR="00AA2D3E" w:rsidRPr="000A4C34">
        <w:rPr>
          <w:rFonts w:ascii="Times New Roman" w:hAnsi="Times New Roman" w:cs="Times New Roman"/>
          <w:sz w:val="24"/>
          <w:szCs w:val="24"/>
        </w:rPr>
        <w:t>es</w:t>
      </w:r>
      <w:r w:rsidR="0066132B" w:rsidRPr="000A4C34">
        <w:rPr>
          <w:rFonts w:ascii="Times New Roman" w:hAnsi="Times New Roman" w:cs="Times New Roman"/>
          <w:sz w:val="24"/>
          <w:szCs w:val="24"/>
        </w:rPr>
        <w:t xml:space="preserve"> on to state</w:t>
      </w:r>
      <w:r w:rsidR="008A018D" w:rsidRPr="000A4C34">
        <w:rPr>
          <w:rFonts w:ascii="Times New Roman" w:hAnsi="Times New Roman" w:cs="Times New Roman"/>
          <w:sz w:val="24"/>
          <w:szCs w:val="24"/>
        </w:rPr>
        <w:t>, however,</w:t>
      </w:r>
      <w:r w:rsidR="0066132B" w:rsidRPr="000A4C34">
        <w:rPr>
          <w:rFonts w:ascii="Times New Roman" w:hAnsi="Times New Roman" w:cs="Times New Roman"/>
          <w:sz w:val="24"/>
          <w:szCs w:val="24"/>
        </w:rPr>
        <w:t xml:space="preserve"> that </w:t>
      </w:r>
      <w:r w:rsidR="00634413" w:rsidRPr="000A4C34">
        <w:rPr>
          <w:rFonts w:ascii="Times New Roman" w:hAnsi="Times New Roman" w:cs="Times New Roman"/>
          <w:sz w:val="24"/>
          <w:szCs w:val="24"/>
        </w:rPr>
        <w:t>‘</w:t>
      </w:r>
      <w:r w:rsidR="0066132B" w:rsidRPr="000A4C34">
        <w:rPr>
          <w:rFonts w:ascii="Times New Roman" w:hAnsi="Times New Roman" w:cs="Times New Roman"/>
          <w:sz w:val="24"/>
          <w:szCs w:val="24"/>
        </w:rPr>
        <w:t>inspectors are interested in the effectiveness of planning ra</w:t>
      </w:r>
      <w:r w:rsidR="00912C10" w:rsidRPr="000A4C34">
        <w:rPr>
          <w:rFonts w:ascii="Times New Roman" w:hAnsi="Times New Roman" w:cs="Times New Roman"/>
          <w:sz w:val="24"/>
          <w:szCs w:val="24"/>
        </w:rPr>
        <w:t>ther than the form it takes</w:t>
      </w:r>
      <w:r w:rsidR="00634413" w:rsidRPr="000A4C34">
        <w:rPr>
          <w:rFonts w:ascii="Times New Roman" w:hAnsi="Times New Roman" w:cs="Times New Roman"/>
          <w:sz w:val="24"/>
          <w:szCs w:val="24"/>
        </w:rPr>
        <w:t>’</w:t>
      </w:r>
      <w:r w:rsidR="00912C10" w:rsidRPr="000A4C34">
        <w:rPr>
          <w:rFonts w:ascii="Times New Roman" w:hAnsi="Times New Roman" w:cs="Times New Roman"/>
          <w:sz w:val="24"/>
          <w:szCs w:val="24"/>
        </w:rPr>
        <w:t xml:space="preserve"> (</w:t>
      </w:r>
      <w:r w:rsidR="004B2B3D" w:rsidRPr="000A4C34">
        <w:rPr>
          <w:rFonts w:ascii="Times New Roman" w:hAnsi="Times New Roman" w:cs="Times New Roman"/>
          <w:sz w:val="24"/>
          <w:szCs w:val="24"/>
        </w:rPr>
        <w:t xml:space="preserve">p. </w:t>
      </w:r>
      <w:r w:rsidR="0066132B" w:rsidRPr="000A4C34">
        <w:rPr>
          <w:rFonts w:ascii="Times New Roman" w:hAnsi="Times New Roman" w:cs="Times New Roman"/>
          <w:sz w:val="24"/>
          <w:szCs w:val="24"/>
        </w:rPr>
        <w:t xml:space="preserve">1). </w:t>
      </w:r>
      <w:r w:rsidR="008B30B1" w:rsidRPr="000A4C34">
        <w:rPr>
          <w:rFonts w:ascii="Times New Roman" w:hAnsi="Times New Roman" w:cs="Times New Roman"/>
          <w:sz w:val="24"/>
          <w:szCs w:val="24"/>
        </w:rPr>
        <w:t>T</w:t>
      </w:r>
      <w:r w:rsidR="0066132B" w:rsidRPr="000A4C34">
        <w:rPr>
          <w:rFonts w:ascii="Times New Roman" w:hAnsi="Times New Roman" w:cs="Times New Roman"/>
          <w:sz w:val="24"/>
          <w:szCs w:val="24"/>
        </w:rPr>
        <w:t xml:space="preserve">his confusion over the need (or not) for a lesson plan highlights an </w:t>
      </w:r>
      <w:r w:rsidR="005F6FF0" w:rsidRPr="000A4C34">
        <w:rPr>
          <w:rFonts w:ascii="Times New Roman" w:hAnsi="Times New Roman" w:cs="Times New Roman"/>
          <w:sz w:val="24"/>
          <w:szCs w:val="24"/>
        </w:rPr>
        <w:t>enduring issue</w:t>
      </w:r>
      <w:r w:rsidR="0066132B" w:rsidRPr="000A4C34">
        <w:rPr>
          <w:rFonts w:ascii="Times New Roman" w:hAnsi="Times New Roman" w:cs="Times New Roman"/>
          <w:sz w:val="24"/>
          <w:szCs w:val="24"/>
        </w:rPr>
        <w:t xml:space="preserve"> in teacher </w:t>
      </w:r>
      <w:r w:rsidR="00D86AF1" w:rsidRPr="000A4C34">
        <w:rPr>
          <w:rFonts w:ascii="Times New Roman" w:hAnsi="Times New Roman" w:cs="Times New Roman"/>
          <w:sz w:val="24"/>
          <w:szCs w:val="24"/>
        </w:rPr>
        <w:t xml:space="preserve">lesson </w:t>
      </w:r>
      <w:r w:rsidR="0066132B" w:rsidRPr="000A4C34">
        <w:rPr>
          <w:rFonts w:ascii="Times New Roman" w:hAnsi="Times New Roman" w:cs="Times New Roman"/>
          <w:sz w:val="24"/>
          <w:szCs w:val="24"/>
        </w:rPr>
        <w:t>preparation</w:t>
      </w:r>
      <w:r w:rsidR="005F6FF0" w:rsidRPr="000A4C34">
        <w:rPr>
          <w:rFonts w:ascii="Times New Roman" w:hAnsi="Times New Roman" w:cs="Times New Roman"/>
          <w:sz w:val="24"/>
          <w:szCs w:val="24"/>
        </w:rPr>
        <w:t xml:space="preserve">: </w:t>
      </w:r>
      <w:r w:rsidR="00D86AF1" w:rsidRPr="000A4C34">
        <w:rPr>
          <w:rFonts w:ascii="Times New Roman" w:hAnsi="Times New Roman" w:cs="Times New Roman"/>
          <w:sz w:val="24"/>
          <w:szCs w:val="24"/>
        </w:rPr>
        <w:t>whether it is</w:t>
      </w:r>
      <w:r w:rsidR="0066132B" w:rsidRPr="000A4C34">
        <w:rPr>
          <w:rFonts w:ascii="Times New Roman" w:hAnsi="Times New Roman" w:cs="Times New Roman"/>
          <w:sz w:val="24"/>
          <w:szCs w:val="24"/>
        </w:rPr>
        <w:t xml:space="preserve"> the product, </w:t>
      </w:r>
      <w:r w:rsidR="008B30B1" w:rsidRPr="000A4C34">
        <w:rPr>
          <w:rFonts w:ascii="Times New Roman" w:hAnsi="Times New Roman" w:cs="Times New Roman"/>
          <w:sz w:val="24"/>
          <w:szCs w:val="24"/>
        </w:rPr>
        <w:t>that is, a</w:t>
      </w:r>
      <w:r w:rsidR="0066132B" w:rsidRPr="000A4C34">
        <w:rPr>
          <w:rFonts w:ascii="Times New Roman" w:hAnsi="Times New Roman" w:cs="Times New Roman"/>
          <w:sz w:val="24"/>
          <w:szCs w:val="24"/>
        </w:rPr>
        <w:t xml:space="preserve"> concrete lesson plan, or the planning process itself </w:t>
      </w:r>
      <w:r w:rsidR="00D86AF1" w:rsidRPr="000A4C34">
        <w:rPr>
          <w:rFonts w:ascii="Times New Roman" w:hAnsi="Times New Roman" w:cs="Times New Roman"/>
          <w:sz w:val="24"/>
          <w:szCs w:val="24"/>
        </w:rPr>
        <w:t xml:space="preserve">which is </w:t>
      </w:r>
      <w:r w:rsidR="0066132B" w:rsidRPr="000A4C34">
        <w:rPr>
          <w:rFonts w:ascii="Times New Roman" w:hAnsi="Times New Roman" w:cs="Times New Roman"/>
          <w:sz w:val="24"/>
          <w:szCs w:val="24"/>
        </w:rPr>
        <w:t>most significant</w:t>
      </w:r>
      <w:r w:rsidR="00D86AF1" w:rsidRPr="000A4C34">
        <w:rPr>
          <w:rFonts w:ascii="Times New Roman" w:hAnsi="Times New Roman" w:cs="Times New Roman"/>
          <w:sz w:val="24"/>
          <w:szCs w:val="24"/>
        </w:rPr>
        <w:t>.</w:t>
      </w:r>
    </w:p>
    <w:p w14:paraId="3707E45F" w14:textId="77777777" w:rsidR="00D86AF1" w:rsidRPr="000A4C34" w:rsidRDefault="00D86AF1" w:rsidP="00E15361">
      <w:pPr>
        <w:spacing w:after="0" w:line="360" w:lineRule="auto"/>
        <w:rPr>
          <w:rFonts w:ascii="Times New Roman" w:hAnsi="Times New Roman" w:cs="Times New Roman"/>
          <w:sz w:val="24"/>
          <w:szCs w:val="24"/>
        </w:rPr>
      </w:pPr>
    </w:p>
    <w:p w14:paraId="4DD29929" w14:textId="4893D742" w:rsidR="0015140E" w:rsidRPr="000A4C34" w:rsidRDefault="0066132B" w:rsidP="00DF73AE">
      <w:pPr>
        <w:pStyle w:val="Default"/>
        <w:spacing w:line="360" w:lineRule="auto"/>
        <w:ind w:firstLine="567"/>
        <w:rPr>
          <w:rFonts w:ascii="Times New Roman" w:hAnsi="Times New Roman" w:cs="Times New Roman"/>
        </w:rPr>
      </w:pPr>
      <w:r w:rsidRPr="000A4C34">
        <w:rPr>
          <w:rFonts w:ascii="Times New Roman" w:hAnsi="Times New Roman" w:cs="Times New Roman"/>
        </w:rPr>
        <w:t xml:space="preserve">Ralph Tyler (1949) </w:t>
      </w:r>
      <w:r w:rsidR="00C0421C" w:rsidRPr="000A4C34">
        <w:rPr>
          <w:rFonts w:ascii="Times New Roman" w:hAnsi="Times New Roman" w:cs="Times New Roman"/>
        </w:rPr>
        <w:t xml:space="preserve">is frequently cited </w:t>
      </w:r>
      <w:r w:rsidRPr="000A4C34">
        <w:rPr>
          <w:rFonts w:ascii="Times New Roman" w:hAnsi="Times New Roman" w:cs="Times New Roman"/>
        </w:rPr>
        <w:t>as an early contribut</w:t>
      </w:r>
      <w:r w:rsidR="00161C1E" w:rsidRPr="000A4C34">
        <w:rPr>
          <w:rFonts w:ascii="Times New Roman" w:hAnsi="Times New Roman" w:cs="Times New Roman"/>
        </w:rPr>
        <w:t>or</w:t>
      </w:r>
      <w:r w:rsidRPr="000A4C34">
        <w:rPr>
          <w:rFonts w:ascii="Times New Roman" w:hAnsi="Times New Roman" w:cs="Times New Roman"/>
        </w:rPr>
        <w:t xml:space="preserve"> to the development of lesson planning, particularly in its most </w:t>
      </w:r>
      <w:proofErr w:type="spellStart"/>
      <w:r w:rsidR="001B39C8" w:rsidRPr="000A4C34">
        <w:rPr>
          <w:rFonts w:ascii="Times New Roman" w:hAnsi="Times New Roman" w:cs="Times New Roman"/>
        </w:rPr>
        <w:t>transmissive</w:t>
      </w:r>
      <w:proofErr w:type="spellEnd"/>
      <w:r w:rsidRPr="000A4C34">
        <w:rPr>
          <w:rFonts w:ascii="Times New Roman" w:hAnsi="Times New Roman" w:cs="Times New Roman"/>
        </w:rPr>
        <w:t xml:space="preserve"> form</w:t>
      </w:r>
      <w:r w:rsidR="001B39C8" w:rsidRPr="000A4C34">
        <w:rPr>
          <w:rFonts w:ascii="Times New Roman" w:hAnsi="Times New Roman" w:cs="Times New Roman"/>
        </w:rPr>
        <w:t xml:space="preserve"> as an outcomes-oriented approach to planning with a </w:t>
      </w:r>
      <w:r w:rsidR="00634413" w:rsidRPr="000A4C34">
        <w:rPr>
          <w:rFonts w:ascii="Times New Roman" w:hAnsi="Times New Roman" w:cs="Times New Roman"/>
        </w:rPr>
        <w:t>‘</w:t>
      </w:r>
      <w:r w:rsidR="001B39C8" w:rsidRPr="000A4C34">
        <w:rPr>
          <w:rFonts w:ascii="Times New Roman" w:hAnsi="Times New Roman" w:cs="Times New Roman"/>
        </w:rPr>
        <w:t>backward design process</w:t>
      </w:r>
      <w:r w:rsidR="00634413" w:rsidRPr="000A4C34">
        <w:rPr>
          <w:rFonts w:ascii="Times New Roman" w:hAnsi="Times New Roman" w:cs="Times New Roman"/>
        </w:rPr>
        <w:t>’</w:t>
      </w:r>
      <w:r w:rsidR="001B39C8" w:rsidRPr="000A4C34">
        <w:rPr>
          <w:rFonts w:ascii="Times New Roman" w:hAnsi="Times New Roman" w:cs="Times New Roman"/>
        </w:rPr>
        <w:t xml:space="preserve"> (</w:t>
      </w:r>
      <w:proofErr w:type="spellStart"/>
      <w:r w:rsidR="00C51C7E" w:rsidRPr="000A4C34">
        <w:rPr>
          <w:rFonts w:ascii="Times New Roman" w:hAnsi="Times New Roman" w:cs="Times New Roman"/>
        </w:rPr>
        <w:t>Ruszn</w:t>
      </w:r>
      <w:r w:rsidR="001B39C8" w:rsidRPr="000A4C34">
        <w:rPr>
          <w:rFonts w:ascii="Times New Roman" w:hAnsi="Times New Roman" w:cs="Times New Roman"/>
        </w:rPr>
        <w:t>y</w:t>
      </w:r>
      <w:r w:rsidR="00C51C7E" w:rsidRPr="000A4C34">
        <w:rPr>
          <w:rFonts w:ascii="Times New Roman" w:hAnsi="Times New Roman" w:cs="Times New Roman"/>
        </w:rPr>
        <w:t>ak</w:t>
      </w:r>
      <w:proofErr w:type="spellEnd"/>
      <w:r w:rsidR="00C51C7E" w:rsidRPr="000A4C34">
        <w:rPr>
          <w:rFonts w:ascii="Times New Roman" w:hAnsi="Times New Roman" w:cs="Times New Roman"/>
        </w:rPr>
        <w:t xml:space="preserve"> </w:t>
      </w:r>
      <w:r w:rsidR="0092514C" w:rsidRPr="000A4C34">
        <w:rPr>
          <w:rFonts w:ascii="Times New Roman" w:hAnsi="Times New Roman" w:cs="Times New Roman"/>
        </w:rPr>
        <w:t>&amp;</w:t>
      </w:r>
      <w:r w:rsidR="00912C10" w:rsidRPr="000A4C34">
        <w:rPr>
          <w:rFonts w:ascii="Times New Roman" w:hAnsi="Times New Roman" w:cs="Times New Roman"/>
        </w:rPr>
        <w:t xml:space="preserve"> Walton</w:t>
      </w:r>
      <w:r w:rsidR="006409F7" w:rsidRPr="000A4C34">
        <w:rPr>
          <w:rFonts w:ascii="Times New Roman" w:hAnsi="Times New Roman" w:cs="Times New Roman"/>
        </w:rPr>
        <w:t>,</w:t>
      </w:r>
      <w:r w:rsidR="00912C10" w:rsidRPr="000A4C34">
        <w:rPr>
          <w:rFonts w:ascii="Times New Roman" w:hAnsi="Times New Roman" w:cs="Times New Roman"/>
        </w:rPr>
        <w:t xml:space="preserve"> 2011, </w:t>
      </w:r>
      <w:r w:rsidR="0092514C" w:rsidRPr="000A4C34">
        <w:rPr>
          <w:rFonts w:ascii="Times New Roman" w:hAnsi="Times New Roman" w:cs="Times New Roman"/>
        </w:rPr>
        <w:t xml:space="preserve">p. </w:t>
      </w:r>
      <w:r w:rsidR="001B39C8" w:rsidRPr="000A4C34">
        <w:rPr>
          <w:rFonts w:ascii="Times New Roman" w:hAnsi="Times New Roman" w:cs="Times New Roman"/>
        </w:rPr>
        <w:t>274)</w:t>
      </w:r>
      <w:r w:rsidRPr="000A4C34">
        <w:rPr>
          <w:rFonts w:ascii="Times New Roman" w:hAnsi="Times New Roman" w:cs="Times New Roman"/>
        </w:rPr>
        <w:t>.</w:t>
      </w:r>
      <w:r w:rsidR="00034811" w:rsidRPr="000A4C34">
        <w:rPr>
          <w:rFonts w:ascii="Times New Roman" w:hAnsi="Times New Roman" w:cs="Times New Roman"/>
        </w:rPr>
        <w:t xml:space="preserve"> F</w:t>
      </w:r>
      <w:r w:rsidRPr="000A4C34">
        <w:rPr>
          <w:rFonts w:ascii="Times New Roman" w:hAnsi="Times New Roman" w:cs="Times New Roman"/>
        </w:rPr>
        <w:t>undamental to this model is the specification of specific observable objectives, the selection and organization of learning experiences for the attainment of the</w:t>
      </w:r>
      <w:r w:rsidR="00161C1E" w:rsidRPr="000A4C34">
        <w:rPr>
          <w:rFonts w:ascii="Times New Roman" w:hAnsi="Times New Roman" w:cs="Times New Roman"/>
        </w:rPr>
        <w:t>se</w:t>
      </w:r>
      <w:r w:rsidRPr="000A4C34">
        <w:rPr>
          <w:rFonts w:ascii="Times New Roman" w:hAnsi="Times New Roman" w:cs="Times New Roman"/>
        </w:rPr>
        <w:t xml:space="preserve"> objectives</w:t>
      </w:r>
      <w:r w:rsidR="00C51C7E" w:rsidRPr="000A4C34">
        <w:rPr>
          <w:rFonts w:ascii="Times New Roman" w:hAnsi="Times New Roman" w:cs="Times New Roman"/>
        </w:rPr>
        <w:t>,</w:t>
      </w:r>
      <w:r w:rsidRPr="000A4C34">
        <w:rPr>
          <w:rFonts w:ascii="Times New Roman" w:hAnsi="Times New Roman" w:cs="Times New Roman"/>
        </w:rPr>
        <w:t xml:space="preserve"> followed by evaluation of the</w:t>
      </w:r>
      <w:r w:rsidR="00161C1E" w:rsidRPr="000A4C34">
        <w:rPr>
          <w:rFonts w:ascii="Times New Roman" w:hAnsi="Times New Roman" w:cs="Times New Roman"/>
        </w:rPr>
        <w:t>se</w:t>
      </w:r>
      <w:r w:rsidRPr="000A4C34">
        <w:rPr>
          <w:rFonts w:ascii="Times New Roman" w:hAnsi="Times New Roman" w:cs="Times New Roman"/>
        </w:rPr>
        <w:t xml:space="preserve"> learning exper</w:t>
      </w:r>
      <w:r w:rsidR="00C51C7E" w:rsidRPr="000A4C34">
        <w:rPr>
          <w:rFonts w:ascii="Times New Roman" w:hAnsi="Times New Roman" w:cs="Times New Roman"/>
        </w:rPr>
        <w:t>iences (</w:t>
      </w:r>
      <w:proofErr w:type="spellStart"/>
      <w:r w:rsidR="00C51C7E" w:rsidRPr="000A4C34">
        <w:rPr>
          <w:rFonts w:ascii="Times New Roman" w:hAnsi="Times New Roman" w:cs="Times New Roman"/>
        </w:rPr>
        <w:t>Zazkis</w:t>
      </w:r>
      <w:proofErr w:type="spellEnd"/>
      <w:r w:rsidR="008B1A4C" w:rsidRPr="000A4C34">
        <w:rPr>
          <w:rFonts w:ascii="Times New Roman" w:hAnsi="Times New Roman" w:cs="Times New Roman"/>
        </w:rPr>
        <w:t xml:space="preserve">, </w:t>
      </w:r>
      <w:proofErr w:type="spellStart"/>
      <w:r w:rsidR="008B1A4C" w:rsidRPr="000A4C34">
        <w:rPr>
          <w:rFonts w:ascii="Times New Roman" w:hAnsi="Times New Roman" w:cs="Times New Roman"/>
        </w:rPr>
        <w:t>Liljedahl</w:t>
      </w:r>
      <w:proofErr w:type="spellEnd"/>
      <w:r w:rsidR="00C0421C" w:rsidRPr="000A4C34">
        <w:rPr>
          <w:rFonts w:ascii="Times New Roman" w:hAnsi="Times New Roman" w:cs="Times New Roman"/>
        </w:rPr>
        <w:t>,</w:t>
      </w:r>
      <w:r w:rsidR="008B1A4C" w:rsidRPr="000A4C34">
        <w:rPr>
          <w:rFonts w:ascii="Times New Roman" w:hAnsi="Times New Roman" w:cs="Times New Roman"/>
        </w:rPr>
        <w:t xml:space="preserve"> </w:t>
      </w:r>
      <w:r w:rsidR="0092514C" w:rsidRPr="000A4C34">
        <w:rPr>
          <w:rFonts w:ascii="Times New Roman" w:hAnsi="Times New Roman" w:cs="Times New Roman"/>
        </w:rPr>
        <w:t>&amp;</w:t>
      </w:r>
      <w:r w:rsidR="00912C10" w:rsidRPr="000A4C34">
        <w:rPr>
          <w:rFonts w:ascii="Times New Roman" w:hAnsi="Times New Roman" w:cs="Times New Roman"/>
        </w:rPr>
        <w:t xml:space="preserve"> Sinclair</w:t>
      </w:r>
      <w:r w:rsidR="006409F7" w:rsidRPr="000A4C34">
        <w:rPr>
          <w:rFonts w:ascii="Times New Roman" w:hAnsi="Times New Roman" w:cs="Times New Roman"/>
        </w:rPr>
        <w:t>,</w:t>
      </w:r>
      <w:r w:rsidR="00912C10" w:rsidRPr="000A4C34">
        <w:rPr>
          <w:rFonts w:ascii="Times New Roman" w:hAnsi="Times New Roman" w:cs="Times New Roman"/>
        </w:rPr>
        <w:t xml:space="preserve"> </w:t>
      </w:r>
      <w:r w:rsidR="00C51C7E" w:rsidRPr="000A4C34">
        <w:rPr>
          <w:rFonts w:ascii="Times New Roman" w:hAnsi="Times New Roman" w:cs="Times New Roman"/>
        </w:rPr>
        <w:t>2009). This</w:t>
      </w:r>
      <w:r w:rsidRPr="000A4C34">
        <w:rPr>
          <w:rFonts w:ascii="Times New Roman" w:hAnsi="Times New Roman" w:cs="Times New Roman"/>
        </w:rPr>
        <w:t xml:space="preserve"> m</w:t>
      </w:r>
      <w:r w:rsidR="00912C10" w:rsidRPr="000A4C34">
        <w:rPr>
          <w:rFonts w:ascii="Times New Roman" w:hAnsi="Times New Roman" w:cs="Times New Roman"/>
        </w:rPr>
        <w:t xml:space="preserve">odel is </w:t>
      </w:r>
      <w:r w:rsidR="00634413" w:rsidRPr="000A4C34">
        <w:rPr>
          <w:rFonts w:ascii="Times New Roman" w:hAnsi="Times New Roman" w:cs="Times New Roman"/>
        </w:rPr>
        <w:t>‘</w:t>
      </w:r>
      <w:r w:rsidR="00912C10" w:rsidRPr="000A4C34">
        <w:rPr>
          <w:rFonts w:ascii="Times New Roman" w:hAnsi="Times New Roman" w:cs="Times New Roman"/>
        </w:rPr>
        <w:t>pervasive</w:t>
      </w:r>
      <w:r w:rsidR="00634413" w:rsidRPr="000A4C34">
        <w:rPr>
          <w:rFonts w:ascii="Times New Roman" w:hAnsi="Times New Roman" w:cs="Times New Roman"/>
        </w:rPr>
        <w:t>’</w:t>
      </w:r>
      <w:r w:rsidR="00912C10" w:rsidRPr="000A4C34">
        <w:rPr>
          <w:rFonts w:ascii="Times New Roman" w:hAnsi="Times New Roman" w:cs="Times New Roman"/>
        </w:rPr>
        <w:t xml:space="preserve"> (John</w:t>
      </w:r>
      <w:r w:rsidR="0023078F" w:rsidRPr="000A4C34">
        <w:rPr>
          <w:rFonts w:ascii="Times New Roman" w:hAnsi="Times New Roman" w:cs="Times New Roman"/>
        </w:rPr>
        <w:t>,</w:t>
      </w:r>
      <w:r w:rsidR="00912C10" w:rsidRPr="000A4C34">
        <w:rPr>
          <w:rFonts w:ascii="Times New Roman" w:hAnsi="Times New Roman" w:cs="Times New Roman"/>
        </w:rPr>
        <w:t xml:space="preserve"> 2006,</w:t>
      </w:r>
      <w:r w:rsidRPr="000A4C34">
        <w:rPr>
          <w:rFonts w:ascii="Times New Roman" w:hAnsi="Times New Roman" w:cs="Times New Roman"/>
        </w:rPr>
        <w:t xml:space="preserve"> </w:t>
      </w:r>
      <w:r w:rsidR="0023078F" w:rsidRPr="000A4C34">
        <w:rPr>
          <w:rFonts w:ascii="Times New Roman" w:hAnsi="Times New Roman" w:cs="Times New Roman"/>
        </w:rPr>
        <w:t xml:space="preserve">p. </w:t>
      </w:r>
      <w:r w:rsidRPr="000A4C34">
        <w:rPr>
          <w:rFonts w:ascii="Times New Roman" w:hAnsi="Times New Roman" w:cs="Times New Roman"/>
        </w:rPr>
        <w:t>484)</w:t>
      </w:r>
      <w:r w:rsidR="000A694E" w:rsidRPr="000A4C34">
        <w:rPr>
          <w:rFonts w:ascii="Times New Roman" w:hAnsi="Times New Roman" w:cs="Times New Roman"/>
        </w:rPr>
        <w:t xml:space="preserve"> and</w:t>
      </w:r>
      <w:r w:rsidRPr="000A4C34">
        <w:rPr>
          <w:rFonts w:ascii="Times New Roman" w:hAnsi="Times New Roman" w:cs="Times New Roman"/>
        </w:rPr>
        <w:t xml:space="preserve"> the basis</w:t>
      </w:r>
      <w:r w:rsidR="00C51C7E" w:rsidRPr="000A4C34">
        <w:rPr>
          <w:rFonts w:ascii="Times New Roman" w:hAnsi="Times New Roman" w:cs="Times New Roman"/>
        </w:rPr>
        <w:t xml:space="preserve"> of most lesson plans (</w:t>
      </w:r>
      <w:r w:rsidR="00133354" w:rsidRPr="000A4C34">
        <w:rPr>
          <w:rFonts w:ascii="Times New Roman" w:hAnsi="Times New Roman" w:cs="Times New Roman"/>
        </w:rPr>
        <w:t>Bassett</w:t>
      </w:r>
      <w:r w:rsidR="0092514C" w:rsidRPr="000A4C34">
        <w:rPr>
          <w:rFonts w:ascii="Times New Roman" w:hAnsi="Times New Roman" w:cs="Times New Roman"/>
        </w:rPr>
        <w:t xml:space="preserve"> et al.</w:t>
      </w:r>
      <w:r w:rsidR="006409F7" w:rsidRPr="000A4C34">
        <w:rPr>
          <w:rFonts w:ascii="Times New Roman" w:hAnsi="Times New Roman" w:cs="Times New Roman"/>
        </w:rPr>
        <w:t>,</w:t>
      </w:r>
      <w:r w:rsidR="00133354" w:rsidRPr="000A4C34">
        <w:rPr>
          <w:rFonts w:ascii="Times New Roman" w:hAnsi="Times New Roman" w:cs="Times New Roman"/>
        </w:rPr>
        <w:t xml:space="preserve"> </w:t>
      </w:r>
      <w:r w:rsidR="00C51C7E" w:rsidRPr="000A4C34">
        <w:rPr>
          <w:rFonts w:ascii="Times New Roman" w:hAnsi="Times New Roman" w:cs="Times New Roman"/>
        </w:rPr>
        <w:t>2013</w:t>
      </w:r>
      <w:r w:rsidRPr="000A4C34">
        <w:rPr>
          <w:rFonts w:ascii="Times New Roman" w:hAnsi="Times New Roman" w:cs="Times New Roman"/>
        </w:rPr>
        <w:t xml:space="preserve">). </w:t>
      </w:r>
      <w:r w:rsidR="00A04E61" w:rsidRPr="000A4C34">
        <w:rPr>
          <w:rFonts w:ascii="Times New Roman" w:hAnsi="Times New Roman" w:cs="Times New Roman"/>
          <w:color w:val="auto"/>
        </w:rPr>
        <w:t>Although the extensive nature of some lesson planning templates can be overwhelming (</w:t>
      </w:r>
      <w:proofErr w:type="spellStart"/>
      <w:r w:rsidR="002D650A" w:rsidRPr="000A4C34">
        <w:rPr>
          <w:rFonts w:ascii="Times New Roman" w:eastAsia="Times New Roman" w:hAnsi="Times New Roman" w:cs="Times New Roman"/>
          <w:color w:val="auto"/>
          <w:lang w:eastAsia="en-GB"/>
        </w:rPr>
        <w:t>Theoharis</w:t>
      </w:r>
      <w:proofErr w:type="spellEnd"/>
      <w:r w:rsidR="002D650A" w:rsidRPr="000A4C34">
        <w:rPr>
          <w:rFonts w:ascii="Times New Roman" w:eastAsia="Times New Roman" w:hAnsi="Times New Roman" w:cs="Times New Roman"/>
          <w:color w:val="auto"/>
          <w:lang w:eastAsia="en-GB"/>
        </w:rPr>
        <w:t xml:space="preserve"> </w:t>
      </w:r>
      <w:r w:rsidR="00886B92" w:rsidRPr="000A4C34">
        <w:rPr>
          <w:rFonts w:ascii="Times New Roman" w:eastAsia="Times New Roman" w:hAnsi="Times New Roman" w:cs="Times New Roman"/>
          <w:color w:val="auto"/>
          <w:lang w:eastAsia="en-GB"/>
        </w:rPr>
        <w:t>&amp;</w:t>
      </w:r>
      <w:r w:rsidR="002D650A" w:rsidRPr="000A4C34">
        <w:rPr>
          <w:rFonts w:ascii="Times New Roman" w:eastAsia="Times New Roman" w:hAnsi="Times New Roman" w:cs="Times New Roman"/>
          <w:color w:val="auto"/>
          <w:lang w:eastAsia="en-GB"/>
        </w:rPr>
        <w:t xml:space="preserve"> </w:t>
      </w:r>
      <w:proofErr w:type="spellStart"/>
      <w:r w:rsidR="002D650A" w:rsidRPr="000A4C34">
        <w:rPr>
          <w:rFonts w:ascii="Times New Roman" w:eastAsia="Times New Roman" w:hAnsi="Times New Roman" w:cs="Times New Roman"/>
          <w:color w:val="auto"/>
          <w:lang w:eastAsia="en-GB"/>
        </w:rPr>
        <w:t>Causton</w:t>
      </w:r>
      <w:r w:rsidR="002D650A" w:rsidRPr="000A4C34">
        <w:rPr>
          <w:rFonts w:ascii="Cambria Math" w:eastAsia="Calibri" w:hAnsi="Cambria Math" w:cs="Cambria Math"/>
          <w:color w:val="auto"/>
          <w:lang w:eastAsia="en-GB"/>
        </w:rPr>
        <w:t>‐</w:t>
      </w:r>
      <w:r w:rsidR="00912C10" w:rsidRPr="000A4C34">
        <w:rPr>
          <w:rFonts w:ascii="Times New Roman" w:eastAsia="Times New Roman" w:hAnsi="Times New Roman" w:cs="Times New Roman"/>
          <w:color w:val="auto"/>
          <w:lang w:eastAsia="en-GB"/>
        </w:rPr>
        <w:t>Theoharis</w:t>
      </w:r>
      <w:proofErr w:type="spellEnd"/>
      <w:r w:rsidR="006409F7" w:rsidRPr="000A4C34">
        <w:rPr>
          <w:rFonts w:ascii="Times New Roman" w:eastAsia="Times New Roman" w:hAnsi="Times New Roman" w:cs="Times New Roman"/>
          <w:color w:val="auto"/>
          <w:lang w:eastAsia="en-GB"/>
        </w:rPr>
        <w:t>,</w:t>
      </w:r>
      <w:r w:rsidR="002D650A" w:rsidRPr="000A4C34">
        <w:rPr>
          <w:rFonts w:ascii="Times New Roman" w:eastAsia="Times New Roman" w:hAnsi="Times New Roman" w:cs="Times New Roman"/>
          <w:color w:val="auto"/>
          <w:lang w:eastAsia="en-GB"/>
        </w:rPr>
        <w:t xml:space="preserve"> 2011</w:t>
      </w:r>
      <w:r w:rsidR="00A04E61" w:rsidRPr="000A4C34">
        <w:rPr>
          <w:rFonts w:ascii="Times New Roman" w:hAnsi="Times New Roman" w:cs="Times New Roman"/>
          <w:color w:val="auto"/>
        </w:rPr>
        <w:t xml:space="preserve">), </w:t>
      </w:r>
      <w:r w:rsidR="00815C5F" w:rsidRPr="000A4C34">
        <w:rPr>
          <w:rFonts w:ascii="Times New Roman" w:hAnsi="Times New Roman" w:cs="Times New Roman"/>
          <w:color w:val="auto"/>
        </w:rPr>
        <w:t>most</w:t>
      </w:r>
      <w:r w:rsidR="006409F7" w:rsidRPr="000A4C34">
        <w:rPr>
          <w:rFonts w:ascii="Times New Roman" w:hAnsi="Times New Roman" w:cs="Times New Roman"/>
          <w:color w:val="auto"/>
        </w:rPr>
        <w:t xml:space="preserve"> </w:t>
      </w:r>
      <w:r w:rsidR="00817553" w:rsidRPr="000A4C34">
        <w:rPr>
          <w:rFonts w:ascii="Times New Roman" w:hAnsi="Times New Roman" w:cs="Times New Roman"/>
          <w:color w:val="auto"/>
        </w:rPr>
        <w:t>initial</w:t>
      </w:r>
      <w:r w:rsidRPr="000A4C34">
        <w:rPr>
          <w:rFonts w:ascii="Times New Roman" w:hAnsi="Times New Roman" w:cs="Times New Roman"/>
          <w:color w:val="auto"/>
        </w:rPr>
        <w:t xml:space="preserve"> teacher education program</w:t>
      </w:r>
      <w:r w:rsidR="00815C5F" w:rsidRPr="000A4C34">
        <w:rPr>
          <w:rFonts w:ascii="Times New Roman" w:hAnsi="Times New Roman" w:cs="Times New Roman"/>
          <w:color w:val="auto"/>
        </w:rPr>
        <w:t>mes</w:t>
      </w:r>
      <w:r w:rsidRPr="000A4C34">
        <w:rPr>
          <w:rFonts w:ascii="Times New Roman" w:hAnsi="Times New Roman" w:cs="Times New Roman"/>
          <w:color w:val="auto"/>
        </w:rPr>
        <w:t xml:space="preserve"> </w:t>
      </w:r>
      <w:r w:rsidR="00815C5F" w:rsidRPr="000A4C34">
        <w:rPr>
          <w:rFonts w:ascii="Times New Roman" w:hAnsi="Times New Roman" w:cs="Times New Roman"/>
          <w:color w:val="auto"/>
        </w:rPr>
        <w:t xml:space="preserve">require </w:t>
      </w:r>
      <w:r w:rsidR="00161C1E" w:rsidRPr="000A4C34">
        <w:rPr>
          <w:rFonts w:ascii="Times New Roman" w:hAnsi="Times New Roman" w:cs="Times New Roman"/>
          <w:color w:val="auto"/>
        </w:rPr>
        <w:t>student teachers to devise</w:t>
      </w:r>
      <w:r w:rsidR="00815C5F" w:rsidRPr="000A4C34">
        <w:rPr>
          <w:rFonts w:ascii="Times New Roman" w:hAnsi="Times New Roman" w:cs="Times New Roman"/>
          <w:color w:val="auto"/>
        </w:rPr>
        <w:t xml:space="preserve"> </w:t>
      </w:r>
      <w:r w:rsidRPr="000A4C34">
        <w:rPr>
          <w:rFonts w:ascii="Times New Roman" w:hAnsi="Times New Roman" w:cs="Times New Roman"/>
          <w:color w:val="auto"/>
        </w:rPr>
        <w:t>lesson plan</w:t>
      </w:r>
      <w:r w:rsidR="00815C5F" w:rsidRPr="000A4C34">
        <w:rPr>
          <w:rFonts w:ascii="Times New Roman" w:hAnsi="Times New Roman" w:cs="Times New Roman"/>
          <w:color w:val="auto"/>
        </w:rPr>
        <w:t>s</w:t>
      </w:r>
      <w:r w:rsidRPr="000A4C34">
        <w:rPr>
          <w:rFonts w:ascii="Times New Roman" w:hAnsi="Times New Roman" w:cs="Times New Roman"/>
          <w:color w:val="auto"/>
        </w:rPr>
        <w:t xml:space="preserve"> </w:t>
      </w:r>
      <w:r w:rsidRPr="000A4C34">
        <w:rPr>
          <w:rFonts w:ascii="Times New Roman" w:hAnsi="Times New Roman" w:cs="Times New Roman"/>
        </w:rPr>
        <w:t xml:space="preserve">according to </w:t>
      </w:r>
      <w:r w:rsidR="00815C5F" w:rsidRPr="000A4C34">
        <w:rPr>
          <w:rFonts w:ascii="Times New Roman" w:hAnsi="Times New Roman" w:cs="Times New Roman"/>
        </w:rPr>
        <w:t>a</w:t>
      </w:r>
      <w:r w:rsidRPr="000A4C34">
        <w:rPr>
          <w:rFonts w:ascii="Times New Roman" w:hAnsi="Times New Roman" w:cs="Times New Roman"/>
        </w:rPr>
        <w:t xml:space="preserve"> prescribed format, </w:t>
      </w:r>
      <w:r w:rsidR="004B2B3D" w:rsidRPr="000A4C34">
        <w:rPr>
          <w:rFonts w:ascii="Times New Roman" w:hAnsi="Times New Roman" w:cs="Times New Roman"/>
        </w:rPr>
        <w:t>often</w:t>
      </w:r>
      <w:r w:rsidRPr="000A4C34">
        <w:rPr>
          <w:rFonts w:ascii="Times New Roman" w:hAnsi="Times New Roman" w:cs="Times New Roman"/>
        </w:rPr>
        <w:t xml:space="preserve"> on a given template</w:t>
      </w:r>
      <w:r w:rsidR="00EE43BC" w:rsidRPr="000A4C34">
        <w:rPr>
          <w:rFonts w:ascii="Times New Roman" w:hAnsi="Times New Roman" w:cs="Times New Roman"/>
        </w:rPr>
        <w:t xml:space="preserve"> (</w:t>
      </w:r>
      <w:proofErr w:type="spellStart"/>
      <w:r w:rsidR="00EE43BC" w:rsidRPr="000A4C34">
        <w:rPr>
          <w:rFonts w:ascii="Times New Roman" w:hAnsi="Times New Roman" w:cs="Times New Roman"/>
        </w:rPr>
        <w:t>Zazkis</w:t>
      </w:r>
      <w:proofErr w:type="spellEnd"/>
      <w:r w:rsidR="00EE43BC" w:rsidRPr="000A4C34">
        <w:rPr>
          <w:rFonts w:ascii="Times New Roman" w:hAnsi="Times New Roman" w:cs="Times New Roman"/>
        </w:rPr>
        <w:t xml:space="preserve"> et al., 2009)</w:t>
      </w:r>
      <w:r w:rsidR="0017127B" w:rsidRPr="000A4C34">
        <w:rPr>
          <w:rFonts w:ascii="Times New Roman" w:hAnsi="Times New Roman" w:cs="Times New Roman"/>
        </w:rPr>
        <w:t>. A</w:t>
      </w:r>
      <w:r w:rsidR="00161C1E" w:rsidRPr="000A4C34">
        <w:rPr>
          <w:rFonts w:ascii="Times New Roman" w:hAnsi="Times New Roman" w:cs="Times New Roman"/>
        </w:rPr>
        <w:t xml:space="preserve"> </w:t>
      </w:r>
      <w:r w:rsidR="00D33E7B" w:rsidRPr="000A4C34">
        <w:rPr>
          <w:rFonts w:ascii="Times New Roman" w:hAnsi="Times New Roman" w:cs="Times New Roman"/>
        </w:rPr>
        <w:t>prevailing official lesson</w:t>
      </w:r>
      <w:r w:rsidR="0017127B" w:rsidRPr="000A4C34">
        <w:rPr>
          <w:rFonts w:ascii="Times New Roman" w:hAnsi="Times New Roman" w:cs="Times New Roman"/>
        </w:rPr>
        <w:t xml:space="preserve"> </w:t>
      </w:r>
      <w:r w:rsidR="00D33E7B" w:rsidRPr="000A4C34">
        <w:rPr>
          <w:rFonts w:ascii="Times New Roman" w:hAnsi="Times New Roman" w:cs="Times New Roman"/>
        </w:rPr>
        <w:t>discourse is thus reflected in the lesson plan</w:t>
      </w:r>
      <w:r w:rsidR="00912C10" w:rsidRPr="000A4C34">
        <w:rPr>
          <w:rFonts w:ascii="Times New Roman" w:hAnsi="Times New Roman" w:cs="Times New Roman"/>
        </w:rPr>
        <w:t xml:space="preserve"> (</w:t>
      </w:r>
      <w:proofErr w:type="spellStart"/>
      <w:r w:rsidR="00912C10" w:rsidRPr="000A4C34">
        <w:rPr>
          <w:rFonts w:ascii="Times New Roman" w:hAnsi="Times New Roman" w:cs="Times New Roman"/>
        </w:rPr>
        <w:t>Linné</w:t>
      </w:r>
      <w:proofErr w:type="spellEnd"/>
      <w:r w:rsidR="006409F7" w:rsidRPr="000A4C34">
        <w:rPr>
          <w:rFonts w:ascii="Times New Roman" w:hAnsi="Times New Roman" w:cs="Times New Roman"/>
        </w:rPr>
        <w:t>,</w:t>
      </w:r>
      <w:r w:rsidR="00161C1E" w:rsidRPr="000A4C34">
        <w:rPr>
          <w:rFonts w:ascii="Times New Roman" w:hAnsi="Times New Roman" w:cs="Times New Roman"/>
        </w:rPr>
        <w:t xml:space="preserve"> 2001)</w:t>
      </w:r>
      <w:r w:rsidR="00D33E7B" w:rsidRPr="000A4C34">
        <w:rPr>
          <w:rFonts w:ascii="Times New Roman" w:hAnsi="Times New Roman" w:cs="Times New Roman"/>
        </w:rPr>
        <w:t xml:space="preserve">. </w:t>
      </w:r>
      <w:proofErr w:type="spellStart"/>
      <w:r w:rsidR="00D33E7B" w:rsidRPr="000A4C34">
        <w:rPr>
          <w:rFonts w:ascii="Times New Roman" w:hAnsi="Times New Roman" w:cs="Times New Roman"/>
        </w:rPr>
        <w:t>Zazkis</w:t>
      </w:r>
      <w:proofErr w:type="spellEnd"/>
      <w:r w:rsidR="00D33E7B" w:rsidRPr="000A4C34">
        <w:rPr>
          <w:rFonts w:ascii="Times New Roman" w:hAnsi="Times New Roman" w:cs="Times New Roman"/>
        </w:rPr>
        <w:t xml:space="preserve"> et al</w:t>
      </w:r>
      <w:r w:rsidR="00EE43BC" w:rsidRPr="000A4C34">
        <w:rPr>
          <w:rFonts w:ascii="Times New Roman" w:hAnsi="Times New Roman" w:cs="Times New Roman"/>
        </w:rPr>
        <w:t>.</w:t>
      </w:r>
      <w:r w:rsidR="00D33E7B" w:rsidRPr="000A4C34">
        <w:rPr>
          <w:rFonts w:ascii="Times New Roman" w:hAnsi="Times New Roman" w:cs="Times New Roman"/>
        </w:rPr>
        <w:t xml:space="preserve"> (2009)</w:t>
      </w:r>
      <w:r w:rsidRPr="000A4C34">
        <w:rPr>
          <w:rFonts w:ascii="Times New Roman" w:hAnsi="Times New Roman" w:cs="Times New Roman"/>
        </w:rPr>
        <w:t xml:space="preserve"> </w:t>
      </w:r>
      <w:r w:rsidR="00BD3D7F" w:rsidRPr="000A4C34">
        <w:rPr>
          <w:rFonts w:ascii="Times New Roman" w:hAnsi="Times New Roman" w:cs="Times New Roman"/>
        </w:rPr>
        <w:t xml:space="preserve">suggest that </w:t>
      </w:r>
      <w:r w:rsidR="00606275" w:rsidRPr="000A4C34">
        <w:rPr>
          <w:rFonts w:ascii="Times New Roman" w:hAnsi="Times New Roman" w:cs="Times New Roman"/>
        </w:rPr>
        <w:t xml:space="preserve">there </w:t>
      </w:r>
      <w:r w:rsidRPr="000A4C34">
        <w:rPr>
          <w:rFonts w:ascii="Times New Roman" w:hAnsi="Times New Roman" w:cs="Times New Roman"/>
        </w:rPr>
        <w:t>are inhe</w:t>
      </w:r>
      <w:r w:rsidR="00815C5F" w:rsidRPr="000A4C34">
        <w:rPr>
          <w:rFonts w:ascii="Times New Roman" w:hAnsi="Times New Roman" w:cs="Times New Roman"/>
        </w:rPr>
        <w:t xml:space="preserve">rent risks </w:t>
      </w:r>
      <w:r w:rsidR="00BD3D7F" w:rsidRPr="000A4C34">
        <w:rPr>
          <w:rFonts w:ascii="Times New Roman" w:hAnsi="Times New Roman" w:cs="Times New Roman"/>
        </w:rPr>
        <w:t xml:space="preserve">if </w:t>
      </w:r>
      <w:r w:rsidRPr="000A4C34">
        <w:rPr>
          <w:rFonts w:ascii="Times New Roman" w:hAnsi="Times New Roman" w:cs="Times New Roman"/>
        </w:rPr>
        <w:t>the template act</w:t>
      </w:r>
      <w:r w:rsidR="0017127B" w:rsidRPr="000A4C34">
        <w:rPr>
          <w:rFonts w:ascii="Times New Roman" w:hAnsi="Times New Roman" w:cs="Times New Roman"/>
        </w:rPr>
        <w:t>s</w:t>
      </w:r>
      <w:r w:rsidRPr="000A4C34">
        <w:rPr>
          <w:rFonts w:ascii="Times New Roman" w:hAnsi="Times New Roman" w:cs="Times New Roman"/>
        </w:rPr>
        <w:t xml:space="preserve"> as a </w:t>
      </w:r>
      <w:r w:rsidR="00634413" w:rsidRPr="000A4C34">
        <w:rPr>
          <w:rFonts w:ascii="Times New Roman" w:hAnsi="Times New Roman" w:cs="Times New Roman"/>
        </w:rPr>
        <w:t>‘</w:t>
      </w:r>
      <w:r w:rsidRPr="000A4C34">
        <w:rPr>
          <w:rFonts w:ascii="Times New Roman" w:hAnsi="Times New Roman" w:cs="Times New Roman"/>
        </w:rPr>
        <w:t>p</w:t>
      </w:r>
      <w:r w:rsidR="00815C5F" w:rsidRPr="000A4C34">
        <w:rPr>
          <w:rFonts w:ascii="Times New Roman" w:hAnsi="Times New Roman" w:cs="Times New Roman"/>
        </w:rPr>
        <w:t>roxy for preparation</w:t>
      </w:r>
      <w:r w:rsidR="00634413" w:rsidRPr="000A4C34">
        <w:rPr>
          <w:rFonts w:ascii="Times New Roman" w:hAnsi="Times New Roman" w:cs="Times New Roman"/>
        </w:rPr>
        <w:t>’</w:t>
      </w:r>
      <w:r w:rsidR="00815C5F" w:rsidRPr="000A4C34">
        <w:rPr>
          <w:rFonts w:ascii="Times New Roman" w:hAnsi="Times New Roman" w:cs="Times New Roman"/>
        </w:rPr>
        <w:t xml:space="preserve"> and, further, </w:t>
      </w:r>
      <w:r w:rsidR="004B2B3D" w:rsidRPr="000A4C34">
        <w:rPr>
          <w:rFonts w:ascii="Times New Roman" w:hAnsi="Times New Roman" w:cs="Times New Roman"/>
        </w:rPr>
        <w:t>that</w:t>
      </w:r>
      <w:r w:rsidRPr="000A4C34">
        <w:rPr>
          <w:rFonts w:ascii="Times New Roman" w:hAnsi="Times New Roman" w:cs="Times New Roman"/>
        </w:rPr>
        <w:t xml:space="preserve"> </w:t>
      </w:r>
      <w:r w:rsidR="00AE4298" w:rsidRPr="000A4C34">
        <w:rPr>
          <w:rFonts w:ascii="Times New Roman" w:hAnsi="Times New Roman" w:cs="Times New Roman"/>
        </w:rPr>
        <w:t>student teacher</w:t>
      </w:r>
      <w:r w:rsidRPr="000A4C34">
        <w:rPr>
          <w:rFonts w:ascii="Times New Roman" w:hAnsi="Times New Roman" w:cs="Times New Roman"/>
        </w:rPr>
        <w:t xml:space="preserve">s do not receive </w:t>
      </w:r>
      <w:r w:rsidR="00634413" w:rsidRPr="000A4C34">
        <w:rPr>
          <w:rFonts w:ascii="Times New Roman" w:hAnsi="Times New Roman" w:cs="Times New Roman"/>
        </w:rPr>
        <w:t>‘</w:t>
      </w:r>
      <w:r w:rsidRPr="000A4C34">
        <w:rPr>
          <w:rFonts w:ascii="Times New Roman" w:hAnsi="Times New Roman" w:cs="Times New Roman"/>
        </w:rPr>
        <w:t>the full benefit of the work that went into creating it</w:t>
      </w:r>
      <w:r w:rsidR="00794EDC" w:rsidRPr="000A4C34">
        <w:rPr>
          <w:rFonts w:ascii="Times New Roman" w:hAnsi="Times New Roman" w:cs="Times New Roman"/>
        </w:rPr>
        <w:t xml:space="preserve"> [the lesson plan template]</w:t>
      </w:r>
      <w:r w:rsidRPr="000A4C34">
        <w:rPr>
          <w:rFonts w:ascii="Times New Roman" w:hAnsi="Times New Roman" w:cs="Times New Roman"/>
        </w:rPr>
        <w:t>, but rather an empty shell that stands in the place of grounded theori</w:t>
      </w:r>
      <w:r w:rsidR="00161C1E" w:rsidRPr="000A4C34">
        <w:rPr>
          <w:rFonts w:ascii="Times New Roman" w:hAnsi="Times New Roman" w:cs="Times New Roman"/>
        </w:rPr>
        <w:t>es of teaching practice</w:t>
      </w:r>
      <w:r w:rsidR="00634413" w:rsidRPr="000A4C34">
        <w:rPr>
          <w:rFonts w:ascii="Times New Roman" w:hAnsi="Times New Roman" w:cs="Times New Roman"/>
        </w:rPr>
        <w:t>’</w:t>
      </w:r>
      <w:r w:rsidR="00161C1E" w:rsidRPr="000A4C34">
        <w:rPr>
          <w:rFonts w:ascii="Times New Roman" w:hAnsi="Times New Roman" w:cs="Times New Roman"/>
        </w:rPr>
        <w:t xml:space="preserve"> (</w:t>
      </w:r>
      <w:r w:rsidR="00886B92" w:rsidRPr="000A4C34">
        <w:rPr>
          <w:rFonts w:ascii="Times New Roman" w:hAnsi="Times New Roman" w:cs="Times New Roman"/>
        </w:rPr>
        <w:t xml:space="preserve">p. </w:t>
      </w:r>
      <w:r w:rsidR="00161C1E" w:rsidRPr="000A4C34">
        <w:rPr>
          <w:rFonts w:ascii="Times New Roman" w:hAnsi="Times New Roman" w:cs="Times New Roman"/>
        </w:rPr>
        <w:t xml:space="preserve">40). </w:t>
      </w:r>
      <w:r w:rsidR="00EE43BC" w:rsidRPr="000A4C34">
        <w:rPr>
          <w:rFonts w:ascii="Times New Roman" w:hAnsi="Times New Roman" w:cs="Times New Roman"/>
        </w:rPr>
        <w:t xml:space="preserve">Further, </w:t>
      </w:r>
      <w:proofErr w:type="spellStart"/>
      <w:r w:rsidR="0015140E" w:rsidRPr="000A4C34">
        <w:rPr>
          <w:rFonts w:ascii="Times New Roman" w:hAnsi="Times New Roman" w:cs="Times New Roman"/>
        </w:rPr>
        <w:lastRenderedPageBreak/>
        <w:t>Rusznyak</w:t>
      </w:r>
      <w:proofErr w:type="spellEnd"/>
      <w:r w:rsidR="0015140E" w:rsidRPr="000A4C34">
        <w:rPr>
          <w:rFonts w:ascii="Times New Roman" w:hAnsi="Times New Roman" w:cs="Times New Roman"/>
        </w:rPr>
        <w:t xml:space="preserve"> and Walton’s (2011) analysis of approaches to lesson planning for student teachers showed that the </w:t>
      </w:r>
      <w:r w:rsidR="0015140E" w:rsidRPr="000A4C34">
        <w:rPr>
          <w:rFonts w:ascii="Times New Roman" w:hAnsi="Times New Roman" w:cs="Times New Roman"/>
          <w:i/>
        </w:rPr>
        <w:t xml:space="preserve">product </w:t>
      </w:r>
      <w:r w:rsidR="0015140E" w:rsidRPr="000A4C34">
        <w:rPr>
          <w:rFonts w:ascii="Times New Roman" w:hAnsi="Times New Roman" w:cs="Times New Roman"/>
        </w:rPr>
        <w:t xml:space="preserve">of the action of lesson planning </w:t>
      </w:r>
      <w:r w:rsidR="00817553" w:rsidRPr="000A4C34">
        <w:rPr>
          <w:rFonts w:ascii="Times New Roman" w:hAnsi="Times New Roman" w:cs="Times New Roman"/>
        </w:rPr>
        <w:t>was</w:t>
      </w:r>
      <w:r w:rsidR="0015140E" w:rsidRPr="000A4C34">
        <w:rPr>
          <w:rFonts w:ascii="Times New Roman" w:hAnsi="Times New Roman" w:cs="Times New Roman"/>
        </w:rPr>
        <w:t xml:space="preserve"> emphasised, </w:t>
      </w:r>
      <w:r w:rsidR="00817553" w:rsidRPr="000A4C34">
        <w:rPr>
          <w:rFonts w:ascii="Times New Roman" w:hAnsi="Times New Roman" w:cs="Times New Roman"/>
        </w:rPr>
        <w:t xml:space="preserve">rather than </w:t>
      </w:r>
      <w:r w:rsidR="0015140E" w:rsidRPr="000A4C34">
        <w:rPr>
          <w:rFonts w:ascii="Times New Roman" w:hAnsi="Times New Roman" w:cs="Times New Roman"/>
        </w:rPr>
        <w:t xml:space="preserve">the value of the </w:t>
      </w:r>
      <w:r w:rsidR="0015140E" w:rsidRPr="000A4C34">
        <w:rPr>
          <w:rFonts w:ascii="Times New Roman" w:hAnsi="Times New Roman" w:cs="Times New Roman"/>
          <w:i/>
        </w:rPr>
        <w:t>process</w:t>
      </w:r>
      <w:r w:rsidR="0015140E" w:rsidRPr="000A4C34">
        <w:rPr>
          <w:rFonts w:ascii="Times New Roman" w:hAnsi="Times New Roman" w:cs="Times New Roman"/>
        </w:rPr>
        <w:t xml:space="preserve"> itself.</w:t>
      </w:r>
    </w:p>
    <w:p w14:paraId="234A8D84" w14:textId="77777777" w:rsidR="0015140E" w:rsidRPr="000A4C34" w:rsidRDefault="0015140E" w:rsidP="00E15361">
      <w:pPr>
        <w:pStyle w:val="Default"/>
        <w:spacing w:line="360" w:lineRule="auto"/>
        <w:rPr>
          <w:rFonts w:ascii="Times New Roman" w:hAnsi="Times New Roman" w:cs="Times New Roman"/>
        </w:rPr>
      </w:pPr>
    </w:p>
    <w:p w14:paraId="41077B4C" w14:textId="5E15843F" w:rsidR="00AE1E33" w:rsidRPr="000A4C34" w:rsidRDefault="00817553" w:rsidP="00DF73AE">
      <w:pPr>
        <w:pStyle w:val="Default"/>
        <w:spacing w:line="360" w:lineRule="auto"/>
        <w:ind w:firstLine="567"/>
        <w:rPr>
          <w:rFonts w:ascii="Times New Roman" w:hAnsi="Times New Roman" w:cs="Times New Roman"/>
        </w:rPr>
      </w:pPr>
      <w:r w:rsidRPr="000A4C34">
        <w:rPr>
          <w:rFonts w:ascii="Times New Roman" w:hAnsi="Times New Roman" w:cs="Times New Roman"/>
        </w:rPr>
        <w:t>Some commentators (</w:t>
      </w:r>
      <w:r w:rsidR="0004292C" w:rsidRPr="000A4C34">
        <w:rPr>
          <w:rFonts w:ascii="Times New Roman" w:hAnsi="Times New Roman" w:cs="Times New Roman"/>
        </w:rPr>
        <w:t>for example</w:t>
      </w:r>
      <w:r w:rsidRPr="000A4C34">
        <w:rPr>
          <w:rFonts w:ascii="Times New Roman" w:hAnsi="Times New Roman" w:cs="Times New Roman"/>
        </w:rPr>
        <w:t xml:space="preserve">, </w:t>
      </w:r>
      <w:r w:rsidR="00BD3D7F" w:rsidRPr="000A4C34">
        <w:rPr>
          <w:rFonts w:ascii="Times New Roman" w:hAnsi="Times New Roman" w:cs="Times New Roman"/>
        </w:rPr>
        <w:t>Calderhead</w:t>
      </w:r>
      <w:r w:rsidR="006409F7" w:rsidRPr="000A4C34">
        <w:rPr>
          <w:rFonts w:ascii="Times New Roman" w:hAnsi="Times New Roman" w:cs="Times New Roman"/>
        </w:rPr>
        <w:t>,</w:t>
      </w:r>
      <w:r w:rsidR="00912C10" w:rsidRPr="000A4C34">
        <w:rPr>
          <w:rFonts w:ascii="Times New Roman" w:hAnsi="Times New Roman" w:cs="Times New Roman"/>
        </w:rPr>
        <w:t xml:space="preserve"> </w:t>
      </w:r>
      <w:r w:rsidR="000D2301" w:rsidRPr="000A4C34">
        <w:rPr>
          <w:rFonts w:ascii="Times New Roman" w:hAnsi="Times New Roman" w:cs="Times New Roman"/>
        </w:rPr>
        <w:t>1996</w:t>
      </w:r>
      <w:r w:rsidR="00886B92" w:rsidRPr="000A4C34">
        <w:rPr>
          <w:rFonts w:ascii="Times New Roman" w:hAnsi="Times New Roman" w:cs="Times New Roman"/>
        </w:rPr>
        <w:t>;</w:t>
      </w:r>
      <w:r w:rsidR="00BD3D7F" w:rsidRPr="000A4C34">
        <w:rPr>
          <w:rFonts w:ascii="Times New Roman" w:hAnsi="Times New Roman" w:cs="Times New Roman"/>
        </w:rPr>
        <w:t xml:space="preserve"> John</w:t>
      </w:r>
      <w:r w:rsidR="006409F7" w:rsidRPr="000A4C34">
        <w:rPr>
          <w:rFonts w:ascii="Times New Roman" w:hAnsi="Times New Roman" w:cs="Times New Roman"/>
        </w:rPr>
        <w:t>,</w:t>
      </w:r>
      <w:r w:rsidRPr="000A4C34">
        <w:rPr>
          <w:rFonts w:ascii="Times New Roman" w:hAnsi="Times New Roman" w:cs="Times New Roman"/>
        </w:rPr>
        <w:t xml:space="preserve"> </w:t>
      </w:r>
      <w:r w:rsidR="00BD3D7F" w:rsidRPr="000A4C34">
        <w:rPr>
          <w:rFonts w:ascii="Times New Roman" w:hAnsi="Times New Roman" w:cs="Times New Roman"/>
        </w:rPr>
        <w:t xml:space="preserve">2006) have </w:t>
      </w:r>
      <w:r w:rsidR="009F03C3" w:rsidRPr="000A4C34">
        <w:rPr>
          <w:rFonts w:ascii="Times New Roman" w:hAnsi="Times New Roman" w:cs="Times New Roman"/>
        </w:rPr>
        <w:t xml:space="preserve">critiqued </w:t>
      </w:r>
      <w:r w:rsidR="00BD3D7F" w:rsidRPr="000A4C34">
        <w:rPr>
          <w:rFonts w:ascii="Times New Roman" w:hAnsi="Times New Roman" w:cs="Times New Roman"/>
        </w:rPr>
        <w:t xml:space="preserve">the </w:t>
      </w:r>
      <w:r w:rsidR="00A85C41" w:rsidRPr="000A4C34">
        <w:rPr>
          <w:rFonts w:ascii="Times New Roman" w:hAnsi="Times New Roman" w:cs="Times New Roman"/>
        </w:rPr>
        <w:t xml:space="preserve">apparent linearity of the </w:t>
      </w:r>
      <w:r w:rsidR="00BD3D7F" w:rsidRPr="000A4C34">
        <w:rPr>
          <w:rFonts w:ascii="Times New Roman" w:hAnsi="Times New Roman" w:cs="Times New Roman"/>
        </w:rPr>
        <w:t>outcomes-oriented model</w:t>
      </w:r>
      <w:r w:rsidR="00034811" w:rsidRPr="000A4C34">
        <w:rPr>
          <w:rFonts w:ascii="Times New Roman" w:hAnsi="Times New Roman" w:cs="Times New Roman"/>
        </w:rPr>
        <w:t xml:space="preserve"> (w</w:t>
      </w:r>
      <w:r w:rsidR="00A85C41" w:rsidRPr="000A4C34">
        <w:rPr>
          <w:rFonts w:ascii="Times New Roman" w:hAnsi="Times New Roman" w:cs="Times New Roman"/>
        </w:rPr>
        <w:t xml:space="preserve">ith all steps emerging from the aims and objectives in </w:t>
      </w:r>
      <w:r w:rsidR="00BD3D7F" w:rsidRPr="000A4C34">
        <w:rPr>
          <w:rFonts w:ascii="Times New Roman" w:hAnsi="Times New Roman" w:cs="Times New Roman"/>
        </w:rPr>
        <w:t xml:space="preserve">a </w:t>
      </w:r>
      <w:r w:rsidR="0066132B" w:rsidRPr="000A4C34">
        <w:rPr>
          <w:rFonts w:ascii="Times New Roman" w:hAnsi="Times New Roman" w:cs="Times New Roman"/>
        </w:rPr>
        <w:t>linear, rational ends-means sequence</w:t>
      </w:r>
      <w:r w:rsidR="00034811" w:rsidRPr="000A4C34">
        <w:rPr>
          <w:rFonts w:ascii="Times New Roman" w:hAnsi="Times New Roman" w:cs="Times New Roman"/>
        </w:rPr>
        <w:t>)</w:t>
      </w:r>
      <w:r w:rsidR="004B2B3D" w:rsidRPr="000A4C34">
        <w:rPr>
          <w:rFonts w:ascii="Times New Roman" w:hAnsi="Times New Roman" w:cs="Times New Roman"/>
        </w:rPr>
        <w:t xml:space="preserve">, </w:t>
      </w:r>
      <w:r w:rsidR="00034811" w:rsidRPr="000A4C34">
        <w:rPr>
          <w:rFonts w:ascii="Times New Roman" w:hAnsi="Times New Roman" w:cs="Times New Roman"/>
        </w:rPr>
        <w:t>in that it disregards</w:t>
      </w:r>
      <w:r w:rsidR="00BD3D7F" w:rsidRPr="000A4C34">
        <w:rPr>
          <w:rFonts w:ascii="Times New Roman" w:hAnsi="Times New Roman" w:cs="Times New Roman"/>
        </w:rPr>
        <w:t xml:space="preserve"> </w:t>
      </w:r>
      <w:r w:rsidR="0066132B" w:rsidRPr="000A4C34">
        <w:rPr>
          <w:rFonts w:ascii="Times New Roman" w:hAnsi="Times New Roman" w:cs="Times New Roman"/>
        </w:rPr>
        <w:t xml:space="preserve">the contingencies </w:t>
      </w:r>
      <w:r w:rsidR="00BB65CF" w:rsidRPr="000A4C34">
        <w:rPr>
          <w:rFonts w:ascii="Times New Roman" w:hAnsi="Times New Roman" w:cs="Times New Roman"/>
        </w:rPr>
        <w:t xml:space="preserve">and complexity </w:t>
      </w:r>
      <w:r w:rsidR="0066132B" w:rsidRPr="000A4C34">
        <w:rPr>
          <w:rFonts w:ascii="Times New Roman" w:hAnsi="Times New Roman" w:cs="Times New Roman"/>
        </w:rPr>
        <w:t>of teaching</w:t>
      </w:r>
      <w:r w:rsidR="00BB65CF" w:rsidRPr="000A4C34">
        <w:rPr>
          <w:rFonts w:ascii="Times New Roman" w:hAnsi="Times New Roman" w:cs="Times New Roman"/>
        </w:rPr>
        <w:t xml:space="preserve">, </w:t>
      </w:r>
      <w:r w:rsidR="00BD3D7F" w:rsidRPr="000A4C34">
        <w:rPr>
          <w:rFonts w:ascii="Times New Roman" w:hAnsi="Times New Roman" w:cs="Times New Roman"/>
        </w:rPr>
        <w:t xml:space="preserve"> the classroom environment and the impact of outside factors, such as </w:t>
      </w:r>
      <w:r w:rsidR="0066132B" w:rsidRPr="000A4C34">
        <w:rPr>
          <w:rFonts w:ascii="Times New Roman" w:hAnsi="Times New Roman" w:cs="Times New Roman"/>
        </w:rPr>
        <w:t>organisational</w:t>
      </w:r>
      <w:r w:rsidR="004B2B3D" w:rsidRPr="000A4C34">
        <w:rPr>
          <w:rFonts w:ascii="Times New Roman" w:hAnsi="Times New Roman" w:cs="Times New Roman"/>
        </w:rPr>
        <w:t xml:space="preserve"> and </w:t>
      </w:r>
      <w:r w:rsidR="00BD3D7F" w:rsidRPr="000A4C34">
        <w:rPr>
          <w:rFonts w:ascii="Times New Roman" w:hAnsi="Times New Roman" w:cs="Times New Roman"/>
        </w:rPr>
        <w:t xml:space="preserve">personal </w:t>
      </w:r>
      <w:r w:rsidR="0066132B" w:rsidRPr="000A4C34">
        <w:rPr>
          <w:rFonts w:ascii="Times New Roman" w:hAnsi="Times New Roman" w:cs="Times New Roman"/>
        </w:rPr>
        <w:t>issues</w:t>
      </w:r>
      <w:r w:rsidR="00BD3D7F" w:rsidRPr="000A4C34">
        <w:rPr>
          <w:rFonts w:ascii="Times New Roman" w:hAnsi="Times New Roman" w:cs="Times New Roman"/>
        </w:rPr>
        <w:t>. A</w:t>
      </w:r>
      <w:r w:rsidR="00863F34" w:rsidRPr="000A4C34">
        <w:rPr>
          <w:rFonts w:ascii="Times New Roman" w:hAnsi="Times New Roman" w:cs="Times New Roman"/>
        </w:rPr>
        <w:t>n a</w:t>
      </w:r>
      <w:r w:rsidR="00BD3D7F" w:rsidRPr="000A4C34">
        <w:rPr>
          <w:rFonts w:ascii="Times New Roman" w:hAnsi="Times New Roman" w:cs="Times New Roman"/>
        </w:rPr>
        <w:t xml:space="preserve">lternative </w:t>
      </w:r>
      <w:r w:rsidR="006409F7" w:rsidRPr="000A4C34">
        <w:rPr>
          <w:rFonts w:ascii="Times New Roman" w:hAnsi="Times New Roman" w:cs="Times New Roman"/>
        </w:rPr>
        <w:t>approach sees lesson planning</w:t>
      </w:r>
      <w:r w:rsidR="00863F34" w:rsidRPr="000A4C34">
        <w:rPr>
          <w:rFonts w:ascii="Times New Roman" w:hAnsi="Times New Roman" w:cs="Times New Roman"/>
        </w:rPr>
        <w:t xml:space="preserve"> emerging from teachers’ beliefs about learner needs </w:t>
      </w:r>
      <w:r w:rsidR="00863F34" w:rsidRPr="000A4C34">
        <w:rPr>
          <w:rFonts w:ascii="Times New Roman" w:hAnsi="Times New Roman" w:cs="Times New Roman"/>
          <w:color w:val="auto"/>
        </w:rPr>
        <w:t>(Jo</w:t>
      </w:r>
      <w:r w:rsidR="00912C10" w:rsidRPr="000A4C34">
        <w:rPr>
          <w:rFonts w:ascii="Times New Roman" w:hAnsi="Times New Roman" w:cs="Times New Roman"/>
        </w:rPr>
        <w:t>hn</w:t>
      </w:r>
      <w:r w:rsidR="006409F7" w:rsidRPr="000A4C34">
        <w:rPr>
          <w:rFonts w:ascii="Times New Roman" w:hAnsi="Times New Roman" w:cs="Times New Roman"/>
        </w:rPr>
        <w:t>,</w:t>
      </w:r>
      <w:r w:rsidR="00863F34" w:rsidRPr="000A4C34">
        <w:rPr>
          <w:rFonts w:ascii="Times New Roman" w:hAnsi="Times New Roman" w:cs="Times New Roman"/>
        </w:rPr>
        <w:t xml:space="preserve"> </w:t>
      </w:r>
      <w:r w:rsidR="006A361F" w:rsidRPr="000A4C34">
        <w:rPr>
          <w:rFonts w:ascii="Times New Roman" w:hAnsi="Times New Roman" w:cs="Times New Roman"/>
        </w:rPr>
        <w:t>2006</w:t>
      </w:r>
      <w:r w:rsidR="00863F34" w:rsidRPr="000A4C34">
        <w:rPr>
          <w:rFonts w:ascii="Times New Roman" w:hAnsi="Times New Roman" w:cs="Times New Roman"/>
        </w:rPr>
        <w:t xml:space="preserve">; </w:t>
      </w:r>
      <w:proofErr w:type="spellStart"/>
      <w:r w:rsidR="0066132B" w:rsidRPr="000A4C34">
        <w:rPr>
          <w:rFonts w:ascii="Times New Roman" w:hAnsi="Times New Roman" w:cs="Times New Roman"/>
        </w:rPr>
        <w:t>Stenhou</w:t>
      </w:r>
      <w:r w:rsidR="00912C10" w:rsidRPr="000A4C34">
        <w:rPr>
          <w:rFonts w:ascii="Times New Roman" w:hAnsi="Times New Roman" w:cs="Times New Roman"/>
        </w:rPr>
        <w:t>se</w:t>
      </w:r>
      <w:proofErr w:type="spellEnd"/>
      <w:r w:rsidR="006409F7" w:rsidRPr="000A4C34">
        <w:rPr>
          <w:rFonts w:ascii="Times New Roman" w:hAnsi="Times New Roman" w:cs="Times New Roman"/>
        </w:rPr>
        <w:t>,</w:t>
      </w:r>
      <w:r w:rsidR="00863F34" w:rsidRPr="000A4C34">
        <w:rPr>
          <w:rFonts w:ascii="Times New Roman" w:hAnsi="Times New Roman" w:cs="Times New Roman"/>
        </w:rPr>
        <w:t xml:space="preserve"> 1975</w:t>
      </w:r>
      <w:r w:rsidRPr="000A4C34">
        <w:rPr>
          <w:rFonts w:ascii="Times New Roman" w:hAnsi="Times New Roman" w:cs="Times New Roman"/>
        </w:rPr>
        <w:t>;</w:t>
      </w:r>
      <w:r w:rsidR="00D115E3" w:rsidRPr="000A4C34">
        <w:rPr>
          <w:rFonts w:ascii="Times New Roman" w:hAnsi="Times New Roman" w:cs="Times New Roman"/>
        </w:rPr>
        <w:t xml:space="preserve"> </w:t>
      </w:r>
      <w:r w:rsidR="00912C10" w:rsidRPr="000A4C34">
        <w:rPr>
          <w:rFonts w:ascii="Times New Roman" w:hAnsi="Times New Roman" w:cs="Times New Roman"/>
        </w:rPr>
        <w:t>Egan</w:t>
      </w:r>
      <w:r w:rsidR="006409F7" w:rsidRPr="000A4C34">
        <w:rPr>
          <w:rFonts w:ascii="Times New Roman" w:hAnsi="Times New Roman" w:cs="Times New Roman"/>
        </w:rPr>
        <w:t>,</w:t>
      </w:r>
      <w:r w:rsidR="00863F34" w:rsidRPr="000A4C34">
        <w:rPr>
          <w:rFonts w:ascii="Times New Roman" w:hAnsi="Times New Roman" w:cs="Times New Roman"/>
        </w:rPr>
        <w:t xml:space="preserve"> </w:t>
      </w:r>
      <w:r w:rsidR="006A361F" w:rsidRPr="000A4C34">
        <w:rPr>
          <w:rFonts w:ascii="Times New Roman" w:hAnsi="Times New Roman" w:cs="Times New Roman"/>
        </w:rPr>
        <w:t>1992, 1997). In this model of lesson planning, o</w:t>
      </w:r>
      <w:r w:rsidR="0066132B" w:rsidRPr="000A4C34">
        <w:rPr>
          <w:rFonts w:ascii="Times New Roman" w:hAnsi="Times New Roman" w:cs="Times New Roman"/>
        </w:rPr>
        <w:t>bjectives flow from the activities themselves</w:t>
      </w:r>
      <w:r w:rsidR="00423F4D" w:rsidRPr="000A4C34">
        <w:rPr>
          <w:rFonts w:ascii="Times New Roman" w:hAnsi="Times New Roman" w:cs="Times New Roman"/>
        </w:rPr>
        <w:t>,</w:t>
      </w:r>
      <w:r w:rsidR="0066132B" w:rsidRPr="000A4C34">
        <w:rPr>
          <w:rFonts w:ascii="Times New Roman" w:hAnsi="Times New Roman" w:cs="Times New Roman"/>
        </w:rPr>
        <w:t xml:space="preserve"> teachers </w:t>
      </w:r>
      <w:r w:rsidR="00A85C41" w:rsidRPr="000A4C34">
        <w:rPr>
          <w:rFonts w:ascii="Times New Roman" w:hAnsi="Times New Roman" w:cs="Times New Roman"/>
        </w:rPr>
        <w:t xml:space="preserve">can </w:t>
      </w:r>
      <w:r w:rsidR="0066132B" w:rsidRPr="000A4C34">
        <w:rPr>
          <w:rFonts w:ascii="Times New Roman" w:hAnsi="Times New Roman" w:cs="Times New Roman"/>
        </w:rPr>
        <w:t xml:space="preserve">pursue goals that emerge rather than </w:t>
      </w:r>
      <w:r w:rsidR="00BB65CF" w:rsidRPr="000A4C34">
        <w:rPr>
          <w:rFonts w:ascii="Times New Roman" w:hAnsi="Times New Roman" w:cs="Times New Roman"/>
        </w:rPr>
        <w:t xml:space="preserve">adhere </w:t>
      </w:r>
      <w:r w:rsidR="00912C10" w:rsidRPr="000A4C34">
        <w:rPr>
          <w:rFonts w:ascii="Times New Roman" w:hAnsi="Times New Roman" w:cs="Times New Roman"/>
        </w:rPr>
        <w:t>to a pre-determined plan (John</w:t>
      </w:r>
      <w:r w:rsidR="006409F7" w:rsidRPr="000A4C34">
        <w:rPr>
          <w:rFonts w:ascii="Times New Roman" w:hAnsi="Times New Roman" w:cs="Times New Roman"/>
        </w:rPr>
        <w:t>,</w:t>
      </w:r>
      <w:r w:rsidR="0066132B" w:rsidRPr="000A4C34">
        <w:rPr>
          <w:rFonts w:ascii="Times New Roman" w:hAnsi="Times New Roman" w:cs="Times New Roman"/>
        </w:rPr>
        <w:t xml:space="preserve"> 2006). </w:t>
      </w:r>
      <w:r w:rsidR="00C92650" w:rsidRPr="000A4C34">
        <w:rPr>
          <w:rFonts w:ascii="Times New Roman" w:hAnsi="Times New Roman" w:cs="Times New Roman"/>
        </w:rPr>
        <w:t xml:space="preserve">This study seeks to </w:t>
      </w:r>
      <w:r w:rsidR="004B2B3D" w:rsidRPr="000A4C34">
        <w:rPr>
          <w:rFonts w:ascii="Times New Roman" w:hAnsi="Times New Roman" w:cs="Times New Roman"/>
        </w:rPr>
        <w:t>explore which</w:t>
      </w:r>
      <w:r w:rsidR="00C878CD" w:rsidRPr="000A4C34">
        <w:rPr>
          <w:rFonts w:ascii="Times New Roman" w:hAnsi="Times New Roman" w:cs="Times New Roman"/>
        </w:rPr>
        <w:t>,</w:t>
      </w:r>
      <w:r w:rsidR="004B2B3D" w:rsidRPr="000A4C34">
        <w:rPr>
          <w:rFonts w:ascii="Times New Roman" w:hAnsi="Times New Roman" w:cs="Times New Roman"/>
        </w:rPr>
        <w:t xml:space="preserve"> why</w:t>
      </w:r>
      <w:r w:rsidR="00C878CD" w:rsidRPr="000A4C34">
        <w:rPr>
          <w:rFonts w:ascii="Times New Roman" w:hAnsi="Times New Roman" w:cs="Times New Roman"/>
        </w:rPr>
        <w:t xml:space="preserve"> and how</w:t>
      </w:r>
      <w:r w:rsidR="00C92650" w:rsidRPr="000A4C34">
        <w:rPr>
          <w:rFonts w:ascii="Times New Roman" w:hAnsi="Times New Roman" w:cs="Times New Roman"/>
        </w:rPr>
        <w:t xml:space="preserve"> these models are used by teachers in their lesson planning and its enactment. </w:t>
      </w:r>
    </w:p>
    <w:p w14:paraId="3DF360D0" w14:textId="77777777" w:rsidR="008B1A4C" w:rsidRPr="000A4C34" w:rsidRDefault="008B1A4C" w:rsidP="00E15361">
      <w:pPr>
        <w:pStyle w:val="Default"/>
        <w:spacing w:line="360" w:lineRule="auto"/>
        <w:rPr>
          <w:rFonts w:ascii="Times New Roman" w:hAnsi="Times New Roman" w:cs="Times New Roman"/>
        </w:rPr>
      </w:pPr>
    </w:p>
    <w:p w14:paraId="55FBF503" w14:textId="4B60FB60" w:rsidR="008B1A4C" w:rsidRPr="000A4C34" w:rsidRDefault="00367784" w:rsidP="00DF73AE">
      <w:pPr>
        <w:pStyle w:val="Default"/>
        <w:spacing w:line="360" w:lineRule="auto"/>
        <w:ind w:firstLine="567"/>
        <w:rPr>
          <w:rFonts w:ascii="Times New Roman" w:hAnsi="Times New Roman" w:cs="Times New Roman"/>
        </w:rPr>
      </w:pPr>
      <w:r w:rsidRPr="000A4C34">
        <w:rPr>
          <w:rFonts w:ascii="Times New Roman" w:hAnsi="Times New Roman" w:cs="Times New Roman"/>
        </w:rPr>
        <w:t>P</w:t>
      </w:r>
      <w:r w:rsidR="008B1A4C" w:rsidRPr="000A4C34">
        <w:rPr>
          <w:rFonts w:ascii="Times New Roman" w:hAnsi="Times New Roman" w:cs="Times New Roman"/>
        </w:rPr>
        <w:t xml:space="preserve">lanning for </w:t>
      </w:r>
      <w:r w:rsidR="00C0421C" w:rsidRPr="000A4C34">
        <w:rPr>
          <w:rFonts w:ascii="Times New Roman" w:hAnsi="Times New Roman" w:cs="Times New Roman"/>
        </w:rPr>
        <w:t xml:space="preserve">learner </w:t>
      </w:r>
      <w:r w:rsidR="008B1A4C" w:rsidRPr="000A4C34">
        <w:rPr>
          <w:rFonts w:ascii="Times New Roman" w:hAnsi="Times New Roman" w:cs="Times New Roman"/>
        </w:rPr>
        <w:t xml:space="preserve">diversity is seen </w:t>
      </w:r>
      <w:r w:rsidRPr="000A4C34">
        <w:rPr>
          <w:rFonts w:ascii="Times New Roman" w:hAnsi="Times New Roman" w:cs="Times New Roman"/>
        </w:rPr>
        <w:t xml:space="preserve">in policy </w:t>
      </w:r>
      <w:r w:rsidR="008B1A4C" w:rsidRPr="000A4C34">
        <w:rPr>
          <w:rFonts w:ascii="Times New Roman" w:hAnsi="Times New Roman" w:cs="Times New Roman"/>
        </w:rPr>
        <w:t>as an important part of inclusive teachers’ repertoire</w:t>
      </w:r>
      <w:r w:rsidR="00273058" w:rsidRPr="000A4C34">
        <w:rPr>
          <w:rFonts w:ascii="Times New Roman" w:hAnsi="Times New Roman" w:cs="Times New Roman"/>
        </w:rPr>
        <w:t xml:space="preserve"> (</w:t>
      </w:r>
      <w:proofErr w:type="spellStart"/>
      <w:r w:rsidR="00273058" w:rsidRPr="000A4C34">
        <w:rPr>
          <w:rFonts w:ascii="Times New Roman" w:hAnsi="Times New Roman" w:cs="Times New Roman"/>
        </w:rPr>
        <w:t>DfE</w:t>
      </w:r>
      <w:proofErr w:type="spellEnd"/>
      <w:r w:rsidR="00C878CD" w:rsidRPr="000A4C34">
        <w:rPr>
          <w:rFonts w:ascii="Times New Roman" w:hAnsi="Times New Roman" w:cs="Times New Roman"/>
        </w:rPr>
        <w:t>,</w:t>
      </w:r>
      <w:r w:rsidR="007304B3" w:rsidRPr="000A4C34">
        <w:rPr>
          <w:rFonts w:ascii="Times New Roman" w:hAnsi="Times New Roman" w:cs="Times New Roman"/>
        </w:rPr>
        <w:t xml:space="preserve"> 2013; </w:t>
      </w:r>
      <w:r w:rsidR="00273058" w:rsidRPr="000A4C34">
        <w:rPr>
          <w:rFonts w:ascii="Times New Roman" w:hAnsi="Times New Roman" w:cs="Times New Roman"/>
        </w:rPr>
        <w:t>EADSNE</w:t>
      </w:r>
      <w:r w:rsidR="00C878CD" w:rsidRPr="000A4C34">
        <w:rPr>
          <w:rFonts w:ascii="Times New Roman" w:hAnsi="Times New Roman" w:cs="Times New Roman"/>
        </w:rPr>
        <w:t>,</w:t>
      </w:r>
      <w:r w:rsidRPr="000A4C34">
        <w:rPr>
          <w:rFonts w:ascii="Times New Roman" w:hAnsi="Times New Roman" w:cs="Times New Roman"/>
        </w:rPr>
        <w:t xml:space="preserve"> 2012), with a focus on supporting </w:t>
      </w:r>
      <w:r w:rsidRPr="000A4C34">
        <w:rPr>
          <w:rFonts w:ascii="Times New Roman" w:hAnsi="Times New Roman" w:cs="Times New Roman"/>
          <w:i/>
        </w:rPr>
        <w:t>all</w:t>
      </w:r>
      <w:r w:rsidRPr="000A4C34">
        <w:rPr>
          <w:rFonts w:ascii="Times New Roman" w:hAnsi="Times New Roman" w:cs="Times New Roman"/>
        </w:rPr>
        <w:t xml:space="preserve"> learners.</w:t>
      </w:r>
      <w:r w:rsidR="008B1A4C" w:rsidRPr="000A4C34">
        <w:rPr>
          <w:rFonts w:ascii="Times New Roman" w:hAnsi="Times New Roman" w:cs="Times New Roman"/>
        </w:rPr>
        <w:t xml:space="preserve"> </w:t>
      </w:r>
      <w:r w:rsidR="0098082C" w:rsidRPr="000A4C34">
        <w:rPr>
          <w:rFonts w:ascii="Times New Roman" w:hAnsi="Times New Roman" w:cs="Times New Roman"/>
        </w:rPr>
        <w:t>T</w:t>
      </w:r>
      <w:r w:rsidR="00F70201" w:rsidRPr="000A4C34">
        <w:rPr>
          <w:rFonts w:ascii="Times New Roman" w:hAnsi="Times New Roman" w:cs="Times New Roman"/>
        </w:rPr>
        <w:t>he Teachers’ Standards in England</w:t>
      </w:r>
      <w:r w:rsidR="0098082C" w:rsidRPr="000A4C34">
        <w:rPr>
          <w:rFonts w:ascii="Times New Roman" w:hAnsi="Times New Roman" w:cs="Times New Roman"/>
        </w:rPr>
        <w:t xml:space="preserve"> state that </w:t>
      </w:r>
      <w:r w:rsidR="00F70201" w:rsidRPr="000A4C34">
        <w:rPr>
          <w:rFonts w:ascii="Times New Roman" w:hAnsi="Times New Roman" w:cs="Times New Roman"/>
        </w:rPr>
        <w:t>t</w:t>
      </w:r>
      <w:r w:rsidR="00817553" w:rsidRPr="000A4C34">
        <w:rPr>
          <w:rFonts w:ascii="Times New Roman" w:hAnsi="Times New Roman" w:cs="Times New Roman"/>
        </w:rPr>
        <w:t xml:space="preserve">eachers are expected to </w:t>
      </w:r>
      <w:r w:rsidR="00634413" w:rsidRPr="000A4C34">
        <w:rPr>
          <w:rFonts w:ascii="Times New Roman" w:hAnsi="Times New Roman" w:cs="Times New Roman"/>
        </w:rPr>
        <w:t>‘</w:t>
      </w:r>
      <w:r w:rsidR="00817553" w:rsidRPr="000A4C34">
        <w:rPr>
          <w:rFonts w:ascii="Times New Roman" w:hAnsi="Times New Roman" w:cs="Times New Roman"/>
        </w:rPr>
        <w:t>adapt teaching to respond to the strength</w:t>
      </w:r>
      <w:r w:rsidR="00273058" w:rsidRPr="000A4C34">
        <w:rPr>
          <w:rFonts w:ascii="Times New Roman" w:hAnsi="Times New Roman" w:cs="Times New Roman"/>
        </w:rPr>
        <w:t>s and needs of all pupils</w:t>
      </w:r>
      <w:r w:rsidR="00634413" w:rsidRPr="000A4C34">
        <w:rPr>
          <w:rFonts w:ascii="Times New Roman" w:hAnsi="Times New Roman" w:cs="Times New Roman"/>
        </w:rPr>
        <w:t>’</w:t>
      </w:r>
      <w:r w:rsidR="00273058" w:rsidRPr="000A4C34">
        <w:rPr>
          <w:rFonts w:ascii="Times New Roman" w:hAnsi="Times New Roman" w:cs="Times New Roman"/>
        </w:rPr>
        <w:t xml:space="preserve"> (</w:t>
      </w:r>
      <w:proofErr w:type="spellStart"/>
      <w:r w:rsidR="00273058" w:rsidRPr="000A4C34">
        <w:rPr>
          <w:rFonts w:ascii="Times New Roman" w:hAnsi="Times New Roman" w:cs="Times New Roman"/>
        </w:rPr>
        <w:t>DfE</w:t>
      </w:r>
      <w:proofErr w:type="spellEnd"/>
      <w:r w:rsidR="00C878CD" w:rsidRPr="000A4C34">
        <w:rPr>
          <w:rFonts w:ascii="Times New Roman" w:hAnsi="Times New Roman" w:cs="Times New Roman"/>
        </w:rPr>
        <w:t>,</w:t>
      </w:r>
      <w:r w:rsidR="00817553" w:rsidRPr="000A4C34">
        <w:rPr>
          <w:rFonts w:ascii="Times New Roman" w:hAnsi="Times New Roman" w:cs="Times New Roman"/>
        </w:rPr>
        <w:t xml:space="preserve"> 2013, </w:t>
      </w:r>
      <w:r w:rsidR="00886B92" w:rsidRPr="000A4C34">
        <w:rPr>
          <w:rFonts w:ascii="Times New Roman" w:hAnsi="Times New Roman" w:cs="Times New Roman"/>
        </w:rPr>
        <w:t xml:space="preserve">p. </w:t>
      </w:r>
      <w:r w:rsidR="00817553" w:rsidRPr="000A4C34">
        <w:rPr>
          <w:rFonts w:ascii="Times New Roman" w:hAnsi="Times New Roman" w:cs="Times New Roman"/>
        </w:rPr>
        <w:t xml:space="preserve">11); this includes </w:t>
      </w:r>
      <w:r w:rsidR="00634413" w:rsidRPr="000A4C34">
        <w:rPr>
          <w:rFonts w:ascii="Times New Roman" w:hAnsi="Times New Roman" w:cs="Times New Roman"/>
        </w:rPr>
        <w:t>‘</w:t>
      </w:r>
      <w:r w:rsidR="00817553" w:rsidRPr="000A4C34">
        <w:rPr>
          <w:rFonts w:ascii="Times New Roman" w:hAnsi="Times New Roman" w:cs="Times New Roman"/>
        </w:rPr>
        <w:t>understand[</w:t>
      </w:r>
      <w:proofErr w:type="spellStart"/>
      <w:r w:rsidR="00817553" w:rsidRPr="000A4C34">
        <w:rPr>
          <w:rFonts w:ascii="Times New Roman" w:hAnsi="Times New Roman" w:cs="Times New Roman"/>
        </w:rPr>
        <w:t>ing</w:t>
      </w:r>
      <w:proofErr w:type="spellEnd"/>
      <w:r w:rsidR="00817553" w:rsidRPr="000A4C34">
        <w:rPr>
          <w:rFonts w:ascii="Times New Roman" w:hAnsi="Times New Roman" w:cs="Times New Roman"/>
        </w:rPr>
        <w:t xml:space="preserve">] the needs of all pupils including those with </w:t>
      </w:r>
      <w:r w:rsidR="00CC74C0" w:rsidRPr="000A4C34">
        <w:rPr>
          <w:rFonts w:ascii="Times New Roman" w:hAnsi="Times New Roman" w:cs="Times New Roman"/>
        </w:rPr>
        <w:t>SEN</w:t>
      </w:r>
      <w:r w:rsidR="00817553" w:rsidRPr="000A4C34">
        <w:rPr>
          <w:rFonts w:ascii="Times New Roman" w:hAnsi="Times New Roman" w:cs="Times New Roman"/>
        </w:rPr>
        <w:t>; those of high ability; those with English as an additional language an</w:t>
      </w:r>
      <w:r w:rsidR="00273058" w:rsidRPr="000A4C34">
        <w:rPr>
          <w:rFonts w:ascii="Times New Roman" w:hAnsi="Times New Roman" w:cs="Times New Roman"/>
        </w:rPr>
        <w:t>d those with disabilities</w:t>
      </w:r>
      <w:r w:rsidR="00634413" w:rsidRPr="000A4C34">
        <w:rPr>
          <w:rFonts w:ascii="Times New Roman" w:hAnsi="Times New Roman" w:cs="Times New Roman"/>
        </w:rPr>
        <w:t>’</w:t>
      </w:r>
      <w:r w:rsidR="00273058" w:rsidRPr="000A4C34">
        <w:rPr>
          <w:rFonts w:ascii="Times New Roman" w:hAnsi="Times New Roman" w:cs="Times New Roman"/>
        </w:rPr>
        <w:t xml:space="preserve"> (</w:t>
      </w:r>
      <w:proofErr w:type="spellStart"/>
      <w:r w:rsidR="00273058" w:rsidRPr="000A4C34">
        <w:rPr>
          <w:rFonts w:ascii="Times New Roman" w:hAnsi="Times New Roman" w:cs="Times New Roman"/>
        </w:rPr>
        <w:t>DfE</w:t>
      </w:r>
      <w:proofErr w:type="spellEnd"/>
      <w:r w:rsidR="00C878CD" w:rsidRPr="000A4C34">
        <w:rPr>
          <w:rFonts w:ascii="Times New Roman" w:hAnsi="Times New Roman" w:cs="Times New Roman"/>
        </w:rPr>
        <w:t>,</w:t>
      </w:r>
      <w:r w:rsidR="00817553" w:rsidRPr="000A4C34">
        <w:rPr>
          <w:rFonts w:ascii="Times New Roman" w:hAnsi="Times New Roman" w:cs="Times New Roman"/>
        </w:rPr>
        <w:t xml:space="preserve"> 2013, </w:t>
      </w:r>
      <w:r w:rsidR="00886B92" w:rsidRPr="000A4C34">
        <w:rPr>
          <w:rFonts w:ascii="Times New Roman" w:hAnsi="Times New Roman" w:cs="Times New Roman"/>
        </w:rPr>
        <w:t xml:space="preserve">p. </w:t>
      </w:r>
      <w:r w:rsidR="00817553" w:rsidRPr="000A4C34">
        <w:rPr>
          <w:rFonts w:ascii="Times New Roman" w:hAnsi="Times New Roman" w:cs="Times New Roman"/>
        </w:rPr>
        <w:t>12).</w:t>
      </w:r>
      <w:r w:rsidR="0098082C" w:rsidRPr="000A4C34">
        <w:rPr>
          <w:rFonts w:ascii="Times New Roman" w:hAnsi="Times New Roman" w:cs="Times New Roman"/>
        </w:rPr>
        <w:t xml:space="preserve"> </w:t>
      </w:r>
      <w:r w:rsidR="008B1A4C" w:rsidRPr="000A4C34">
        <w:rPr>
          <w:rFonts w:ascii="Times New Roman" w:hAnsi="Times New Roman" w:cs="Times New Roman"/>
        </w:rPr>
        <w:t>Whil</w:t>
      </w:r>
      <w:r w:rsidR="00C878CD" w:rsidRPr="000A4C34">
        <w:rPr>
          <w:rFonts w:ascii="Times New Roman" w:hAnsi="Times New Roman" w:cs="Times New Roman"/>
        </w:rPr>
        <w:t xml:space="preserve">st this study focuses, to some extent, </w:t>
      </w:r>
      <w:r w:rsidR="008B1A4C" w:rsidRPr="000A4C34">
        <w:rPr>
          <w:rFonts w:ascii="Times New Roman" w:hAnsi="Times New Roman" w:cs="Times New Roman"/>
        </w:rPr>
        <w:t xml:space="preserve">on one specific area of learner diversity, </w:t>
      </w:r>
      <w:r w:rsidR="00CC74C0" w:rsidRPr="000A4C34">
        <w:rPr>
          <w:rFonts w:ascii="Times New Roman" w:hAnsi="Times New Roman" w:cs="Times New Roman"/>
        </w:rPr>
        <w:t>SEN</w:t>
      </w:r>
      <w:r w:rsidR="008B1A4C" w:rsidRPr="000A4C34">
        <w:rPr>
          <w:rFonts w:ascii="Times New Roman" w:hAnsi="Times New Roman" w:cs="Times New Roman"/>
        </w:rPr>
        <w:t xml:space="preserve">, it is suggested that </w:t>
      </w:r>
      <w:r w:rsidR="00634413" w:rsidRPr="000A4C34">
        <w:rPr>
          <w:rFonts w:ascii="Times New Roman" w:hAnsi="Times New Roman" w:cs="Times New Roman"/>
        </w:rPr>
        <w:t>‘</w:t>
      </w:r>
      <w:r w:rsidR="008B1A4C" w:rsidRPr="000A4C34">
        <w:rPr>
          <w:rFonts w:ascii="Times New Roman" w:hAnsi="Times New Roman" w:cs="Times New Roman"/>
        </w:rPr>
        <w:t>effective teaching for those with special needs has direct relevance to effective teaching in general</w:t>
      </w:r>
      <w:r w:rsidR="00634413" w:rsidRPr="000A4C34">
        <w:rPr>
          <w:rFonts w:ascii="Times New Roman" w:hAnsi="Times New Roman" w:cs="Times New Roman"/>
        </w:rPr>
        <w:t>’</w:t>
      </w:r>
      <w:r w:rsidR="008B1A4C" w:rsidRPr="000A4C34">
        <w:rPr>
          <w:rFonts w:ascii="Times New Roman" w:hAnsi="Times New Roman" w:cs="Times New Roman"/>
        </w:rPr>
        <w:t xml:space="preserve"> (</w:t>
      </w:r>
      <w:proofErr w:type="spellStart"/>
      <w:r w:rsidR="00273058" w:rsidRPr="000A4C34">
        <w:rPr>
          <w:rFonts w:ascii="Times New Roman" w:hAnsi="Times New Roman" w:cs="Times New Roman"/>
        </w:rPr>
        <w:t>Wedell</w:t>
      </w:r>
      <w:proofErr w:type="spellEnd"/>
      <w:r w:rsidR="00C878CD" w:rsidRPr="000A4C34">
        <w:rPr>
          <w:rFonts w:ascii="Times New Roman" w:hAnsi="Times New Roman" w:cs="Times New Roman"/>
        </w:rPr>
        <w:t>,</w:t>
      </w:r>
      <w:r w:rsidR="00EE43BC" w:rsidRPr="000A4C34">
        <w:rPr>
          <w:rFonts w:ascii="Times New Roman" w:hAnsi="Times New Roman" w:cs="Times New Roman"/>
        </w:rPr>
        <w:t xml:space="preserve"> 2005, </w:t>
      </w:r>
      <w:r w:rsidR="00886B92" w:rsidRPr="000A4C34">
        <w:rPr>
          <w:rFonts w:ascii="Times New Roman" w:hAnsi="Times New Roman" w:cs="Times New Roman"/>
        </w:rPr>
        <w:t xml:space="preserve">p. </w:t>
      </w:r>
      <w:r w:rsidR="00D115E3" w:rsidRPr="000A4C34">
        <w:rPr>
          <w:rFonts w:ascii="Times New Roman" w:hAnsi="Times New Roman" w:cs="Times New Roman"/>
        </w:rPr>
        <w:t xml:space="preserve">7). </w:t>
      </w:r>
      <w:r w:rsidR="00C878CD" w:rsidRPr="000A4C34">
        <w:rPr>
          <w:rFonts w:ascii="Times New Roman" w:hAnsi="Times New Roman" w:cs="Times New Roman"/>
        </w:rPr>
        <w:t xml:space="preserve">Further, </w:t>
      </w:r>
      <w:r w:rsidR="008B1A4C" w:rsidRPr="000A4C34">
        <w:rPr>
          <w:rFonts w:ascii="Times New Roman" w:hAnsi="Times New Roman" w:cs="Times New Roman"/>
        </w:rPr>
        <w:t>Hughes (2005) argues that the success of particular diverse sub-groups becomes an indicator for the state of the education system as a whole. Within the field of SEN, there is a literature and debate about the existence and nature of specialised pedagogies for pupils with SEN (</w:t>
      </w:r>
      <w:r w:rsidR="004872CA" w:rsidRPr="000A4C34">
        <w:rPr>
          <w:rFonts w:ascii="Times New Roman" w:hAnsi="Times New Roman" w:cs="Times New Roman"/>
        </w:rPr>
        <w:t>Lewis</w:t>
      </w:r>
      <w:r w:rsidR="00802D09" w:rsidRPr="000A4C34">
        <w:rPr>
          <w:rFonts w:ascii="Times New Roman" w:hAnsi="Times New Roman" w:cs="Times New Roman"/>
        </w:rPr>
        <w:t xml:space="preserve"> </w:t>
      </w:r>
      <w:r w:rsidR="00886B92" w:rsidRPr="000A4C34">
        <w:rPr>
          <w:rFonts w:ascii="Times New Roman" w:hAnsi="Times New Roman" w:cs="Times New Roman"/>
        </w:rPr>
        <w:t>&amp;</w:t>
      </w:r>
      <w:r w:rsidR="00802D09" w:rsidRPr="000A4C34">
        <w:rPr>
          <w:rFonts w:ascii="Times New Roman" w:hAnsi="Times New Roman" w:cs="Times New Roman"/>
        </w:rPr>
        <w:t xml:space="preserve"> Norwich</w:t>
      </w:r>
      <w:r w:rsidR="00C878CD" w:rsidRPr="000A4C34">
        <w:rPr>
          <w:rFonts w:ascii="Times New Roman" w:hAnsi="Times New Roman" w:cs="Times New Roman"/>
        </w:rPr>
        <w:t>,</w:t>
      </w:r>
      <w:r w:rsidR="008B1A4C" w:rsidRPr="000A4C34">
        <w:rPr>
          <w:rFonts w:ascii="Times New Roman" w:hAnsi="Times New Roman" w:cs="Times New Roman"/>
        </w:rPr>
        <w:t xml:space="preserve"> 2005) as well as a growing literature about what is involved in </w:t>
      </w:r>
      <w:r w:rsidR="00EE43BC" w:rsidRPr="000A4C34">
        <w:rPr>
          <w:rFonts w:ascii="Times New Roman" w:hAnsi="Times New Roman" w:cs="Times New Roman"/>
        </w:rPr>
        <w:t>‘</w:t>
      </w:r>
      <w:r w:rsidR="008B1A4C" w:rsidRPr="000A4C34">
        <w:rPr>
          <w:rFonts w:ascii="Times New Roman" w:hAnsi="Times New Roman" w:cs="Times New Roman"/>
        </w:rPr>
        <w:t>inclusive pedagogy</w:t>
      </w:r>
      <w:r w:rsidR="00EE43BC" w:rsidRPr="000A4C34">
        <w:rPr>
          <w:rFonts w:ascii="Times New Roman" w:hAnsi="Times New Roman" w:cs="Times New Roman"/>
        </w:rPr>
        <w:t>’</w:t>
      </w:r>
      <w:r w:rsidR="008B1A4C" w:rsidRPr="000A4C34">
        <w:rPr>
          <w:rFonts w:ascii="Times New Roman" w:hAnsi="Times New Roman" w:cs="Times New Roman"/>
        </w:rPr>
        <w:t xml:space="preserve"> (Booth </w:t>
      </w:r>
      <w:r w:rsidR="00886B92" w:rsidRPr="000A4C34">
        <w:rPr>
          <w:rFonts w:ascii="Times New Roman" w:hAnsi="Times New Roman" w:cs="Times New Roman"/>
        </w:rPr>
        <w:t>&amp;</w:t>
      </w:r>
      <w:r w:rsidR="00273058" w:rsidRPr="000A4C34">
        <w:rPr>
          <w:rFonts w:ascii="Times New Roman" w:hAnsi="Times New Roman" w:cs="Times New Roman"/>
        </w:rPr>
        <w:t xml:space="preserve"> </w:t>
      </w:r>
      <w:proofErr w:type="spellStart"/>
      <w:r w:rsidR="00273058" w:rsidRPr="000A4C34">
        <w:rPr>
          <w:rFonts w:ascii="Times New Roman" w:hAnsi="Times New Roman" w:cs="Times New Roman"/>
        </w:rPr>
        <w:t>Ainscow</w:t>
      </w:r>
      <w:proofErr w:type="spellEnd"/>
      <w:r w:rsidR="00C878CD" w:rsidRPr="000A4C34">
        <w:rPr>
          <w:rFonts w:ascii="Times New Roman" w:hAnsi="Times New Roman" w:cs="Times New Roman"/>
        </w:rPr>
        <w:t>,</w:t>
      </w:r>
      <w:r w:rsidR="008B1A4C" w:rsidRPr="000A4C34">
        <w:rPr>
          <w:rFonts w:ascii="Times New Roman" w:hAnsi="Times New Roman" w:cs="Times New Roman"/>
        </w:rPr>
        <w:t xml:space="preserve"> 2011; Florian </w:t>
      </w:r>
      <w:r w:rsidR="00886B92" w:rsidRPr="000A4C34">
        <w:rPr>
          <w:rFonts w:ascii="Times New Roman" w:hAnsi="Times New Roman" w:cs="Times New Roman"/>
        </w:rPr>
        <w:t>&amp;</w:t>
      </w:r>
      <w:r w:rsidR="00C0421C" w:rsidRPr="000A4C34">
        <w:rPr>
          <w:rFonts w:ascii="Times New Roman" w:hAnsi="Times New Roman" w:cs="Times New Roman"/>
        </w:rPr>
        <w:t xml:space="preserve"> </w:t>
      </w:r>
      <w:r w:rsidR="008B1A4C" w:rsidRPr="000A4C34">
        <w:rPr>
          <w:rFonts w:ascii="Times New Roman" w:hAnsi="Times New Roman" w:cs="Times New Roman"/>
        </w:rPr>
        <w:t>Black-</w:t>
      </w:r>
      <w:r w:rsidR="00273058" w:rsidRPr="000A4C34">
        <w:rPr>
          <w:rFonts w:ascii="Times New Roman" w:hAnsi="Times New Roman" w:cs="Times New Roman"/>
        </w:rPr>
        <w:t>Hawkins</w:t>
      </w:r>
      <w:r w:rsidR="00C878CD" w:rsidRPr="000A4C34">
        <w:rPr>
          <w:rFonts w:ascii="Times New Roman" w:hAnsi="Times New Roman" w:cs="Times New Roman"/>
        </w:rPr>
        <w:t>,</w:t>
      </w:r>
      <w:r w:rsidR="008B1A4C" w:rsidRPr="000A4C34">
        <w:rPr>
          <w:rFonts w:ascii="Times New Roman" w:hAnsi="Times New Roman" w:cs="Times New Roman"/>
        </w:rPr>
        <w:t xml:space="preserve"> 2011; Florian </w:t>
      </w:r>
      <w:r w:rsidR="00886B92" w:rsidRPr="000A4C34">
        <w:rPr>
          <w:rFonts w:ascii="Times New Roman" w:hAnsi="Times New Roman" w:cs="Times New Roman"/>
        </w:rPr>
        <w:t>&amp;</w:t>
      </w:r>
      <w:r w:rsidR="00273058" w:rsidRPr="000A4C34">
        <w:rPr>
          <w:rFonts w:ascii="Times New Roman" w:hAnsi="Times New Roman" w:cs="Times New Roman"/>
        </w:rPr>
        <w:t xml:space="preserve"> Spratt</w:t>
      </w:r>
      <w:r w:rsidR="00C878CD" w:rsidRPr="000A4C34">
        <w:rPr>
          <w:rFonts w:ascii="Times New Roman" w:hAnsi="Times New Roman" w:cs="Times New Roman"/>
        </w:rPr>
        <w:t>,</w:t>
      </w:r>
      <w:r w:rsidR="008B1A4C" w:rsidRPr="000A4C34">
        <w:rPr>
          <w:rFonts w:ascii="Times New Roman" w:hAnsi="Times New Roman" w:cs="Times New Roman"/>
        </w:rPr>
        <w:t xml:space="preserve"> 2013). The former literature is about whether there are distinctive kinds of pedagogy for children designated as having different types of </w:t>
      </w:r>
      <w:r w:rsidR="00EE43BC" w:rsidRPr="000A4C34">
        <w:rPr>
          <w:rFonts w:ascii="Times New Roman" w:hAnsi="Times New Roman" w:cs="Times New Roman"/>
        </w:rPr>
        <w:t>SEN</w:t>
      </w:r>
      <w:r w:rsidR="008B1A4C" w:rsidRPr="000A4C34">
        <w:rPr>
          <w:rFonts w:ascii="Times New Roman" w:hAnsi="Times New Roman" w:cs="Times New Roman"/>
        </w:rPr>
        <w:t xml:space="preserve">, for example, </w:t>
      </w:r>
      <w:r w:rsidR="00034811" w:rsidRPr="000A4C34">
        <w:rPr>
          <w:rFonts w:ascii="Times New Roman" w:hAnsi="Times New Roman" w:cs="Times New Roman"/>
        </w:rPr>
        <w:t>autism</w:t>
      </w:r>
      <w:r w:rsidR="008B1A4C" w:rsidRPr="000A4C34">
        <w:rPr>
          <w:rFonts w:ascii="Times New Roman" w:hAnsi="Times New Roman" w:cs="Times New Roman"/>
        </w:rPr>
        <w:t xml:space="preserve">. This involves theoretical analysis of the nature of difference in pedagogic planning – whether to think about teaching in terms of individual or general differences. The latter literature is about how teachers can plan for diversity in their classes without pre-deciding how to allocate different tasks to different </w:t>
      </w:r>
      <w:r w:rsidR="008B1A4C" w:rsidRPr="000A4C34">
        <w:rPr>
          <w:rFonts w:ascii="Times New Roman" w:hAnsi="Times New Roman" w:cs="Times New Roman"/>
        </w:rPr>
        <w:lastRenderedPageBreak/>
        <w:t xml:space="preserve">(groups of) children. Booth </w:t>
      </w:r>
      <w:r w:rsidR="003B714A" w:rsidRPr="000A4C34">
        <w:rPr>
          <w:rFonts w:ascii="Times New Roman" w:hAnsi="Times New Roman" w:cs="Times New Roman"/>
        </w:rPr>
        <w:t>and</w:t>
      </w:r>
      <w:r w:rsidR="008B1A4C" w:rsidRPr="000A4C34">
        <w:rPr>
          <w:rFonts w:ascii="Times New Roman" w:hAnsi="Times New Roman" w:cs="Times New Roman"/>
        </w:rPr>
        <w:t xml:space="preserve"> </w:t>
      </w:r>
      <w:proofErr w:type="spellStart"/>
      <w:r w:rsidR="008B1A4C" w:rsidRPr="000A4C34">
        <w:rPr>
          <w:rFonts w:ascii="Times New Roman" w:hAnsi="Times New Roman" w:cs="Times New Roman"/>
        </w:rPr>
        <w:t>Ainscow</w:t>
      </w:r>
      <w:proofErr w:type="spellEnd"/>
      <w:r w:rsidR="008B1A4C" w:rsidRPr="000A4C34">
        <w:rPr>
          <w:rFonts w:ascii="Times New Roman" w:hAnsi="Times New Roman" w:cs="Times New Roman"/>
        </w:rPr>
        <w:t xml:space="preserve"> (2011</w:t>
      </w:r>
      <w:r w:rsidR="00273058" w:rsidRPr="000A4C34">
        <w:rPr>
          <w:rFonts w:ascii="Times New Roman" w:hAnsi="Times New Roman" w:cs="Times New Roman"/>
        </w:rPr>
        <w:t xml:space="preserve">, </w:t>
      </w:r>
      <w:r w:rsidR="00886B92" w:rsidRPr="000A4C34">
        <w:rPr>
          <w:rFonts w:ascii="Times New Roman" w:hAnsi="Times New Roman" w:cs="Times New Roman"/>
        </w:rPr>
        <w:t xml:space="preserve">p. </w:t>
      </w:r>
      <w:r w:rsidR="00273058" w:rsidRPr="000A4C34">
        <w:rPr>
          <w:rFonts w:ascii="Times New Roman" w:hAnsi="Times New Roman" w:cs="Times New Roman"/>
        </w:rPr>
        <w:t>159</w:t>
      </w:r>
      <w:r w:rsidR="008B1A4C" w:rsidRPr="000A4C34">
        <w:rPr>
          <w:rFonts w:ascii="Times New Roman" w:hAnsi="Times New Roman" w:cs="Times New Roman"/>
        </w:rPr>
        <w:t>) suggest</w:t>
      </w:r>
      <w:r w:rsidR="00EE43BC" w:rsidRPr="000A4C34">
        <w:rPr>
          <w:rFonts w:ascii="Times New Roman" w:hAnsi="Times New Roman" w:cs="Times New Roman"/>
        </w:rPr>
        <w:t xml:space="preserve">, for example, </w:t>
      </w:r>
      <w:r w:rsidR="008B1A4C" w:rsidRPr="000A4C34">
        <w:rPr>
          <w:rFonts w:ascii="Times New Roman" w:hAnsi="Times New Roman" w:cs="Times New Roman"/>
        </w:rPr>
        <w:t xml:space="preserve">that </w:t>
      </w:r>
      <w:r w:rsidR="00AC080C" w:rsidRPr="000A4C34">
        <w:rPr>
          <w:rFonts w:ascii="Times New Roman" w:hAnsi="Times New Roman" w:cs="Times New Roman"/>
        </w:rPr>
        <w:t xml:space="preserve">learning </w:t>
      </w:r>
      <w:r w:rsidR="008B1A4C" w:rsidRPr="000A4C34">
        <w:rPr>
          <w:rFonts w:ascii="Times New Roman" w:hAnsi="Times New Roman" w:cs="Times New Roman"/>
        </w:rPr>
        <w:t xml:space="preserve">in an inclusive school  should be ‘orchestrated’ so that </w:t>
      </w:r>
      <w:r w:rsidR="00634413" w:rsidRPr="000A4C34">
        <w:rPr>
          <w:rFonts w:ascii="Times New Roman" w:hAnsi="Times New Roman" w:cs="Times New Roman"/>
        </w:rPr>
        <w:t>‘</w:t>
      </w:r>
      <w:r w:rsidR="008B1A4C" w:rsidRPr="000A4C34">
        <w:rPr>
          <w:rFonts w:ascii="Times New Roman" w:hAnsi="Times New Roman" w:cs="Times New Roman"/>
        </w:rPr>
        <w:t xml:space="preserve">learning activities are planned </w:t>
      </w:r>
      <w:r w:rsidR="00273058" w:rsidRPr="000A4C34">
        <w:rPr>
          <w:rFonts w:ascii="Times New Roman" w:hAnsi="Times New Roman" w:cs="Times New Roman"/>
        </w:rPr>
        <w:t>with all children in mind</w:t>
      </w:r>
      <w:r w:rsidR="00634413" w:rsidRPr="000A4C34">
        <w:rPr>
          <w:rFonts w:ascii="Times New Roman" w:hAnsi="Times New Roman" w:cs="Times New Roman"/>
        </w:rPr>
        <w:t>’</w:t>
      </w:r>
      <w:r w:rsidR="008B1A4C" w:rsidRPr="000A4C34">
        <w:rPr>
          <w:rFonts w:ascii="Times New Roman" w:hAnsi="Times New Roman" w:cs="Times New Roman"/>
        </w:rPr>
        <w:t>. The concept of uni</w:t>
      </w:r>
      <w:r w:rsidR="00AF7B35" w:rsidRPr="000A4C34">
        <w:rPr>
          <w:rFonts w:ascii="Times New Roman" w:hAnsi="Times New Roman" w:cs="Times New Roman"/>
        </w:rPr>
        <w:t>versal design for learning</w:t>
      </w:r>
      <w:r w:rsidR="008B1A4C" w:rsidRPr="000A4C34">
        <w:rPr>
          <w:rFonts w:ascii="Times New Roman" w:hAnsi="Times New Roman" w:cs="Times New Roman"/>
        </w:rPr>
        <w:t xml:space="preserve">, commonly referred to in the USA, is pertinent here, presenting a </w:t>
      </w:r>
      <w:r w:rsidR="00634413" w:rsidRPr="000A4C34">
        <w:rPr>
          <w:rFonts w:ascii="Times New Roman" w:hAnsi="Times New Roman" w:cs="Times New Roman"/>
        </w:rPr>
        <w:t>‘</w:t>
      </w:r>
      <w:r w:rsidR="008B1A4C" w:rsidRPr="000A4C34">
        <w:rPr>
          <w:rFonts w:ascii="Times New Roman" w:hAnsi="Times New Roman" w:cs="Times New Roman"/>
        </w:rPr>
        <w:t>universal up-front approach to planning</w:t>
      </w:r>
      <w:r w:rsidR="00634413" w:rsidRPr="000A4C34">
        <w:rPr>
          <w:rFonts w:ascii="Times New Roman" w:hAnsi="Times New Roman" w:cs="Times New Roman"/>
        </w:rPr>
        <w:t>’</w:t>
      </w:r>
      <w:r w:rsidR="008B1A4C" w:rsidRPr="000A4C34">
        <w:rPr>
          <w:rFonts w:ascii="Times New Roman" w:hAnsi="Times New Roman" w:cs="Times New Roman"/>
        </w:rPr>
        <w:t xml:space="preserve"> (Williams, Evans</w:t>
      </w:r>
      <w:r w:rsidR="00C0421C" w:rsidRPr="000A4C34">
        <w:rPr>
          <w:rFonts w:ascii="Times New Roman" w:hAnsi="Times New Roman" w:cs="Times New Roman"/>
        </w:rPr>
        <w:t>,</w:t>
      </w:r>
      <w:r w:rsidR="008B1A4C" w:rsidRPr="000A4C34">
        <w:rPr>
          <w:rFonts w:ascii="Times New Roman" w:hAnsi="Times New Roman" w:cs="Times New Roman"/>
        </w:rPr>
        <w:t xml:space="preserve"> </w:t>
      </w:r>
      <w:r w:rsidR="00886B92" w:rsidRPr="000A4C34">
        <w:rPr>
          <w:rFonts w:ascii="Times New Roman" w:hAnsi="Times New Roman" w:cs="Times New Roman"/>
        </w:rPr>
        <w:t>&amp;</w:t>
      </w:r>
      <w:r w:rsidR="00273058" w:rsidRPr="000A4C34">
        <w:rPr>
          <w:rFonts w:ascii="Times New Roman" w:hAnsi="Times New Roman" w:cs="Times New Roman"/>
        </w:rPr>
        <w:t xml:space="preserve"> King</w:t>
      </w:r>
      <w:r w:rsidR="00931F8E" w:rsidRPr="000A4C34">
        <w:rPr>
          <w:rFonts w:ascii="Times New Roman" w:hAnsi="Times New Roman" w:cs="Times New Roman"/>
        </w:rPr>
        <w:t>,</w:t>
      </w:r>
      <w:r w:rsidR="008B1A4C" w:rsidRPr="000A4C34">
        <w:rPr>
          <w:rFonts w:ascii="Times New Roman" w:hAnsi="Times New Roman" w:cs="Times New Roman"/>
        </w:rPr>
        <w:t xml:space="preserve"> 2012, </w:t>
      </w:r>
      <w:r w:rsidR="00886B92" w:rsidRPr="000A4C34">
        <w:rPr>
          <w:rFonts w:ascii="Times New Roman" w:hAnsi="Times New Roman" w:cs="Times New Roman"/>
        </w:rPr>
        <w:t xml:space="preserve">p. </w:t>
      </w:r>
      <w:r w:rsidR="008B1A4C" w:rsidRPr="000A4C34">
        <w:rPr>
          <w:rFonts w:ascii="Times New Roman" w:hAnsi="Times New Roman" w:cs="Times New Roman"/>
        </w:rPr>
        <w:t>214). This is echoed in Florian and Black-Hawkins’ (2011</w:t>
      </w:r>
      <w:r w:rsidR="00273058" w:rsidRPr="000A4C34">
        <w:rPr>
          <w:rFonts w:ascii="Times New Roman" w:hAnsi="Times New Roman" w:cs="Times New Roman"/>
        </w:rPr>
        <w:t xml:space="preserve">, </w:t>
      </w:r>
      <w:r w:rsidR="00886B92" w:rsidRPr="000A4C34">
        <w:rPr>
          <w:rFonts w:ascii="Times New Roman" w:hAnsi="Times New Roman" w:cs="Times New Roman"/>
        </w:rPr>
        <w:t xml:space="preserve">p. </w:t>
      </w:r>
      <w:r w:rsidR="00273058" w:rsidRPr="000A4C34">
        <w:rPr>
          <w:rFonts w:ascii="Times New Roman" w:hAnsi="Times New Roman" w:cs="Times New Roman"/>
        </w:rPr>
        <w:t>818</w:t>
      </w:r>
      <w:r w:rsidR="008B1A4C" w:rsidRPr="000A4C34">
        <w:rPr>
          <w:rFonts w:ascii="Times New Roman" w:hAnsi="Times New Roman" w:cs="Times New Roman"/>
        </w:rPr>
        <w:t xml:space="preserve">) principles of inclusive pedagogy: </w:t>
      </w:r>
      <w:r w:rsidR="00634413" w:rsidRPr="000A4C34">
        <w:rPr>
          <w:rFonts w:ascii="Times New Roman" w:hAnsi="Times New Roman" w:cs="Times New Roman"/>
        </w:rPr>
        <w:t>‘</w:t>
      </w:r>
      <w:r w:rsidR="008B1A4C" w:rsidRPr="000A4C34">
        <w:rPr>
          <w:rFonts w:ascii="Times New Roman" w:hAnsi="Times New Roman" w:cs="Times New Roman"/>
        </w:rPr>
        <w:t>creating learning opportunities that are sufficiently made available for everyone; extending what is ordinarily available for all learners rather than using teaching and learning strategies that are suitable for most alongside something ‘additional’ or ‘different’ for so</w:t>
      </w:r>
      <w:r w:rsidR="00273058" w:rsidRPr="000A4C34">
        <w:rPr>
          <w:rFonts w:ascii="Times New Roman" w:hAnsi="Times New Roman" w:cs="Times New Roman"/>
        </w:rPr>
        <w:t>me who experience difficulties</w:t>
      </w:r>
      <w:r w:rsidR="00634413" w:rsidRPr="000A4C34">
        <w:rPr>
          <w:rFonts w:ascii="Times New Roman" w:hAnsi="Times New Roman" w:cs="Times New Roman"/>
        </w:rPr>
        <w:t>’</w:t>
      </w:r>
      <w:r w:rsidR="008B1A4C" w:rsidRPr="000A4C34">
        <w:rPr>
          <w:rFonts w:ascii="Times New Roman" w:hAnsi="Times New Roman" w:cs="Times New Roman"/>
        </w:rPr>
        <w:t xml:space="preserve">. </w:t>
      </w:r>
      <w:r w:rsidR="0098082C" w:rsidRPr="000A4C34">
        <w:rPr>
          <w:rFonts w:ascii="Times New Roman" w:hAnsi="Times New Roman" w:cs="Times New Roman"/>
        </w:rPr>
        <w:t xml:space="preserve">Teachers’ perspectives on specialised and inclusive pedagogy </w:t>
      </w:r>
      <w:r w:rsidR="00034811" w:rsidRPr="000A4C34">
        <w:rPr>
          <w:rFonts w:ascii="Times New Roman" w:hAnsi="Times New Roman" w:cs="Times New Roman"/>
        </w:rPr>
        <w:t>in relation to</w:t>
      </w:r>
      <w:r w:rsidR="0098082C" w:rsidRPr="000A4C34">
        <w:rPr>
          <w:rFonts w:ascii="Times New Roman" w:hAnsi="Times New Roman" w:cs="Times New Roman"/>
        </w:rPr>
        <w:t xml:space="preserve"> learner </w:t>
      </w:r>
      <w:r w:rsidR="00034811" w:rsidRPr="000A4C34">
        <w:rPr>
          <w:rFonts w:ascii="Times New Roman" w:hAnsi="Times New Roman" w:cs="Times New Roman"/>
        </w:rPr>
        <w:t>diversity</w:t>
      </w:r>
      <w:r w:rsidR="0098082C" w:rsidRPr="000A4C34">
        <w:rPr>
          <w:rFonts w:ascii="Times New Roman" w:hAnsi="Times New Roman" w:cs="Times New Roman"/>
        </w:rPr>
        <w:t xml:space="preserve"> </w:t>
      </w:r>
      <w:r w:rsidR="00931F8E" w:rsidRPr="000A4C34">
        <w:rPr>
          <w:rFonts w:ascii="Times New Roman" w:hAnsi="Times New Roman" w:cs="Times New Roman"/>
        </w:rPr>
        <w:t>are</w:t>
      </w:r>
      <w:r w:rsidR="0098082C" w:rsidRPr="000A4C34">
        <w:rPr>
          <w:rFonts w:ascii="Times New Roman" w:hAnsi="Times New Roman" w:cs="Times New Roman"/>
        </w:rPr>
        <w:t xml:space="preserve"> therefore </w:t>
      </w:r>
      <w:r w:rsidR="00931F8E" w:rsidRPr="000A4C34">
        <w:rPr>
          <w:rFonts w:ascii="Times New Roman" w:hAnsi="Times New Roman" w:cs="Times New Roman"/>
        </w:rPr>
        <w:t xml:space="preserve">an </w:t>
      </w:r>
      <w:r w:rsidR="0098082C" w:rsidRPr="000A4C34">
        <w:rPr>
          <w:rFonts w:ascii="Times New Roman" w:hAnsi="Times New Roman" w:cs="Times New Roman"/>
        </w:rPr>
        <w:t xml:space="preserve">important </w:t>
      </w:r>
      <w:r w:rsidR="00931F8E" w:rsidRPr="000A4C34">
        <w:rPr>
          <w:rFonts w:ascii="Times New Roman" w:hAnsi="Times New Roman" w:cs="Times New Roman"/>
        </w:rPr>
        <w:t>aspect</w:t>
      </w:r>
      <w:r w:rsidR="0098082C" w:rsidRPr="000A4C34">
        <w:rPr>
          <w:rFonts w:ascii="Times New Roman" w:hAnsi="Times New Roman" w:cs="Times New Roman"/>
        </w:rPr>
        <w:t xml:space="preserve"> of the lesson planning process.</w:t>
      </w:r>
      <w:r w:rsidR="0098082C" w:rsidRPr="000A4C34" w:rsidDel="0098082C">
        <w:rPr>
          <w:rFonts w:ascii="Times New Roman" w:hAnsi="Times New Roman" w:cs="Times New Roman"/>
        </w:rPr>
        <w:t xml:space="preserve"> </w:t>
      </w:r>
    </w:p>
    <w:p w14:paraId="3999C233" w14:textId="77777777" w:rsidR="00EE43BC" w:rsidRPr="000A4C34" w:rsidRDefault="00EE43BC" w:rsidP="00E15361">
      <w:pPr>
        <w:pStyle w:val="Default"/>
        <w:spacing w:line="360" w:lineRule="auto"/>
        <w:rPr>
          <w:rFonts w:ascii="Times New Roman" w:hAnsi="Times New Roman" w:cs="Times New Roman"/>
        </w:rPr>
      </w:pPr>
    </w:p>
    <w:p w14:paraId="5711EC99" w14:textId="7C8FAEED" w:rsidR="0066132B" w:rsidRPr="000A4C34" w:rsidRDefault="00863F34" w:rsidP="00DF73AE">
      <w:pPr>
        <w:spacing w:after="0" w:line="360" w:lineRule="auto"/>
        <w:ind w:firstLine="567"/>
        <w:rPr>
          <w:rFonts w:ascii="Times New Roman" w:hAnsi="Times New Roman" w:cs="Times New Roman"/>
          <w:sz w:val="24"/>
          <w:szCs w:val="24"/>
        </w:rPr>
      </w:pPr>
      <w:r w:rsidRPr="000A4C34">
        <w:rPr>
          <w:rFonts w:ascii="Times New Roman" w:hAnsi="Times New Roman" w:cs="Times New Roman"/>
          <w:sz w:val="24"/>
          <w:szCs w:val="24"/>
        </w:rPr>
        <w:t xml:space="preserve">Empirical research about lesson planning </w:t>
      </w:r>
      <w:r w:rsidR="00EE43BC" w:rsidRPr="000A4C34">
        <w:rPr>
          <w:rFonts w:ascii="Times New Roman" w:hAnsi="Times New Roman" w:cs="Times New Roman"/>
          <w:sz w:val="24"/>
          <w:szCs w:val="24"/>
        </w:rPr>
        <w:t>h</w:t>
      </w:r>
      <w:r w:rsidRPr="000A4C34">
        <w:rPr>
          <w:rFonts w:ascii="Times New Roman" w:hAnsi="Times New Roman" w:cs="Times New Roman"/>
          <w:sz w:val="24"/>
          <w:szCs w:val="24"/>
        </w:rPr>
        <w:t xml:space="preserve">as </w:t>
      </w:r>
      <w:r w:rsidR="00EE43BC" w:rsidRPr="000A4C34">
        <w:rPr>
          <w:rFonts w:ascii="Times New Roman" w:hAnsi="Times New Roman" w:cs="Times New Roman"/>
          <w:sz w:val="24"/>
          <w:szCs w:val="24"/>
        </w:rPr>
        <w:t xml:space="preserve">also </w:t>
      </w:r>
      <w:r w:rsidRPr="000A4C34">
        <w:rPr>
          <w:rFonts w:ascii="Times New Roman" w:hAnsi="Times New Roman" w:cs="Times New Roman"/>
          <w:sz w:val="24"/>
          <w:szCs w:val="24"/>
        </w:rPr>
        <w:t xml:space="preserve">focussed on </w:t>
      </w:r>
      <w:r w:rsidR="001A1D1E" w:rsidRPr="000A4C34">
        <w:rPr>
          <w:rFonts w:ascii="Times New Roman" w:hAnsi="Times New Roman" w:cs="Times New Roman"/>
          <w:sz w:val="24"/>
          <w:szCs w:val="24"/>
        </w:rPr>
        <w:t xml:space="preserve">the </w:t>
      </w:r>
      <w:r w:rsidRPr="000A4C34">
        <w:rPr>
          <w:rFonts w:ascii="Times New Roman" w:hAnsi="Times New Roman" w:cs="Times New Roman"/>
          <w:sz w:val="24"/>
          <w:szCs w:val="24"/>
        </w:rPr>
        <w:t>‘</w:t>
      </w:r>
      <w:r w:rsidR="001A1D1E" w:rsidRPr="000A4C34">
        <w:rPr>
          <w:rFonts w:ascii="Times New Roman" w:hAnsi="Times New Roman" w:cs="Times New Roman"/>
          <w:sz w:val="24"/>
          <w:szCs w:val="24"/>
        </w:rPr>
        <w:t>in-flight</w:t>
      </w:r>
      <w:r w:rsidRPr="000A4C34">
        <w:rPr>
          <w:rFonts w:ascii="Times New Roman" w:hAnsi="Times New Roman" w:cs="Times New Roman"/>
          <w:sz w:val="24"/>
          <w:szCs w:val="24"/>
        </w:rPr>
        <w:t>’</w:t>
      </w:r>
      <w:r w:rsidR="001A1D1E" w:rsidRPr="000A4C34">
        <w:rPr>
          <w:rFonts w:ascii="Times New Roman" w:hAnsi="Times New Roman" w:cs="Times New Roman"/>
          <w:sz w:val="24"/>
          <w:szCs w:val="24"/>
        </w:rPr>
        <w:t xml:space="preserve"> thinking </w:t>
      </w:r>
      <w:r w:rsidR="00273058" w:rsidRPr="000A4C34">
        <w:rPr>
          <w:rFonts w:ascii="Times New Roman" w:hAnsi="Times New Roman" w:cs="Times New Roman"/>
          <w:sz w:val="24"/>
          <w:szCs w:val="24"/>
        </w:rPr>
        <w:t>(Paterson</w:t>
      </w:r>
      <w:r w:rsidR="00C878CD" w:rsidRPr="000A4C34">
        <w:rPr>
          <w:rFonts w:ascii="Times New Roman" w:hAnsi="Times New Roman" w:cs="Times New Roman"/>
          <w:sz w:val="24"/>
          <w:szCs w:val="24"/>
        </w:rPr>
        <w:t>,</w:t>
      </w:r>
      <w:r w:rsidR="00C4730B" w:rsidRPr="000A4C34">
        <w:rPr>
          <w:rFonts w:ascii="Times New Roman" w:hAnsi="Times New Roman" w:cs="Times New Roman"/>
          <w:sz w:val="24"/>
          <w:szCs w:val="24"/>
        </w:rPr>
        <w:t xml:space="preserve"> 2007) </w:t>
      </w:r>
      <w:r w:rsidR="001A1D1E" w:rsidRPr="000A4C34">
        <w:rPr>
          <w:rFonts w:ascii="Times New Roman" w:hAnsi="Times New Roman" w:cs="Times New Roman"/>
          <w:sz w:val="24"/>
          <w:szCs w:val="24"/>
        </w:rPr>
        <w:t>of experienced teachers as they operate in the classroom</w:t>
      </w:r>
      <w:r w:rsidRPr="000A4C34">
        <w:rPr>
          <w:rFonts w:ascii="Times New Roman" w:hAnsi="Times New Roman" w:cs="Times New Roman"/>
          <w:sz w:val="24"/>
          <w:szCs w:val="24"/>
        </w:rPr>
        <w:t>.</w:t>
      </w:r>
      <w:r w:rsidR="001A1D1E" w:rsidRPr="000A4C34">
        <w:rPr>
          <w:rFonts w:ascii="Times New Roman" w:hAnsi="Times New Roman" w:cs="Times New Roman"/>
          <w:sz w:val="24"/>
          <w:szCs w:val="24"/>
        </w:rPr>
        <w:t xml:space="preserve"> </w:t>
      </w:r>
      <w:r w:rsidR="009A24CB" w:rsidRPr="000A4C34">
        <w:rPr>
          <w:rFonts w:ascii="Times New Roman" w:hAnsi="Times New Roman" w:cs="Times New Roman"/>
          <w:sz w:val="24"/>
          <w:szCs w:val="24"/>
        </w:rPr>
        <w:t xml:space="preserve">In a reflective account of her teaching, </w:t>
      </w:r>
      <w:r w:rsidR="0066132B" w:rsidRPr="000A4C34">
        <w:rPr>
          <w:rFonts w:ascii="Times New Roman" w:hAnsi="Times New Roman" w:cs="Times New Roman"/>
          <w:sz w:val="24"/>
          <w:szCs w:val="24"/>
        </w:rPr>
        <w:t>Lampert (2001) describe</w:t>
      </w:r>
      <w:r w:rsidR="00C4730B" w:rsidRPr="000A4C34">
        <w:rPr>
          <w:rFonts w:ascii="Times New Roman" w:hAnsi="Times New Roman" w:cs="Times New Roman"/>
          <w:sz w:val="24"/>
          <w:szCs w:val="24"/>
        </w:rPr>
        <w:t>d</w:t>
      </w:r>
      <w:r w:rsidR="0066132B" w:rsidRPr="000A4C34">
        <w:rPr>
          <w:rFonts w:ascii="Times New Roman" w:hAnsi="Times New Roman" w:cs="Times New Roman"/>
          <w:sz w:val="24"/>
          <w:szCs w:val="24"/>
        </w:rPr>
        <w:t xml:space="preserve"> how planning and preparation for teaching a lesson involve</w:t>
      </w:r>
      <w:r w:rsidR="00C4730B" w:rsidRPr="000A4C34">
        <w:rPr>
          <w:rFonts w:ascii="Times New Roman" w:hAnsi="Times New Roman" w:cs="Times New Roman"/>
          <w:sz w:val="24"/>
          <w:szCs w:val="24"/>
        </w:rPr>
        <w:t>d</w:t>
      </w:r>
      <w:r w:rsidR="0066132B" w:rsidRPr="000A4C34">
        <w:rPr>
          <w:rFonts w:ascii="Times New Roman" w:hAnsi="Times New Roman" w:cs="Times New Roman"/>
          <w:sz w:val="24"/>
          <w:szCs w:val="24"/>
        </w:rPr>
        <w:t xml:space="preserve"> thinking </w:t>
      </w:r>
      <w:r w:rsidR="007723FC" w:rsidRPr="000A4C34">
        <w:rPr>
          <w:rFonts w:ascii="Times New Roman" w:hAnsi="Times New Roman" w:cs="Times New Roman"/>
          <w:sz w:val="24"/>
          <w:szCs w:val="24"/>
        </w:rPr>
        <w:t xml:space="preserve">about </w:t>
      </w:r>
      <w:r w:rsidR="0066132B" w:rsidRPr="000A4C34">
        <w:rPr>
          <w:rFonts w:ascii="Times New Roman" w:hAnsi="Times New Roman" w:cs="Times New Roman"/>
          <w:sz w:val="24"/>
          <w:szCs w:val="24"/>
        </w:rPr>
        <w:t>the appropriateness of tasks for different learners</w:t>
      </w:r>
      <w:r w:rsidR="00BF1A0B" w:rsidRPr="000A4C34">
        <w:rPr>
          <w:rFonts w:ascii="Times New Roman" w:hAnsi="Times New Roman" w:cs="Times New Roman"/>
          <w:sz w:val="24"/>
          <w:szCs w:val="24"/>
        </w:rPr>
        <w:t xml:space="preserve"> </w:t>
      </w:r>
      <w:r w:rsidR="0066132B" w:rsidRPr="000A4C34">
        <w:rPr>
          <w:rFonts w:ascii="Times New Roman" w:hAnsi="Times New Roman" w:cs="Times New Roman"/>
          <w:sz w:val="24"/>
          <w:szCs w:val="24"/>
        </w:rPr>
        <w:t xml:space="preserve"> </w:t>
      </w:r>
      <w:r w:rsidR="009A24CB" w:rsidRPr="000A4C34">
        <w:rPr>
          <w:rFonts w:ascii="Times New Roman" w:hAnsi="Times New Roman" w:cs="Times New Roman"/>
          <w:sz w:val="24"/>
          <w:szCs w:val="24"/>
        </w:rPr>
        <w:t>i</w:t>
      </w:r>
      <w:r w:rsidR="007723FC" w:rsidRPr="000A4C34">
        <w:rPr>
          <w:rFonts w:ascii="Times New Roman" w:hAnsi="Times New Roman" w:cs="Times New Roman"/>
          <w:sz w:val="24"/>
          <w:szCs w:val="24"/>
        </w:rPr>
        <w:t>n addition to content and structure</w:t>
      </w:r>
      <w:r w:rsidR="0066132B" w:rsidRPr="000A4C34">
        <w:rPr>
          <w:rFonts w:ascii="Times New Roman" w:hAnsi="Times New Roman" w:cs="Times New Roman"/>
          <w:sz w:val="24"/>
          <w:szCs w:val="24"/>
        </w:rPr>
        <w:t xml:space="preserve">. </w:t>
      </w:r>
      <w:r w:rsidR="00C4730B" w:rsidRPr="000A4C34">
        <w:rPr>
          <w:rFonts w:ascii="Times New Roman" w:hAnsi="Times New Roman" w:cs="Times New Roman"/>
          <w:sz w:val="24"/>
          <w:szCs w:val="24"/>
        </w:rPr>
        <w:t>Alt</w:t>
      </w:r>
      <w:r w:rsidR="009A24CB" w:rsidRPr="000A4C34">
        <w:rPr>
          <w:rFonts w:ascii="Times New Roman" w:hAnsi="Times New Roman" w:cs="Times New Roman"/>
          <w:sz w:val="24"/>
          <w:szCs w:val="24"/>
        </w:rPr>
        <w:t xml:space="preserve">hough she </w:t>
      </w:r>
      <w:r w:rsidR="0066132B" w:rsidRPr="000A4C34">
        <w:rPr>
          <w:rFonts w:ascii="Times New Roman" w:hAnsi="Times New Roman" w:cs="Times New Roman"/>
          <w:sz w:val="24"/>
          <w:szCs w:val="24"/>
        </w:rPr>
        <w:t>beg</w:t>
      </w:r>
      <w:r w:rsidR="00C4730B" w:rsidRPr="000A4C34">
        <w:rPr>
          <w:rFonts w:ascii="Times New Roman" w:hAnsi="Times New Roman" w:cs="Times New Roman"/>
          <w:sz w:val="24"/>
          <w:szCs w:val="24"/>
        </w:rPr>
        <w:t>a</w:t>
      </w:r>
      <w:r w:rsidR="0066132B" w:rsidRPr="000A4C34">
        <w:rPr>
          <w:rFonts w:ascii="Times New Roman" w:hAnsi="Times New Roman" w:cs="Times New Roman"/>
          <w:sz w:val="24"/>
          <w:szCs w:val="24"/>
        </w:rPr>
        <w:t xml:space="preserve">n by designing mathematical tasks </w:t>
      </w:r>
      <w:r w:rsidR="009A24CB" w:rsidRPr="000A4C34">
        <w:rPr>
          <w:rFonts w:ascii="Times New Roman" w:hAnsi="Times New Roman" w:cs="Times New Roman"/>
          <w:sz w:val="24"/>
          <w:szCs w:val="24"/>
        </w:rPr>
        <w:t>using</w:t>
      </w:r>
      <w:r w:rsidR="0066132B" w:rsidRPr="000A4C34">
        <w:rPr>
          <w:rFonts w:ascii="Times New Roman" w:hAnsi="Times New Roman" w:cs="Times New Roman"/>
          <w:sz w:val="24"/>
          <w:szCs w:val="24"/>
        </w:rPr>
        <w:t xml:space="preserve"> her knowledge of the students, </w:t>
      </w:r>
      <w:r w:rsidR="009A24CB" w:rsidRPr="000A4C34">
        <w:rPr>
          <w:rFonts w:ascii="Times New Roman" w:hAnsi="Times New Roman" w:cs="Times New Roman"/>
          <w:sz w:val="24"/>
          <w:szCs w:val="24"/>
        </w:rPr>
        <w:t xml:space="preserve">once she implemented </w:t>
      </w:r>
      <w:r w:rsidR="0066132B" w:rsidRPr="000A4C34">
        <w:rPr>
          <w:rFonts w:ascii="Times New Roman" w:hAnsi="Times New Roman" w:cs="Times New Roman"/>
          <w:sz w:val="24"/>
          <w:szCs w:val="24"/>
        </w:rPr>
        <w:t>these tasks</w:t>
      </w:r>
      <w:r w:rsidR="00C4730B" w:rsidRPr="000A4C34">
        <w:rPr>
          <w:rFonts w:ascii="Times New Roman" w:hAnsi="Times New Roman" w:cs="Times New Roman"/>
          <w:sz w:val="24"/>
          <w:szCs w:val="24"/>
        </w:rPr>
        <w:t xml:space="preserve">, </w:t>
      </w:r>
      <w:r w:rsidR="009A24CB" w:rsidRPr="000A4C34">
        <w:rPr>
          <w:rFonts w:ascii="Times New Roman" w:hAnsi="Times New Roman" w:cs="Times New Roman"/>
          <w:sz w:val="24"/>
          <w:szCs w:val="24"/>
        </w:rPr>
        <w:t>she often shifted</w:t>
      </w:r>
      <w:r w:rsidR="0066132B" w:rsidRPr="000A4C34">
        <w:rPr>
          <w:rFonts w:ascii="Times New Roman" w:hAnsi="Times New Roman" w:cs="Times New Roman"/>
          <w:sz w:val="24"/>
          <w:szCs w:val="24"/>
        </w:rPr>
        <w:t xml:space="preserve"> </w:t>
      </w:r>
      <w:r w:rsidR="00C4730B" w:rsidRPr="000A4C34">
        <w:rPr>
          <w:rFonts w:ascii="Times New Roman" w:hAnsi="Times New Roman" w:cs="Times New Roman"/>
          <w:sz w:val="24"/>
          <w:szCs w:val="24"/>
        </w:rPr>
        <w:t>her actions</w:t>
      </w:r>
      <w:r w:rsidR="009A24CB" w:rsidRPr="000A4C34">
        <w:rPr>
          <w:rFonts w:ascii="Times New Roman" w:hAnsi="Times New Roman" w:cs="Times New Roman"/>
          <w:sz w:val="24"/>
          <w:szCs w:val="24"/>
        </w:rPr>
        <w:t xml:space="preserve"> </w:t>
      </w:r>
      <w:r w:rsidR="0066132B" w:rsidRPr="000A4C34">
        <w:rPr>
          <w:rFonts w:ascii="Times New Roman" w:hAnsi="Times New Roman" w:cs="Times New Roman"/>
          <w:sz w:val="24"/>
          <w:szCs w:val="24"/>
        </w:rPr>
        <w:t>in accordance with students’ responses.</w:t>
      </w:r>
      <w:r w:rsidR="00A85C41" w:rsidRPr="000A4C34">
        <w:rPr>
          <w:rFonts w:ascii="Times New Roman" w:hAnsi="Times New Roman" w:cs="Times New Roman"/>
          <w:sz w:val="24"/>
          <w:szCs w:val="24"/>
        </w:rPr>
        <w:t xml:space="preserve"> This demonstrates a dist</w:t>
      </w:r>
      <w:r w:rsidR="009A24CB" w:rsidRPr="000A4C34">
        <w:rPr>
          <w:rFonts w:ascii="Times New Roman" w:hAnsi="Times New Roman" w:cs="Times New Roman"/>
          <w:sz w:val="24"/>
          <w:szCs w:val="24"/>
        </w:rPr>
        <w:t>inction between plan</w:t>
      </w:r>
      <w:r w:rsidR="00C4730B" w:rsidRPr="000A4C34">
        <w:rPr>
          <w:rFonts w:ascii="Times New Roman" w:hAnsi="Times New Roman" w:cs="Times New Roman"/>
          <w:sz w:val="24"/>
          <w:szCs w:val="24"/>
        </w:rPr>
        <w:t>ning</w:t>
      </w:r>
      <w:r w:rsidR="009A24CB" w:rsidRPr="000A4C34">
        <w:rPr>
          <w:rFonts w:ascii="Times New Roman" w:hAnsi="Times New Roman" w:cs="Times New Roman"/>
          <w:sz w:val="24"/>
          <w:szCs w:val="24"/>
        </w:rPr>
        <w:t xml:space="preserve"> and its</w:t>
      </w:r>
      <w:r w:rsidR="00A85C41" w:rsidRPr="000A4C34">
        <w:rPr>
          <w:rFonts w:ascii="Times New Roman" w:hAnsi="Times New Roman" w:cs="Times New Roman"/>
          <w:sz w:val="24"/>
          <w:szCs w:val="24"/>
        </w:rPr>
        <w:t xml:space="preserve"> enactment. </w:t>
      </w:r>
      <w:r w:rsidR="009A24CB" w:rsidRPr="000A4C34">
        <w:rPr>
          <w:rFonts w:ascii="Times New Roman" w:hAnsi="Times New Roman" w:cs="Times New Roman"/>
          <w:sz w:val="24"/>
          <w:szCs w:val="24"/>
        </w:rPr>
        <w:t xml:space="preserve">Other authors express similar ideas based on their reflections on practice. </w:t>
      </w:r>
      <w:r w:rsidR="00A70F38" w:rsidRPr="000A4C34">
        <w:rPr>
          <w:rFonts w:ascii="Times New Roman" w:hAnsi="Times New Roman" w:cs="Times New Roman"/>
          <w:sz w:val="24"/>
          <w:szCs w:val="24"/>
        </w:rPr>
        <w:t>For example,</w:t>
      </w:r>
      <w:r w:rsidR="009A24CB" w:rsidRPr="000A4C34">
        <w:rPr>
          <w:rFonts w:ascii="Times New Roman" w:hAnsi="Times New Roman" w:cs="Times New Roman"/>
          <w:sz w:val="24"/>
          <w:szCs w:val="24"/>
        </w:rPr>
        <w:t xml:space="preserve"> </w:t>
      </w:r>
      <w:r w:rsidR="001D0383" w:rsidRPr="000A4C34">
        <w:rPr>
          <w:rFonts w:ascii="Times New Roman" w:hAnsi="Times New Roman" w:cs="Times New Roman"/>
          <w:sz w:val="24"/>
          <w:szCs w:val="24"/>
        </w:rPr>
        <w:t>Bellamy (2005</w:t>
      </w:r>
      <w:r w:rsidR="00273058" w:rsidRPr="000A4C34">
        <w:rPr>
          <w:rFonts w:ascii="Times New Roman" w:hAnsi="Times New Roman" w:cs="Times New Roman"/>
          <w:sz w:val="24"/>
          <w:szCs w:val="24"/>
        </w:rPr>
        <w:t xml:space="preserve">, </w:t>
      </w:r>
      <w:r w:rsidR="00886B92" w:rsidRPr="000A4C34">
        <w:rPr>
          <w:rFonts w:ascii="Times New Roman" w:hAnsi="Times New Roman" w:cs="Times New Roman"/>
          <w:sz w:val="24"/>
          <w:szCs w:val="24"/>
        </w:rPr>
        <w:t xml:space="preserve">p. </w:t>
      </w:r>
      <w:r w:rsidR="00273058" w:rsidRPr="000A4C34">
        <w:rPr>
          <w:rFonts w:ascii="Times New Roman" w:hAnsi="Times New Roman" w:cs="Times New Roman"/>
          <w:sz w:val="24"/>
          <w:szCs w:val="24"/>
        </w:rPr>
        <w:t>82</w:t>
      </w:r>
      <w:r w:rsidR="00AE1E33" w:rsidRPr="000A4C34">
        <w:rPr>
          <w:rFonts w:ascii="Times New Roman" w:hAnsi="Times New Roman" w:cs="Times New Roman"/>
          <w:sz w:val="24"/>
          <w:szCs w:val="24"/>
        </w:rPr>
        <w:t>)</w:t>
      </w:r>
      <w:r w:rsidR="001D0383" w:rsidRPr="000A4C34">
        <w:rPr>
          <w:rFonts w:ascii="Times New Roman" w:hAnsi="Times New Roman" w:cs="Times New Roman"/>
          <w:sz w:val="24"/>
          <w:szCs w:val="24"/>
        </w:rPr>
        <w:t xml:space="preserve"> notes</w:t>
      </w:r>
      <w:r w:rsidR="00CD2508" w:rsidRPr="000A4C34">
        <w:rPr>
          <w:rFonts w:ascii="Times New Roman" w:hAnsi="Times New Roman" w:cs="Times New Roman"/>
          <w:sz w:val="24"/>
          <w:szCs w:val="24"/>
        </w:rPr>
        <w:t>,</w:t>
      </w:r>
      <w:r w:rsidR="001D0383" w:rsidRPr="000A4C34">
        <w:rPr>
          <w:rFonts w:ascii="Times New Roman" w:hAnsi="Times New Roman" w:cs="Times New Roman"/>
          <w:sz w:val="24"/>
          <w:szCs w:val="24"/>
        </w:rPr>
        <w:t xml:space="preserve"> in her examination of her own lesson</w:t>
      </w:r>
      <w:r w:rsidR="00220727" w:rsidRPr="000A4C34">
        <w:rPr>
          <w:rFonts w:ascii="Times New Roman" w:hAnsi="Times New Roman" w:cs="Times New Roman"/>
          <w:sz w:val="24"/>
          <w:szCs w:val="24"/>
        </w:rPr>
        <w:t>s</w:t>
      </w:r>
      <w:r w:rsidR="00CD2508" w:rsidRPr="000A4C34">
        <w:rPr>
          <w:rFonts w:ascii="Times New Roman" w:hAnsi="Times New Roman" w:cs="Times New Roman"/>
          <w:sz w:val="24"/>
          <w:szCs w:val="24"/>
        </w:rPr>
        <w:t>,</w:t>
      </w:r>
      <w:r w:rsidR="009A24CB" w:rsidRPr="000A4C34">
        <w:rPr>
          <w:rFonts w:ascii="Times New Roman" w:hAnsi="Times New Roman" w:cs="Times New Roman"/>
          <w:sz w:val="24"/>
          <w:szCs w:val="24"/>
        </w:rPr>
        <w:t xml:space="preserve"> that differentiation of a</w:t>
      </w:r>
      <w:r w:rsidR="00E51D99" w:rsidRPr="000A4C34">
        <w:rPr>
          <w:rFonts w:ascii="Times New Roman" w:hAnsi="Times New Roman" w:cs="Times New Roman"/>
          <w:sz w:val="24"/>
          <w:szCs w:val="24"/>
        </w:rPr>
        <w:t xml:space="preserve"> lesson plan (often by</w:t>
      </w:r>
      <w:r w:rsidR="001D0383" w:rsidRPr="000A4C34">
        <w:rPr>
          <w:rFonts w:ascii="Times New Roman" w:hAnsi="Times New Roman" w:cs="Times New Roman"/>
          <w:sz w:val="24"/>
          <w:szCs w:val="24"/>
        </w:rPr>
        <w:t xml:space="preserve"> outcome or task) </w:t>
      </w:r>
      <w:r w:rsidR="00311EA8" w:rsidRPr="000A4C34">
        <w:rPr>
          <w:rFonts w:ascii="Times New Roman" w:hAnsi="Times New Roman" w:cs="Times New Roman"/>
          <w:sz w:val="24"/>
          <w:szCs w:val="24"/>
        </w:rPr>
        <w:t>is only the first stage an</w:t>
      </w:r>
      <w:r w:rsidR="009A24CB" w:rsidRPr="000A4C34">
        <w:rPr>
          <w:rFonts w:ascii="Times New Roman" w:hAnsi="Times New Roman" w:cs="Times New Roman"/>
          <w:sz w:val="24"/>
          <w:szCs w:val="24"/>
        </w:rPr>
        <w:t>d</w:t>
      </w:r>
      <w:r w:rsidR="00311EA8" w:rsidRPr="000A4C34">
        <w:rPr>
          <w:rFonts w:ascii="Times New Roman" w:hAnsi="Times New Roman" w:cs="Times New Roman"/>
          <w:sz w:val="24"/>
          <w:szCs w:val="24"/>
        </w:rPr>
        <w:t xml:space="preserve"> </w:t>
      </w:r>
      <w:r w:rsidR="00273058" w:rsidRPr="000A4C34">
        <w:rPr>
          <w:rFonts w:ascii="Times New Roman" w:hAnsi="Times New Roman" w:cs="Times New Roman"/>
          <w:sz w:val="24"/>
          <w:szCs w:val="24"/>
        </w:rPr>
        <w:t xml:space="preserve">is followed by </w:t>
      </w:r>
      <w:r w:rsidR="00634413" w:rsidRPr="000A4C34">
        <w:rPr>
          <w:rFonts w:ascii="Times New Roman" w:hAnsi="Times New Roman" w:cs="Times New Roman"/>
          <w:sz w:val="24"/>
          <w:szCs w:val="24"/>
        </w:rPr>
        <w:t>‘</w:t>
      </w:r>
      <w:r w:rsidR="001D0383" w:rsidRPr="000A4C34">
        <w:rPr>
          <w:rFonts w:ascii="Times New Roman" w:hAnsi="Times New Roman" w:cs="Times New Roman"/>
          <w:sz w:val="24"/>
          <w:szCs w:val="24"/>
        </w:rPr>
        <w:t>a succession of more subtle forms of differentiation which are embedded into the fabric of the lesson itself</w:t>
      </w:r>
      <w:r w:rsidR="00634413" w:rsidRPr="000A4C34">
        <w:rPr>
          <w:rFonts w:ascii="Times New Roman" w:hAnsi="Times New Roman" w:cs="Times New Roman"/>
          <w:sz w:val="24"/>
          <w:szCs w:val="24"/>
        </w:rPr>
        <w:t>’</w:t>
      </w:r>
      <w:r w:rsidR="00C72178" w:rsidRPr="000A4C34">
        <w:rPr>
          <w:rFonts w:ascii="Times New Roman" w:hAnsi="Times New Roman" w:cs="Times New Roman"/>
          <w:sz w:val="24"/>
          <w:szCs w:val="24"/>
        </w:rPr>
        <w:t>. A lesson plan may be</w:t>
      </w:r>
      <w:r w:rsidR="0066132B" w:rsidRPr="000A4C34">
        <w:rPr>
          <w:rFonts w:ascii="Times New Roman" w:hAnsi="Times New Roman" w:cs="Times New Roman"/>
          <w:sz w:val="24"/>
          <w:szCs w:val="24"/>
        </w:rPr>
        <w:t xml:space="preserve"> presented as if it were a functionalist artefact but the manner in which the lesson is conducted, the way in which it is</w:t>
      </w:r>
      <w:r w:rsidR="00A04482" w:rsidRPr="000A4C34">
        <w:rPr>
          <w:rFonts w:ascii="Times New Roman" w:hAnsi="Times New Roman" w:cs="Times New Roman"/>
          <w:sz w:val="24"/>
          <w:szCs w:val="24"/>
        </w:rPr>
        <w:t xml:space="preserve"> </w:t>
      </w:r>
      <w:r w:rsidR="0066132B" w:rsidRPr="000A4C34">
        <w:rPr>
          <w:rFonts w:ascii="Times New Roman" w:hAnsi="Times New Roman" w:cs="Times New Roman"/>
          <w:sz w:val="24"/>
          <w:szCs w:val="24"/>
        </w:rPr>
        <w:t>enacted</w:t>
      </w:r>
      <w:r w:rsidR="00CD2508" w:rsidRPr="000A4C34">
        <w:rPr>
          <w:rFonts w:ascii="Times New Roman" w:hAnsi="Times New Roman" w:cs="Times New Roman"/>
          <w:sz w:val="24"/>
          <w:szCs w:val="24"/>
        </w:rPr>
        <w:t>,</w:t>
      </w:r>
      <w:r w:rsidR="0066132B" w:rsidRPr="000A4C34">
        <w:rPr>
          <w:rFonts w:ascii="Times New Roman" w:hAnsi="Times New Roman" w:cs="Times New Roman"/>
          <w:sz w:val="24"/>
          <w:szCs w:val="24"/>
        </w:rPr>
        <w:t xml:space="preserve"> is based in interaction. </w:t>
      </w:r>
      <w:r w:rsidR="009F03C3" w:rsidRPr="000A4C34">
        <w:rPr>
          <w:rFonts w:ascii="Times New Roman" w:hAnsi="Times New Roman" w:cs="Times New Roman"/>
          <w:sz w:val="24"/>
          <w:szCs w:val="24"/>
        </w:rPr>
        <w:t>T</w:t>
      </w:r>
      <w:r w:rsidR="00C72178" w:rsidRPr="000A4C34">
        <w:rPr>
          <w:rFonts w:ascii="Times New Roman" w:hAnsi="Times New Roman" w:cs="Times New Roman"/>
          <w:sz w:val="24"/>
          <w:szCs w:val="24"/>
        </w:rPr>
        <w:t xml:space="preserve">he lesson is </w:t>
      </w:r>
      <w:r w:rsidR="0066132B" w:rsidRPr="000A4C34">
        <w:rPr>
          <w:rFonts w:ascii="Times New Roman" w:hAnsi="Times New Roman" w:cs="Times New Roman"/>
          <w:sz w:val="24"/>
          <w:szCs w:val="24"/>
        </w:rPr>
        <w:t>like a performance, preceded by composition (the lesson planning) but affected by interpretation and improvisation</w:t>
      </w:r>
      <w:r w:rsidR="009F03C3" w:rsidRPr="000A4C34">
        <w:rPr>
          <w:rFonts w:ascii="Times New Roman" w:hAnsi="Times New Roman" w:cs="Times New Roman"/>
          <w:sz w:val="24"/>
          <w:szCs w:val="24"/>
        </w:rPr>
        <w:t xml:space="preserve"> </w:t>
      </w:r>
      <w:r w:rsidR="00273058" w:rsidRPr="000A4C34">
        <w:rPr>
          <w:rFonts w:ascii="Times New Roman" w:hAnsi="Times New Roman" w:cs="Times New Roman"/>
          <w:sz w:val="24"/>
          <w:szCs w:val="24"/>
        </w:rPr>
        <w:t>(Alexander</w:t>
      </w:r>
      <w:r w:rsidR="00A04482" w:rsidRPr="000A4C34">
        <w:rPr>
          <w:rFonts w:ascii="Times New Roman" w:hAnsi="Times New Roman" w:cs="Times New Roman"/>
          <w:sz w:val="24"/>
          <w:szCs w:val="24"/>
        </w:rPr>
        <w:t>,</w:t>
      </w:r>
      <w:r w:rsidR="009F03C3" w:rsidRPr="000A4C34">
        <w:rPr>
          <w:rFonts w:ascii="Times New Roman" w:hAnsi="Times New Roman" w:cs="Times New Roman"/>
          <w:sz w:val="24"/>
          <w:szCs w:val="24"/>
        </w:rPr>
        <w:t xml:space="preserve"> 2000)</w:t>
      </w:r>
      <w:r w:rsidR="0066132B" w:rsidRPr="000A4C34">
        <w:rPr>
          <w:rFonts w:ascii="Times New Roman" w:hAnsi="Times New Roman" w:cs="Times New Roman"/>
          <w:sz w:val="24"/>
          <w:szCs w:val="24"/>
        </w:rPr>
        <w:t>.</w:t>
      </w:r>
    </w:p>
    <w:p w14:paraId="2C646369" w14:textId="77777777" w:rsidR="009A24CB" w:rsidRPr="000A4C34" w:rsidRDefault="009A24CB" w:rsidP="00E15361">
      <w:pPr>
        <w:spacing w:after="0" w:line="360" w:lineRule="auto"/>
        <w:rPr>
          <w:rFonts w:ascii="Times New Roman" w:hAnsi="Times New Roman" w:cs="Times New Roman"/>
          <w:sz w:val="24"/>
          <w:szCs w:val="24"/>
        </w:rPr>
      </w:pPr>
    </w:p>
    <w:p w14:paraId="0628B32D" w14:textId="0A33E2E8" w:rsidR="00332F3E" w:rsidRPr="000A4C34" w:rsidRDefault="001B2CB3" w:rsidP="00A30AAF">
      <w:pPr>
        <w:spacing w:after="0" w:line="360" w:lineRule="auto"/>
        <w:ind w:firstLine="567"/>
        <w:rPr>
          <w:rFonts w:ascii="Times New Roman" w:hAnsi="Times New Roman" w:cs="Times New Roman"/>
          <w:sz w:val="24"/>
          <w:szCs w:val="24"/>
        </w:rPr>
      </w:pPr>
      <w:r w:rsidRPr="000A4C34">
        <w:rPr>
          <w:rFonts w:ascii="Times New Roman" w:hAnsi="Times New Roman" w:cs="Times New Roman"/>
          <w:sz w:val="24"/>
          <w:szCs w:val="24"/>
        </w:rPr>
        <w:t xml:space="preserve">The literature </w:t>
      </w:r>
      <w:r w:rsidR="00CD2508" w:rsidRPr="000A4C34">
        <w:rPr>
          <w:rFonts w:ascii="Times New Roman" w:hAnsi="Times New Roman" w:cs="Times New Roman"/>
          <w:sz w:val="24"/>
          <w:szCs w:val="24"/>
        </w:rPr>
        <w:t xml:space="preserve">thus </w:t>
      </w:r>
      <w:r w:rsidRPr="000A4C34">
        <w:rPr>
          <w:rFonts w:ascii="Times New Roman" w:hAnsi="Times New Roman" w:cs="Times New Roman"/>
          <w:sz w:val="24"/>
          <w:szCs w:val="24"/>
        </w:rPr>
        <w:t xml:space="preserve">highlights the policy interest in lesson planning, </w:t>
      </w:r>
      <w:r w:rsidR="008C4FD3" w:rsidRPr="000A4C34">
        <w:rPr>
          <w:rFonts w:ascii="Times New Roman" w:hAnsi="Times New Roman" w:cs="Times New Roman"/>
          <w:sz w:val="24"/>
          <w:szCs w:val="24"/>
        </w:rPr>
        <w:t>debates</w:t>
      </w:r>
      <w:r w:rsidRPr="000A4C34">
        <w:rPr>
          <w:rFonts w:ascii="Times New Roman" w:hAnsi="Times New Roman" w:cs="Times New Roman"/>
          <w:sz w:val="24"/>
          <w:szCs w:val="24"/>
        </w:rPr>
        <w:t xml:space="preserve"> about the linear or interactive nature of lesson planning</w:t>
      </w:r>
      <w:r w:rsidR="008C4FD3" w:rsidRPr="000A4C34">
        <w:rPr>
          <w:rFonts w:ascii="Times New Roman" w:hAnsi="Times New Roman" w:cs="Times New Roman"/>
          <w:sz w:val="24"/>
          <w:szCs w:val="24"/>
        </w:rPr>
        <w:t>,</w:t>
      </w:r>
      <w:r w:rsidR="00A04482" w:rsidRPr="000A4C34">
        <w:rPr>
          <w:rFonts w:ascii="Times New Roman" w:hAnsi="Times New Roman" w:cs="Times New Roman"/>
          <w:sz w:val="24"/>
          <w:szCs w:val="24"/>
        </w:rPr>
        <w:t xml:space="preserve"> </w:t>
      </w:r>
      <w:r w:rsidR="008C4FD3" w:rsidRPr="000A4C34">
        <w:rPr>
          <w:rFonts w:ascii="Times New Roman" w:hAnsi="Times New Roman" w:cs="Times New Roman"/>
          <w:sz w:val="24"/>
          <w:szCs w:val="24"/>
        </w:rPr>
        <w:t xml:space="preserve">and </w:t>
      </w:r>
      <w:r w:rsidR="00BF1A0B" w:rsidRPr="000A4C34">
        <w:rPr>
          <w:rFonts w:ascii="Times New Roman" w:hAnsi="Times New Roman" w:cs="Times New Roman"/>
          <w:sz w:val="24"/>
          <w:szCs w:val="24"/>
        </w:rPr>
        <w:t xml:space="preserve">differentiation </w:t>
      </w:r>
      <w:r w:rsidRPr="000A4C34">
        <w:rPr>
          <w:rFonts w:ascii="Times New Roman" w:hAnsi="Times New Roman" w:cs="Times New Roman"/>
          <w:sz w:val="24"/>
          <w:szCs w:val="24"/>
        </w:rPr>
        <w:t>of learning activities in the planning</w:t>
      </w:r>
      <w:r w:rsidR="008C4FD3" w:rsidRPr="000A4C34">
        <w:rPr>
          <w:rFonts w:ascii="Times New Roman" w:hAnsi="Times New Roman" w:cs="Times New Roman"/>
          <w:sz w:val="24"/>
          <w:szCs w:val="24"/>
        </w:rPr>
        <w:t xml:space="preserve"> process in response to learner diversity in</w:t>
      </w:r>
      <w:r w:rsidRPr="000A4C34">
        <w:rPr>
          <w:rFonts w:ascii="Times New Roman" w:hAnsi="Times New Roman" w:cs="Times New Roman"/>
          <w:sz w:val="24"/>
          <w:szCs w:val="24"/>
        </w:rPr>
        <w:t xml:space="preserve"> moves towards greater inclusion. </w:t>
      </w:r>
      <w:r w:rsidR="00CD2508" w:rsidRPr="000A4C34">
        <w:rPr>
          <w:rFonts w:ascii="Times New Roman" w:hAnsi="Times New Roman" w:cs="Times New Roman"/>
          <w:sz w:val="24"/>
          <w:szCs w:val="24"/>
        </w:rPr>
        <w:t>Within this context, this</w:t>
      </w:r>
      <w:r w:rsidR="002B3EE5" w:rsidRPr="000A4C34">
        <w:rPr>
          <w:rFonts w:ascii="Times New Roman" w:hAnsi="Times New Roman" w:cs="Times New Roman"/>
          <w:sz w:val="24"/>
          <w:szCs w:val="24"/>
        </w:rPr>
        <w:t xml:space="preserve"> </w:t>
      </w:r>
      <w:r w:rsidR="0015140E" w:rsidRPr="000A4C34">
        <w:rPr>
          <w:rFonts w:ascii="Times New Roman" w:hAnsi="Times New Roman" w:cs="Times New Roman"/>
          <w:sz w:val="24"/>
          <w:szCs w:val="24"/>
        </w:rPr>
        <w:t xml:space="preserve">study aimed to investigate teachers’ lesson planning processes in relation to </w:t>
      </w:r>
      <w:r w:rsidR="008C4FD3" w:rsidRPr="000A4C34">
        <w:rPr>
          <w:rFonts w:ascii="Times New Roman" w:hAnsi="Times New Roman" w:cs="Times New Roman"/>
          <w:sz w:val="24"/>
          <w:szCs w:val="24"/>
        </w:rPr>
        <w:t xml:space="preserve">diversity, </w:t>
      </w:r>
      <w:r w:rsidR="00A04482" w:rsidRPr="000A4C34">
        <w:rPr>
          <w:rFonts w:ascii="Times New Roman" w:hAnsi="Times New Roman" w:cs="Times New Roman"/>
          <w:sz w:val="24"/>
          <w:szCs w:val="24"/>
        </w:rPr>
        <w:t xml:space="preserve">specifically to </w:t>
      </w:r>
      <w:r w:rsidR="004C42C9" w:rsidRPr="000A4C34">
        <w:rPr>
          <w:rFonts w:ascii="Times New Roman" w:hAnsi="Times New Roman" w:cs="Times New Roman"/>
          <w:sz w:val="24"/>
          <w:szCs w:val="24"/>
        </w:rPr>
        <w:t>pupils with SEN</w:t>
      </w:r>
      <w:r w:rsidR="0015140E" w:rsidRPr="000A4C34">
        <w:rPr>
          <w:rFonts w:ascii="Times New Roman" w:hAnsi="Times New Roman" w:cs="Times New Roman"/>
          <w:sz w:val="24"/>
          <w:szCs w:val="24"/>
        </w:rPr>
        <w:t xml:space="preserve">, with the </w:t>
      </w:r>
      <w:r w:rsidR="002B3EE5" w:rsidRPr="000A4C34">
        <w:rPr>
          <w:rFonts w:ascii="Times New Roman" w:hAnsi="Times New Roman" w:cs="Times New Roman"/>
          <w:sz w:val="24"/>
          <w:szCs w:val="24"/>
        </w:rPr>
        <w:t>following research questions:</w:t>
      </w:r>
    </w:p>
    <w:p w14:paraId="605987EC" w14:textId="77777777" w:rsidR="00332F3E" w:rsidRPr="000A4C34" w:rsidRDefault="002B3EE5" w:rsidP="00332F3E">
      <w:pPr>
        <w:pStyle w:val="ListParagraph"/>
        <w:numPr>
          <w:ilvl w:val="0"/>
          <w:numId w:val="15"/>
        </w:numPr>
        <w:spacing w:after="0" w:line="360" w:lineRule="auto"/>
        <w:rPr>
          <w:rFonts w:ascii="Times New Roman" w:hAnsi="Times New Roman" w:cs="Times New Roman"/>
          <w:sz w:val="24"/>
          <w:szCs w:val="24"/>
        </w:rPr>
      </w:pPr>
      <w:r w:rsidRPr="000A4C34">
        <w:rPr>
          <w:rFonts w:ascii="Times New Roman" w:hAnsi="Times New Roman" w:cs="Times New Roman"/>
          <w:sz w:val="24"/>
          <w:szCs w:val="24"/>
        </w:rPr>
        <w:lastRenderedPageBreak/>
        <w:t xml:space="preserve">How do teachers, whose </w:t>
      </w:r>
      <w:r w:rsidR="004E7752" w:rsidRPr="000A4C34">
        <w:rPr>
          <w:rFonts w:ascii="Times New Roman" w:hAnsi="Times New Roman" w:cs="Times New Roman"/>
          <w:sz w:val="24"/>
          <w:szCs w:val="24"/>
        </w:rPr>
        <w:t xml:space="preserve">lesson planning </w:t>
      </w:r>
      <w:r w:rsidRPr="000A4C34">
        <w:rPr>
          <w:rFonts w:ascii="Times New Roman" w:hAnsi="Times New Roman" w:cs="Times New Roman"/>
          <w:sz w:val="24"/>
          <w:szCs w:val="24"/>
        </w:rPr>
        <w:t>is nominated as high quality, think about and cater for diversity in their lesson planning?</w:t>
      </w:r>
      <w:r w:rsidR="00332F3E" w:rsidRPr="000A4C34">
        <w:rPr>
          <w:rFonts w:ascii="Times New Roman" w:hAnsi="Times New Roman" w:cs="Times New Roman"/>
          <w:sz w:val="24"/>
          <w:szCs w:val="24"/>
        </w:rPr>
        <w:t xml:space="preserve"> </w:t>
      </w:r>
    </w:p>
    <w:p w14:paraId="21BE9B21" w14:textId="77777777" w:rsidR="008A018D" w:rsidRPr="000A4C34" w:rsidRDefault="00311EA8" w:rsidP="008637DE">
      <w:pPr>
        <w:pStyle w:val="ListParagraph"/>
        <w:numPr>
          <w:ilvl w:val="0"/>
          <w:numId w:val="15"/>
        </w:numPr>
        <w:spacing w:after="0" w:line="360" w:lineRule="auto"/>
        <w:rPr>
          <w:rFonts w:ascii="Times New Roman" w:hAnsi="Times New Roman" w:cs="Times New Roman"/>
          <w:sz w:val="24"/>
          <w:szCs w:val="24"/>
        </w:rPr>
      </w:pPr>
      <w:r w:rsidRPr="000A4C34">
        <w:rPr>
          <w:rFonts w:ascii="Times New Roman" w:hAnsi="Times New Roman" w:cs="Times New Roman"/>
          <w:sz w:val="24"/>
          <w:szCs w:val="24"/>
        </w:rPr>
        <w:t>How c</w:t>
      </w:r>
      <w:r w:rsidR="002B3EE5" w:rsidRPr="000A4C34">
        <w:rPr>
          <w:rFonts w:ascii="Times New Roman" w:hAnsi="Times New Roman" w:cs="Times New Roman"/>
          <w:sz w:val="24"/>
          <w:szCs w:val="24"/>
        </w:rPr>
        <w:t xml:space="preserve">an commonalities between lesson planning </w:t>
      </w:r>
      <w:r w:rsidRPr="000A4C34">
        <w:rPr>
          <w:rFonts w:ascii="Times New Roman" w:hAnsi="Times New Roman" w:cs="Times New Roman"/>
          <w:sz w:val="24"/>
          <w:szCs w:val="24"/>
        </w:rPr>
        <w:t xml:space="preserve">be used to </w:t>
      </w:r>
      <w:r w:rsidR="002B3EE5" w:rsidRPr="000A4C34">
        <w:rPr>
          <w:rFonts w:ascii="Times New Roman" w:hAnsi="Times New Roman" w:cs="Times New Roman"/>
          <w:sz w:val="24"/>
          <w:szCs w:val="24"/>
        </w:rPr>
        <w:t xml:space="preserve">develop a situated model about lesson planning for diversity? </w:t>
      </w:r>
    </w:p>
    <w:p w14:paraId="0D41CED8" w14:textId="77777777" w:rsidR="008A018D" w:rsidRPr="000A4C34" w:rsidRDefault="008A018D" w:rsidP="008A018D">
      <w:pPr>
        <w:spacing w:after="0" w:line="360" w:lineRule="auto"/>
        <w:rPr>
          <w:rFonts w:ascii="Times New Roman" w:hAnsi="Times New Roman" w:cs="Times New Roman"/>
          <w:sz w:val="24"/>
          <w:szCs w:val="24"/>
        </w:rPr>
      </w:pPr>
    </w:p>
    <w:p w14:paraId="51F8759E" w14:textId="77777777" w:rsidR="008A018D" w:rsidRPr="000A4C34" w:rsidRDefault="006F3558" w:rsidP="008A018D">
      <w:pPr>
        <w:spacing w:after="0" w:line="360" w:lineRule="auto"/>
        <w:rPr>
          <w:rFonts w:ascii="Times New Roman" w:hAnsi="Times New Roman" w:cs="Times New Roman"/>
          <w:b/>
          <w:sz w:val="24"/>
          <w:szCs w:val="24"/>
        </w:rPr>
      </w:pPr>
      <w:r w:rsidRPr="000A4C34">
        <w:rPr>
          <w:rFonts w:ascii="Times New Roman" w:hAnsi="Times New Roman" w:cs="Times New Roman"/>
          <w:b/>
          <w:sz w:val="24"/>
          <w:szCs w:val="24"/>
        </w:rPr>
        <w:t>Methods</w:t>
      </w:r>
    </w:p>
    <w:p w14:paraId="01CF1673" w14:textId="7B7C5BDF" w:rsidR="007F46BF" w:rsidRPr="000A4C34" w:rsidRDefault="00774DDD" w:rsidP="008A018D">
      <w:pPr>
        <w:spacing w:after="0" w:line="360" w:lineRule="auto"/>
        <w:rPr>
          <w:rFonts w:ascii="Times New Roman" w:eastAsiaTheme="majorEastAsia" w:hAnsi="Times New Roman" w:cs="Times New Roman"/>
          <w:bCs/>
          <w:color w:val="000000" w:themeColor="text1"/>
          <w:sz w:val="24"/>
          <w:szCs w:val="24"/>
        </w:rPr>
      </w:pPr>
      <w:r w:rsidRPr="000A4C34">
        <w:rPr>
          <w:rFonts w:ascii="Times New Roman" w:hAnsi="Times New Roman" w:cs="Times New Roman"/>
          <w:color w:val="000000"/>
          <w:sz w:val="24"/>
          <w:szCs w:val="24"/>
        </w:rPr>
        <w:t xml:space="preserve">An exploratory </w:t>
      </w:r>
      <w:r w:rsidR="00AE0E21" w:rsidRPr="000A4C34">
        <w:rPr>
          <w:rFonts w:ascii="Times New Roman" w:hAnsi="Times New Roman" w:cs="Times New Roman"/>
          <w:color w:val="000000"/>
          <w:sz w:val="24"/>
          <w:szCs w:val="24"/>
        </w:rPr>
        <w:t xml:space="preserve">case study </w:t>
      </w:r>
      <w:r w:rsidRPr="000A4C34">
        <w:rPr>
          <w:rFonts w:ascii="Times New Roman" w:hAnsi="Times New Roman" w:cs="Times New Roman"/>
          <w:color w:val="000000"/>
          <w:sz w:val="24"/>
          <w:szCs w:val="24"/>
        </w:rPr>
        <w:t>methodology</w:t>
      </w:r>
      <w:r w:rsidR="008A28E6" w:rsidRPr="000A4C34">
        <w:rPr>
          <w:rFonts w:ascii="Times New Roman" w:hAnsi="Times New Roman" w:cs="Times New Roman"/>
          <w:color w:val="000000"/>
          <w:sz w:val="24"/>
          <w:szCs w:val="24"/>
        </w:rPr>
        <w:t xml:space="preserve"> (Yin, 2009)</w:t>
      </w:r>
      <w:r w:rsidRPr="000A4C34">
        <w:rPr>
          <w:rFonts w:ascii="Times New Roman" w:hAnsi="Times New Roman" w:cs="Times New Roman"/>
          <w:color w:val="000000"/>
          <w:sz w:val="24"/>
          <w:szCs w:val="24"/>
        </w:rPr>
        <w:t xml:space="preserve"> was used</w:t>
      </w:r>
      <w:r w:rsidR="008A28E6" w:rsidRPr="000A4C34">
        <w:rPr>
          <w:rFonts w:ascii="Times New Roman" w:hAnsi="Times New Roman" w:cs="Times New Roman"/>
          <w:color w:val="000000"/>
          <w:sz w:val="24"/>
          <w:szCs w:val="24"/>
        </w:rPr>
        <w:t xml:space="preserve">, </w:t>
      </w:r>
      <w:r w:rsidR="008A28E6" w:rsidRPr="000A4C34">
        <w:rPr>
          <w:rFonts w:ascii="Times New Roman" w:eastAsiaTheme="majorEastAsia" w:hAnsi="Times New Roman" w:cs="Times New Roman"/>
          <w:bCs/>
          <w:color w:val="000000" w:themeColor="text1"/>
          <w:sz w:val="24"/>
          <w:szCs w:val="24"/>
        </w:rPr>
        <w:t xml:space="preserve">selected as an appropriate research approach to enhance understanding of </w:t>
      </w:r>
      <w:r w:rsidR="000D7B7B" w:rsidRPr="000A4C34">
        <w:rPr>
          <w:rFonts w:ascii="Times New Roman" w:eastAsiaTheme="majorEastAsia" w:hAnsi="Times New Roman" w:cs="Times New Roman"/>
          <w:bCs/>
          <w:color w:val="000000" w:themeColor="text1"/>
          <w:sz w:val="24"/>
          <w:szCs w:val="24"/>
        </w:rPr>
        <w:t xml:space="preserve">individual teachers within the ‘real’ </w:t>
      </w:r>
      <w:r w:rsidR="00526E1F" w:rsidRPr="000A4C34">
        <w:rPr>
          <w:rFonts w:ascii="Times New Roman" w:eastAsiaTheme="majorEastAsia" w:hAnsi="Times New Roman" w:cs="Times New Roman"/>
          <w:bCs/>
          <w:color w:val="000000" w:themeColor="text1"/>
          <w:sz w:val="24"/>
          <w:szCs w:val="24"/>
        </w:rPr>
        <w:t xml:space="preserve">educational </w:t>
      </w:r>
      <w:r w:rsidR="008A28E6" w:rsidRPr="000A4C34">
        <w:rPr>
          <w:rFonts w:ascii="Times New Roman" w:eastAsiaTheme="majorEastAsia" w:hAnsi="Times New Roman" w:cs="Times New Roman"/>
          <w:bCs/>
          <w:color w:val="000000" w:themeColor="text1"/>
          <w:sz w:val="24"/>
          <w:szCs w:val="24"/>
        </w:rPr>
        <w:t xml:space="preserve">context </w:t>
      </w:r>
      <w:r w:rsidR="000D7B7B" w:rsidRPr="000A4C34">
        <w:rPr>
          <w:rFonts w:ascii="Times New Roman" w:eastAsiaTheme="majorEastAsia" w:hAnsi="Times New Roman" w:cs="Times New Roman"/>
          <w:bCs/>
          <w:color w:val="000000" w:themeColor="text1"/>
          <w:sz w:val="24"/>
          <w:szCs w:val="24"/>
        </w:rPr>
        <w:t xml:space="preserve">(Hamilton and Corbett-Whittier, 2013) </w:t>
      </w:r>
      <w:r w:rsidR="00212B7B" w:rsidRPr="000A4C34">
        <w:rPr>
          <w:rFonts w:ascii="Times New Roman" w:eastAsiaTheme="majorEastAsia" w:hAnsi="Times New Roman" w:cs="Times New Roman"/>
          <w:bCs/>
          <w:color w:val="000000" w:themeColor="text1"/>
          <w:sz w:val="24"/>
          <w:szCs w:val="24"/>
        </w:rPr>
        <w:t>of lesso</w:t>
      </w:r>
      <w:r w:rsidR="000D7B7B" w:rsidRPr="000A4C34">
        <w:rPr>
          <w:rFonts w:ascii="Times New Roman" w:eastAsiaTheme="majorEastAsia" w:hAnsi="Times New Roman" w:cs="Times New Roman"/>
          <w:bCs/>
          <w:color w:val="000000" w:themeColor="text1"/>
          <w:sz w:val="24"/>
          <w:szCs w:val="24"/>
        </w:rPr>
        <w:t xml:space="preserve">n planning for diversity, </w:t>
      </w:r>
      <w:r w:rsidR="008A28E6" w:rsidRPr="000A4C34">
        <w:rPr>
          <w:rFonts w:ascii="Times New Roman" w:eastAsiaTheme="majorEastAsia" w:hAnsi="Times New Roman" w:cs="Times New Roman"/>
          <w:bCs/>
          <w:color w:val="000000" w:themeColor="text1"/>
          <w:sz w:val="24"/>
          <w:szCs w:val="24"/>
        </w:rPr>
        <w:t>whilst allowing for and capturing the complexity of the situation.</w:t>
      </w:r>
      <w:r w:rsidR="00212B7B" w:rsidRPr="000A4C34">
        <w:rPr>
          <w:rFonts w:ascii="Times New Roman" w:eastAsiaTheme="majorEastAsia" w:hAnsi="Times New Roman" w:cs="Times New Roman"/>
          <w:bCs/>
          <w:color w:val="000000" w:themeColor="text1"/>
          <w:sz w:val="24"/>
          <w:szCs w:val="24"/>
        </w:rPr>
        <w:t xml:space="preserve"> The </w:t>
      </w:r>
      <w:r w:rsidR="008A018D" w:rsidRPr="000A4C34">
        <w:rPr>
          <w:rFonts w:ascii="Times New Roman" w:eastAsiaTheme="majorEastAsia" w:hAnsi="Times New Roman" w:cs="Times New Roman"/>
          <w:bCs/>
          <w:color w:val="000000" w:themeColor="text1"/>
          <w:sz w:val="24"/>
          <w:szCs w:val="24"/>
        </w:rPr>
        <w:t>case studies were of</w:t>
      </w:r>
      <w:r w:rsidRPr="000A4C34">
        <w:rPr>
          <w:rFonts w:ascii="Times New Roman" w:hAnsi="Times New Roman" w:cs="Times New Roman"/>
          <w:color w:val="000000"/>
          <w:sz w:val="24"/>
          <w:szCs w:val="24"/>
        </w:rPr>
        <w:t xml:space="preserve"> </w:t>
      </w:r>
      <w:r w:rsidR="00A04482" w:rsidRPr="000A4C34">
        <w:rPr>
          <w:rFonts w:ascii="Times New Roman" w:hAnsi="Times New Roman" w:cs="Times New Roman"/>
          <w:color w:val="000000"/>
          <w:sz w:val="24"/>
          <w:szCs w:val="24"/>
        </w:rPr>
        <w:t xml:space="preserve">three </w:t>
      </w:r>
      <w:r w:rsidR="00B4720C" w:rsidRPr="000A4C34">
        <w:rPr>
          <w:rFonts w:ascii="Times New Roman" w:hAnsi="Times New Roman" w:cs="Times New Roman"/>
          <w:color w:val="000000"/>
          <w:sz w:val="24"/>
          <w:szCs w:val="24"/>
        </w:rPr>
        <w:t>mainstream secondary school</w:t>
      </w:r>
      <w:r w:rsidR="004116AF" w:rsidRPr="000A4C34">
        <w:rPr>
          <w:rFonts w:ascii="Times New Roman" w:hAnsi="Times New Roman" w:cs="Times New Roman"/>
          <w:color w:val="000000"/>
          <w:sz w:val="24"/>
          <w:szCs w:val="24"/>
        </w:rPr>
        <w:t xml:space="preserve"> teachers</w:t>
      </w:r>
      <w:r w:rsidRPr="000A4C34">
        <w:rPr>
          <w:rFonts w:ascii="Times New Roman" w:hAnsi="Times New Roman" w:cs="Times New Roman"/>
          <w:color w:val="000000"/>
          <w:sz w:val="24"/>
          <w:szCs w:val="24"/>
        </w:rPr>
        <w:t xml:space="preserve">. </w:t>
      </w:r>
      <w:r w:rsidR="000D7B7B" w:rsidRPr="000A4C34">
        <w:rPr>
          <w:rFonts w:ascii="Times New Roman" w:hAnsi="Times New Roman" w:cs="Times New Roman"/>
          <w:color w:val="000000"/>
          <w:sz w:val="24"/>
          <w:szCs w:val="24"/>
        </w:rPr>
        <w:t xml:space="preserve">In Stakes’ (1995) terms these could be classed as ‘instrumental’ case studies as only a specific focussed aspect of </w:t>
      </w:r>
      <w:r w:rsidR="00526E1F" w:rsidRPr="000A4C34">
        <w:rPr>
          <w:rFonts w:ascii="Times New Roman" w:hAnsi="Times New Roman" w:cs="Times New Roman"/>
          <w:color w:val="000000"/>
          <w:sz w:val="24"/>
          <w:szCs w:val="24"/>
        </w:rPr>
        <w:t>the</w:t>
      </w:r>
      <w:r w:rsidR="000D7B7B" w:rsidRPr="000A4C34">
        <w:rPr>
          <w:rFonts w:ascii="Times New Roman" w:hAnsi="Times New Roman" w:cs="Times New Roman"/>
          <w:color w:val="000000"/>
          <w:sz w:val="24"/>
          <w:szCs w:val="24"/>
        </w:rPr>
        <w:t xml:space="preserve"> teachers</w:t>
      </w:r>
      <w:r w:rsidR="00526E1F" w:rsidRPr="000A4C34">
        <w:rPr>
          <w:rFonts w:ascii="Times New Roman" w:hAnsi="Times New Roman" w:cs="Times New Roman"/>
          <w:color w:val="000000"/>
          <w:sz w:val="24"/>
          <w:szCs w:val="24"/>
        </w:rPr>
        <w:t>’</w:t>
      </w:r>
      <w:r w:rsidR="00DD2AF4" w:rsidRPr="000A4C34">
        <w:rPr>
          <w:rFonts w:ascii="Times New Roman" w:hAnsi="Times New Roman" w:cs="Times New Roman"/>
          <w:color w:val="000000"/>
          <w:sz w:val="24"/>
          <w:szCs w:val="24"/>
        </w:rPr>
        <w:t xml:space="preserve"> educational li</w:t>
      </w:r>
      <w:r w:rsidR="000D7B7B" w:rsidRPr="000A4C34">
        <w:rPr>
          <w:rFonts w:ascii="Times New Roman" w:hAnsi="Times New Roman" w:cs="Times New Roman"/>
          <w:color w:val="000000"/>
          <w:sz w:val="24"/>
          <w:szCs w:val="24"/>
        </w:rPr>
        <w:t xml:space="preserve">ves was studied. </w:t>
      </w:r>
      <w:r w:rsidR="00AE0E21" w:rsidRPr="000A4C34">
        <w:rPr>
          <w:rFonts w:ascii="Times New Roman" w:hAnsi="Times New Roman" w:cs="Times New Roman"/>
          <w:color w:val="000000"/>
          <w:sz w:val="24"/>
          <w:szCs w:val="24"/>
        </w:rPr>
        <w:t xml:space="preserve">Each teacher’s lesson planning was </w:t>
      </w:r>
      <w:r w:rsidR="00F55678" w:rsidRPr="000A4C34">
        <w:rPr>
          <w:rFonts w:ascii="Times New Roman" w:hAnsi="Times New Roman" w:cs="Times New Roman"/>
          <w:color w:val="000000"/>
          <w:sz w:val="24"/>
          <w:szCs w:val="24"/>
        </w:rPr>
        <w:t xml:space="preserve">explored </w:t>
      </w:r>
      <w:r w:rsidRPr="000A4C34">
        <w:rPr>
          <w:rFonts w:ascii="Times New Roman" w:hAnsi="Times New Roman" w:cs="Times New Roman"/>
          <w:color w:val="000000"/>
          <w:sz w:val="24"/>
          <w:szCs w:val="24"/>
        </w:rPr>
        <w:t>t</w:t>
      </w:r>
      <w:r w:rsidR="004116AF" w:rsidRPr="000A4C34">
        <w:rPr>
          <w:rFonts w:ascii="Times New Roman" w:hAnsi="Times New Roman" w:cs="Times New Roman"/>
          <w:color w:val="000000"/>
          <w:sz w:val="24"/>
          <w:szCs w:val="24"/>
        </w:rPr>
        <w:t xml:space="preserve">hrough interviews, observations and lesson planning </w:t>
      </w:r>
      <w:r w:rsidR="00C01BB5" w:rsidRPr="000A4C34">
        <w:rPr>
          <w:rFonts w:ascii="Times New Roman" w:hAnsi="Times New Roman" w:cs="Times New Roman"/>
          <w:color w:val="000000"/>
          <w:sz w:val="24"/>
          <w:szCs w:val="24"/>
        </w:rPr>
        <w:t xml:space="preserve">documents and </w:t>
      </w:r>
      <w:r w:rsidR="004116AF" w:rsidRPr="000A4C34">
        <w:rPr>
          <w:rFonts w:ascii="Times New Roman" w:hAnsi="Times New Roman" w:cs="Times New Roman"/>
          <w:color w:val="000000"/>
          <w:sz w:val="24"/>
          <w:szCs w:val="24"/>
        </w:rPr>
        <w:t xml:space="preserve">artefacts. </w:t>
      </w:r>
      <w:r w:rsidRPr="000A4C34">
        <w:rPr>
          <w:rFonts w:ascii="Times New Roman" w:hAnsi="Times New Roman" w:cs="Times New Roman"/>
          <w:color w:val="000000"/>
          <w:sz w:val="24"/>
          <w:szCs w:val="24"/>
        </w:rPr>
        <w:t>Sensiti</w:t>
      </w:r>
      <w:r w:rsidR="00ED3A31" w:rsidRPr="000A4C34">
        <w:rPr>
          <w:rFonts w:ascii="Times New Roman" w:eastAsiaTheme="majorEastAsia" w:hAnsi="Times New Roman" w:cs="Times New Roman"/>
          <w:bCs/>
          <w:color w:val="000000" w:themeColor="text1"/>
          <w:sz w:val="24"/>
          <w:szCs w:val="24"/>
        </w:rPr>
        <w:t xml:space="preserve">sing concepts from the </w:t>
      </w:r>
      <w:r w:rsidRPr="000A4C34">
        <w:rPr>
          <w:rFonts w:ascii="Times New Roman" w:eastAsiaTheme="majorEastAsia" w:hAnsi="Times New Roman" w:cs="Times New Roman"/>
          <w:bCs/>
          <w:color w:val="000000" w:themeColor="text1"/>
          <w:sz w:val="24"/>
          <w:szCs w:val="24"/>
        </w:rPr>
        <w:t>literature re</w:t>
      </w:r>
      <w:r w:rsidR="00ED3A31" w:rsidRPr="000A4C34">
        <w:rPr>
          <w:rFonts w:ascii="Times New Roman" w:eastAsiaTheme="majorEastAsia" w:hAnsi="Times New Roman" w:cs="Times New Roman"/>
          <w:bCs/>
          <w:color w:val="000000" w:themeColor="text1"/>
          <w:sz w:val="24"/>
          <w:szCs w:val="24"/>
        </w:rPr>
        <w:t xml:space="preserve">view were used in designing </w:t>
      </w:r>
      <w:r w:rsidRPr="000A4C34">
        <w:rPr>
          <w:rFonts w:ascii="Times New Roman" w:eastAsiaTheme="majorEastAsia" w:hAnsi="Times New Roman" w:cs="Times New Roman"/>
          <w:bCs/>
          <w:color w:val="000000" w:themeColor="text1"/>
          <w:sz w:val="24"/>
          <w:szCs w:val="24"/>
        </w:rPr>
        <w:t>data collection and analysis methods whil</w:t>
      </w:r>
      <w:r w:rsidR="002E6BEA" w:rsidRPr="000A4C34">
        <w:rPr>
          <w:rFonts w:ascii="Times New Roman" w:eastAsiaTheme="majorEastAsia" w:hAnsi="Times New Roman" w:cs="Times New Roman"/>
          <w:bCs/>
          <w:color w:val="000000" w:themeColor="text1"/>
          <w:sz w:val="24"/>
          <w:szCs w:val="24"/>
        </w:rPr>
        <w:t>st remaining</w:t>
      </w:r>
      <w:r w:rsidRPr="000A4C34">
        <w:rPr>
          <w:rFonts w:ascii="Times New Roman" w:eastAsiaTheme="majorEastAsia" w:hAnsi="Times New Roman" w:cs="Times New Roman"/>
          <w:bCs/>
          <w:color w:val="000000" w:themeColor="text1"/>
          <w:sz w:val="24"/>
          <w:szCs w:val="24"/>
        </w:rPr>
        <w:t xml:space="preserve"> open to emerging </w:t>
      </w:r>
      <w:r w:rsidR="00ED3A31" w:rsidRPr="000A4C34">
        <w:rPr>
          <w:rFonts w:ascii="Times New Roman" w:eastAsiaTheme="majorEastAsia" w:hAnsi="Times New Roman" w:cs="Times New Roman"/>
          <w:bCs/>
          <w:color w:val="000000" w:themeColor="text1"/>
          <w:sz w:val="24"/>
          <w:szCs w:val="24"/>
        </w:rPr>
        <w:t>ideas</w:t>
      </w:r>
      <w:r w:rsidRPr="000A4C34">
        <w:rPr>
          <w:rFonts w:ascii="Times New Roman" w:eastAsiaTheme="majorEastAsia" w:hAnsi="Times New Roman" w:cs="Times New Roman"/>
          <w:bCs/>
          <w:color w:val="000000" w:themeColor="text1"/>
          <w:sz w:val="24"/>
          <w:szCs w:val="24"/>
        </w:rPr>
        <w:t>.</w:t>
      </w:r>
    </w:p>
    <w:p w14:paraId="4D814773" w14:textId="77777777" w:rsidR="00212B7B" w:rsidRPr="000A4C34" w:rsidRDefault="00212B7B" w:rsidP="00E15361">
      <w:pPr>
        <w:keepNext/>
        <w:keepLines/>
        <w:spacing w:after="0" w:line="360" w:lineRule="auto"/>
        <w:outlineLvl w:val="1"/>
        <w:rPr>
          <w:rFonts w:ascii="Times New Roman" w:eastAsiaTheme="majorEastAsia" w:hAnsi="Times New Roman" w:cs="Times New Roman"/>
          <w:bCs/>
          <w:i/>
          <w:color w:val="000000" w:themeColor="text1"/>
          <w:sz w:val="24"/>
          <w:szCs w:val="24"/>
        </w:rPr>
      </w:pPr>
    </w:p>
    <w:p w14:paraId="45B496FC" w14:textId="27439295" w:rsidR="004116AF" w:rsidRPr="000A4C34" w:rsidRDefault="004116AF" w:rsidP="00E15361">
      <w:pPr>
        <w:keepNext/>
        <w:keepLines/>
        <w:spacing w:after="0" w:line="360" w:lineRule="auto"/>
        <w:outlineLvl w:val="1"/>
        <w:rPr>
          <w:rFonts w:ascii="Times New Roman" w:eastAsiaTheme="majorEastAsia" w:hAnsi="Times New Roman" w:cs="Times New Roman"/>
          <w:b/>
          <w:bCs/>
          <w:i/>
          <w:color w:val="000000" w:themeColor="text1"/>
          <w:sz w:val="24"/>
          <w:szCs w:val="24"/>
        </w:rPr>
      </w:pPr>
      <w:r w:rsidRPr="000A4C34">
        <w:rPr>
          <w:rFonts w:ascii="Times New Roman" w:eastAsiaTheme="majorEastAsia" w:hAnsi="Times New Roman" w:cs="Times New Roman"/>
          <w:b/>
          <w:bCs/>
          <w:i/>
          <w:color w:val="000000" w:themeColor="text1"/>
          <w:sz w:val="24"/>
          <w:szCs w:val="24"/>
        </w:rPr>
        <w:t xml:space="preserve">The participants </w:t>
      </w:r>
    </w:p>
    <w:p w14:paraId="092A7059" w14:textId="77777777" w:rsidR="00C370D4" w:rsidRPr="000A4C34" w:rsidRDefault="00B4720C" w:rsidP="00194FBD">
      <w:pPr>
        <w:spacing w:after="0" w:line="360" w:lineRule="auto"/>
        <w:rPr>
          <w:rFonts w:ascii="Times New Roman" w:hAnsi="Times New Roman" w:cs="Times New Roman"/>
          <w:color w:val="000000"/>
          <w:sz w:val="24"/>
          <w:szCs w:val="24"/>
        </w:rPr>
      </w:pPr>
      <w:r w:rsidRPr="000A4C34">
        <w:rPr>
          <w:rFonts w:ascii="Times New Roman" w:hAnsi="Times New Roman" w:cs="Times New Roman"/>
          <w:color w:val="000000"/>
          <w:sz w:val="24"/>
          <w:szCs w:val="24"/>
        </w:rPr>
        <w:t>T</w:t>
      </w:r>
      <w:r w:rsidR="007E5EE1" w:rsidRPr="000A4C34">
        <w:rPr>
          <w:rFonts w:ascii="Times New Roman" w:hAnsi="Times New Roman" w:cs="Times New Roman"/>
          <w:color w:val="000000"/>
          <w:sz w:val="24"/>
          <w:szCs w:val="24"/>
        </w:rPr>
        <w:t>h</w:t>
      </w:r>
      <w:r w:rsidR="00365101" w:rsidRPr="000A4C34">
        <w:rPr>
          <w:rFonts w:ascii="Times New Roman" w:hAnsi="Times New Roman" w:cs="Times New Roman"/>
          <w:color w:val="000000"/>
          <w:sz w:val="24"/>
          <w:szCs w:val="24"/>
        </w:rPr>
        <w:t>e th</w:t>
      </w:r>
      <w:r w:rsidR="007E5EE1" w:rsidRPr="000A4C34">
        <w:rPr>
          <w:rFonts w:ascii="Times New Roman" w:hAnsi="Times New Roman" w:cs="Times New Roman"/>
          <w:color w:val="000000"/>
          <w:sz w:val="24"/>
          <w:szCs w:val="24"/>
        </w:rPr>
        <w:t xml:space="preserve">ree </w:t>
      </w:r>
      <w:r w:rsidRPr="000A4C34">
        <w:rPr>
          <w:rFonts w:ascii="Times New Roman" w:hAnsi="Times New Roman" w:cs="Times New Roman"/>
          <w:color w:val="000000"/>
          <w:sz w:val="24"/>
          <w:szCs w:val="24"/>
        </w:rPr>
        <w:t>teacher participant</w:t>
      </w:r>
      <w:r w:rsidR="00A04482" w:rsidRPr="000A4C34">
        <w:rPr>
          <w:rFonts w:ascii="Times New Roman" w:hAnsi="Times New Roman" w:cs="Times New Roman"/>
          <w:color w:val="000000"/>
          <w:sz w:val="24"/>
          <w:szCs w:val="24"/>
        </w:rPr>
        <w:t>s</w:t>
      </w:r>
      <w:r w:rsidR="002E6BEA" w:rsidRPr="000A4C34">
        <w:rPr>
          <w:rFonts w:ascii="Times New Roman" w:hAnsi="Times New Roman" w:cs="Times New Roman"/>
          <w:color w:val="000000"/>
          <w:sz w:val="24"/>
          <w:szCs w:val="24"/>
        </w:rPr>
        <w:t xml:space="preserve"> </w:t>
      </w:r>
      <w:r w:rsidR="00A04482" w:rsidRPr="000A4C34">
        <w:rPr>
          <w:rFonts w:ascii="Times New Roman" w:hAnsi="Times New Roman" w:cs="Times New Roman"/>
          <w:color w:val="000000"/>
          <w:sz w:val="24"/>
          <w:szCs w:val="24"/>
        </w:rPr>
        <w:t>were</w:t>
      </w:r>
      <w:r w:rsidRPr="000A4C34">
        <w:rPr>
          <w:rFonts w:ascii="Times New Roman" w:hAnsi="Times New Roman" w:cs="Times New Roman"/>
          <w:color w:val="000000"/>
          <w:sz w:val="24"/>
          <w:szCs w:val="24"/>
        </w:rPr>
        <w:t xml:space="preserve"> a purposive sample</w:t>
      </w:r>
      <w:r w:rsidR="00365101" w:rsidRPr="000A4C34">
        <w:rPr>
          <w:rFonts w:ascii="Times New Roman" w:hAnsi="Times New Roman" w:cs="Times New Roman"/>
          <w:color w:val="000000"/>
          <w:sz w:val="24"/>
          <w:szCs w:val="24"/>
        </w:rPr>
        <w:t xml:space="preserve"> </w:t>
      </w:r>
      <w:r w:rsidRPr="000A4C34">
        <w:rPr>
          <w:rFonts w:ascii="Times New Roman" w:hAnsi="Times New Roman" w:cs="Times New Roman"/>
          <w:color w:val="000000"/>
          <w:sz w:val="24"/>
          <w:szCs w:val="24"/>
        </w:rPr>
        <w:t xml:space="preserve">from </w:t>
      </w:r>
      <w:r w:rsidR="00A04482" w:rsidRPr="000A4C34">
        <w:rPr>
          <w:rFonts w:ascii="Times New Roman" w:hAnsi="Times New Roman" w:cs="Times New Roman"/>
          <w:color w:val="000000"/>
          <w:sz w:val="24"/>
          <w:szCs w:val="24"/>
        </w:rPr>
        <w:t xml:space="preserve">two </w:t>
      </w:r>
      <w:r w:rsidR="008D71C2" w:rsidRPr="000A4C34">
        <w:rPr>
          <w:rFonts w:ascii="Times New Roman" w:hAnsi="Times New Roman" w:cs="Times New Roman"/>
          <w:color w:val="000000"/>
          <w:sz w:val="24"/>
          <w:szCs w:val="24"/>
        </w:rPr>
        <w:t xml:space="preserve">secondary </w:t>
      </w:r>
      <w:r w:rsidRPr="000A4C34">
        <w:rPr>
          <w:rFonts w:ascii="Times New Roman" w:hAnsi="Times New Roman" w:cs="Times New Roman"/>
          <w:color w:val="000000"/>
          <w:sz w:val="24"/>
          <w:szCs w:val="24"/>
        </w:rPr>
        <w:t>s</w:t>
      </w:r>
      <w:r w:rsidR="004116AF" w:rsidRPr="000A4C34">
        <w:rPr>
          <w:rFonts w:ascii="Times New Roman" w:hAnsi="Times New Roman" w:cs="Times New Roman"/>
          <w:color w:val="000000"/>
          <w:sz w:val="24"/>
          <w:szCs w:val="24"/>
        </w:rPr>
        <w:t xml:space="preserve">chools in the South West </w:t>
      </w:r>
      <w:r w:rsidRPr="000A4C34">
        <w:rPr>
          <w:rFonts w:ascii="Times New Roman" w:hAnsi="Times New Roman" w:cs="Times New Roman"/>
          <w:color w:val="000000"/>
          <w:sz w:val="24"/>
          <w:szCs w:val="24"/>
        </w:rPr>
        <w:t>of England. Schools were selected according to the following criteria</w:t>
      </w:r>
      <w:r w:rsidR="00D115E3"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 xml:space="preserve"> partnership schools </w:t>
      </w:r>
      <w:r w:rsidR="00C4730B" w:rsidRPr="000A4C34">
        <w:rPr>
          <w:rFonts w:ascii="Times New Roman" w:hAnsi="Times New Roman" w:cs="Times New Roman"/>
          <w:color w:val="000000"/>
          <w:sz w:val="24"/>
          <w:szCs w:val="24"/>
        </w:rPr>
        <w:t xml:space="preserve">with </w:t>
      </w:r>
      <w:r w:rsidRPr="000A4C34">
        <w:rPr>
          <w:rFonts w:ascii="Times New Roman" w:hAnsi="Times New Roman" w:cs="Times New Roman"/>
          <w:color w:val="000000"/>
          <w:sz w:val="24"/>
          <w:szCs w:val="24"/>
        </w:rPr>
        <w:t xml:space="preserve">the researchers’ university; </w:t>
      </w:r>
      <w:r w:rsidR="004116AF" w:rsidRPr="000A4C34">
        <w:rPr>
          <w:rFonts w:ascii="Times New Roman" w:hAnsi="Times New Roman" w:cs="Times New Roman"/>
          <w:color w:val="000000"/>
          <w:sz w:val="24"/>
          <w:szCs w:val="24"/>
        </w:rPr>
        <w:t xml:space="preserve">rated as good or outstanding by </w:t>
      </w:r>
      <w:r w:rsidR="00C01BB5" w:rsidRPr="000A4C34">
        <w:rPr>
          <w:rFonts w:ascii="Times New Roman" w:hAnsi="Times New Roman" w:cs="Times New Roman"/>
          <w:color w:val="000000"/>
          <w:sz w:val="24"/>
          <w:szCs w:val="24"/>
        </w:rPr>
        <w:t>the inspection agency (</w:t>
      </w:r>
      <w:proofErr w:type="spellStart"/>
      <w:r w:rsidR="0023078F" w:rsidRPr="000A4C34">
        <w:rPr>
          <w:rFonts w:ascii="Times New Roman" w:hAnsi="Times New Roman" w:cs="Times New Roman"/>
          <w:color w:val="000000"/>
          <w:sz w:val="24"/>
          <w:szCs w:val="24"/>
        </w:rPr>
        <w:t>Of</w:t>
      </w:r>
      <w:r w:rsidR="004116AF" w:rsidRPr="000A4C34">
        <w:rPr>
          <w:rFonts w:ascii="Times New Roman" w:hAnsi="Times New Roman" w:cs="Times New Roman"/>
          <w:color w:val="000000"/>
          <w:sz w:val="24"/>
          <w:szCs w:val="24"/>
        </w:rPr>
        <w:t>STED</w:t>
      </w:r>
      <w:proofErr w:type="spellEnd"/>
      <w:r w:rsidR="00C01BB5"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 xml:space="preserve">; geographically convenient; and </w:t>
      </w:r>
      <w:r w:rsidR="008D71C2" w:rsidRPr="000A4C34">
        <w:rPr>
          <w:rFonts w:ascii="Times New Roman" w:hAnsi="Times New Roman" w:cs="Times New Roman"/>
          <w:color w:val="000000"/>
          <w:sz w:val="24"/>
          <w:szCs w:val="24"/>
        </w:rPr>
        <w:t>agreement</w:t>
      </w:r>
      <w:r w:rsidRPr="000A4C34">
        <w:rPr>
          <w:rFonts w:ascii="Times New Roman" w:hAnsi="Times New Roman" w:cs="Times New Roman"/>
          <w:color w:val="000000"/>
          <w:sz w:val="24"/>
          <w:szCs w:val="24"/>
        </w:rPr>
        <w:t xml:space="preserve"> to participate </w:t>
      </w:r>
      <w:r w:rsidR="004116AF" w:rsidRPr="000A4C34">
        <w:rPr>
          <w:rFonts w:ascii="Times New Roman" w:hAnsi="Times New Roman" w:cs="Times New Roman"/>
          <w:color w:val="000000"/>
          <w:sz w:val="24"/>
          <w:szCs w:val="24"/>
        </w:rPr>
        <w:t>in the project.</w:t>
      </w:r>
      <w:r w:rsidR="008A018D" w:rsidRPr="000A4C34">
        <w:rPr>
          <w:rFonts w:ascii="Times New Roman" w:hAnsi="Times New Roman" w:cs="Times New Roman"/>
          <w:color w:val="000000"/>
          <w:sz w:val="24"/>
          <w:szCs w:val="24"/>
        </w:rPr>
        <w:t xml:space="preserve"> We requested case teachers who taught the subject areas of English, Mathematics or Design and Technology (DT); these subjects were chosen as being either a core subject or a more practical subject. </w:t>
      </w:r>
      <w:r w:rsidR="004116AF" w:rsidRPr="000A4C34">
        <w:rPr>
          <w:rFonts w:ascii="Times New Roman" w:hAnsi="Times New Roman" w:cs="Times New Roman"/>
          <w:color w:val="000000"/>
          <w:sz w:val="24"/>
          <w:szCs w:val="24"/>
        </w:rPr>
        <w:t xml:space="preserve"> </w:t>
      </w:r>
      <w:r w:rsidR="00194FBD" w:rsidRPr="000A4C34">
        <w:rPr>
          <w:rFonts w:ascii="Times New Roman" w:hAnsi="Times New Roman" w:cs="Times New Roman"/>
          <w:color w:val="000000"/>
          <w:sz w:val="24"/>
          <w:szCs w:val="24"/>
        </w:rPr>
        <w:t xml:space="preserve">We also specified that the case study classes should contain at least two pupils with SEN, including at least one low-incidence need. </w:t>
      </w:r>
    </w:p>
    <w:p w14:paraId="671E95B3" w14:textId="77777777" w:rsidR="00C370D4" w:rsidRPr="000A4C34" w:rsidRDefault="00C370D4" w:rsidP="00194FBD">
      <w:pPr>
        <w:spacing w:after="0" w:line="360" w:lineRule="auto"/>
        <w:rPr>
          <w:rFonts w:ascii="Times New Roman" w:hAnsi="Times New Roman" w:cs="Times New Roman"/>
          <w:color w:val="000000"/>
          <w:sz w:val="24"/>
          <w:szCs w:val="24"/>
        </w:rPr>
      </w:pPr>
    </w:p>
    <w:p w14:paraId="55F02045" w14:textId="3C24B41D" w:rsidR="004116AF" w:rsidRPr="000A4C34" w:rsidRDefault="00F561D4" w:rsidP="00C370D4">
      <w:pPr>
        <w:spacing w:after="0" w:line="360" w:lineRule="auto"/>
        <w:ind w:firstLine="567"/>
        <w:rPr>
          <w:rFonts w:ascii="Times New Roman" w:hAnsi="Times New Roman" w:cs="Times New Roman"/>
          <w:sz w:val="24"/>
          <w:szCs w:val="24"/>
        </w:rPr>
      </w:pPr>
      <w:r w:rsidRPr="000A4C34">
        <w:rPr>
          <w:rFonts w:ascii="Times New Roman" w:hAnsi="Times New Roman" w:cs="Times New Roman"/>
          <w:color w:val="000000"/>
          <w:sz w:val="24"/>
          <w:szCs w:val="24"/>
        </w:rPr>
        <w:t>Some schools declined to participate because of general workload and busy-ness; others stated that they did not have classes which matched the project requirements</w:t>
      </w:r>
      <w:r w:rsidR="00194FBD" w:rsidRPr="000A4C34">
        <w:rPr>
          <w:rFonts w:ascii="Times New Roman" w:hAnsi="Times New Roman" w:cs="Times New Roman"/>
          <w:sz w:val="24"/>
          <w:szCs w:val="24"/>
        </w:rPr>
        <w:t>; one</w:t>
      </w:r>
      <w:r w:rsidR="00194FBD" w:rsidRPr="000A4C34">
        <w:rPr>
          <w:rFonts w:ascii="Times New Roman" w:hAnsi="Times New Roman" w:cs="Times New Roman"/>
          <w:color w:val="000000"/>
          <w:sz w:val="24"/>
          <w:szCs w:val="24"/>
        </w:rPr>
        <w:t xml:space="preserve"> suggested</w:t>
      </w:r>
      <w:r w:rsidRPr="000A4C34">
        <w:rPr>
          <w:rFonts w:ascii="Times New Roman" w:hAnsi="Times New Roman" w:cs="Times New Roman"/>
          <w:color w:val="000000"/>
          <w:sz w:val="24"/>
          <w:szCs w:val="24"/>
        </w:rPr>
        <w:t xml:space="preserve"> that </w:t>
      </w:r>
      <w:r w:rsidR="00194FBD" w:rsidRPr="000A4C34">
        <w:rPr>
          <w:rFonts w:ascii="Times New Roman" w:hAnsi="Times New Roman" w:cs="Times New Roman"/>
          <w:color w:val="000000"/>
          <w:sz w:val="24"/>
          <w:szCs w:val="24"/>
        </w:rPr>
        <w:t xml:space="preserve">their </w:t>
      </w:r>
      <w:r w:rsidRPr="000A4C34">
        <w:rPr>
          <w:rFonts w:ascii="Times New Roman" w:hAnsi="Times New Roman" w:cs="Times New Roman"/>
          <w:color w:val="000000"/>
          <w:sz w:val="24"/>
          <w:szCs w:val="24"/>
        </w:rPr>
        <w:t>lesson plans did not specifically indicate planning for diversity</w:t>
      </w:r>
      <w:r w:rsidR="00194FBD" w:rsidRPr="000A4C34">
        <w:rPr>
          <w:rFonts w:ascii="Times New Roman" w:hAnsi="Times New Roman" w:cs="Times New Roman"/>
          <w:color w:val="000000"/>
          <w:sz w:val="24"/>
          <w:szCs w:val="24"/>
        </w:rPr>
        <w:t>, stating that teachers in a subject department are expected to follow a set of detailed plans provided by the department and not deviate from them</w:t>
      </w:r>
      <w:r w:rsidRPr="000A4C34">
        <w:rPr>
          <w:rFonts w:ascii="Times New Roman" w:hAnsi="Times New Roman" w:cs="Times New Roman"/>
          <w:color w:val="000000"/>
          <w:sz w:val="24"/>
          <w:szCs w:val="24"/>
        </w:rPr>
        <w:t xml:space="preserve">. </w:t>
      </w:r>
      <w:r w:rsidR="004116AF" w:rsidRPr="000A4C34">
        <w:rPr>
          <w:rFonts w:ascii="Times New Roman" w:hAnsi="Times New Roman" w:cs="Times New Roman"/>
          <w:color w:val="000000"/>
          <w:sz w:val="24"/>
          <w:szCs w:val="24"/>
        </w:rPr>
        <w:t xml:space="preserve">Senior teachers in </w:t>
      </w:r>
      <w:r w:rsidR="00B4720C" w:rsidRPr="000A4C34">
        <w:rPr>
          <w:rFonts w:ascii="Times New Roman" w:hAnsi="Times New Roman" w:cs="Times New Roman"/>
          <w:color w:val="000000"/>
          <w:sz w:val="24"/>
          <w:szCs w:val="24"/>
        </w:rPr>
        <w:t xml:space="preserve">the </w:t>
      </w:r>
      <w:r w:rsidR="004116AF" w:rsidRPr="000A4C34">
        <w:rPr>
          <w:rFonts w:ascii="Times New Roman" w:hAnsi="Times New Roman" w:cs="Times New Roman"/>
          <w:color w:val="000000"/>
          <w:sz w:val="24"/>
          <w:szCs w:val="24"/>
        </w:rPr>
        <w:t>schools</w:t>
      </w:r>
      <w:r w:rsidRPr="000A4C34">
        <w:rPr>
          <w:rFonts w:ascii="Times New Roman" w:hAnsi="Times New Roman" w:cs="Times New Roman"/>
          <w:color w:val="000000"/>
          <w:sz w:val="24"/>
          <w:szCs w:val="24"/>
        </w:rPr>
        <w:t xml:space="preserve"> which agreed to participate</w:t>
      </w:r>
      <w:r w:rsidR="004116AF" w:rsidRPr="000A4C34">
        <w:rPr>
          <w:rFonts w:ascii="Times New Roman" w:hAnsi="Times New Roman" w:cs="Times New Roman"/>
          <w:color w:val="000000"/>
          <w:sz w:val="24"/>
          <w:szCs w:val="24"/>
        </w:rPr>
        <w:t xml:space="preserve"> were asked to nominate potential teachers </w:t>
      </w:r>
      <w:r w:rsidR="008A018D" w:rsidRPr="000A4C34">
        <w:rPr>
          <w:rFonts w:ascii="Times New Roman" w:hAnsi="Times New Roman" w:cs="Times New Roman"/>
          <w:color w:val="000000"/>
          <w:sz w:val="24"/>
          <w:szCs w:val="24"/>
        </w:rPr>
        <w:t xml:space="preserve">in the three subject areas </w:t>
      </w:r>
      <w:r w:rsidR="004116AF" w:rsidRPr="000A4C34">
        <w:rPr>
          <w:rFonts w:ascii="Times New Roman" w:hAnsi="Times New Roman" w:cs="Times New Roman"/>
          <w:color w:val="000000"/>
          <w:sz w:val="24"/>
          <w:szCs w:val="24"/>
        </w:rPr>
        <w:t xml:space="preserve">based on their </w:t>
      </w:r>
      <w:r w:rsidR="00D0578A" w:rsidRPr="000A4C34">
        <w:rPr>
          <w:rFonts w:ascii="Times New Roman" w:hAnsi="Times New Roman" w:cs="Times New Roman"/>
          <w:color w:val="000000"/>
          <w:sz w:val="24"/>
          <w:szCs w:val="24"/>
        </w:rPr>
        <w:lastRenderedPageBreak/>
        <w:t>‘</w:t>
      </w:r>
      <w:r w:rsidR="004116AF" w:rsidRPr="000A4C34">
        <w:rPr>
          <w:rFonts w:ascii="Times New Roman" w:hAnsi="Times New Roman" w:cs="Times New Roman"/>
          <w:color w:val="000000"/>
          <w:sz w:val="24"/>
          <w:szCs w:val="24"/>
        </w:rPr>
        <w:t>competence and good practice’ in the area of general lesson planning</w:t>
      </w:r>
      <w:r w:rsidR="00CC70F1" w:rsidRPr="000A4C34">
        <w:rPr>
          <w:rFonts w:ascii="Times New Roman" w:hAnsi="Times New Roman" w:cs="Times New Roman"/>
          <w:color w:val="000000"/>
          <w:sz w:val="24"/>
          <w:szCs w:val="24"/>
        </w:rPr>
        <w:t xml:space="preserve">. </w:t>
      </w:r>
      <w:r w:rsidRPr="000A4C34">
        <w:rPr>
          <w:rFonts w:ascii="Times New Roman" w:hAnsi="Times New Roman" w:cs="Times New Roman"/>
          <w:color w:val="000000"/>
          <w:sz w:val="24"/>
          <w:szCs w:val="24"/>
        </w:rPr>
        <w:t xml:space="preserve">One school reported that teachers were reluctant to participate because they did not see themselves as skilled at planning and they did not feel </w:t>
      </w:r>
      <w:r w:rsidR="0001724F" w:rsidRPr="000A4C34">
        <w:rPr>
          <w:rFonts w:ascii="Times New Roman" w:hAnsi="Times New Roman" w:cs="Times New Roman"/>
          <w:color w:val="000000"/>
          <w:sz w:val="24"/>
          <w:szCs w:val="24"/>
        </w:rPr>
        <w:t>there was a very</w:t>
      </w:r>
      <w:r w:rsidRPr="000A4C34">
        <w:rPr>
          <w:rFonts w:ascii="Times New Roman" w:hAnsi="Times New Roman" w:cs="Times New Roman"/>
          <w:color w:val="000000"/>
          <w:sz w:val="24"/>
          <w:szCs w:val="24"/>
        </w:rPr>
        <w:t xml:space="preserve"> diverse school population</w:t>
      </w:r>
      <w:r w:rsidR="00194FBD"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 xml:space="preserve"> </w:t>
      </w:r>
      <w:r w:rsidR="00887CC9" w:rsidRPr="000A4C34">
        <w:rPr>
          <w:rFonts w:ascii="Times New Roman" w:hAnsi="Times New Roman" w:cs="Times New Roman"/>
          <w:color w:val="000000"/>
          <w:sz w:val="24"/>
          <w:szCs w:val="24"/>
        </w:rPr>
        <w:t>R</w:t>
      </w:r>
      <w:r w:rsidR="00A54321" w:rsidRPr="000A4C34">
        <w:rPr>
          <w:rFonts w:ascii="Times New Roman" w:hAnsi="Times New Roman" w:cs="Times New Roman"/>
          <w:color w:val="000000"/>
          <w:sz w:val="24"/>
          <w:szCs w:val="24"/>
        </w:rPr>
        <w:t xml:space="preserve">ecruitment of schools and teachers for the project was thus difficult, leading to a smaller number of participants than originally intended. </w:t>
      </w:r>
      <w:r w:rsidR="007842AA" w:rsidRPr="000A4C34">
        <w:rPr>
          <w:rFonts w:ascii="Times New Roman" w:hAnsi="Times New Roman" w:cs="Times New Roman"/>
          <w:sz w:val="24"/>
          <w:szCs w:val="24"/>
        </w:rPr>
        <w:t>Table 1</w:t>
      </w:r>
      <w:r w:rsidR="004116AF" w:rsidRPr="000A4C34">
        <w:rPr>
          <w:rFonts w:ascii="Times New Roman" w:hAnsi="Times New Roman" w:cs="Times New Roman"/>
          <w:sz w:val="24"/>
          <w:szCs w:val="24"/>
        </w:rPr>
        <w:t xml:space="preserve"> gives contextual details </w:t>
      </w:r>
      <w:r w:rsidR="008676CC" w:rsidRPr="000A4C34">
        <w:rPr>
          <w:rFonts w:ascii="Times New Roman" w:hAnsi="Times New Roman" w:cs="Times New Roman"/>
          <w:sz w:val="24"/>
          <w:szCs w:val="24"/>
        </w:rPr>
        <w:t>about</w:t>
      </w:r>
      <w:r w:rsidR="004116AF" w:rsidRPr="000A4C34">
        <w:rPr>
          <w:rFonts w:ascii="Times New Roman" w:hAnsi="Times New Roman" w:cs="Times New Roman"/>
          <w:sz w:val="24"/>
          <w:szCs w:val="24"/>
        </w:rPr>
        <w:t xml:space="preserve"> the schools and teachers involved. </w:t>
      </w:r>
    </w:p>
    <w:p w14:paraId="22698CA5" w14:textId="77777777" w:rsidR="00554FEB" w:rsidRPr="000A4C34" w:rsidRDefault="00554FEB" w:rsidP="006D1680">
      <w:pPr>
        <w:pStyle w:val="CommentText"/>
        <w:spacing w:after="0"/>
        <w:rPr>
          <w:rFonts w:ascii="Times New Roman" w:hAnsi="Times New Roman" w:cs="Times New Roman"/>
          <w:i/>
          <w:sz w:val="24"/>
          <w:szCs w:val="24"/>
        </w:rPr>
      </w:pPr>
    </w:p>
    <w:p w14:paraId="1CF9C8C2" w14:textId="4C37DF1F" w:rsidR="00C03B41" w:rsidRPr="000A4C34" w:rsidRDefault="00C03B41" w:rsidP="006D1680">
      <w:pPr>
        <w:pStyle w:val="CommentText"/>
        <w:spacing w:after="0"/>
        <w:rPr>
          <w:rFonts w:ascii="Times New Roman" w:hAnsi="Times New Roman" w:cs="Times New Roman"/>
          <w:sz w:val="24"/>
          <w:szCs w:val="24"/>
          <w:u w:val="single"/>
        </w:rPr>
      </w:pPr>
      <w:r w:rsidRPr="000A4C34">
        <w:rPr>
          <w:rFonts w:ascii="Times New Roman" w:hAnsi="Times New Roman" w:cs="Times New Roman"/>
          <w:i/>
          <w:sz w:val="24"/>
          <w:szCs w:val="24"/>
        </w:rPr>
        <w:tab/>
      </w:r>
      <w:r w:rsidRPr="000A4C34">
        <w:rPr>
          <w:rFonts w:ascii="Times New Roman" w:hAnsi="Times New Roman" w:cs="Times New Roman"/>
          <w:sz w:val="24"/>
          <w:szCs w:val="24"/>
          <w:u w:val="single"/>
        </w:rPr>
        <w:t xml:space="preserve">Insert Table 1 </w:t>
      </w:r>
      <w:r w:rsidR="00BF062D" w:rsidRPr="000A4C34">
        <w:rPr>
          <w:rFonts w:ascii="Times New Roman" w:hAnsi="Times New Roman" w:cs="Times New Roman"/>
          <w:sz w:val="24"/>
          <w:szCs w:val="24"/>
          <w:u w:val="single"/>
        </w:rPr>
        <w:t xml:space="preserve">about </w:t>
      </w:r>
      <w:r w:rsidRPr="000A4C34">
        <w:rPr>
          <w:rFonts w:ascii="Times New Roman" w:hAnsi="Times New Roman" w:cs="Times New Roman"/>
          <w:sz w:val="24"/>
          <w:szCs w:val="24"/>
          <w:u w:val="single"/>
        </w:rPr>
        <w:t>here</w:t>
      </w:r>
    </w:p>
    <w:p w14:paraId="223CC987" w14:textId="77777777" w:rsidR="00512E4F" w:rsidRPr="000A4C34" w:rsidRDefault="00512E4F" w:rsidP="00E15361">
      <w:pPr>
        <w:pStyle w:val="CommentText"/>
        <w:spacing w:after="0" w:line="360" w:lineRule="auto"/>
        <w:rPr>
          <w:rFonts w:ascii="Times New Roman" w:hAnsi="Times New Roman" w:cs="Times New Roman"/>
          <w:i/>
          <w:sz w:val="24"/>
          <w:szCs w:val="24"/>
        </w:rPr>
      </w:pPr>
    </w:p>
    <w:p w14:paraId="2028F073" w14:textId="1D33B7FF" w:rsidR="006D1680" w:rsidRPr="000A4C34" w:rsidRDefault="008A018D" w:rsidP="00E15361">
      <w:pPr>
        <w:pStyle w:val="CommentText"/>
        <w:spacing w:after="0" w:line="360" w:lineRule="auto"/>
        <w:rPr>
          <w:rFonts w:ascii="Times New Roman" w:hAnsi="Times New Roman" w:cs="Times New Roman"/>
          <w:b/>
          <w:i/>
          <w:sz w:val="24"/>
          <w:szCs w:val="24"/>
        </w:rPr>
      </w:pPr>
      <w:r w:rsidRPr="000A4C34">
        <w:rPr>
          <w:rFonts w:ascii="Times New Roman" w:hAnsi="Times New Roman" w:cs="Times New Roman"/>
          <w:b/>
          <w:i/>
          <w:sz w:val="24"/>
          <w:szCs w:val="24"/>
        </w:rPr>
        <w:t>Ethical protocols</w:t>
      </w:r>
    </w:p>
    <w:p w14:paraId="5C95FB8B" w14:textId="51885440" w:rsidR="006D1680" w:rsidRPr="000A4C34" w:rsidRDefault="006D1680" w:rsidP="00E15361">
      <w:pPr>
        <w:pStyle w:val="CommentText"/>
        <w:spacing w:after="0" w:line="360" w:lineRule="auto"/>
        <w:rPr>
          <w:rFonts w:ascii="Times New Roman" w:hAnsi="Times New Roman" w:cs="Times New Roman"/>
          <w:sz w:val="24"/>
          <w:szCs w:val="24"/>
        </w:rPr>
      </w:pPr>
      <w:r w:rsidRPr="000A4C34">
        <w:rPr>
          <w:rFonts w:ascii="Times New Roman" w:hAnsi="Times New Roman" w:cs="Times New Roman"/>
          <w:sz w:val="24"/>
          <w:szCs w:val="24"/>
        </w:rPr>
        <w:t xml:space="preserve">Ethical approval was gained from the researchers’ university ethics committee. Schools, participating teachers, any other adults and pupils have been anonymised. An information sheet was provided for all participating schools and staff, and a consent form </w:t>
      </w:r>
      <w:r w:rsidR="00AF7B35" w:rsidRPr="000A4C34">
        <w:rPr>
          <w:rFonts w:ascii="Times New Roman" w:hAnsi="Times New Roman" w:cs="Times New Roman"/>
          <w:sz w:val="24"/>
          <w:szCs w:val="24"/>
        </w:rPr>
        <w:t>stating</w:t>
      </w:r>
      <w:r w:rsidRPr="000A4C34">
        <w:rPr>
          <w:rFonts w:ascii="Times New Roman" w:hAnsi="Times New Roman" w:cs="Times New Roman"/>
          <w:sz w:val="24"/>
          <w:szCs w:val="24"/>
        </w:rPr>
        <w:t xml:space="preserve"> participating teachers’ rights </w:t>
      </w:r>
      <w:r w:rsidR="00AF7B35" w:rsidRPr="000A4C34">
        <w:rPr>
          <w:rFonts w:ascii="Times New Roman" w:hAnsi="Times New Roman" w:cs="Times New Roman"/>
          <w:sz w:val="24"/>
          <w:szCs w:val="24"/>
        </w:rPr>
        <w:t xml:space="preserve">(including confidentiality) </w:t>
      </w:r>
      <w:r w:rsidRPr="000A4C34">
        <w:rPr>
          <w:rFonts w:ascii="Times New Roman" w:hAnsi="Times New Roman" w:cs="Times New Roman"/>
          <w:sz w:val="24"/>
          <w:szCs w:val="24"/>
        </w:rPr>
        <w:t>was provided and signed by the participants before data collection commenced.</w:t>
      </w:r>
      <w:r w:rsidR="00A04482" w:rsidRPr="000A4C34">
        <w:rPr>
          <w:rFonts w:ascii="Times New Roman" w:hAnsi="Times New Roman" w:cs="Times New Roman"/>
          <w:sz w:val="24"/>
          <w:szCs w:val="24"/>
        </w:rPr>
        <w:t xml:space="preserve"> All participants were made aware of their right to withdraw for any (and no) reason.</w:t>
      </w:r>
    </w:p>
    <w:p w14:paraId="1CD0B48C" w14:textId="77777777" w:rsidR="0094682C" w:rsidRPr="000A4C34" w:rsidRDefault="0094682C" w:rsidP="00E15361">
      <w:pPr>
        <w:pStyle w:val="Default"/>
        <w:spacing w:line="360" w:lineRule="auto"/>
        <w:rPr>
          <w:rFonts w:ascii="Times New Roman" w:hAnsi="Times New Roman" w:cs="Times New Roman"/>
        </w:rPr>
      </w:pPr>
    </w:p>
    <w:p w14:paraId="0DAB194F" w14:textId="77777777" w:rsidR="004116AF" w:rsidRPr="000A4C34" w:rsidRDefault="004116AF" w:rsidP="00E15361">
      <w:pPr>
        <w:keepNext/>
        <w:keepLines/>
        <w:spacing w:after="0" w:line="360" w:lineRule="auto"/>
        <w:outlineLvl w:val="1"/>
        <w:rPr>
          <w:rFonts w:ascii="Times New Roman" w:eastAsiaTheme="majorEastAsia" w:hAnsi="Times New Roman" w:cs="Times New Roman"/>
          <w:b/>
          <w:bCs/>
          <w:i/>
          <w:color w:val="000000" w:themeColor="text1"/>
          <w:sz w:val="24"/>
          <w:szCs w:val="24"/>
        </w:rPr>
      </w:pPr>
      <w:r w:rsidRPr="000A4C34">
        <w:rPr>
          <w:rFonts w:ascii="Times New Roman" w:eastAsiaTheme="majorEastAsia" w:hAnsi="Times New Roman" w:cs="Times New Roman"/>
          <w:b/>
          <w:bCs/>
          <w:i/>
          <w:color w:val="000000" w:themeColor="text1"/>
          <w:sz w:val="24"/>
          <w:szCs w:val="24"/>
        </w:rPr>
        <w:t>Data collection</w:t>
      </w:r>
    </w:p>
    <w:p w14:paraId="77F692E2" w14:textId="02E7A535" w:rsidR="004116AF" w:rsidRPr="000A4C34" w:rsidRDefault="004116AF" w:rsidP="00E15361">
      <w:pPr>
        <w:autoSpaceDE w:val="0"/>
        <w:autoSpaceDN w:val="0"/>
        <w:adjustRightInd w:val="0"/>
        <w:spacing w:after="0" w:line="360" w:lineRule="auto"/>
        <w:rPr>
          <w:rFonts w:ascii="Times New Roman" w:hAnsi="Times New Roman" w:cs="Times New Roman"/>
          <w:color w:val="000000"/>
          <w:sz w:val="24"/>
          <w:szCs w:val="24"/>
        </w:rPr>
      </w:pPr>
      <w:r w:rsidRPr="000A4C34">
        <w:rPr>
          <w:rFonts w:ascii="Times New Roman" w:hAnsi="Times New Roman" w:cs="Times New Roman"/>
          <w:color w:val="000000"/>
          <w:sz w:val="24"/>
          <w:szCs w:val="24"/>
        </w:rPr>
        <w:t xml:space="preserve">After an initial </w:t>
      </w:r>
      <w:r w:rsidR="00BD3835" w:rsidRPr="000A4C34">
        <w:rPr>
          <w:rFonts w:ascii="Times New Roman" w:hAnsi="Times New Roman" w:cs="Times New Roman"/>
          <w:color w:val="000000"/>
          <w:sz w:val="24"/>
          <w:szCs w:val="24"/>
        </w:rPr>
        <w:t>acquaintance</w:t>
      </w:r>
      <w:r w:rsidR="00FC27D9" w:rsidRPr="000A4C34">
        <w:rPr>
          <w:rFonts w:ascii="Times New Roman" w:hAnsi="Times New Roman" w:cs="Times New Roman"/>
          <w:color w:val="000000"/>
          <w:sz w:val="24"/>
          <w:szCs w:val="24"/>
        </w:rPr>
        <w:t>/</w:t>
      </w:r>
      <w:r w:rsidR="00BD3835" w:rsidRPr="000A4C34">
        <w:rPr>
          <w:rFonts w:ascii="Times New Roman" w:hAnsi="Times New Roman" w:cs="Times New Roman"/>
          <w:color w:val="000000"/>
          <w:sz w:val="24"/>
          <w:szCs w:val="24"/>
        </w:rPr>
        <w:t xml:space="preserve">reconnaissance </w:t>
      </w:r>
      <w:r w:rsidRPr="000A4C34">
        <w:rPr>
          <w:rFonts w:ascii="Times New Roman" w:hAnsi="Times New Roman" w:cs="Times New Roman"/>
          <w:color w:val="000000"/>
          <w:sz w:val="24"/>
          <w:szCs w:val="24"/>
        </w:rPr>
        <w:t>meeting</w:t>
      </w:r>
      <w:r w:rsidR="002C7AEA" w:rsidRPr="000A4C34">
        <w:rPr>
          <w:rFonts w:ascii="Times New Roman" w:hAnsi="Times New Roman" w:cs="Times New Roman"/>
          <w:color w:val="000000"/>
          <w:sz w:val="24"/>
          <w:szCs w:val="24"/>
        </w:rPr>
        <w:t xml:space="preserve">, </w:t>
      </w:r>
      <w:r w:rsidRPr="000A4C34">
        <w:rPr>
          <w:rFonts w:ascii="Times New Roman" w:hAnsi="Times New Roman" w:cs="Times New Roman"/>
          <w:color w:val="000000"/>
          <w:sz w:val="24"/>
          <w:szCs w:val="24"/>
        </w:rPr>
        <w:t xml:space="preserve">two </w:t>
      </w:r>
      <w:r w:rsidR="002C7AEA" w:rsidRPr="000A4C34">
        <w:rPr>
          <w:rFonts w:ascii="Times New Roman" w:hAnsi="Times New Roman" w:cs="Times New Roman"/>
          <w:color w:val="000000"/>
          <w:sz w:val="24"/>
          <w:szCs w:val="24"/>
        </w:rPr>
        <w:t>cycles of</w:t>
      </w:r>
      <w:r w:rsidR="00317774" w:rsidRPr="000A4C34">
        <w:rPr>
          <w:rFonts w:ascii="Times New Roman" w:hAnsi="Times New Roman" w:cs="Times New Roman"/>
          <w:color w:val="000000"/>
          <w:sz w:val="24"/>
          <w:szCs w:val="24"/>
        </w:rPr>
        <w:t xml:space="preserve"> data collection involving lesson</w:t>
      </w:r>
      <w:r w:rsidR="002C7AEA" w:rsidRPr="000A4C34">
        <w:rPr>
          <w:rFonts w:ascii="Times New Roman" w:hAnsi="Times New Roman" w:cs="Times New Roman"/>
          <w:color w:val="000000"/>
          <w:sz w:val="24"/>
          <w:szCs w:val="24"/>
        </w:rPr>
        <w:t xml:space="preserve"> </w:t>
      </w:r>
      <w:r w:rsidRPr="000A4C34">
        <w:rPr>
          <w:rFonts w:ascii="Times New Roman" w:hAnsi="Times New Roman" w:cs="Times New Roman"/>
          <w:color w:val="000000"/>
          <w:sz w:val="24"/>
          <w:szCs w:val="24"/>
        </w:rPr>
        <w:t>‘</w:t>
      </w:r>
      <w:r w:rsidR="002C7AEA" w:rsidRPr="000A4C34">
        <w:rPr>
          <w:rFonts w:ascii="Times New Roman" w:hAnsi="Times New Roman" w:cs="Times New Roman"/>
          <w:color w:val="000000"/>
          <w:sz w:val="24"/>
          <w:szCs w:val="24"/>
        </w:rPr>
        <w:t>planning-enactment-review</w:t>
      </w:r>
      <w:r w:rsidRPr="000A4C34">
        <w:rPr>
          <w:rFonts w:ascii="Times New Roman" w:hAnsi="Times New Roman" w:cs="Times New Roman"/>
          <w:color w:val="000000"/>
          <w:sz w:val="24"/>
          <w:szCs w:val="24"/>
        </w:rPr>
        <w:t xml:space="preserve">’ were </w:t>
      </w:r>
      <w:r w:rsidR="008A018D" w:rsidRPr="000A4C34">
        <w:rPr>
          <w:rFonts w:ascii="Times New Roman" w:hAnsi="Times New Roman" w:cs="Times New Roman"/>
          <w:color w:val="000000"/>
          <w:sz w:val="24"/>
          <w:szCs w:val="24"/>
        </w:rPr>
        <w:t xml:space="preserve">arranged </w:t>
      </w:r>
      <w:r w:rsidR="00BD3835" w:rsidRPr="000A4C34">
        <w:rPr>
          <w:rFonts w:ascii="Times New Roman" w:hAnsi="Times New Roman" w:cs="Times New Roman"/>
          <w:color w:val="000000"/>
          <w:sz w:val="24"/>
          <w:szCs w:val="24"/>
        </w:rPr>
        <w:t>for each teacher</w:t>
      </w:r>
      <w:r w:rsidR="00C3760F" w:rsidRPr="000A4C34">
        <w:rPr>
          <w:rFonts w:ascii="Times New Roman" w:hAnsi="Times New Roman" w:cs="Times New Roman"/>
          <w:color w:val="000000"/>
          <w:sz w:val="24"/>
          <w:szCs w:val="24"/>
        </w:rPr>
        <w:t xml:space="preserve"> (see T</w:t>
      </w:r>
      <w:r w:rsidR="00075925" w:rsidRPr="000A4C34">
        <w:rPr>
          <w:rFonts w:ascii="Times New Roman" w:hAnsi="Times New Roman" w:cs="Times New Roman"/>
          <w:color w:val="000000"/>
          <w:sz w:val="24"/>
          <w:szCs w:val="24"/>
        </w:rPr>
        <w:t>able 2)</w:t>
      </w:r>
      <w:r w:rsidR="002C7AEA" w:rsidRPr="000A4C34">
        <w:rPr>
          <w:rFonts w:ascii="Times New Roman" w:hAnsi="Times New Roman" w:cs="Times New Roman"/>
          <w:color w:val="000000"/>
          <w:sz w:val="24"/>
          <w:szCs w:val="24"/>
        </w:rPr>
        <w:t xml:space="preserve">. </w:t>
      </w:r>
    </w:p>
    <w:p w14:paraId="015E1FBA" w14:textId="77777777" w:rsidR="00C03B41" w:rsidRPr="000A4C34" w:rsidRDefault="00C03B41" w:rsidP="00F5691B">
      <w:pPr>
        <w:pStyle w:val="Heading3"/>
        <w:spacing w:before="0" w:line="240" w:lineRule="auto"/>
        <w:rPr>
          <w:rFonts w:ascii="Times New Roman" w:hAnsi="Times New Roman" w:cs="Times New Roman"/>
          <w:b w:val="0"/>
          <w:i/>
          <w:color w:val="000000" w:themeColor="text1"/>
          <w:sz w:val="24"/>
          <w:szCs w:val="24"/>
        </w:rPr>
      </w:pPr>
    </w:p>
    <w:p w14:paraId="2798745F" w14:textId="7F582E1B" w:rsidR="007F46BF" w:rsidRPr="000A4C34" w:rsidRDefault="00C3760F" w:rsidP="00BF062D">
      <w:pPr>
        <w:pStyle w:val="Heading3"/>
        <w:spacing w:before="0" w:line="240" w:lineRule="auto"/>
        <w:ind w:firstLine="720"/>
        <w:rPr>
          <w:rFonts w:ascii="Times New Roman" w:hAnsi="Times New Roman" w:cs="Times New Roman"/>
          <w:b w:val="0"/>
          <w:color w:val="000000" w:themeColor="text1"/>
          <w:sz w:val="24"/>
          <w:szCs w:val="24"/>
          <w:u w:val="single"/>
        </w:rPr>
      </w:pPr>
      <w:r w:rsidRPr="000A4C34">
        <w:rPr>
          <w:rFonts w:ascii="Times New Roman" w:hAnsi="Times New Roman" w:cs="Times New Roman"/>
          <w:b w:val="0"/>
          <w:color w:val="000000" w:themeColor="text1"/>
          <w:sz w:val="24"/>
          <w:szCs w:val="24"/>
          <w:u w:val="single"/>
        </w:rPr>
        <w:t>Insert T</w:t>
      </w:r>
      <w:r w:rsidR="00C03B41" w:rsidRPr="000A4C34">
        <w:rPr>
          <w:rFonts w:ascii="Times New Roman" w:hAnsi="Times New Roman" w:cs="Times New Roman"/>
          <w:b w:val="0"/>
          <w:color w:val="000000" w:themeColor="text1"/>
          <w:sz w:val="24"/>
          <w:szCs w:val="24"/>
          <w:u w:val="single"/>
        </w:rPr>
        <w:t xml:space="preserve">able 2 </w:t>
      </w:r>
      <w:r w:rsidRPr="000A4C34">
        <w:rPr>
          <w:rFonts w:ascii="Times New Roman" w:hAnsi="Times New Roman" w:cs="Times New Roman"/>
          <w:b w:val="0"/>
          <w:color w:val="000000" w:themeColor="text1"/>
          <w:sz w:val="24"/>
          <w:szCs w:val="24"/>
          <w:u w:val="single"/>
        </w:rPr>
        <w:t xml:space="preserve">about </w:t>
      </w:r>
      <w:r w:rsidR="00C03B41" w:rsidRPr="000A4C34">
        <w:rPr>
          <w:rFonts w:ascii="Times New Roman" w:hAnsi="Times New Roman" w:cs="Times New Roman"/>
          <w:b w:val="0"/>
          <w:color w:val="000000" w:themeColor="text1"/>
          <w:sz w:val="24"/>
          <w:szCs w:val="24"/>
          <w:u w:val="single"/>
        </w:rPr>
        <w:t>here</w:t>
      </w:r>
    </w:p>
    <w:p w14:paraId="3EBE367A" w14:textId="77777777" w:rsidR="00512E4F" w:rsidRPr="000A4C34" w:rsidRDefault="00512E4F" w:rsidP="006E0F90">
      <w:pPr>
        <w:pStyle w:val="Heading3"/>
        <w:spacing w:before="0" w:line="360" w:lineRule="auto"/>
        <w:rPr>
          <w:rFonts w:ascii="Times New Roman" w:hAnsi="Times New Roman" w:cs="Times New Roman"/>
          <w:b w:val="0"/>
          <w:i/>
          <w:color w:val="000000" w:themeColor="text1"/>
          <w:sz w:val="24"/>
          <w:szCs w:val="24"/>
        </w:rPr>
      </w:pPr>
    </w:p>
    <w:p w14:paraId="0B92DDF8" w14:textId="77777777" w:rsidR="004116AF" w:rsidRPr="000A4C34" w:rsidRDefault="004116AF" w:rsidP="006E0F90">
      <w:pPr>
        <w:pStyle w:val="Heading3"/>
        <w:spacing w:before="0" w:line="360" w:lineRule="auto"/>
        <w:rPr>
          <w:rFonts w:ascii="Times New Roman" w:hAnsi="Times New Roman" w:cs="Times New Roman"/>
          <w:i/>
          <w:color w:val="000000" w:themeColor="text1"/>
          <w:sz w:val="24"/>
          <w:szCs w:val="24"/>
        </w:rPr>
      </w:pPr>
      <w:r w:rsidRPr="000A4C34">
        <w:rPr>
          <w:rFonts w:ascii="Times New Roman" w:hAnsi="Times New Roman" w:cs="Times New Roman"/>
          <w:i/>
          <w:color w:val="000000" w:themeColor="text1"/>
          <w:sz w:val="24"/>
          <w:szCs w:val="24"/>
        </w:rPr>
        <w:t>Interviews</w:t>
      </w:r>
    </w:p>
    <w:p w14:paraId="2CF32E5E" w14:textId="7EB8B5B0" w:rsidR="00283600" w:rsidRPr="000A4C34" w:rsidRDefault="00F81C26" w:rsidP="006E0F90">
      <w:pPr>
        <w:spacing w:after="0" w:line="360" w:lineRule="auto"/>
        <w:rPr>
          <w:rFonts w:ascii="Times New Roman" w:hAnsi="Times New Roman" w:cs="Times New Roman"/>
          <w:color w:val="000000"/>
          <w:sz w:val="24"/>
          <w:szCs w:val="24"/>
        </w:rPr>
      </w:pPr>
      <w:r w:rsidRPr="000A4C34">
        <w:rPr>
          <w:rFonts w:ascii="Times New Roman" w:hAnsi="Times New Roman" w:cs="Times New Roman"/>
          <w:color w:val="000000"/>
          <w:sz w:val="24"/>
          <w:szCs w:val="24"/>
        </w:rPr>
        <w:t xml:space="preserve">Semi-structured </w:t>
      </w:r>
      <w:r w:rsidR="004116AF" w:rsidRPr="000A4C34">
        <w:rPr>
          <w:rFonts w:ascii="Times New Roman" w:hAnsi="Times New Roman" w:cs="Times New Roman"/>
          <w:color w:val="000000"/>
          <w:sz w:val="24"/>
          <w:szCs w:val="24"/>
        </w:rPr>
        <w:t>interview</w:t>
      </w:r>
      <w:r w:rsidRPr="000A4C34">
        <w:rPr>
          <w:rFonts w:ascii="Times New Roman" w:hAnsi="Times New Roman" w:cs="Times New Roman"/>
          <w:color w:val="000000"/>
          <w:sz w:val="24"/>
          <w:szCs w:val="24"/>
        </w:rPr>
        <w:t>s</w:t>
      </w:r>
      <w:r w:rsidR="004116AF" w:rsidRPr="000A4C34">
        <w:rPr>
          <w:rFonts w:ascii="Times New Roman" w:hAnsi="Times New Roman" w:cs="Times New Roman"/>
          <w:color w:val="000000"/>
          <w:sz w:val="24"/>
          <w:szCs w:val="24"/>
        </w:rPr>
        <w:t xml:space="preserve"> </w:t>
      </w:r>
      <w:r w:rsidR="00BD3835" w:rsidRPr="000A4C34">
        <w:rPr>
          <w:rFonts w:ascii="Times New Roman" w:hAnsi="Times New Roman" w:cs="Times New Roman"/>
          <w:color w:val="000000"/>
          <w:sz w:val="24"/>
          <w:szCs w:val="24"/>
        </w:rPr>
        <w:t>incorporated</w:t>
      </w:r>
      <w:r w:rsidRPr="000A4C34">
        <w:rPr>
          <w:rFonts w:ascii="Times New Roman" w:hAnsi="Times New Roman" w:cs="Times New Roman"/>
          <w:color w:val="000000"/>
          <w:sz w:val="24"/>
          <w:szCs w:val="24"/>
        </w:rPr>
        <w:t xml:space="preserve"> a </w:t>
      </w:r>
      <w:r w:rsidR="00233E73" w:rsidRPr="000A4C34">
        <w:rPr>
          <w:rFonts w:ascii="Times New Roman" w:hAnsi="Times New Roman" w:cs="Times New Roman"/>
          <w:color w:val="000000"/>
          <w:sz w:val="24"/>
          <w:szCs w:val="24"/>
        </w:rPr>
        <w:t>list of topics, with provisional questions provided in advance to</w:t>
      </w:r>
      <w:r w:rsidRPr="000A4C34">
        <w:rPr>
          <w:rFonts w:ascii="Times New Roman" w:hAnsi="Times New Roman" w:cs="Times New Roman"/>
          <w:color w:val="000000"/>
          <w:sz w:val="24"/>
          <w:szCs w:val="24"/>
        </w:rPr>
        <w:t xml:space="preserve"> the teachers</w:t>
      </w:r>
      <w:r w:rsidR="00233E73" w:rsidRPr="000A4C34">
        <w:rPr>
          <w:rFonts w:ascii="Times New Roman" w:hAnsi="Times New Roman" w:cs="Times New Roman"/>
          <w:color w:val="000000"/>
          <w:sz w:val="24"/>
          <w:szCs w:val="24"/>
        </w:rPr>
        <w:t xml:space="preserve">, </w:t>
      </w:r>
      <w:r w:rsidR="00BD3835" w:rsidRPr="000A4C34">
        <w:rPr>
          <w:rFonts w:ascii="Times New Roman" w:hAnsi="Times New Roman" w:cs="Times New Roman"/>
          <w:color w:val="000000"/>
          <w:sz w:val="24"/>
          <w:szCs w:val="24"/>
        </w:rPr>
        <w:t>and</w:t>
      </w:r>
      <w:r w:rsidR="004116AF" w:rsidRPr="000A4C34">
        <w:rPr>
          <w:rFonts w:ascii="Times New Roman" w:hAnsi="Times New Roman" w:cs="Times New Roman"/>
          <w:color w:val="000000"/>
          <w:sz w:val="24"/>
          <w:szCs w:val="24"/>
        </w:rPr>
        <w:t xml:space="preserve"> were also informed by examination of lesson planning artefac</w:t>
      </w:r>
      <w:r w:rsidR="00781B80" w:rsidRPr="000A4C34">
        <w:rPr>
          <w:rFonts w:ascii="Times New Roman" w:hAnsi="Times New Roman" w:cs="Times New Roman"/>
          <w:color w:val="000000"/>
          <w:sz w:val="24"/>
          <w:szCs w:val="24"/>
        </w:rPr>
        <w:t>ts (</w:t>
      </w:r>
      <w:r w:rsidR="0004292C" w:rsidRPr="000A4C34">
        <w:rPr>
          <w:rFonts w:ascii="Times New Roman" w:hAnsi="Times New Roman" w:cs="Times New Roman"/>
          <w:color w:val="000000"/>
          <w:sz w:val="24"/>
          <w:szCs w:val="24"/>
        </w:rPr>
        <w:t>for example</w:t>
      </w:r>
      <w:r w:rsidR="005C6029" w:rsidRPr="000A4C34">
        <w:rPr>
          <w:rFonts w:ascii="Times New Roman" w:hAnsi="Times New Roman" w:cs="Times New Roman"/>
          <w:color w:val="000000"/>
          <w:sz w:val="24"/>
          <w:szCs w:val="24"/>
        </w:rPr>
        <w:t xml:space="preserve">, </w:t>
      </w:r>
      <w:r w:rsidR="00781B80" w:rsidRPr="000A4C34">
        <w:rPr>
          <w:rFonts w:ascii="Times New Roman" w:hAnsi="Times New Roman" w:cs="Times New Roman"/>
          <w:color w:val="000000"/>
          <w:sz w:val="24"/>
          <w:szCs w:val="24"/>
        </w:rPr>
        <w:t>lesson plan, class lists</w:t>
      </w:r>
      <w:r w:rsidR="00CA5D1C" w:rsidRPr="000A4C34">
        <w:rPr>
          <w:rFonts w:ascii="Times New Roman" w:hAnsi="Times New Roman" w:cs="Times New Roman"/>
          <w:color w:val="000000"/>
          <w:sz w:val="24"/>
          <w:szCs w:val="24"/>
        </w:rPr>
        <w:t>, seating plans</w:t>
      </w:r>
      <w:r w:rsidR="004116AF" w:rsidRPr="000A4C34">
        <w:rPr>
          <w:rFonts w:ascii="Times New Roman" w:hAnsi="Times New Roman" w:cs="Times New Roman"/>
          <w:color w:val="000000"/>
          <w:sz w:val="24"/>
          <w:szCs w:val="24"/>
        </w:rPr>
        <w:t xml:space="preserve">). </w:t>
      </w:r>
      <w:r w:rsidR="005C6029" w:rsidRPr="000A4C34">
        <w:rPr>
          <w:rFonts w:ascii="Times New Roman" w:hAnsi="Times New Roman" w:cs="Times New Roman"/>
          <w:sz w:val="24"/>
          <w:szCs w:val="24"/>
        </w:rPr>
        <w:t>Interview 1</w:t>
      </w:r>
      <w:r w:rsidR="004116AF" w:rsidRPr="000A4C34">
        <w:rPr>
          <w:rFonts w:ascii="Times New Roman" w:hAnsi="Times New Roman" w:cs="Times New Roman"/>
          <w:sz w:val="24"/>
          <w:szCs w:val="24"/>
        </w:rPr>
        <w:t xml:space="preserve"> focused on </w:t>
      </w:r>
      <w:r w:rsidR="00AB520E" w:rsidRPr="000A4C34">
        <w:rPr>
          <w:rFonts w:ascii="Times New Roman" w:hAnsi="Times New Roman" w:cs="Times New Roman"/>
          <w:sz w:val="24"/>
          <w:szCs w:val="24"/>
        </w:rPr>
        <w:t>pre-lesson planning</w:t>
      </w:r>
      <w:r w:rsidR="004116AF" w:rsidRPr="000A4C34">
        <w:rPr>
          <w:rFonts w:ascii="Times New Roman" w:hAnsi="Times New Roman" w:cs="Times New Roman"/>
          <w:sz w:val="24"/>
          <w:szCs w:val="24"/>
        </w:rPr>
        <w:t xml:space="preserve">, as well as exploration of the teachers’ understandings of </w:t>
      </w:r>
      <w:r w:rsidR="00290942" w:rsidRPr="000A4C34">
        <w:rPr>
          <w:rFonts w:ascii="Times New Roman" w:hAnsi="Times New Roman" w:cs="Times New Roman"/>
          <w:sz w:val="24"/>
          <w:szCs w:val="24"/>
        </w:rPr>
        <w:t>SEN</w:t>
      </w:r>
      <w:r w:rsidR="004116AF" w:rsidRPr="000A4C34">
        <w:rPr>
          <w:rFonts w:ascii="Times New Roman" w:hAnsi="Times New Roman" w:cs="Times New Roman"/>
          <w:sz w:val="24"/>
          <w:szCs w:val="24"/>
        </w:rPr>
        <w:t xml:space="preserve">, diversity and inclusion. It also sought to identify school expectations regarding planning and </w:t>
      </w:r>
      <w:r w:rsidRPr="000A4C34">
        <w:rPr>
          <w:rFonts w:ascii="Times New Roman" w:hAnsi="Times New Roman" w:cs="Times New Roman"/>
          <w:sz w:val="24"/>
          <w:szCs w:val="24"/>
        </w:rPr>
        <w:t xml:space="preserve">the </w:t>
      </w:r>
      <w:r w:rsidR="004116AF" w:rsidRPr="000A4C34">
        <w:rPr>
          <w:rFonts w:ascii="Times New Roman" w:hAnsi="Times New Roman" w:cs="Times New Roman"/>
          <w:sz w:val="24"/>
          <w:szCs w:val="24"/>
        </w:rPr>
        <w:t xml:space="preserve">inclusion of children with </w:t>
      </w:r>
      <w:r w:rsidR="00290942" w:rsidRPr="000A4C34">
        <w:rPr>
          <w:rFonts w:ascii="Times New Roman" w:hAnsi="Times New Roman" w:cs="Times New Roman"/>
          <w:sz w:val="24"/>
          <w:szCs w:val="24"/>
        </w:rPr>
        <w:t>SEN</w:t>
      </w:r>
      <w:r w:rsidR="004116AF" w:rsidRPr="000A4C34">
        <w:rPr>
          <w:rFonts w:ascii="Times New Roman" w:hAnsi="Times New Roman" w:cs="Times New Roman"/>
          <w:sz w:val="24"/>
          <w:szCs w:val="24"/>
        </w:rPr>
        <w:t xml:space="preserve">. Interview 2 was split into two parts, one part immediately following the first observed lesson, with a focus on asking the teachers to review and reflect on their lesson in relation to their earlier planning, </w:t>
      </w:r>
      <w:r w:rsidRPr="000A4C34">
        <w:rPr>
          <w:rFonts w:ascii="Times New Roman" w:hAnsi="Times New Roman" w:cs="Times New Roman"/>
          <w:sz w:val="24"/>
          <w:szCs w:val="24"/>
        </w:rPr>
        <w:t>focussing on ‘</w:t>
      </w:r>
      <w:r w:rsidR="004116AF" w:rsidRPr="000A4C34">
        <w:rPr>
          <w:rFonts w:ascii="Times New Roman" w:hAnsi="Times New Roman" w:cs="Times New Roman"/>
          <w:sz w:val="24"/>
          <w:szCs w:val="24"/>
        </w:rPr>
        <w:t>in-flight</w:t>
      </w:r>
      <w:r w:rsidRPr="000A4C34">
        <w:rPr>
          <w:rFonts w:ascii="Times New Roman" w:hAnsi="Times New Roman" w:cs="Times New Roman"/>
          <w:sz w:val="24"/>
          <w:szCs w:val="24"/>
        </w:rPr>
        <w:t>’</w:t>
      </w:r>
      <w:r w:rsidR="004116AF" w:rsidRPr="000A4C34">
        <w:rPr>
          <w:rFonts w:ascii="Times New Roman" w:hAnsi="Times New Roman" w:cs="Times New Roman"/>
          <w:sz w:val="24"/>
          <w:szCs w:val="24"/>
        </w:rPr>
        <w:t xml:space="preserve"> thinking</w:t>
      </w:r>
      <w:r w:rsidR="00F71218" w:rsidRPr="000A4C34">
        <w:rPr>
          <w:rFonts w:ascii="Times New Roman" w:hAnsi="Times New Roman" w:cs="Times New Roman"/>
          <w:sz w:val="24"/>
          <w:szCs w:val="24"/>
        </w:rPr>
        <w:t xml:space="preserve"> </w:t>
      </w:r>
      <w:r w:rsidR="00BF6B9A" w:rsidRPr="000A4C34">
        <w:rPr>
          <w:rFonts w:ascii="Times New Roman" w:hAnsi="Times New Roman" w:cs="Times New Roman"/>
          <w:color w:val="000000"/>
          <w:sz w:val="24"/>
          <w:szCs w:val="24"/>
        </w:rPr>
        <w:t>(Paterson</w:t>
      </w:r>
      <w:r w:rsidR="005C6029" w:rsidRPr="000A4C34">
        <w:rPr>
          <w:rFonts w:ascii="Times New Roman" w:hAnsi="Times New Roman" w:cs="Times New Roman"/>
          <w:color w:val="000000"/>
          <w:sz w:val="24"/>
          <w:szCs w:val="24"/>
        </w:rPr>
        <w:t>,</w:t>
      </w:r>
      <w:r w:rsidR="00F71218" w:rsidRPr="000A4C34">
        <w:rPr>
          <w:rFonts w:ascii="Times New Roman" w:hAnsi="Times New Roman" w:cs="Times New Roman"/>
          <w:color w:val="000000"/>
          <w:sz w:val="24"/>
          <w:szCs w:val="24"/>
        </w:rPr>
        <w:t xml:space="preserve"> 2007)</w:t>
      </w:r>
      <w:r w:rsidR="001A3BB3" w:rsidRPr="000A4C34">
        <w:rPr>
          <w:rFonts w:ascii="Times New Roman" w:hAnsi="Times New Roman" w:cs="Times New Roman"/>
          <w:sz w:val="24"/>
          <w:szCs w:val="24"/>
        </w:rPr>
        <w:t xml:space="preserve">, </w:t>
      </w:r>
      <w:r w:rsidR="00F71218" w:rsidRPr="000A4C34">
        <w:rPr>
          <w:rFonts w:ascii="Times New Roman" w:hAnsi="Times New Roman" w:cs="Times New Roman"/>
          <w:color w:val="000000"/>
          <w:sz w:val="24"/>
          <w:szCs w:val="24"/>
        </w:rPr>
        <w:t>in-the-moment decision-making</w:t>
      </w:r>
      <w:r w:rsidR="001A3BB3" w:rsidRPr="000A4C34">
        <w:rPr>
          <w:rFonts w:ascii="Times New Roman" w:hAnsi="Times New Roman" w:cs="Times New Roman"/>
          <w:color w:val="000000"/>
          <w:sz w:val="24"/>
          <w:szCs w:val="24"/>
        </w:rPr>
        <w:t>,</w:t>
      </w:r>
      <w:r w:rsidR="00F71218" w:rsidRPr="000A4C34">
        <w:rPr>
          <w:rFonts w:ascii="Times New Roman" w:hAnsi="Times New Roman" w:cs="Times New Roman"/>
          <w:color w:val="000000"/>
          <w:sz w:val="24"/>
          <w:szCs w:val="24"/>
        </w:rPr>
        <w:t xml:space="preserve"> and planning</w:t>
      </w:r>
      <w:r w:rsidR="00283600" w:rsidRPr="000A4C34">
        <w:rPr>
          <w:rFonts w:ascii="Times New Roman" w:hAnsi="Times New Roman" w:cs="Times New Roman"/>
          <w:color w:val="000000"/>
          <w:sz w:val="24"/>
          <w:szCs w:val="24"/>
        </w:rPr>
        <w:t>.</w:t>
      </w:r>
      <w:r w:rsidR="00283600" w:rsidRPr="000A4C34">
        <w:rPr>
          <w:rFonts w:ascii="Times New Roman" w:hAnsi="Times New Roman" w:cs="Times New Roman"/>
          <w:sz w:val="24"/>
          <w:szCs w:val="24"/>
        </w:rPr>
        <w:t xml:space="preserve"> </w:t>
      </w:r>
      <w:r w:rsidR="004116AF" w:rsidRPr="000A4C34">
        <w:rPr>
          <w:rFonts w:ascii="Times New Roman" w:hAnsi="Times New Roman" w:cs="Times New Roman"/>
          <w:sz w:val="24"/>
          <w:szCs w:val="24"/>
        </w:rPr>
        <w:t>The second part of interview 2</w:t>
      </w:r>
      <w:r w:rsidR="00233E73" w:rsidRPr="000A4C34">
        <w:rPr>
          <w:rFonts w:ascii="Times New Roman" w:hAnsi="Times New Roman" w:cs="Times New Roman"/>
          <w:sz w:val="24"/>
          <w:szCs w:val="24"/>
        </w:rPr>
        <w:t>,</w:t>
      </w:r>
      <w:r w:rsidR="004116AF" w:rsidRPr="000A4C34">
        <w:rPr>
          <w:rFonts w:ascii="Times New Roman" w:hAnsi="Times New Roman" w:cs="Times New Roman"/>
          <w:sz w:val="24"/>
          <w:szCs w:val="24"/>
        </w:rPr>
        <w:t xml:space="preserve"> held before the lesson 2 </w:t>
      </w:r>
      <w:r w:rsidR="00233E73" w:rsidRPr="000A4C34">
        <w:rPr>
          <w:rFonts w:ascii="Times New Roman" w:hAnsi="Times New Roman" w:cs="Times New Roman"/>
          <w:sz w:val="24"/>
          <w:szCs w:val="24"/>
        </w:rPr>
        <w:t>observation, centr</w:t>
      </w:r>
      <w:r w:rsidR="004116AF" w:rsidRPr="000A4C34">
        <w:rPr>
          <w:rFonts w:ascii="Times New Roman" w:hAnsi="Times New Roman" w:cs="Times New Roman"/>
          <w:sz w:val="24"/>
          <w:szCs w:val="24"/>
        </w:rPr>
        <w:t>ed on the plan</w:t>
      </w:r>
      <w:r w:rsidRPr="000A4C34">
        <w:rPr>
          <w:rFonts w:ascii="Times New Roman" w:hAnsi="Times New Roman" w:cs="Times New Roman"/>
          <w:sz w:val="24"/>
          <w:szCs w:val="24"/>
        </w:rPr>
        <w:t>ning</w:t>
      </w:r>
      <w:r w:rsidR="004116AF" w:rsidRPr="000A4C34">
        <w:rPr>
          <w:rFonts w:ascii="Times New Roman" w:hAnsi="Times New Roman" w:cs="Times New Roman"/>
          <w:sz w:val="24"/>
          <w:szCs w:val="24"/>
        </w:rPr>
        <w:t xml:space="preserve"> for that lesson, how their review of the first lesson ha</w:t>
      </w:r>
      <w:r w:rsidR="00283600" w:rsidRPr="000A4C34">
        <w:rPr>
          <w:rFonts w:ascii="Times New Roman" w:hAnsi="Times New Roman" w:cs="Times New Roman"/>
          <w:sz w:val="24"/>
          <w:szCs w:val="24"/>
        </w:rPr>
        <w:t>d</w:t>
      </w:r>
      <w:r w:rsidR="00233E73" w:rsidRPr="000A4C34">
        <w:rPr>
          <w:rFonts w:ascii="Times New Roman" w:hAnsi="Times New Roman" w:cs="Times New Roman"/>
          <w:sz w:val="24"/>
          <w:szCs w:val="24"/>
        </w:rPr>
        <w:t xml:space="preserve"> contribut</w:t>
      </w:r>
      <w:r w:rsidR="004116AF" w:rsidRPr="000A4C34">
        <w:rPr>
          <w:rFonts w:ascii="Times New Roman" w:hAnsi="Times New Roman" w:cs="Times New Roman"/>
          <w:sz w:val="24"/>
          <w:szCs w:val="24"/>
        </w:rPr>
        <w:t xml:space="preserve">ed to planning for the lesson, as well as further questioning </w:t>
      </w:r>
      <w:r w:rsidRPr="000A4C34">
        <w:rPr>
          <w:rFonts w:ascii="Times New Roman" w:hAnsi="Times New Roman" w:cs="Times New Roman"/>
          <w:sz w:val="24"/>
          <w:szCs w:val="24"/>
        </w:rPr>
        <w:t xml:space="preserve">arising from </w:t>
      </w:r>
      <w:r w:rsidRPr="000A4C34">
        <w:rPr>
          <w:rFonts w:ascii="Times New Roman" w:hAnsi="Times New Roman" w:cs="Times New Roman"/>
          <w:sz w:val="24"/>
          <w:szCs w:val="24"/>
        </w:rPr>
        <w:lastRenderedPageBreak/>
        <w:t xml:space="preserve">the </w:t>
      </w:r>
      <w:r w:rsidR="004116AF" w:rsidRPr="000A4C34">
        <w:rPr>
          <w:rFonts w:ascii="Times New Roman" w:hAnsi="Times New Roman" w:cs="Times New Roman"/>
          <w:sz w:val="24"/>
          <w:szCs w:val="24"/>
        </w:rPr>
        <w:t xml:space="preserve">researcher reflecting on previous interview recordings. The final interview (3) was a reflection on </w:t>
      </w:r>
      <w:r w:rsidR="00C078F2" w:rsidRPr="000A4C34">
        <w:rPr>
          <w:rFonts w:ascii="Times New Roman" w:hAnsi="Times New Roman" w:cs="Times New Roman"/>
          <w:sz w:val="24"/>
          <w:szCs w:val="24"/>
        </w:rPr>
        <w:t xml:space="preserve">the enactment of </w:t>
      </w:r>
      <w:r w:rsidR="004116AF" w:rsidRPr="000A4C34">
        <w:rPr>
          <w:rFonts w:ascii="Times New Roman" w:hAnsi="Times New Roman" w:cs="Times New Roman"/>
          <w:sz w:val="24"/>
          <w:szCs w:val="24"/>
        </w:rPr>
        <w:t>lesson 2 with the inclusion of stimulated recall questions</w:t>
      </w:r>
      <w:r w:rsidR="00283600" w:rsidRPr="000A4C34">
        <w:rPr>
          <w:rFonts w:ascii="Times New Roman" w:hAnsi="Times New Roman" w:cs="Times New Roman"/>
          <w:color w:val="000000"/>
          <w:sz w:val="24"/>
          <w:szCs w:val="24"/>
        </w:rPr>
        <w:t xml:space="preserve"> </w:t>
      </w:r>
      <w:r w:rsidR="00C40DCF" w:rsidRPr="000A4C34">
        <w:rPr>
          <w:rFonts w:ascii="Times New Roman" w:hAnsi="Times New Roman" w:cs="Times New Roman"/>
          <w:color w:val="000000"/>
          <w:sz w:val="24"/>
          <w:szCs w:val="24"/>
        </w:rPr>
        <w:t>(</w:t>
      </w:r>
      <w:r w:rsidR="00BF6B9A" w:rsidRPr="000A4C34">
        <w:rPr>
          <w:rFonts w:ascii="Times New Roman" w:hAnsi="Times New Roman" w:cs="Times New Roman"/>
          <w:sz w:val="24"/>
          <w:szCs w:val="24"/>
          <w:lang w:val="en-US"/>
        </w:rPr>
        <w:t>Lyle</w:t>
      </w:r>
      <w:r w:rsidR="005C6029" w:rsidRPr="000A4C34">
        <w:rPr>
          <w:rFonts w:ascii="Times New Roman" w:hAnsi="Times New Roman" w:cs="Times New Roman"/>
          <w:sz w:val="24"/>
          <w:szCs w:val="24"/>
          <w:lang w:val="en-US"/>
        </w:rPr>
        <w:t>,</w:t>
      </w:r>
      <w:r w:rsidR="00C40DCF" w:rsidRPr="000A4C34">
        <w:rPr>
          <w:rFonts w:ascii="Times New Roman" w:hAnsi="Times New Roman" w:cs="Times New Roman"/>
          <w:sz w:val="24"/>
          <w:szCs w:val="24"/>
          <w:lang w:val="en-US"/>
        </w:rPr>
        <w:t xml:space="preserve"> 2003</w:t>
      </w:r>
      <w:r w:rsidR="00BD3835" w:rsidRPr="000A4C34">
        <w:rPr>
          <w:rFonts w:ascii="Times New Roman" w:hAnsi="Times New Roman" w:cs="Times New Roman"/>
          <w:color w:val="000000"/>
          <w:sz w:val="24"/>
          <w:szCs w:val="24"/>
        </w:rPr>
        <w:t>)</w:t>
      </w:r>
      <w:r w:rsidR="00233E73" w:rsidRPr="000A4C34">
        <w:rPr>
          <w:rFonts w:ascii="Times New Roman" w:hAnsi="Times New Roman" w:cs="Times New Roman"/>
          <w:color w:val="000000"/>
          <w:sz w:val="24"/>
          <w:szCs w:val="24"/>
        </w:rPr>
        <w:t>, with</w:t>
      </w:r>
      <w:r w:rsidR="00283600" w:rsidRPr="000A4C34">
        <w:rPr>
          <w:rFonts w:ascii="Times New Roman" w:hAnsi="Times New Roman" w:cs="Times New Roman"/>
          <w:color w:val="000000"/>
          <w:sz w:val="24"/>
          <w:szCs w:val="24"/>
        </w:rPr>
        <w:t xml:space="preserve"> the researcher highlighting an incident noted during a lesson observation, and asking the teacher to comment</w:t>
      </w:r>
      <w:r w:rsidR="00C078F2" w:rsidRPr="000A4C34">
        <w:rPr>
          <w:rFonts w:ascii="Times New Roman" w:hAnsi="Times New Roman" w:cs="Times New Roman"/>
          <w:color w:val="000000"/>
          <w:sz w:val="24"/>
          <w:szCs w:val="24"/>
        </w:rPr>
        <w:t xml:space="preserve">, </w:t>
      </w:r>
      <w:r w:rsidR="00283600" w:rsidRPr="000A4C34">
        <w:rPr>
          <w:rFonts w:ascii="Times New Roman" w:hAnsi="Times New Roman" w:cs="Times New Roman"/>
          <w:color w:val="000000"/>
          <w:sz w:val="24"/>
          <w:szCs w:val="24"/>
        </w:rPr>
        <w:t xml:space="preserve">elaborate </w:t>
      </w:r>
      <w:r w:rsidR="00C078F2" w:rsidRPr="000A4C34">
        <w:rPr>
          <w:rFonts w:ascii="Times New Roman" w:hAnsi="Times New Roman" w:cs="Times New Roman"/>
          <w:color w:val="000000"/>
          <w:sz w:val="24"/>
          <w:szCs w:val="24"/>
        </w:rPr>
        <w:t>and e</w:t>
      </w:r>
      <w:r w:rsidR="00283600" w:rsidRPr="000A4C34">
        <w:rPr>
          <w:rFonts w:ascii="Times New Roman" w:hAnsi="Times New Roman" w:cs="Times New Roman"/>
          <w:color w:val="000000"/>
          <w:sz w:val="24"/>
          <w:szCs w:val="24"/>
        </w:rPr>
        <w:t>xplain the</w:t>
      </w:r>
      <w:r w:rsidR="00C078F2" w:rsidRPr="000A4C34">
        <w:rPr>
          <w:rFonts w:ascii="Times New Roman" w:hAnsi="Times New Roman" w:cs="Times New Roman"/>
          <w:color w:val="000000"/>
          <w:sz w:val="24"/>
          <w:szCs w:val="24"/>
        </w:rPr>
        <w:t xml:space="preserve">ir thinking and </w:t>
      </w:r>
      <w:r w:rsidR="00283600" w:rsidRPr="000A4C34">
        <w:rPr>
          <w:rFonts w:ascii="Times New Roman" w:hAnsi="Times New Roman" w:cs="Times New Roman"/>
          <w:color w:val="000000"/>
          <w:sz w:val="24"/>
          <w:szCs w:val="24"/>
        </w:rPr>
        <w:t>decision-making</w:t>
      </w:r>
      <w:r w:rsidR="004860FD" w:rsidRPr="000A4C34">
        <w:rPr>
          <w:rFonts w:ascii="Times New Roman" w:hAnsi="Times New Roman" w:cs="Times New Roman"/>
          <w:color w:val="000000"/>
          <w:sz w:val="24"/>
          <w:szCs w:val="24"/>
        </w:rPr>
        <w:t xml:space="preserve"> around the selected episode</w:t>
      </w:r>
      <w:r w:rsidR="00283600" w:rsidRPr="000A4C34">
        <w:rPr>
          <w:rFonts w:ascii="Times New Roman" w:hAnsi="Times New Roman" w:cs="Times New Roman"/>
          <w:color w:val="000000"/>
          <w:sz w:val="24"/>
          <w:szCs w:val="24"/>
        </w:rPr>
        <w:t>.</w:t>
      </w:r>
      <w:r w:rsidR="00AB520E" w:rsidRPr="000A4C34">
        <w:rPr>
          <w:rFonts w:ascii="Times New Roman" w:hAnsi="Times New Roman" w:cs="Times New Roman"/>
          <w:color w:val="000000"/>
          <w:sz w:val="24"/>
          <w:szCs w:val="24"/>
        </w:rPr>
        <w:t xml:space="preserve"> Each interview was recorded using a voice-recording application on a tablet device</w:t>
      </w:r>
      <w:r w:rsidR="00164329" w:rsidRPr="000A4C34">
        <w:rPr>
          <w:rFonts w:ascii="Times New Roman" w:hAnsi="Times New Roman" w:cs="Times New Roman"/>
          <w:color w:val="000000"/>
          <w:sz w:val="24"/>
          <w:szCs w:val="24"/>
        </w:rPr>
        <w:t>, then transcribed.</w:t>
      </w:r>
    </w:p>
    <w:p w14:paraId="393B7918" w14:textId="77777777" w:rsidR="007F46BF" w:rsidRPr="000A4C34" w:rsidRDefault="007F46BF" w:rsidP="006E0F90">
      <w:pPr>
        <w:spacing w:after="0" w:line="360" w:lineRule="auto"/>
        <w:rPr>
          <w:rFonts w:ascii="Times New Roman" w:hAnsi="Times New Roman" w:cs="Times New Roman"/>
          <w:i/>
          <w:sz w:val="24"/>
          <w:szCs w:val="24"/>
        </w:rPr>
      </w:pPr>
    </w:p>
    <w:p w14:paraId="748BDB60" w14:textId="72736722" w:rsidR="004116AF" w:rsidRPr="000A4C34" w:rsidRDefault="00BD3835" w:rsidP="006E0F90">
      <w:pPr>
        <w:spacing w:after="0" w:line="360" w:lineRule="auto"/>
        <w:rPr>
          <w:rFonts w:ascii="Times New Roman" w:hAnsi="Times New Roman" w:cs="Times New Roman"/>
          <w:b/>
          <w:i/>
          <w:sz w:val="24"/>
          <w:szCs w:val="24"/>
        </w:rPr>
      </w:pPr>
      <w:r w:rsidRPr="000A4C34">
        <w:rPr>
          <w:rFonts w:ascii="Times New Roman" w:hAnsi="Times New Roman" w:cs="Times New Roman"/>
          <w:b/>
          <w:i/>
          <w:sz w:val="24"/>
          <w:szCs w:val="24"/>
        </w:rPr>
        <w:t>Lesson o</w:t>
      </w:r>
      <w:r w:rsidR="004116AF" w:rsidRPr="000A4C34">
        <w:rPr>
          <w:rFonts w:ascii="Times New Roman" w:hAnsi="Times New Roman" w:cs="Times New Roman"/>
          <w:b/>
          <w:i/>
          <w:sz w:val="24"/>
          <w:szCs w:val="24"/>
        </w:rPr>
        <w:t>bservations</w:t>
      </w:r>
    </w:p>
    <w:p w14:paraId="346BE9D6" w14:textId="3FAE146C" w:rsidR="004116AF" w:rsidRPr="000A4C34" w:rsidRDefault="004116AF" w:rsidP="006E0F90">
      <w:pPr>
        <w:spacing w:after="0" w:line="360" w:lineRule="auto"/>
        <w:rPr>
          <w:rFonts w:ascii="Times New Roman" w:hAnsi="Times New Roman" w:cs="Times New Roman"/>
          <w:sz w:val="24"/>
          <w:szCs w:val="24"/>
        </w:rPr>
      </w:pPr>
      <w:r w:rsidRPr="000A4C34">
        <w:rPr>
          <w:rFonts w:ascii="Times New Roman" w:hAnsi="Times New Roman" w:cs="Times New Roman"/>
          <w:sz w:val="24"/>
          <w:szCs w:val="24"/>
        </w:rPr>
        <w:t xml:space="preserve">The </w:t>
      </w:r>
      <w:r w:rsidR="00BD3835" w:rsidRPr="000A4C34">
        <w:rPr>
          <w:rFonts w:ascii="Times New Roman" w:hAnsi="Times New Roman" w:cs="Times New Roman"/>
          <w:sz w:val="24"/>
          <w:szCs w:val="24"/>
        </w:rPr>
        <w:t xml:space="preserve">non-participatory </w:t>
      </w:r>
      <w:r w:rsidRPr="000A4C34">
        <w:rPr>
          <w:rFonts w:ascii="Times New Roman" w:hAnsi="Times New Roman" w:cs="Times New Roman"/>
          <w:sz w:val="24"/>
          <w:szCs w:val="24"/>
        </w:rPr>
        <w:t xml:space="preserve">observations </w:t>
      </w:r>
      <w:r w:rsidR="00F12DED" w:rsidRPr="000A4C34">
        <w:rPr>
          <w:rFonts w:ascii="Times New Roman" w:hAnsi="Times New Roman" w:cs="Times New Roman"/>
          <w:sz w:val="24"/>
          <w:szCs w:val="24"/>
        </w:rPr>
        <w:t>focussed on how the</w:t>
      </w:r>
      <w:r w:rsidRPr="000A4C34">
        <w:rPr>
          <w:rFonts w:ascii="Times New Roman" w:hAnsi="Times New Roman" w:cs="Times New Roman"/>
          <w:sz w:val="24"/>
          <w:szCs w:val="24"/>
        </w:rPr>
        <w:t xml:space="preserve"> pre-planning was enacted in practice</w:t>
      </w:r>
      <w:r w:rsidR="00F6402D" w:rsidRPr="000A4C34">
        <w:rPr>
          <w:rFonts w:ascii="Times New Roman" w:hAnsi="Times New Roman" w:cs="Times New Roman"/>
          <w:sz w:val="24"/>
          <w:szCs w:val="24"/>
        </w:rPr>
        <w:t xml:space="preserve">. </w:t>
      </w:r>
      <w:r w:rsidR="004670B2" w:rsidRPr="000A4C34">
        <w:rPr>
          <w:rFonts w:ascii="Times New Roman" w:hAnsi="Times New Roman" w:cs="Times New Roman"/>
          <w:sz w:val="24"/>
          <w:szCs w:val="24"/>
        </w:rPr>
        <w:t>U</w:t>
      </w:r>
      <w:r w:rsidR="006629FD" w:rsidRPr="000A4C34">
        <w:rPr>
          <w:rFonts w:ascii="Times New Roman" w:hAnsi="Times New Roman" w:cs="Times New Roman"/>
          <w:sz w:val="24"/>
          <w:szCs w:val="24"/>
        </w:rPr>
        <w:t>nstructured</w:t>
      </w:r>
      <w:r w:rsidR="004670B2" w:rsidRPr="000A4C34">
        <w:rPr>
          <w:rFonts w:ascii="Times New Roman" w:hAnsi="Times New Roman" w:cs="Times New Roman"/>
          <w:sz w:val="24"/>
          <w:szCs w:val="24"/>
        </w:rPr>
        <w:t xml:space="preserve"> free-flow </w:t>
      </w:r>
      <w:r w:rsidR="00BD3835" w:rsidRPr="000A4C34">
        <w:rPr>
          <w:rFonts w:ascii="Times New Roman" w:hAnsi="Times New Roman" w:cs="Times New Roman"/>
          <w:sz w:val="24"/>
          <w:szCs w:val="24"/>
        </w:rPr>
        <w:t>observation</w:t>
      </w:r>
      <w:r w:rsidRPr="000A4C34">
        <w:rPr>
          <w:rFonts w:ascii="Times New Roman" w:hAnsi="Times New Roman" w:cs="Times New Roman"/>
          <w:sz w:val="24"/>
          <w:szCs w:val="24"/>
        </w:rPr>
        <w:t xml:space="preserve"> notes </w:t>
      </w:r>
      <w:r w:rsidR="00BD3835" w:rsidRPr="000A4C34">
        <w:rPr>
          <w:rFonts w:ascii="Times New Roman" w:hAnsi="Times New Roman" w:cs="Times New Roman"/>
          <w:sz w:val="24"/>
          <w:szCs w:val="24"/>
        </w:rPr>
        <w:t xml:space="preserve">included </w:t>
      </w:r>
      <w:r w:rsidR="004670B2" w:rsidRPr="000A4C34">
        <w:rPr>
          <w:rFonts w:ascii="Times New Roman" w:hAnsi="Times New Roman" w:cs="Times New Roman"/>
          <w:sz w:val="24"/>
          <w:szCs w:val="24"/>
        </w:rPr>
        <w:t xml:space="preserve">general comments on the lesson and the lesson plan, </w:t>
      </w:r>
      <w:r w:rsidRPr="000A4C34">
        <w:rPr>
          <w:rFonts w:ascii="Times New Roman" w:hAnsi="Times New Roman" w:cs="Times New Roman"/>
          <w:sz w:val="24"/>
          <w:szCs w:val="24"/>
        </w:rPr>
        <w:t xml:space="preserve">incidents to reflect on and questions to </w:t>
      </w:r>
      <w:r w:rsidR="004670B2" w:rsidRPr="000A4C34">
        <w:rPr>
          <w:rFonts w:ascii="Times New Roman" w:hAnsi="Times New Roman" w:cs="Times New Roman"/>
          <w:sz w:val="24"/>
          <w:szCs w:val="24"/>
        </w:rPr>
        <w:t xml:space="preserve">follow up with </w:t>
      </w:r>
      <w:r w:rsidR="00332F3E" w:rsidRPr="000A4C34">
        <w:rPr>
          <w:rFonts w:ascii="Times New Roman" w:hAnsi="Times New Roman" w:cs="Times New Roman"/>
          <w:sz w:val="24"/>
          <w:szCs w:val="24"/>
        </w:rPr>
        <w:t xml:space="preserve"> the teacher in the interviews</w:t>
      </w:r>
      <w:r w:rsidRPr="000A4C34">
        <w:rPr>
          <w:rFonts w:ascii="Times New Roman" w:hAnsi="Times New Roman" w:cs="Times New Roman"/>
          <w:sz w:val="24"/>
          <w:szCs w:val="24"/>
        </w:rPr>
        <w:t xml:space="preserve">. </w:t>
      </w:r>
    </w:p>
    <w:p w14:paraId="13A4ED97" w14:textId="60B6ADD1" w:rsidR="007F46BF" w:rsidRPr="000A4C34" w:rsidRDefault="007F46BF" w:rsidP="006E0F90">
      <w:pPr>
        <w:pStyle w:val="Heading3"/>
        <w:spacing w:before="0" w:line="360" w:lineRule="auto"/>
        <w:rPr>
          <w:rFonts w:ascii="Times New Roman" w:hAnsi="Times New Roman" w:cs="Times New Roman"/>
          <w:b w:val="0"/>
          <w:i/>
          <w:color w:val="000000" w:themeColor="text1"/>
          <w:sz w:val="24"/>
          <w:szCs w:val="24"/>
        </w:rPr>
      </w:pPr>
    </w:p>
    <w:p w14:paraId="783636F0" w14:textId="2D3A4C56" w:rsidR="00AD4F2E" w:rsidRPr="000A4C34" w:rsidRDefault="0014500A" w:rsidP="006E0F90">
      <w:pPr>
        <w:pStyle w:val="Heading3"/>
        <w:spacing w:before="0" w:line="360" w:lineRule="auto"/>
        <w:rPr>
          <w:rFonts w:ascii="Times New Roman" w:hAnsi="Times New Roman" w:cs="Times New Roman"/>
          <w:i/>
          <w:color w:val="000000" w:themeColor="text1"/>
          <w:sz w:val="24"/>
          <w:szCs w:val="24"/>
        </w:rPr>
      </w:pPr>
      <w:r w:rsidRPr="000A4C34">
        <w:rPr>
          <w:rFonts w:ascii="Times New Roman" w:hAnsi="Times New Roman" w:cs="Times New Roman"/>
          <w:i/>
          <w:color w:val="000000" w:themeColor="text1"/>
          <w:sz w:val="24"/>
          <w:szCs w:val="24"/>
        </w:rPr>
        <w:t xml:space="preserve">Lesson </w:t>
      </w:r>
      <w:r w:rsidR="00AD4F2E" w:rsidRPr="000A4C34">
        <w:rPr>
          <w:rFonts w:ascii="Times New Roman" w:hAnsi="Times New Roman" w:cs="Times New Roman"/>
          <w:i/>
          <w:color w:val="000000" w:themeColor="text1"/>
          <w:sz w:val="24"/>
          <w:szCs w:val="24"/>
        </w:rPr>
        <w:t>artefacts</w:t>
      </w:r>
    </w:p>
    <w:p w14:paraId="2334901E" w14:textId="14951ACA" w:rsidR="0084762B" w:rsidRPr="000A4C34" w:rsidRDefault="00C77EF1" w:rsidP="00AF3B12">
      <w:pPr>
        <w:tabs>
          <w:tab w:val="left" w:pos="1418"/>
        </w:tabs>
        <w:autoSpaceDE w:val="0"/>
        <w:autoSpaceDN w:val="0"/>
        <w:adjustRightInd w:val="0"/>
        <w:spacing w:after="0" w:line="360" w:lineRule="auto"/>
        <w:rPr>
          <w:rFonts w:ascii="Times New Roman" w:hAnsi="Times New Roman" w:cs="Times New Roman"/>
          <w:color w:val="000000"/>
          <w:sz w:val="24"/>
          <w:szCs w:val="24"/>
        </w:rPr>
      </w:pPr>
      <w:r w:rsidRPr="000A4C34">
        <w:rPr>
          <w:rFonts w:ascii="Times New Roman" w:hAnsi="Times New Roman" w:cs="Times New Roman"/>
          <w:color w:val="000000"/>
          <w:sz w:val="24"/>
          <w:szCs w:val="24"/>
        </w:rPr>
        <w:t>A</w:t>
      </w:r>
      <w:r w:rsidR="004116AF" w:rsidRPr="000A4C34">
        <w:rPr>
          <w:rFonts w:ascii="Times New Roman" w:hAnsi="Times New Roman" w:cs="Times New Roman"/>
          <w:color w:val="000000"/>
          <w:sz w:val="24"/>
          <w:szCs w:val="24"/>
        </w:rPr>
        <w:t>rtefacts</w:t>
      </w:r>
      <w:r w:rsidR="00F12DED" w:rsidRPr="000A4C34">
        <w:rPr>
          <w:rFonts w:ascii="Times New Roman" w:hAnsi="Times New Roman" w:cs="Times New Roman"/>
          <w:color w:val="000000"/>
          <w:sz w:val="24"/>
          <w:szCs w:val="24"/>
        </w:rPr>
        <w:t xml:space="preserve"> </w:t>
      </w:r>
      <w:r w:rsidR="004116AF" w:rsidRPr="000A4C34">
        <w:rPr>
          <w:rFonts w:ascii="Times New Roman" w:hAnsi="Times New Roman" w:cs="Times New Roman"/>
          <w:color w:val="000000"/>
          <w:sz w:val="24"/>
          <w:szCs w:val="24"/>
        </w:rPr>
        <w:t xml:space="preserve">included: </w:t>
      </w:r>
      <w:r w:rsidR="00224CF7" w:rsidRPr="000A4C34">
        <w:rPr>
          <w:rFonts w:ascii="Times New Roman" w:hAnsi="Times New Roman" w:cs="Times New Roman"/>
          <w:color w:val="000000"/>
          <w:sz w:val="24"/>
          <w:szCs w:val="24"/>
        </w:rPr>
        <w:t xml:space="preserve">formal </w:t>
      </w:r>
      <w:r w:rsidR="004116AF" w:rsidRPr="000A4C34">
        <w:rPr>
          <w:rFonts w:ascii="Times New Roman" w:hAnsi="Times New Roman" w:cs="Times New Roman"/>
          <w:color w:val="000000"/>
          <w:sz w:val="24"/>
          <w:szCs w:val="24"/>
        </w:rPr>
        <w:t>lesson pla</w:t>
      </w:r>
      <w:r w:rsidRPr="000A4C34">
        <w:rPr>
          <w:rFonts w:ascii="Times New Roman" w:hAnsi="Times New Roman" w:cs="Times New Roman"/>
          <w:color w:val="000000"/>
          <w:sz w:val="24"/>
          <w:szCs w:val="24"/>
        </w:rPr>
        <w:t>ns</w:t>
      </w:r>
      <w:r w:rsidR="00224CF7" w:rsidRPr="000A4C34">
        <w:rPr>
          <w:rFonts w:ascii="Times New Roman" w:hAnsi="Times New Roman" w:cs="Times New Roman"/>
          <w:color w:val="000000"/>
          <w:sz w:val="24"/>
          <w:szCs w:val="24"/>
        </w:rPr>
        <w:t xml:space="preserve"> (</w:t>
      </w:r>
      <w:r w:rsidR="001859B5" w:rsidRPr="000A4C34">
        <w:rPr>
          <w:rFonts w:ascii="Times New Roman" w:hAnsi="Times New Roman" w:cs="Times New Roman"/>
          <w:color w:val="000000"/>
          <w:sz w:val="24"/>
          <w:szCs w:val="24"/>
        </w:rPr>
        <w:t>3</w:t>
      </w:r>
      <w:r w:rsidR="00224CF7" w:rsidRPr="000A4C34">
        <w:rPr>
          <w:rFonts w:ascii="Times New Roman" w:hAnsi="Times New Roman" w:cs="Times New Roman"/>
          <w:color w:val="000000"/>
          <w:sz w:val="24"/>
          <w:szCs w:val="24"/>
        </w:rPr>
        <w:t xml:space="preserve"> teachers)</w:t>
      </w:r>
      <w:r w:rsidRPr="000A4C34">
        <w:rPr>
          <w:rFonts w:ascii="Times New Roman" w:hAnsi="Times New Roman" w:cs="Times New Roman"/>
          <w:color w:val="000000"/>
          <w:sz w:val="24"/>
          <w:szCs w:val="24"/>
        </w:rPr>
        <w:t xml:space="preserve"> (and associated worksheets); </w:t>
      </w:r>
      <w:r w:rsidR="004116AF" w:rsidRPr="000A4C34">
        <w:rPr>
          <w:rFonts w:ascii="Times New Roman" w:hAnsi="Times New Roman" w:cs="Times New Roman"/>
          <w:color w:val="000000"/>
          <w:sz w:val="24"/>
          <w:szCs w:val="24"/>
        </w:rPr>
        <w:t xml:space="preserve">class lists </w:t>
      </w:r>
      <w:r w:rsidR="001859B5" w:rsidRPr="000A4C34">
        <w:rPr>
          <w:rFonts w:ascii="Times New Roman" w:hAnsi="Times New Roman" w:cs="Times New Roman"/>
          <w:color w:val="000000"/>
          <w:sz w:val="24"/>
          <w:szCs w:val="24"/>
        </w:rPr>
        <w:t>(2</w:t>
      </w:r>
      <w:r w:rsidR="00224CF7" w:rsidRPr="000A4C34">
        <w:rPr>
          <w:rFonts w:ascii="Times New Roman" w:hAnsi="Times New Roman" w:cs="Times New Roman"/>
          <w:color w:val="000000"/>
          <w:sz w:val="24"/>
          <w:szCs w:val="24"/>
        </w:rPr>
        <w:t xml:space="preserve">) </w:t>
      </w:r>
      <w:r w:rsidR="004116AF" w:rsidRPr="000A4C34">
        <w:rPr>
          <w:rFonts w:ascii="Times New Roman" w:hAnsi="Times New Roman" w:cs="Times New Roman"/>
          <w:color w:val="000000"/>
          <w:sz w:val="24"/>
          <w:szCs w:val="24"/>
        </w:rPr>
        <w:t>(</w:t>
      </w:r>
      <w:r w:rsidR="00224CF7" w:rsidRPr="000A4C34">
        <w:rPr>
          <w:rFonts w:ascii="Times New Roman" w:hAnsi="Times New Roman" w:cs="Times New Roman"/>
          <w:color w:val="000000"/>
          <w:sz w:val="24"/>
          <w:szCs w:val="24"/>
        </w:rPr>
        <w:t xml:space="preserve">with some </w:t>
      </w:r>
      <w:r w:rsidR="004116AF" w:rsidRPr="000A4C34">
        <w:rPr>
          <w:rFonts w:ascii="Times New Roman" w:hAnsi="Times New Roman" w:cs="Times New Roman"/>
          <w:color w:val="000000"/>
          <w:sz w:val="24"/>
          <w:szCs w:val="24"/>
        </w:rPr>
        <w:t>including information on pupil</w:t>
      </w:r>
      <w:r w:rsidR="00F13429" w:rsidRPr="000A4C34">
        <w:rPr>
          <w:rFonts w:ascii="Times New Roman" w:hAnsi="Times New Roman" w:cs="Times New Roman"/>
          <w:color w:val="000000"/>
          <w:sz w:val="24"/>
          <w:szCs w:val="24"/>
        </w:rPr>
        <w:t>s’</w:t>
      </w:r>
      <w:r w:rsidR="004116AF" w:rsidRPr="000A4C34">
        <w:rPr>
          <w:rFonts w:ascii="Times New Roman" w:hAnsi="Times New Roman" w:cs="Times New Roman"/>
          <w:color w:val="000000"/>
          <w:sz w:val="24"/>
          <w:szCs w:val="24"/>
        </w:rPr>
        <w:t xml:space="preserve"> SEN status and pupil premium</w:t>
      </w:r>
      <w:r w:rsidR="0084762B" w:rsidRPr="000A4C34">
        <w:rPr>
          <w:rStyle w:val="EndnoteReference"/>
          <w:rFonts w:ascii="Times New Roman" w:hAnsi="Times New Roman" w:cs="Times New Roman"/>
          <w:color w:val="000000"/>
          <w:sz w:val="24"/>
          <w:szCs w:val="24"/>
        </w:rPr>
        <w:endnoteReference w:id="1"/>
      </w:r>
      <w:r w:rsidR="00D115E3" w:rsidRPr="000A4C34">
        <w:rPr>
          <w:rFonts w:ascii="Times New Roman" w:hAnsi="Times New Roman" w:cs="Times New Roman"/>
          <w:color w:val="000000"/>
          <w:sz w:val="24"/>
          <w:szCs w:val="24"/>
        </w:rPr>
        <w:t xml:space="preserve"> (PP) and free school meal (FSM) </w:t>
      </w:r>
      <w:r w:rsidR="0084762B" w:rsidRPr="000A4C34">
        <w:rPr>
          <w:rFonts w:ascii="Times New Roman" w:hAnsi="Times New Roman" w:cs="Times New Roman"/>
          <w:color w:val="000000"/>
          <w:sz w:val="24"/>
          <w:szCs w:val="24"/>
        </w:rPr>
        <w:t xml:space="preserve">status); seating plans (2); SEN register for a year group (2); and a student profile (1). </w:t>
      </w:r>
    </w:p>
    <w:p w14:paraId="5675E61F" w14:textId="77777777" w:rsidR="0084762B" w:rsidRPr="000A4C34" w:rsidRDefault="0084762B" w:rsidP="006E0F90">
      <w:pPr>
        <w:keepNext/>
        <w:keepLines/>
        <w:spacing w:after="0" w:line="360" w:lineRule="auto"/>
        <w:outlineLvl w:val="1"/>
        <w:rPr>
          <w:rFonts w:ascii="Times New Roman" w:eastAsiaTheme="majorEastAsia" w:hAnsi="Times New Roman" w:cs="Times New Roman"/>
          <w:bCs/>
          <w:i/>
          <w:color w:val="000000" w:themeColor="text1"/>
          <w:sz w:val="24"/>
          <w:szCs w:val="24"/>
        </w:rPr>
      </w:pPr>
    </w:p>
    <w:p w14:paraId="62161AA1" w14:textId="77777777" w:rsidR="0084762B" w:rsidRPr="000A4C34" w:rsidRDefault="0084762B" w:rsidP="006E0F90">
      <w:pPr>
        <w:keepNext/>
        <w:keepLines/>
        <w:spacing w:after="0" w:line="360" w:lineRule="auto"/>
        <w:outlineLvl w:val="1"/>
        <w:rPr>
          <w:rFonts w:ascii="Times New Roman" w:eastAsiaTheme="majorEastAsia" w:hAnsi="Times New Roman" w:cs="Times New Roman"/>
          <w:b/>
          <w:bCs/>
          <w:i/>
          <w:color w:val="000000" w:themeColor="text1"/>
          <w:sz w:val="24"/>
          <w:szCs w:val="24"/>
        </w:rPr>
      </w:pPr>
      <w:r w:rsidRPr="000A4C34">
        <w:rPr>
          <w:rFonts w:ascii="Times New Roman" w:eastAsiaTheme="majorEastAsia" w:hAnsi="Times New Roman" w:cs="Times New Roman"/>
          <w:b/>
          <w:bCs/>
          <w:i/>
          <w:color w:val="000000" w:themeColor="text1"/>
          <w:sz w:val="24"/>
          <w:szCs w:val="24"/>
        </w:rPr>
        <w:t>Data analysis</w:t>
      </w:r>
    </w:p>
    <w:p w14:paraId="511CFC7F" w14:textId="020699DE" w:rsidR="00DD2AF4" w:rsidRPr="000A4C34" w:rsidRDefault="0084762B" w:rsidP="00DD2AF4">
      <w:pPr>
        <w:spacing w:after="0" w:line="360" w:lineRule="auto"/>
        <w:rPr>
          <w:rFonts w:ascii="Times New Roman" w:hAnsi="Times New Roman" w:cs="Times New Roman"/>
          <w:sz w:val="24"/>
          <w:szCs w:val="24"/>
        </w:rPr>
      </w:pPr>
      <w:r w:rsidRPr="000A4C34">
        <w:rPr>
          <w:rFonts w:ascii="Times New Roman" w:hAnsi="Times New Roman" w:cs="Times New Roman"/>
          <w:color w:val="000000"/>
          <w:sz w:val="24"/>
          <w:szCs w:val="24"/>
        </w:rPr>
        <w:t xml:space="preserve">Data analysis was carried out in two stages. Stage one related to the first research question and involved individual teacher case study analyses. Lesson plans and </w:t>
      </w:r>
      <w:r w:rsidR="003848CD" w:rsidRPr="000A4C34">
        <w:rPr>
          <w:rFonts w:ascii="Times New Roman" w:hAnsi="Times New Roman" w:cs="Times New Roman"/>
          <w:color w:val="000000"/>
          <w:sz w:val="24"/>
          <w:szCs w:val="24"/>
        </w:rPr>
        <w:t>artefact</w:t>
      </w:r>
      <w:r w:rsidRPr="000A4C34">
        <w:rPr>
          <w:rFonts w:ascii="Times New Roman" w:hAnsi="Times New Roman" w:cs="Times New Roman"/>
          <w:color w:val="000000"/>
          <w:sz w:val="24"/>
          <w:szCs w:val="24"/>
        </w:rPr>
        <w:t>s were content analysed to identify specific elements relevant to the lesson planning process. Observation notes and interview transcripts were analysed together using themati</w:t>
      </w:r>
      <w:r w:rsidR="00886B92" w:rsidRPr="000A4C34">
        <w:rPr>
          <w:rFonts w:ascii="Times New Roman" w:hAnsi="Times New Roman" w:cs="Times New Roman"/>
          <w:color w:val="000000"/>
          <w:sz w:val="24"/>
          <w:szCs w:val="24"/>
        </w:rPr>
        <w:t>c qualitative analysis (Braun &amp;</w:t>
      </w:r>
      <w:r w:rsidRPr="000A4C34">
        <w:rPr>
          <w:rFonts w:ascii="Times New Roman" w:hAnsi="Times New Roman" w:cs="Times New Roman"/>
          <w:color w:val="000000"/>
          <w:sz w:val="24"/>
          <w:szCs w:val="24"/>
        </w:rPr>
        <w:t xml:space="preserve"> Clarke, 2006), through a pr</w:t>
      </w:r>
      <w:r w:rsidR="003848CD" w:rsidRPr="000A4C34">
        <w:rPr>
          <w:rFonts w:ascii="Times New Roman" w:hAnsi="Times New Roman" w:cs="Times New Roman"/>
          <w:color w:val="000000"/>
          <w:sz w:val="24"/>
          <w:szCs w:val="24"/>
        </w:rPr>
        <w:t>ocess of thematic coding</w:t>
      </w:r>
      <w:r w:rsidRPr="000A4C34">
        <w:rPr>
          <w:rFonts w:ascii="Times New Roman" w:hAnsi="Times New Roman" w:cs="Times New Roman"/>
          <w:color w:val="000000"/>
          <w:sz w:val="24"/>
          <w:szCs w:val="24"/>
        </w:rPr>
        <w:t xml:space="preserve">. </w:t>
      </w:r>
      <w:r w:rsidRPr="000A4C34">
        <w:rPr>
          <w:rFonts w:ascii="Times New Roman" w:hAnsi="Times New Roman" w:cs="Times New Roman"/>
          <w:sz w:val="24"/>
          <w:szCs w:val="24"/>
        </w:rPr>
        <w:t>The first author coded Interview 1 and 2 for one teacher, using pre-set codes from the literature and research questions and developing new codes, all exemplified by text extracts. The generated code list was then separately applied and developed by the first author and the research assistant to a further interview. The codes were subsequently shared, discussed, defined and agreed before being applied to the remaining interview transcripts. The following broad themes emerged:</w:t>
      </w:r>
      <w:r w:rsidR="00DD2AF4" w:rsidRPr="000A4C34">
        <w:rPr>
          <w:rFonts w:ascii="Times New Roman" w:hAnsi="Times New Roman" w:cs="Times New Roman"/>
          <w:sz w:val="24"/>
          <w:szCs w:val="24"/>
        </w:rPr>
        <w:t xml:space="preserve"> learner diversity influences on lesson planning; </w:t>
      </w:r>
      <w:r w:rsidR="00613D00" w:rsidRPr="000A4C34">
        <w:rPr>
          <w:rFonts w:ascii="Times New Roman" w:hAnsi="Times New Roman" w:cs="Times New Roman"/>
          <w:sz w:val="24"/>
          <w:szCs w:val="24"/>
        </w:rPr>
        <w:t xml:space="preserve">differentiation; support for planning; </w:t>
      </w:r>
      <w:r w:rsidR="00DD2AF4" w:rsidRPr="000A4C34">
        <w:rPr>
          <w:rFonts w:ascii="Times New Roman" w:hAnsi="Times New Roman" w:cs="Times New Roman"/>
          <w:sz w:val="24"/>
          <w:szCs w:val="24"/>
        </w:rPr>
        <w:t xml:space="preserve">lesson planning </w:t>
      </w:r>
      <w:r w:rsidR="00573FFD" w:rsidRPr="000A4C34">
        <w:rPr>
          <w:rFonts w:ascii="Times New Roman" w:hAnsi="Times New Roman" w:cs="Times New Roman"/>
          <w:sz w:val="24"/>
          <w:szCs w:val="24"/>
        </w:rPr>
        <w:t>(</w:t>
      </w:r>
      <w:r w:rsidR="00DD2AF4" w:rsidRPr="000A4C34">
        <w:rPr>
          <w:rFonts w:ascii="Times New Roman" w:hAnsi="Times New Roman" w:cs="Times New Roman"/>
          <w:sz w:val="24"/>
          <w:szCs w:val="24"/>
        </w:rPr>
        <w:t>consisting of written formal lesson plans, written personal lesson plans and, what we have termed, expanded planning</w:t>
      </w:r>
      <w:r w:rsidR="00573FFD" w:rsidRPr="000A4C34">
        <w:rPr>
          <w:rFonts w:ascii="Times New Roman" w:hAnsi="Times New Roman" w:cs="Times New Roman"/>
          <w:sz w:val="24"/>
          <w:szCs w:val="24"/>
        </w:rPr>
        <w:t>)</w:t>
      </w:r>
      <w:r w:rsidR="00DD2AF4" w:rsidRPr="000A4C34">
        <w:rPr>
          <w:rFonts w:ascii="Times New Roman" w:hAnsi="Times New Roman" w:cs="Times New Roman"/>
          <w:sz w:val="24"/>
          <w:szCs w:val="24"/>
        </w:rPr>
        <w:t>; specific planning for diversity; and enactment of planning.</w:t>
      </w:r>
    </w:p>
    <w:p w14:paraId="040A211C" w14:textId="77777777" w:rsidR="0084762B" w:rsidRPr="000A4C34" w:rsidRDefault="0084762B" w:rsidP="006E0F90">
      <w:pPr>
        <w:spacing w:after="0" w:line="360" w:lineRule="auto"/>
        <w:rPr>
          <w:rFonts w:ascii="Times New Roman" w:hAnsi="Times New Roman" w:cs="Times New Roman"/>
          <w:sz w:val="24"/>
          <w:szCs w:val="24"/>
        </w:rPr>
      </w:pPr>
    </w:p>
    <w:p w14:paraId="4A468790" w14:textId="0B9EB6B1" w:rsidR="0084762B" w:rsidRPr="000A4C34" w:rsidRDefault="0084762B" w:rsidP="00A30AAF">
      <w:pPr>
        <w:spacing w:after="0" w:line="360" w:lineRule="auto"/>
        <w:ind w:firstLine="567"/>
        <w:rPr>
          <w:rFonts w:ascii="Times New Roman" w:hAnsi="Times New Roman" w:cs="Times New Roman"/>
          <w:sz w:val="24"/>
          <w:szCs w:val="24"/>
        </w:rPr>
      </w:pPr>
      <w:r w:rsidRPr="000A4C34">
        <w:rPr>
          <w:rFonts w:ascii="Times New Roman" w:hAnsi="Times New Roman" w:cs="Times New Roman"/>
          <w:sz w:val="24"/>
          <w:szCs w:val="24"/>
        </w:rPr>
        <w:t>For the second research question, cross-case analysis was conducted</w:t>
      </w:r>
      <w:r w:rsidR="007D3463" w:rsidRPr="000A4C34">
        <w:rPr>
          <w:rFonts w:ascii="Times New Roman" w:hAnsi="Times New Roman" w:cs="Times New Roman"/>
          <w:sz w:val="24"/>
          <w:szCs w:val="24"/>
        </w:rPr>
        <w:t>, comparing components of lesson planning across the three teachers,</w:t>
      </w:r>
      <w:r w:rsidRPr="000A4C34">
        <w:rPr>
          <w:rFonts w:ascii="Times New Roman" w:hAnsi="Times New Roman" w:cs="Times New Roman"/>
          <w:sz w:val="24"/>
          <w:szCs w:val="24"/>
        </w:rPr>
        <w:t xml:space="preserve"> </w:t>
      </w:r>
      <w:r w:rsidR="00811AAC" w:rsidRPr="000A4C34">
        <w:rPr>
          <w:rFonts w:ascii="Times New Roman" w:hAnsi="Times New Roman" w:cs="Times New Roman"/>
          <w:sz w:val="24"/>
          <w:szCs w:val="24"/>
        </w:rPr>
        <w:t xml:space="preserve">by </w:t>
      </w:r>
      <w:r w:rsidRPr="000A4C34">
        <w:rPr>
          <w:rFonts w:ascii="Times New Roman" w:hAnsi="Times New Roman" w:cs="Times New Roman"/>
          <w:sz w:val="24"/>
          <w:szCs w:val="24"/>
        </w:rPr>
        <w:t>applying the above themes as starting points</w:t>
      </w:r>
      <w:r w:rsidR="00811AAC" w:rsidRPr="000A4C34">
        <w:rPr>
          <w:rFonts w:ascii="Times New Roman" w:hAnsi="Times New Roman" w:cs="Times New Roman"/>
          <w:sz w:val="24"/>
          <w:szCs w:val="24"/>
        </w:rPr>
        <w:t xml:space="preserve"> across each case</w:t>
      </w:r>
      <w:r w:rsidRPr="000A4C34">
        <w:rPr>
          <w:rFonts w:ascii="Times New Roman" w:hAnsi="Times New Roman" w:cs="Times New Roman"/>
          <w:sz w:val="24"/>
          <w:szCs w:val="24"/>
        </w:rPr>
        <w:t xml:space="preserve"> and identifying additional emergent sub-themes within this structure. Commonalities across </w:t>
      </w:r>
      <w:r w:rsidR="007D3463" w:rsidRPr="000A4C34">
        <w:rPr>
          <w:rFonts w:ascii="Times New Roman" w:hAnsi="Times New Roman" w:cs="Times New Roman"/>
          <w:sz w:val="24"/>
          <w:szCs w:val="24"/>
        </w:rPr>
        <w:t xml:space="preserve">each of </w:t>
      </w:r>
      <w:r w:rsidRPr="000A4C34">
        <w:rPr>
          <w:rFonts w:ascii="Times New Roman" w:hAnsi="Times New Roman" w:cs="Times New Roman"/>
          <w:sz w:val="24"/>
          <w:szCs w:val="24"/>
        </w:rPr>
        <w:t xml:space="preserve">the case accounts were identified when there were two or three sources for each </w:t>
      </w:r>
      <w:r w:rsidR="00015FAE" w:rsidRPr="000A4C34">
        <w:rPr>
          <w:rFonts w:ascii="Times New Roman" w:hAnsi="Times New Roman" w:cs="Times New Roman"/>
          <w:sz w:val="24"/>
          <w:szCs w:val="24"/>
        </w:rPr>
        <w:t>sub-</w:t>
      </w:r>
      <w:r w:rsidR="00C370D4" w:rsidRPr="000A4C34">
        <w:rPr>
          <w:rFonts w:ascii="Times New Roman" w:hAnsi="Times New Roman" w:cs="Times New Roman"/>
          <w:sz w:val="24"/>
          <w:szCs w:val="24"/>
        </w:rPr>
        <w:t xml:space="preserve">theme and, drawing upon these, </w:t>
      </w:r>
      <w:r w:rsidR="003848CD" w:rsidRPr="000A4C34">
        <w:rPr>
          <w:rFonts w:ascii="Times New Roman" w:hAnsi="Times New Roman" w:cs="Times New Roman"/>
          <w:sz w:val="24"/>
          <w:szCs w:val="24"/>
        </w:rPr>
        <w:t>a</w:t>
      </w:r>
      <w:r w:rsidRPr="000A4C34">
        <w:rPr>
          <w:rFonts w:ascii="Times New Roman" w:hAnsi="Times New Roman" w:cs="Times New Roman"/>
          <w:sz w:val="24"/>
          <w:szCs w:val="24"/>
        </w:rPr>
        <w:t xml:space="preserve"> situated </w:t>
      </w:r>
      <w:r w:rsidR="006A65AC" w:rsidRPr="000A4C34">
        <w:rPr>
          <w:rFonts w:ascii="Times New Roman" w:hAnsi="Times New Roman" w:cs="Times New Roman"/>
          <w:sz w:val="24"/>
          <w:szCs w:val="24"/>
        </w:rPr>
        <w:t xml:space="preserve">conceptual </w:t>
      </w:r>
      <w:r w:rsidRPr="000A4C34">
        <w:rPr>
          <w:rFonts w:ascii="Times New Roman" w:hAnsi="Times New Roman" w:cs="Times New Roman"/>
          <w:sz w:val="24"/>
          <w:szCs w:val="24"/>
        </w:rPr>
        <w:t xml:space="preserve">model </w:t>
      </w:r>
      <w:r w:rsidR="00C370D4" w:rsidRPr="000A4C34">
        <w:rPr>
          <w:rFonts w:ascii="Times New Roman" w:hAnsi="Times New Roman" w:cs="Times New Roman"/>
          <w:sz w:val="24"/>
          <w:szCs w:val="24"/>
        </w:rPr>
        <w:t xml:space="preserve">was </w:t>
      </w:r>
      <w:r w:rsidRPr="000A4C34">
        <w:rPr>
          <w:rFonts w:ascii="Times New Roman" w:hAnsi="Times New Roman" w:cs="Times New Roman"/>
          <w:sz w:val="24"/>
          <w:szCs w:val="24"/>
        </w:rPr>
        <w:t>constructed</w:t>
      </w:r>
      <w:r w:rsidR="00015FAE" w:rsidRPr="000A4C34">
        <w:rPr>
          <w:rFonts w:ascii="Times New Roman" w:hAnsi="Times New Roman" w:cs="Times New Roman"/>
          <w:sz w:val="24"/>
          <w:szCs w:val="24"/>
        </w:rPr>
        <w:t xml:space="preserve"> </w:t>
      </w:r>
      <w:r w:rsidR="00C370D4" w:rsidRPr="000A4C34">
        <w:rPr>
          <w:rFonts w:ascii="Times New Roman" w:hAnsi="Times New Roman" w:cs="Times New Roman"/>
          <w:sz w:val="24"/>
          <w:szCs w:val="24"/>
        </w:rPr>
        <w:t>in terms of their process relationship</w:t>
      </w:r>
      <w:r w:rsidRPr="000A4C34">
        <w:rPr>
          <w:rFonts w:ascii="Times New Roman" w:hAnsi="Times New Roman" w:cs="Times New Roman"/>
          <w:sz w:val="24"/>
          <w:szCs w:val="24"/>
        </w:rPr>
        <w:t xml:space="preserve">. </w:t>
      </w:r>
    </w:p>
    <w:p w14:paraId="755DCCF1" w14:textId="77777777" w:rsidR="0084762B" w:rsidRPr="000A4C34" w:rsidRDefault="0084762B" w:rsidP="006E0F90">
      <w:pPr>
        <w:spacing w:after="0" w:line="360" w:lineRule="auto"/>
        <w:rPr>
          <w:rFonts w:ascii="Times New Roman" w:hAnsi="Times New Roman" w:cs="Times New Roman"/>
          <w:color w:val="000000"/>
          <w:sz w:val="24"/>
          <w:szCs w:val="24"/>
        </w:rPr>
      </w:pPr>
    </w:p>
    <w:p w14:paraId="57C8FFAA" w14:textId="67341B31" w:rsidR="0084762B" w:rsidRPr="000A4C34" w:rsidRDefault="00186E5E" w:rsidP="006E0F90">
      <w:pPr>
        <w:pStyle w:val="Default"/>
        <w:spacing w:line="360" w:lineRule="auto"/>
        <w:rPr>
          <w:rFonts w:ascii="Times New Roman" w:hAnsi="Times New Roman" w:cs="Times New Roman"/>
          <w:b/>
        </w:rPr>
      </w:pPr>
      <w:r w:rsidRPr="000A4C34">
        <w:rPr>
          <w:rFonts w:ascii="Times New Roman" w:hAnsi="Times New Roman" w:cs="Times New Roman"/>
          <w:b/>
          <w:color w:val="000000" w:themeColor="text1"/>
        </w:rPr>
        <w:t>Analysis</w:t>
      </w:r>
    </w:p>
    <w:p w14:paraId="64074543" w14:textId="5242651C" w:rsidR="0084762B" w:rsidRPr="000A4C34" w:rsidRDefault="0084762B" w:rsidP="006E0F90">
      <w:pPr>
        <w:pStyle w:val="Default"/>
        <w:spacing w:line="360" w:lineRule="auto"/>
        <w:rPr>
          <w:rFonts w:ascii="Times New Roman" w:hAnsi="Times New Roman" w:cs="Times New Roman"/>
        </w:rPr>
      </w:pPr>
      <w:r w:rsidRPr="000A4C34">
        <w:rPr>
          <w:rFonts w:ascii="Times New Roman" w:hAnsi="Times New Roman" w:cs="Times New Roman"/>
        </w:rPr>
        <w:t xml:space="preserve">The </w:t>
      </w:r>
      <w:r w:rsidR="00186E5E" w:rsidRPr="000A4C34">
        <w:rPr>
          <w:rFonts w:ascii="Times New Roman" w:hAnsi="Times New Roman" w:cs="Times New Roman"/>
        </w:rPr>
        <w:t>analysis is</w:t>
      </w:r>
      <w:r w:rsidRPr="000A4C34">
        <w:rPr>
          <w:rFonts w:ascii="Times New Roman" w:hAnsi="Times New Roman" w:cs="Times New Roman"/>
        </w:rPr>
        <w:t xml:space="preserve"> presented in two parts. The first relates to the first research question about how teachers think about and cater for diversity in their lesson planning. This is presented as summary case study accounts </w:t>
      </w:r>
      <w:r w:rsidR="00186E5E" w:rsidRPr="000A4C34">
        <w:rPr>
          <w:rFonts w:ascii="Times New Roman" w:hAnsi="Times New Roman" w:cs="Times New Roman"/>
        </w:rPr>
        <w:t xml:space="preserve">loosely </w:t>
      </w:r>
      <w:r w:rsidRPr="000A4C34">
        <w:rPr>
          <w:rFonts w:ascii="Times New Roman" w:hAnsi="Times New Roman" w:cs="Times New Roman"/>
        </w:rPr>
        <w:t>organised according to the s</w:t>
      </w:r>
      <w:r w:rsidR="001A7968" w:rsidRPr="000A4C34">
        <w:rPr>
          <w:rFonts w:ascii="Times New Roman" w:hAnsi="Times New Roman" w:cs="Times New Roman"/>
        </w:rPr>
        <w:t>ix</w:t>
      </w:r>
      <w:r w:rsidRPr="000A4C34">
        <w:rPr>
          <w:rFonts w:ascii="Times New Roman" w:hAnsi="Times New Roman" w:cs="Times New Roman"/>
        </w:rPr>
        <w:t xml:space="preserve"> themes. In the second part, the cross-case analysis is presented in terms of the common sub</w:t>
      </w:r>
      <w:r w:rsidR="001A7968" w:rsidRPr="000A4C34">
        <w:rPr>
          <w:rFonts w:ascii="Times New Roman" w:hAnsi="Times New Roman" w:cs="Times New Roman"/>
        </w:rPr>
        <w:t>-</w:t>
      </w:r>
      <w:r w:rsidRPr="000A4C34">
        <w:rPr>
          <w:rFonts w:ascii="Times New Roman" w:hAnsi="Times New Roman" w:cs="Times New Roman"/>
        </w:rPr>
        <w:t>themes and as a conceptual map</w:t>
      </w:r>
      <w:r w:rsidR="005C6029" w:rsidRPr="000A4C34">
        <w:rPr>
          <w:rFonts w:ascii="Times New Roman" w:hAnsi="Times New Roman" w:cs="Times New Roman"/>
        </w:rPr>
        <w:t>/model</w:t>
      </w:r>
      <w:r w:rsidRPr="000A4C34">
        <w:rPr>
          <w:rFonts w:ascii="Times New Roman" w:hAnsi="Times New Roman" w:cs="Times New Roman"/>
        </w:rPr>
        <w:t xml:space="preserve"> representing and connecting these aspects of lesson planning for diversity.</w:t>
      </w:r>
    </w:p>
    <w:p w14:paraId="123726FA" w14:textId="05F8FDE0" w:rsidR="0084762B" w:rsidRPr="000A4C34" w:rsidRDefault="0084762B" w:rsidP="00F5691B">
      <w:pPr>
        <w:pStyle w:val="Default"/>
        <w:rPr>
          <w:rFonts w:ascii="Times New Roman" w:hAnsi="Times New Roman" w:cs="Times New Roman"/>
        </w:rPr>
      </w:pPr>
      <w:r w:rsidRPr="000A4C34">
        <w:rPr>
          <w:rFonts w:ascii="Times New Roman" w:hAnsi="Times New Roman" w:cs="Times New Roman"/>
        </w:rPr>
        <w:t xml:space="preserve"> </w:t>
      </w:r>
    </w:p>
    <w:p w14:paraId="3FF06FD6" w14:textId="7CF93EC7" w:rsidR="0084762B" w:rsidRPr="000A4C34" w:rsidRDefault="0084762B" w:rsidP="006E0F90">
      <w:pPr>
        <w:spacing w:after="0" w:line="360" w:lineRule="auto"/>
        <w:outlineLvl w:val="2"/>
        <w:rPr>
          <w:rFonts w:ascii="Times New Roman" w:eastAsiaTheme="majorEastAsia" w:hAnsi="Times New Roman" w:cs="Times New Roman"/>
          <w:b/>
          <w:bCs/>
          <w:i/>
          <w:sz w:val="24"/>
          <w:szCs w:val="24"/>
        </w:rPr>
      </w:pPr>
      <w:bookmarkStart w:id="0" w:name="_Toc423445193"/>
      <w:r w:rsidRPr="000A4C34">
        <w:rPr>
          <w:rFonts w:ascii="Times New Roman" w:eastAsiaTheme="majorEastAsia" w:hAnsi="Times New Roman" w:cs="Times New Roman"/>
          <w:b/>
          <w:bCs/>
          <w:i/>
          <w:sz w:val="24"/>
          <w:szCs w:val="24"/>
        </w:rPr>
        <w:t xml:space="preserve">Part 1: </w:t>
      </w:r>
      <w:r w:rsidR="001A7968" w:rsidRPr="000A4C34">
        <w:rPr>
          <w:rFonts w:ascii="Times New Roman" w:eastAsiaTheme="majorEastAsia" w:hAnsi="Times New Roman" w:cs="Times New Roman"/>
          <w:b/>
          <w:bCs/>
          <w:i/>
          <w:sz w:val="24"/>
          <w:szCs w:val="24"/>
        </w:rPr>
        <w:t>S</w:t>
      </w:r>
      <w:r w:rsidR="005C6029" w:rsidRPr="000A4C34">
        <w:rPr>
          <w:rFonts w:ascii="Times New Roman" w:eastAsiaTheme="majorEastAsia" w:hAnsi="Times New Roman" w:cs="Times New Roman"/>
          <w:b/>
          <w:bCs/>
          <w:i/>
          <w:sz w:val="24"/>
          <w:szCs w:val="24"/>
        </w:rPr>
        <w:t>ummary</w:t>
      </w:r>
      <w:r w:rsidRPr="000A4C34">
        <w:rPr>
          <w:rFonts w:ascii="Times New Roman" w:eastAsiaTheme="majorEastAsia" w:hAnsi="Times New Roman" w:cs="Times New Roman"/>
          <w:b/>
          <w:bCs/>
          <w:i/>
          <w:sz w:val="24"/>
          <w:szCs w:val="24"/>
        </w:rPr>
        <w:t xml:space="preserve"> case accounts</w:t>
      </w:r>
    </w:p>
    <w:p w14:paraId="6371B1EC" w14:textId="5A442921" w:rsidR="0084762B" w:rsidRPr="000A4C34" w:rsidRDefault="0084762B" w:rsidP="00421613">
      <w:pPr>
        <w:pStyle w:val="ListParagraph"/>
        <w:spacing w:after="0" w:line="360" w:lineRule="auto"/>
        <w:ind w:left="0"/>
        <w:outlineLvl w:val="2"/>
        <w:rPr>
          <w:rFonts w:ascii="Times New Roman" w:eastAsiaTheme="majorEastAsia" w:hAnsi="Times New Roman" w:cs="Times New Roman"/>
          <w:bCs/>
          <w:i/>
          <w:sz w:val="24"/>
          <w:szCs w:val="24"/>
        </w:rPr>
      </w:pPr>
      <w:r w:rsidRPr="000A4C34">
        <w:rPr>
          <w:rFonts w:ascii="Times New Roman" w:eastAsiaTheme="majorEastAsia" w:hAnsi="Times New Roman" w:cs="Times New Roman"/>
          <w:bCs/>
          <w:i/>
          <w:sz w:val="24"/>
          <w:szCs w:val="24"/>
        </w:rPr>
        <w:t>Jen</w:t>
      </w:r>
      <w:bookmarkEnd w:id="0"/>
    </w:p>
    <w:p w14:paraId="1BC38BC5" w14:textId="31E094A7" w:rsidR="0084762B" w:rsidRPr="000A4C34" w:rsidRDefault="0084762B" w:rsidP="00F21BAC">
      <w:pPr>
        <w:tabs>
          <w:tab w:val="left" w:pos="7513"/>
        </w:tabs>
        <w:spacing w:after="0" w:line="360" w:lineRule="auto"/>
        <w:rPr>
          <w:rFonts w:ascii="Times New Roman" w:eastAsiaTheme="minorEastAsia" w:hAnsi="Times New Roman" w:cs="Times New Roman"/>
          <w:sz w:val="24"/>
          <w:szCs w:val="24"/>
        </w:rPr>
      </w:pPr>
      <w:r w:rsidRPr="000A4C34">
        <w:rPr>
          <w:rFonts w:ascii="Times New Roman" w:eastAsiaTheme="minorEastAsia" w:hAnsi="Times New Roman" w:cs="Times New Roman"/>
          <w:sz w:val="24"/>
          <w:szCs w:val="24"/>
        </w:rPr>
        <w:t xml:space="preserve">Two successive </w:t>
      </w:r>
      <w:r w:rsidR="0081489E" w:rsidRPr="000A4C34">
        <w:rPr>
          <w:rFonts w:ascii="Times New Roman" w:eastAsiaTheme="minorEastAsia" w:hAnsi="Times New Roman" w:cs="Times New Roman"/>
          <w:sz w:val="24"/>
          <w:szCs w:val="24"/>
        </w:rPr>
        <w:t xml:space="preserve">mathematics </w:t>
      </w:r>
      <w:r w:rsidRPr="000A4C34">
        <w:rPr>
          <w:rFonts w:ascii="Times New Roman" w:eastAsiaTheme="minorEastAsia" w:hAnsi="Times New Roman" w:cs="Times New Roman"/>
          <w:sz w:val="24"/>
          <w:szCs w:val="24"/>
        </w:rPr>
        <w:t xml:space="preserve">lessons </w:t>
      </w:r>
      <w:r w:rsidR="001B3760" w:rsidRPr="000A4C34">
        <w:rPr>
          <w:rFonts w:ascii="Times New Roman" w:eastAsiaTheme="minorEastAsia" w:hAnsi="Times New Roman" w:cs="Times New Roman"/>
          <w:sz w:val="24"/>
          <w:szCs w:val="24"/>
        </w:rPr>
        <w:t xml:space="preserve">on ‘investigating number patterns’ </w:t>
      </w:r>
      <w:r w:rsidRPr="000A4C34">
        <w:rPr>
          <w:rFonts w:ascii="Times New Roman" w:eastAsiaTheme="minorEastAsia" w:hAnsi="Times New Roman" w:cs="Times New Roman"/>
          <w:sz w:val="24"/>
          <w:szCs w:val="24"/>
        </w:rPr>
        <w:t xml:space="preserve">were observed with the same mixed-ability year 7 (aged 11-12 years) class. The class </w:t>
      </w:r>
      <w:r w:rsidR="00964783" w:rsidRPr="000A4C34">
        <w:rPr>
          <w:rFonts w:ascii="Times New Roman" w:eastAsiaTheme="minorEastAsia" w:hAnsi="Times New Roman" w:cs="Times New Roman"/>
          <w:sz w:val="24"/>
          <w:szCs w:val="24"/>
        </w:rPr>
        <w:t xml:space="preserve">of </w:t>
      </w:r>
      <w:r w:rsidR="007D3463" w:rsidRPr="000A4C34">
        <w:rPr>
          <w:rFonts w:ascii="Times New Roman" w:eastAsiaTheme="minorEastAsia" w:hAnsi="Times New Roman" w:cs="Times New Roman"/>
          <w:sz w:val="24"/>
          <w:szCs w:val="24"/>
        </w:rPr>
        <w:t xml:space="preserve">28 </w:t>
      </w:r>
      <w:r w:rsidRPr="000A4C34">
        <w:rPr>
          <w:rFonts w:ascii="Times New Roman" w:eastAsiaTheme="minorEastAsia" w:hAnsi="Times New Roman" w:cs="Times New Roman"/>
          <w:sz w:val="24"/>
          <w:szCs w:val="24"/>
        </w:rPr>
        <w:t xml:space="preserve">included one pupil with </w:t>
      </w:r>
      <w:r w:rsidR="00964783" w:rsidRPr="000A4C34">
        <w:rPr>
          <w:rFonts w:ascii="Times New Roman" w:eastAsiaTheme="minorEastAsia" w:hAnsi="Times New Roman" w:cs="Times New Roman"/>
          <w:sz w:val="24"/>
          <w:szCs w:val="24"/>
        </w:rPr>
        <w:t>‘</w:t>
      </w:r>
      <w:r w:rsidRPr="000A4C34">
        <w:rPr>
          <w:rFonts w:ascii="Times New Roman" w:eastAsiaTheme="minorEastAsia" w:hAnsi="Times New Roman" w:cs="Times New Roman"/>
          <w:sz w:val="24"/>
          <w:szCs w:val="24"/>
        </w:rPr>
        <w:t>developmental coordination disor</w:t>
      </w:r>
      <w:r w:rsidR="00BF062D" w:rsidRPr="000A4C34">
        <w:rPr>
          <w:rFonts w:ascii="Times New Roman" w:eastAsiaTheme="minorEastAsia" w:hAnsi="Times New Roman" w:cs="Times New Roman"/>
          <w:sz w:val="24"/>
          <w:szCs w:val="24"/>
        </w:rPr>
        <w:t>der</w:t>
      </w:r>
      <w:r w:rsidR="00964783" w:rsidRPr="000A4C34">
        <w:rPr>
          <w:rFonts w:ascii="Times New Roman" w:eastAsiaTheme="minorEastAsia" w:hAnsi="Times New Roman" w:cs="Times New Roman"/>
          <w:sz w:val="24"/>
          <w:szCs w:val="24"/>
        </w:rPr>
        <w:t>’</w:t>
      </w:r>
      <w:r w:rsidR="00BF062D" w:rsidRPr="000A4C34">
        <w:rPr>
          <w:rFonts w:ascii="Times New Roman" w:eastAsiaTheme="minorEastAsia" w:hAnsi="Times New Roman" w:cs="Times New Roman"/>
          <w:sz w:val="24"/>
          <w:szCs w:val="24"/>
        </w:rPr>
        <w:t xml:space="preserve"> and seven pupils </w:t>
      </w:r>
      <w:r w:rsidRPr="000A4C34">
        <w:rPr>
          <w:rFonts w:ascii="Times New Roman" w:eastAsiaTheme="minorEastAsia" w:hAnsi="Times New Roman" w:cs="Times New Roman"/>
          <w:sz w:val="24"/>
          <w:szCs w:val="24"/>
        </w:rPr>
        <w:t>who were identified as having</w:t>
      </w:r>
      <w:r w:rsidR="006629FD" w:rsidRPr="000A4C34">
        <w:rPr>
          <w:rFonts w:ascii="Times New Roman" w:eastAsiaTheme="minorEastAsia" w:hAnsi="Times New Roman" w:cs="Times New Roman"/>
          <w:sz w:val="24"/>
          <w:szCs w:val="24"/>
        </w:rPr>
        <w:t xml:space="preserve"> specif</w:t>
      </w:r>
      <w:r w:rsidR="00A30AAF" w:rsidRPr="000A4C34">
        <w:rPr>
          <w:rFonts w:ascii="Times New Roman" w:eastAsiaTheme="minorEastAsia" w:hAnsi="Times New Roman" w:cs="Times New Roman"/>
          <w:sz w:val="24"/>
          <w:szCs w:val="24"/>
        </w:rPr>
        <w:t>ic learning difficulties (</w:t>
      </w:r>
      <w:proofErr w:type="spellStart"/>
      <w:r w:rsidR="00A30AAF" w:rsidRPr="000A4C34">
        <w:rPr>
          <w:rFonts w:ascii="Times New Roman" w:eastAsiaTheme="minorEastAsia" w:hAnsi="Times New Roman" w:cs="Times New Roman"/>
          <w:sz w:val="24"/>
          <w:szCs w:val="24"/>
        </w:rPr>
        <w:t>SpLD</w:t>
      </w:r>
      <w:proofErr w:type="spellEnd"/>
      <w:r w:rsidR="00A30AAF" w:rsidRPr="000A4C34">
        <w:rPr>
          <w:rFonts w:ascii="Times New Roman" w:eastAsiaTheme="minorEastAsia" w:hAnsi="Times New Roman" w:cs="Times New Roman"/>
          <w:sz w:val="24"/>
          <w:szCs w:val="24"/>
        </w:rPr>
        <w:t>)</w:t>
      </w:r>
      <w:r w:rsidR="006629FD" w:rsidRPr="000A4C34">
        <w:rPr>
          <w:rFonts w:ascii="Times New Roman" w:eastAsiaTheme="minorEastAsia" w:hAnsi="Times New Roman" w:cs="Times New Roman"/>
          <w:sz w:val="24"/>
          <w:szCs w:val="24"/>
        </w:rPr>
        <w:t>.</w:t>
      </w:r>
    </w:p>
    <w:p w14:paraId="37D5C0A9" w14:textId="77777777" w:rsidR="0084762B" w:rsidRPr="000A4C34" w:rsidRDefault="0084762B" w:rsidP="00F21BAC">
      <w:pPr>
        <w:tabs>
          <w:tab w:val="left" w:pos="7513"/>
        </w:tabs>
        <w:spacing w:after="0" w:line="360" w:lineRule="auto"/>
        <w:rPr>
          <w:rFonts w:ascii="Times New Roman" w:eastAsiaTheme="minorEastAsia" w:hAnsi="Times New Roman" w:cs="Times New Roman"/>
          <w:i/>
          <w:sz w:val="24"/>
          <w:szCs w:val="24"/>
        </w:rPr>
      </w:pPr>
    </w:p>
    <w:p w14:paraId="3833AF12" w14:textId="74E36C57" w:rsidR="00BD7A93" w:rsidRPr="000A4C34" w:rsidRDefault="00BF062D" w:rsidP="00A30AAF">
      <w:pPr>
        <w:tabs>
          <w:tab w:val="left" w:pos="7513"/>
        </w:tabs>
        <w:spacing w:after="0" w:line="360" w:lineRule="auto"/>
        <w:ind w:firstLine="567"/>
        <w:rPr>
          <w:rFonts w:ascii="Times New Roman" w:eastAsiaTheme="minorEastAsia" w:hAnsi="Times New Roman" w:cs="Times New Roman"/>
          <w:sz w:val="24"/>
          <w:szCs w:val="24"/>
        </w:rPr>
      </w:pPr>
      <w:r w:rsidRPr="000A4C34">
        <w:rPr>
          <w:rFonts w:ascii="Times New Roman" w:eastAsiaTheme="minorEastAsia" w:hAnsi="Times New Roman" w:cs="Times New Roman"/>
          <w:sz w:val="24"/>
          <w:szCs w:val="24"/>
        </w:rPr>
        <w:t>Jen</w:t>
      </w:r>
      <w:r w:rsidR="0084762B" w:rsidRPr="000A4C34">
        <w:rPr>
          <w:rFonts w:ascii="Times New Roman" w:eastAsiaTheme="minorEastAsia" w:hAnsi="Times New Roman" w:cs="Times New Roman"/>
          <w:sz w:val="24"/>
          <w:szCs w:val="24"/>
        </w:rPr>
        <w:t xml:space="preserve"> received </w:t>
      </w:r>
      <w:r w:rsidR="00516E6D" w:rsidRPr="000A4C34">
        <w:rPr>
          <w:rFonts w:ascii="Times New Roman" w:eastAsiaTheme="minorEastAsia" w:hAnsi="Times New Roman" w:cs="Times New Roman"/>
          <w:sz w:val="24"/>
          <w:szCs w:val="24"/>
        </w:rPr>
        <w:t xml:space="preserve">class lists </w:t>
      </w:r>
      <w:r w:rsidR="0084762B" w:rsidRPr="000A4C34">
        <w:rPr>
          <w:rFonts w:ascii="Times New Roman" w:eastAsiaTheme="minorEastAsia" w:hAnsi="Times New Roman" w:cs="Times New Roman"/>
          <w:sz w:val="24"/>
          <w:szCs w:val="24"/>
        </w:rPr>
        <w:t>at the start of the year</w:t>
      </w:r>
      <w:r w:rsidR="00516E6D" w:rsidRPr="000A4C34">
        <w:rPr>
          <w:rFonts w:ascii="Times New Roman" w:eastAsiaTheme="minorEastAsia" w:hAnsi="Times New Roman" w:cs="Times New Roman"/>
          <w:sz w:val="24"/>
          <w:szCs w:val="24"/>
        </w:rPr>
        <w:t xml:space="preserve"> which included student status detai</w:t>
      </w:r>
      <w:r w:rsidR="00A30AAF" w:rsidRPr="000A4C34">
        <w:rPr>
          <w:rFonts w:ascii="Times New Roman" w:eastAsiaTheme="minorEastAsia" w:hAnsi="Times New Roman" w:cs="Times New Roman"/>
          <w:sz w:val="24"/>
          <w:szCs w:val="24"/>
        </w:rPr>
        <w:t>ls in terms of FSM, SEN, and PP</w:t>
      </w:r>
      <w:r w:rsidR="00811AAC" w:rsidRPr="000A4C34">
        <w:rPr>
          <w:rFonts w:ascii="Times New Roman" w:eastAsiaTheme="minorEastAsia" w:hAnsi="Times New Roman" w:cs="Times New Roman"/>
          <w:sz w:val="24"/>
          <w:szCs w:val="24"/>
        </w:rPr>
        <w:t>,</w:t>
      </w:r>
      <w:r w:rsidR="00A30AAF" w:rsidRPr="000A4C34">
        <w:rPr>
          <w:rFonts w:ascii="Times New Roman" w:eastAsiaTheme="minorEastAsia" w:hAnsi="Times New Roman" w:cs="Times New Roman"/>
          <w:sz w:val="24"/>
          <w:szCs w:val="24"/>
        </w:rPr>
        <w:t xml:space="preserve"> and</w:t>
      </w:r>
      <w:r w:rsidR="00516E6D" w:rsidRPr="000A4C34">
        <w:rPr>
          <w:rFonts w:ascii="Times New Roman" w:eastAsiaTheme="minorEastAsia" w:hAnsi="Times New Roman" w:cs="Times New Roman"/>
          <w:sz w:val="24"/>
          <w:szCs w:val="24"/>
        </w:rPr>
        <w:t xml:space="preserve"> she used the latter two </w:t>
      </w:r>
      <w:r w:rsidR="005C2501" w:rsidRPr="000A4C34">
        <w:rPr>
          <w:rFonts w:ascii="Times New Roman" w:eastAsiaTheme="minorEastAsia" w:hAnsi="Times New Roman" w:cs="Times New Roman"/>
          <w:sz w:val="24"/>
          <w:szCs w:val="24"/>
        </w:rPr>
        <w:t xml:space="preserve">designations </w:t>
      </w:r>
      <w:r w:rsidR="00516E6D" w:rsidRPr="000A4C34">
        <w:rPr>
          <w:rFonts w:ascii="Times New Roman" w:eastAsiaTheme="minorEastAsia" w:hAnsi="Times New Roman" w:cs="Times New Roman"/>
          <w:sz w:val="24"/>
          <w:szCs w:val="24"/>
        </w:rPr>
        <w:t>in her lesson planning</w:t>
      </w:r>
      <w:r w:rsidR="00E71B15" w:rsidRPr="000A4C34">
        <w:rPr>
          <w:rFonts w:ascii="Times New Roman" w:eastAsiaTheme="minorEastAsia" w:hAnsi="Times New Roman" w:cs="Times New Roman"/>
          <w:sz w:val="24"/>
          <w:szCs w:val="24"/>
        </w:rPr>
        <w:t>.</w:t>
      </w:r>
      <w:r w:rsidR="0084762B" w:rsidRPr="000A4C34">
        <w:rPr>
          <w:rFonts w:ascii="Times New Roman" w:eastAsiaTheme="minorEastAsia" w:hAnsi="Times New Roman" w:cs="Times New Roman"/>
          <w:sz w:val="24"/>
          <w:szCs w:val="24"/>
        </w:rPr>
        <w:t xml:space="preserve"> The SEN details </w:t>
      </w:r>
      <w:r w:rsidR="00E71B15" w:rsidRPr="000A4C34">
        <w:rPr>
          <w:rFonts w:ascii="Times New Roman" w:eastAsiaTheme="minorEastAsia" w:hAnsi="Times New Roman" w:cs="Times New Roman"/>
          <w:sz w:val="24"/>
          <w:szCs w:val="24"/>
        </w:rPr>
        <w:t xml:space="preserve">on the list </w:t>
      </w:r>
      <w:r w:rsidR="0084762B" w:rsidRPr="000A4C34">
        <w:rPr>
          <w:rFonts w:ascii="Times New Roman" w:eastAsiaTheme="minorEastAsia" w:hAnsi="Times New Roman" w:cs="Times New Roman"/>
          <w:sz w:val="24"/>
          <w:szCs w:val="24"/>
        </w:rPr>
        <w:t xml:space="preserve">included the category of SEN, </w:t>
      </w:r>
      <w:r w:rsidR="0004292C" w:rsidRPr="000A4C34">
        <w:rPr>
          <w:rFonts w:ascii="Times New Roman" w:eastAsiaTheme="minorEastAsia" w:hAnsi="Times New Roman" w:cs="Times New Roman"/>
          <w:sz w:val="24"/>
          <w:szCs w:val="24"/>
        </w:rPr>
        <w:t>for example,</w:t>
      </w:r>
      <w:r w:rsidR="0084762B" w:rsidRPr="000A4C34">
        <w:rPr>
          <w:rFonts w:ascii="Times New Roman" w:eastAsiaTheme="minorEastAsia" w:hAnsi="Times New Roman" w:cs="Times New Roman"/>
          <w:sz w:val="24"/>
          <w:szCs w:val="24"/>
        </w:rPr>
        <w:t xml:space="preserve"> </w:t>
      </w:r>
      <w:proofErr w:type="spellStart"/>
      <w:r w:rsidRPr="000A4C34">
        <w:rPr>
          <w:rFonts w:ascii="Times New Roman" w:eastAsiaTheme="minorEastAsia" w:hAnsi="Times New Roman" w:cs="Times New Roman"/>
          <w:sz w:val="24"/>
          <w:szCs w:val="24"/>
        </w:rPr>
        <w:t>SpLD</w:t>
      </w:r>
      <w:proofErr w:type="spellEnd"/>
      <w:r w:rsidR="001B3760" w:rsidRPr="000A4C34">
        <w:rPr>
          <w:rFonts w:ascii="Times New Roman" w:eastAsiaTheme="minorEastAsia" w:hAnsi="Times New Roman" w:cs="Times New Roman"/>
          <w:sz w:val="24"/>
          <w:szCs w:val="24"/>
        </w:rPr>
        <w:t>,</w:t>
      </w:r>
      <w:r w:rsidR="0084762B" w:rsidRPr="000A4C34">
        <w:rPr>
          <w:rFonts w:ascii="Times New Roman" w:eastAsiaTheme="minorEastAsia" w:hAnsi="Times New Roman" w:cs="Times New Roman"/>
          <w:sz w:val="24"/>
          <w:szCs w:val="24"/>
        </w:rPr>
        <w:t xml:space="preserve"> and a brief summary of need, </w:t>
      </w:r>
      <w:r w:rsidR="00A30AAF" w:rsidRPr="000A4C34">
        <w:rPr>
          <w:rFonts w:ascii="Times New Roman" w:eastAsiaTheme="minorEastAsia" w:hAnsi="Times New Roman" w:cs="Times New Roman"/>
          <w:sz w:val="24"/>
          <w:szCs w:val="24"/>
        </w:rPr>
        <w:t xml:space="preserve">in this case further described as ‘weak literacy skills, </w:t>
      </w:r>
      <w:r w:rsidR="0084762B" w:rsidRPr="000A4C34">
        <w:rPr>
          <w:rFonts w:ascii="Times New Roman" w:eastAsiaTheme="minorEastAsia" w:hAnsi="Times New Roman" w:cs="Times New Roman"/>
          <w:sz w:val="24"/>
          <w:szCs w:val="24"/>
        </w:rPr>
        <w:t xml:space="preserve">followed in most cases by the </w:t>
      </w:r>
      <w:r w:rsidR="0081489E" w:rsidRPr="000A4C34">
        <w:rPr>
          <w:rFonts w:ascii="Times New Roman" w:eastAsiaTheme="minorEastAsia" w:hAnsi="Times New Roman" w:cs="Times New Roman"/>
          <w:sz w:val="24"/>
          <w:szCs w:val="24"/>
        </w:rPr>
        <w:t xml:space="preserve">generic </w:t>
      </w:r>
      <w:r w:rsidR="0084762B" w:rsidRPr="000A4C34">
        <w:rPr>
          <w:rFonts w:ascii="Times New Roman" w:eastAsiaTheme="minorEastAsia" w:hAnsi="Times New Roman" w:cs="Times New Roman"/>
          <w:sz w:val="24"/>
          <w:szCs w:val="24"/>
        </w:rPr>
        <w:t xml:space="preserve">request to ‘please make classroom adjustments’. For Jen the implication of </w:t>
      </w:r>
      <w:r w:rsidR="00964783" w:rsidRPr="000A4C34">
        <w:rPr>
          <w:rFonts w:ascii="Times New Roman" w:eastAsiaTheme="minorEastAsia" w:hAnsi="Times New Roman" w:cs="Times New Roman"/>
          <w:sz w:val="24"/>
          <w:szCs w:val="24"/>
        </w:rPr>
        <w:t xml:space="preserve">such </w:t>
      </w:r>
      <w:r w:rsidR="0084762B" w:rsidRPr="000A4C34">
        <w:rPr>
          <w:rFonts w:ascii="Times New Roman" w:eastAsiaTheme="minorEastAsia" w:hAnsi="Times New Roman" w:cs="Times New Roman"/>
          <w:sz w:val="24"/>
          <w:szCs w:val="24"/>
        </w:rPr>
        <w:t>an SEN designation meant that</w:t>
      </w:r>
      <w:r w:rsidR="005C6029" w:rsidRPr="000A4C34">
        <w:rPr>
          <w:rFonts w:ascii="Times New Roman" w:eastAsiaTheme="minorEastAsia" w:hAnsi="Times New Roman" w:cs="Times New Roman"/>
          <w:sz w:val="24"/>
          <w:szCs w:val="24"/>
        </w:rPr>
        <w:t>,</w:t>
      </w:r>
      <w:r w:rsidR="0084762B" w:rsidRPr="000A4C34">
        <w:rPr>
          <w:rFonts w:ascii="Times New Roman" w:eastAsiaTheme="minorEastAsia" w:hAnsi="Times New Roman" w:cs="Times New Roman"/>
          <w:sz w:val="24"/>
          <w:szCs w:val="24"/>
        </w:rPr>
        <w:t xml:space="preserve"> given the provided information</w:t>
      </w:r>
      <w:r w:rsidR="001B3760" w:rsidRPr="000A4C34">
        <w:rPr>
          <w:rFonts w:ascii="Times New Roman" w:eastAsiaTheme="minorEastAsia" w:hAnsi="Times New Roman" w:cs="Times New Roman"/>
          <w:sz w:val="24"/>
          <w:szCs w:val="24"/>
        </w:rPr>
        <w:t>,</w:t>
      </w:r>
      <w:r w:rsidR="0084762B" w:rsidRPr="000A4C34">
        <w:rPr>
          <w:rFonts w:ascii="Times New Roman" w:eastAsiaTheme="minorEastAsia" w:hAnsi="Times New Roman" w:cs="Times New Roman"/>
          <w:sz w:val="24"/>
          <w:szCs w:val="24"/>
        </w:rPr>
        <w:t xml:space="preserve"> ‘within your lesson you need to follow some strategies in order for them to access what you’re doing’. These actions, </w:t>
      </w:r>
      <w:r w:rsidR="00A30AAF" w:rsidRPr="000A4C34">
        <w:rPr>
          <w:rFonts w:ascii="Times New Roman" w:eastAsiaTheme="minorEastAsia" w:hAnsi="Times New Roman" w:cs="Times New Roman"/>
          <w:sz w:val="24"/>
          <w:szCs w:val="24"/>
        </w:rPr>
        <w:t>she said</w:t>
      </w:r>
      <w:r w:rsidR="0084762B" w:rsidRPr="000A4C34">
        <w:rPr>
          <w:rFonts w:ascii="Times New Roman" w:eastAsiaTheme="minorEastAsia" w:hAnsi="Times New Roman" w:cs="Times New Roman"/>
          <w:sz w:val="24"/>
          <w:szCs w:val="24"/>
        </w:rPr>
        <w:t xml:space="preserve">, could be about class seating arrangements for identified students, </w:t>
      </w:r>
      <w:r w:rsidR="001B3760" w:rsidRPr="000A4C34">
        <w:rPr>
          <w:rFonts w:ascii="Times New Roman" w:eastAsiaTheme="minorEastAsia" w:hAnsi="Times New Roman" w:cs="Times New Roman"/>
          <w:sz w:val="24"/>
          <w:szCs w:val="24"/>
        </w:rPr>
        <w:t xml:space="preserve">or </w:t>
      </w:r>
      <w:r w:rsidR="0084762B" w:rsidRPr="000A4C34">
        <w:rPr>
          <w:rFonts w:ascii="Times New Roman" w:eastAsiaTheme="minorEastAsia" w:hAnsi="Times New Roman" w:cs="Times New Roman"/>
          <w:sz w:val="24"/>
          <w:szCs w:val="24"/>
        </w:rPr>
        <w:t>deciding how their particular need will ‘affect them in your subject</w:t>
      </w:r>
      <w:r w:rsidR="001B3760" w:rsidRPr="000A4C34">
        <w:rPr>
          <w:rFonts w:ascii="Times New Roman" w:eastAsiaTheme="minorEastAsia" w:hAnsi="Times New Roman" w:cs="Times New Roman"/>
          <w:sz w:val="24"/>
          <w:szCs w:val="24"/>
        </w:rPr>
        <w:t xml:space="preserve">’, </w:t>
      </w:r>
      <w:r w:rsidR="0084762B" w:rsidRPr="000A4C34">
        <w:rPr>
          <w:rFonts w:ascii="Times New Roman" w:eastAsiaTheme="minorEastAsia" w:hAnsi="Times New Roman" w:cs="Times New Roman"/>
          <w:sz w:val="24"/>
          <w:szCs w:val="24"/>
        </w:rPr>
        <w:t xml:space="preserve">making sure that </w:t>
      </w:r>
      <w:r w:rsidR="001B3760" w:rsidRPr="000A4C34">
        <w:rPr>
          <w:rFonts w:ascii="Times New Roman" w:eastAsiaTheme="minorEastAsia" w:hAnsi="Times New Roman" w:cs="Times New Roman"/>
          <w:sz w:val="24"/>
          <w:szCs w:val="24"/>
        </w:rPr>
        <w:t>they</w:t>
      </w:r>
      <w:r w:rsidR="0084762B" w:rsidRPr="000A4C34">
        <w:rPr>
          <w:rFonts w:ascii="Times New Roman" w:eastAsiaTheme="minorEastAsia" w:hAnsi="Times New Roman" w:cs="Times New Roman"/>
          <w:sz w:val="24"/>
          <w:szCs w:val="24"/>
        </w:rPr>
        <w:t xml:space="preserve"> </w:t>
      </w:r>
      <w:r w:rsidR="001B3760" w:rsidRPr="000A4C34">
        <w:rPr>
          <w:rFonts w:ascii="Times New Roman" w:eastAsiaTheme="minorEastAsia" w:hAnsi="Times New Roman" w:cs="Times New Roman"/>
          <w:sz w:val="24"/>
          <w:szCs w:val="24"/>
        </w:rPr>
        <w:t>‘</w:t>
      </w:r>
      <w:r w:rsidR="0084762B" w:rsidRPr="000A4C34">
        <w:rPr>
          <w:rFonts w:ascii="Times New Roman" w:eastAsiaTheme="minorEastAsia" w:hAnsi="Times New Roman" w:cs="Times New Roman"/>
          <w:sz w:val="24"/>
          <w:szCs w:val="24"/>
        </w:rPr>
        <w:t>are catered for within the lesson</w:t>
      </w:r>
      <w:r w:rsidR="001B3760" w:rsidRPr="000A4C34">
        <w:rPr>
          <w:rFonts w:ascii="Times New Roman" w:eastAsiaTheme="minorEastAsia" w:hAnsi="Times New Roman" w:cs="Times New Roman"/>
          <w:sz w:val="24"/>
          <w:szCs w:val="24"/>
        </w:rPr>
        <w:t>’</w:t>
      </w:r>
      <w:r w:rsidR="0084762B" w:rsidRPr="000A4C34">
        <w:rPr>
          <w:rFonts w:ascii="Times New Roman" w:eastAsiaTheme="minorEastAsia" w:hAnsi="Times New Roman" w:cs="Times New Roman"/>
          <w:sz w:val="24"/>
          <w:szCs w:val="24"/>
        </w:rPr>
        <w:t>.</w:t>
      </w:r>
      <w:r w:rsidR="00964783" w:rsidRPr="000A4C34">
        <w:rPr>
          <w:rFonts w:ascii="Times New Roman" w:eastAsiaTheme="minorEastAsia" w:hAnsi="Times New Roman" w:cs="Times New Roman"/>
          <w:sz w:val="24"/>
          <w:szCs w:val="24"/>
        </w:rPr>
        <w:t xml:space="preserve"> </w:t>
      </w:r>
      <w:r w:rsidR="003F2EC5" w:rsidRPr="000A4C34">
        <w:rPr>
          <w:rFonts w:ascii="Times New Roman" w:eastAsiaTheme="minorEastAsia" w:hAnsi="Times New Roman" w:cs="Times New Roman"/>
          <w:sz w:val="24"/>
          <w:szCs w:val="24"/>
        </w:rPr>
        <w:t xml:space="preserve">Jen recognised that having a SEN did not necessarily mean finding mathematics difficult and she </w:t>
      </w:r>
      <w:r w:rsidR="0081489E" w:rsidRPr="000A4C34">
        <w:rPr>
          <w:rFonts w:ascii="Times New Roman" w:eastAsiaTheme="minorEastAsia" w:hAnsi="Times New Roman" w:cs="Times New Roman"/>
          <w:sz w:val="24"/>
          <w:szCs w:val="24"/>
        </w:rPr>
        <w:t xml:space="preserve">also </w:t>
      </w:r>
      <w:r w:rsidR="0084762B" w:rsidRPr="000A4C34">
        <w:rPr>
          <w:rFonts w:ascii="Times New Roman" w:eastAsiaTheme="minorEastAsia" w:hAnsi="Times New Roman" w:cs="Times New Roman"/>
          <w:sz w:val="24"/>
          <w:szCs w:val="24"/>
        </w:rPr>
        <w:t>ha</w:t>
      </w:r>
      <w:r w:rsidR="00D94BE5" w:rsidRPr="000A4C34">
        <w:rPr>
          <w:rFonts w:ascii="Times New Roman" w:eastAsiaTheme="minorEastAsia" w:hAnsi="Times New Roman" w:cs="Times New Roman"/>
          <w:sz w:val="24"/>
          <w:szCs w:val="24"/>
        </w:rPr>
        <w:t xml:space="preserve">d a more general conception of </w:t>
      </w:r>
      <w:r w:rsidR="0084762B" w:rsidRPr="000A4C34">
        <w:rPr>
          <w:rFonts w:ascii="Times New Roman" w:eastAsiaTheme="minorEastAsia" w:hAnsi="Times New Roman" w:cs="Times New Roman"/>
          <w:sz w:val="24"/>
          <w:szCs w:val="24"/>
        </w:rPr>
        <w:t>needs</w:t>
      </w:r>
      <w:r w:rsidR="001B3760" w:rsidRPr="000A4C34">
        <w:rPr>
          <w:rFonts w:ascii="Times New Roman" w:eastAsiaTheme="minorEastAsia" w:hAnsi="Times New Roman" w:cs="Times New Roman"/>
          <w:sz w:val="24"/>
          <w:szCs w:val="24"/>
        </w:rPr>
        <w:t xml:space="preserve">, beyond </w:t>
      </w:r>
      <w:r w:rsidR="001B3760" w:rsidRPr="000A4C34">
        <w:rPr>
          <w:rFonts w:ascii="Times New Roman" w:eastAsiaTheme="minorEastAsia" w:hAnsi="Times New Roman" w:cs="Times New Roman"/>
          <w:sz w:val="24"/>
          <w:szCs w:val="24"/>
        </w:rPr>
        <w:lastRenderedPageBreak/>
        <w:t>SEN, understanding</w:t>
      </w:r>
      <w:r w:rsidR="0084762B" w:rsidRPr="000A4C34">
        <w:rPr>
          <w:rFonts w:ascii="Times New Roman" w:eastAsiaTheme="minorEastAsia" w:hAnsi="Times New Roman" w:cs="Times New Roman"/>
          <w:sz w:val="24"/>
          <w:szCs w:val="24"/>
        </w:rPr>
        <w:t xml:space="preserve"> inclusion as ‘being aware of each individual student’s needs and making sure that you cover their needs in some way’. For her, this was about ‘encouraging all students to enjoy the maths lessons and to help every student make progress in each and every lesson’.</w:t>
      </w:r>
    </w:p>
    <w:p w14:paraId="144B8C36" w14:textId="77777777" w:rsidR="00BD7A93" w:rsidRPr="000A4C34" w:rsidRDefault="00BD7A93" w:rsidP="00F21BAC">
      <w:pPr>
        <w:tabs>
          <w:tab w:val="left" w:pos="7513"/>
        </w:tabs>
        <w:spacing w:after="0" w:line="360" w:lineRule="auto"/>
        <w:rPr>
          <w:rFonts w:ascii="Times New Roman" w:eastAsiaTheme="minorEastAsia" w:hAnsi="Times New Roman" w:cs="Times New Roman"/>
          <w:sz w:val="24"/>
          <w:szCs w:val="24"/>
        </w:rPr>
      </w:pPr>
    </w:p>
    <w:p w14:paraId="5707CAA5" w14:textId="5AD6D64D" w:rsidR="00A30AAF" w:rsidRPr="000A4C34" w:rsidRDefault="00BD7A93" w:rsidP="00A30AAF">
      <w:pPr>
        <w:tabs>
          <w:tab w:val="left" w:pos="709"/>
        </w:tabs>
        <w:spacing w:after="0" w:line="360" w:lineRule="auto"/>
        <w:ind w:firstLine="567"/>
        <w:rPr>
          <w:rFonts w:ascii="Times New Roman" w:eastAsiaTheme="minorEastAsia" w:hAnsi="Times New Roman" w:cs="Times New Roman"/>
          <w:sz w:val="24"/>
          <w:szCs w:val="24"/>
        </w:rPr>
      </w:pPr>
      <w:r w:rsidRPr="000A4C34">
        <w:rPr>
          <w:rFonts w:ascii="Times New Roman" w:eastAsiaTheme="minorEastAsia" w:hAnsi="Times New Roman" w:cs="Times New Roman"/>
          <w:sz w:val="24"/>
          <w:szCs w:val="24"/>
        </w:rPr>
        <w:t xml:space="preserve">Jen described how she was more likely to think about students’ mathematics ability than their SEN when planning. There were two occasions when Jen </w:t>
      </w:r>
      <w:r w:rsidR="0081489E" w:rsidRPr="000A4C34">
        <w:rPr>
          <w:rFonts w:ascii="Times New Roman" w:eastAsiaTheme="minorEastAsia" w:hAnsi="Times New Roman" w:cs="Times New Roman"/>
          <w:sz w:val="24"/>
          <w:szCs w:val="24"/>
        </w:rPr>
        <w:t xml:space="preserve">said that she </w:t>
      </w:r>
      <w:r w:rsidRPr="000A4C34">
        <w:rPr>
          <w:rFonts w:ascii="Times New Roman" w:eastAsiaTheme="minorEastAsia" w:hAnsi="Times New Roman" w:cs="Times New Roman"/>
          <w:sz w:val="24"/>
          <w:szCs w:val="24"/>
        </w:rPr>
        <w:t xml:space="preserve">might plan separate tasks or activities: </w:t>
      </w:r>
      <w:proofErr w:type="spellStart"/>
      <w:r w:rsidRPr="000A4C34">
        <w:rPr>
          <w:rFonts w:ascii="Times New Roman" w:eastAsiaTheme="minorEastAsia" w:hAnsi="Times New Roman" w:cs="Times New Roman"/>
          <w:sz w:val="24"/>
          <w:szCs w:val="24"/>
        </w:rPr>
        <w:t>i</w:t>
      </w:r>
      <w:proofErr w:type="spellEnd"/>
      <w:r w:rsidRPr="000A4C34">
        <w:rPr>
          <w:rFonts w:ascii="Times New Roman" w:eastAsiaTheme="minorEastAsia" w:hAnsi="Times New Roman" w:cs="Times New Roman"/>
          <w:sz w:val="24"/>
          <w:szCs w:val="24"/>
        </w:rPr>
        <w:t>) for a specific child with a particular need; and ii) when a</w:t>
      </w:r>
      <w:r w:rsidR="007D3463" w:rsidRPr="000A4C34">
        <w:rPr>
          <w:rFonts w:ascii="Times New Roman" w:eastAsiaTheme="minorEastAsia" w:hAnsi="Times New Roman" w:cs="Times New Roman"/>
          <w:sz w:val="24"/>
          <w:szCs w:val="24"/>
        </w:rPr>
        <w:t xml:space="preserve"> </w:t>
      </w:r>
      <w:r w:rsidR="00C370D4" w:rsidRPr="000A4C34">
        <w:rPr>
          <w:rFonts w:ascii="Times New Roman" w:eastAsiaTheme="minorEastAsia" w:hAnsi="Times New Roman" w:cs="Times New Roman"/>
          <w:sz w:val="24"/>
          <w:szCs w:val="24"/>
        </w:rPr>
        <w:t>teaching a</w:t>
      </w:r>
      <w:r w:rsidR="007D3463" w:rsidRPr="000A4C34">
        <w:rPr>
          <w:rFonts w:ascii="Times New Roman" w:eastAsiaTheme="minorEastAsia" w:hAnsi="Times New Roman" w:cs="Times New Roman"/>
          <w:sz w:val="24"/>
          <w:szCs w:val="24"/>
        </w:rPr>
        <w:t>ssistant</w:t>
      </w:r>
      <w:r w:rsidRPr="000A4C34">
        <w:rPr>
          <w:rFonts w:ascii="Times New Roman" w:eastAsiaTheme="minorEastAsia" w:hAnsi="Times New Roman" w:cs="Times New Roman"/>
          <w:sz w:val="24"/>
          <w:szCs w:val="24"/>
        </w:rPr>
        <w:t xml:space="preserve"> </w:t>
      </w:r>
      <w:r w:rsidR="007D3463" w:rsidRPr="000A4C34">
        <w:rPr>
          <w:rFonts w:ascii="Times New Roman" w:eastAsiaTheme="minorEastAsia" w:hAnsi="Times New Roman" w:cs="Times New Roman"/>
          <w:sz w:val="24"/>
          <w:szCs w:val="24"/>
        </w:rPr>
        <w:t>(</w:t>
      </w:r>
      <w:r w:rsidRPr="000A4C34">
        <w:rPr>
          <w:rFonts w:ascii="Times New Roman" w:eastAsiaTheme="minorEastAsia" w:hAnsi="Times New Roman" w:cs="Times New Roman"/>
          <w:sz w:val="24"/>
          <w:szCs w:val="24"/>
        </w:rPr>
        <w:t>TA</w:t>
      </w:r>
      <w:r w:rsidR="007D3463" w:rsidRPr="000A4C34">
        <w:rPr>
          <w:rFonts w:ascii="Times New Roman" w:eastAsiaTheme="minorEastAsia" w:hAnsi="Times New Roman" w:cs="Times New Roman"/>
          <w:sz w:val="24"/>
          <w:szCs w:val="24"/>
        </w:rPr>
        <w:t>)</w:t>
      </w:r>
      <w:r w:rsidRPr="000A4C34">
        <w:rPr>
          <w:rFonts w:ascii="Times New Roman" w:eastAsiaTheme="minorEastAsia" w:hAnsi="Times New Roman" w:cs="Times New Roman"/>
          <w:sz w:val="24"/>
          <w:szCs w:val="24"/>
        </w:rPr>
        <w:t xml:space="preserve"> was supporting a group of students with SEN. When teaching without TA support, her approach was to plan the same activity for everyone in her class and </w:t>
      </w:r>
      <w:r w:rsidR="00A30AAF" w:rsidRPr="000A4C34">
        <w:rPr>
          <w:rFonts w:ascii="Times New Roman" w:eastAsiaTheme="minorEastAsia" w:hAnsi="Times New Roman" w:cs="Times New Roman"/>
          <w:sz w:val="24"/>
          <w:szCs w:val="24"/>
        </w:rPr>
        <w:t xml:space="preserve">differentiate it, ‘slightly altering a task or chopping up a task in order to make it accessible to all the students’, </w:t>
      </w:r>
      <w:r w:rsidRPr="000A4C34">
        <w:rPr>
          <w:rFonts w:ascii="Times New Roman" w:eastAsiaTheme="minorEastAsia" w:hAnsi="Times New Roman" w:cs="Times New Roman"/>
          <w:sz w:val="24"/>
          <w:szCs w:val="24"/>
        </w:rPr>
        <w:t xml:space="preserve">rather than have separate activities. </w:t>
      </w:r>
      <w:r w:rsidR="0081489E" w:rsidRPr="000A4C34">
        <w:rPr>
          <w:rFonts w:ascii="Times New Roman" w:eastAsiaTheme="minorEastAsia" w:hAnsi="Times New Roman" w:cs="Times New Roman"/>
          <w:sz w:val="24"/>
          <w:szCs w:val="24"/>
        </w:rPr>
        <w:t xml:space="preserve">Differentiation was both pre-planned and occurred spontaneously during the lesson. </w:t>
      </w:r>
      <w:r w:rsidR="00A30AAF" w:rsidRPr="000A4C34">
        <w:rPr>
          <w:rFonts w:ascii="Times New Roman" w:eastAsiaTheme="minorEastAsia" w:hAnsi="Times New Roman" w:cs="Times New Roman"/>
          <w:sz w:val="24"/>
          <w:szCs w:val="24"/>
        </w:rPr>
        <w:t xml:space="preserve">Jen reflected that: ‘you do have to be prepared to adapt’. Jen used her knowledge about particular students to adapt the planned activity during one lesson, for example, allowing the use of a calculator for one student. </w:t>
      </w:r>
    </w:p>
    <w:p w14:paraId="5D02C9B5" w14:textId="77777777" w:rsidR="00BD7A93" w:rsidRPr="000A4C34" w:rsidRDefault="00BD7A93" w:rsidP="00F21BAC">
      <w:pPr>
        <w:tabs>
          <w:tab w:val="left" w:pos="7513"/>
        </w:tabs>
        <w:spacing w:after="0" w:line="360" w:lineRule="auto"/>
        <w:rPr>
          <w:rFonts w:ascii="Times New Roman" w:eastAsiaTheme="minorEastAsia" w:hAnsi="Times New Roman" w:cs="Times New Roman"/>
          <w:sz w:val="24"/>
          <w:szCs w:val="24"/>
        </w:rPr>
      </w:pPr>
    </w:p>
    <w:p w14:paraId="1C35AF46" w14:textId="0D8430F3" w:rsidR="00E71B15" w:rsidRPr="000A4C34" w:rsidRDefault="0081489E" w:rsidP="00A30AAF">
      <w:pPr>
        <w:tabs>
          <w:tab w:val="left" w:pos="709"/>
        </w:tabs>
        <w:spacing w:after="0" w:line="360" w:lineRule="auto"/>
        <w:ind w:firstLine="567"/>
        <w:rPr>
          <w:rFonts w:ascii="Times New Roman" w:eastAsiaTheme="minorEastAsia" w:hAnsi="Times New Roman" w:cs="Times New Roman"/>
          <w:sz w:val="24"/>
          <w:szCs w:val="24"/>
        </w:rPr>
      </w:pPr>
      <w:r w:rsidRPr="000A4C34">
        <w:rPr>
          <w:rFonts w:ascii="Times New Roman" w:eastAsiaTheme="minorEastAsia" w:hAnsi="Times New Roman" w:cs="Times New Roman"/>
          <w:sz w:val="24"/>
          <w:szCs w:val="24"/>
        </w:rPr>
        <w:t xml:space="preserve">Jen was expected to base her lessons on the department’s scheme of work for each year group. Although resources and longer term planning were shared between staff, lesson plans were individual: ‘we’ve tried several times to do it [share] but it is quite a personal thing, lesson planning’. </w:t>
      </w:r>
      <w:r w:rsidR="000C48C8" w:rsidRPr="000A4C34">
        <w:rPr>
          <w:rFonts w:ascii="Times New Roman" w:eastAsiaTheme="minorEastAsia" w:hAnsi="Times New Roman" w:cs="Times New Roman"/>
          <w:sz w:val="24"/>
          <w:szCs w:val="24"/>
        </w:rPr>
        <w:t>In her planning,</w:t>
      </w:r>
      <w:r w:rsidR="000C48C8" w:rsidRPr="000A4C34">
        <w:rPr>
          <w:rFonts w:ascii="Times New Roman" w:eastAsiaTheme="minorEastAsia" w:hAnsi="Times New Roman" w:cs="Times New Roman"/>
          <w:i/>
          <w:sz w:val="24"/>
          <w:szCs w:val="24"/>
        </w:rPr>
        <w:t xml:space="preserve"> </w:t>
      </w:r>
      <w:r w:rsidRPr="000A4C34">
        <w:rPr>
          <w:rFonts w:ascii="Times New Roman" w:eastAsiaTheme="minorEastAsia" w:hAnsi="Times New Roman" w:cs="Times New Roman"/>
          <w:sz w:val="24"/>
          <w:szCs w:val="24"/>
        </w:rPr>
        <w:t xml:space="preserve">Jen drew on </w:t>
      </w:r>
      <w:r w:rsidR="009D225C" w:rsidRPr="000A4C34">
        <w:rPr>
          <w:rFonts w:ascii="Times New Roman" w:eastAsiaTheme="minorEastAsia" w:hAnsi="Times New Roman" w:cs="Times New Roman"/>
          <w:sz w:val="24"/>
          <w:szCs w:val="24"/>
        </w:rPr>
        <w:t>knowledge of the SEN and PP status of pupils</w:t>
      </w:r>
      <w:r w:rsidR="003607B5" w:rsidRPr="000A4C34">
        <w:rPr>
          <w:rFonts w:ascii="Times New Roman" w:eastAsiaTheme="minorEastAsia" w:hAnsi="Times New Roman" w:cs="Times New Roman"/>
          <w:sz w:val="24"/>
          <w:szCs w:val="24"/>
        </w:rPr>
        <w:t xml:space="preserve">, her own knowledge of any particular needs in mathematics </w:t>
      </w:r>
      <w:r w:rsidR="009D225C" w:rsidRPr="000A4C34">
        <w:rPr>
          <w:rFonts w:ascii="Times New Roman" w:eastAsiaTheme="minorEastAsia" w:hAnsi="Times New Roman" w:cs="Times New Roman"/>
          <w:sz w:val="24"/>
          <w:szCs w:val="24"/>
        </w:rPr>
        <w:t xml:space="preserve">and, particularly, </w:t>
      </w:r>
      <w:r w:rsidRPr="000A4C34">
        <w:rPr>
          <w:rFonts w:ascii="Times New Roman" w:eastAsiaTheme="minorEastAsia" w:hAnsi="Times New Roman" w:cs="Times New Roman"/>
          <w:sz w:val="24"/>
          <w:szCs w:val="24"/>
        </w:rPr>
        <w:t xml:space="preserve">TAs’ knowledge of individual pupils: ‘they do tend to know the students because they follow them round all the time’. </w:t>
      </w:r>
      <w:r w:rsidR="0084762B" w:rsidRPr="000A4C34">
        <w:rPr>
          <w:rFonts w:ascii="Times New Roman" w:eastAsiaTheme="minorEastAsia" w:hAnsi="Times New Roman" w:cs="Times New Roman"/>
          <w:sz w:val="24"/>
          <w:szCs w:val="24"/>
        </w:rPr>
        <w:t xml:space="preserve">Jen produced a </w:t>
      </w:r>
      <w:r w:rsidR="003F2EC5" w:rsidRPr="000A4C34">
        <w:rPr>
          <w:rFonts w:ascii="Times New Roman" w:eastAsiaTheme="minorEastAsia" w:hAnsi="Times New Roman" w:cs="Times New Roman"/>
          <w:sz w:val="24"/>
          <w:szCs w:val="24"/>
        </w:rPr>
        <w:t xml:space="preserve">written </w:t>
      </w:r>
      <w:r w:rsidR="0084762B" w:rsidRPr="000A4C34">
        <w:rPr>
          <w:rFonts w:ascii="Times New Roman" w:eastAsiaTheme="minorEastAsia" w:hAnsi="Times New Roman" w:cs="Times New Roman"/>
          <w:sz w:val="24"/>
          <w:szCs w:val="24"/>
        </w:rPr>
        <w:t xml:space="preserve">formal </w:t>
      </w:r>
      <w:r w:rsidR="003F2EC5" w:rsidRPr="000A4C34">
        <w:rPr>
          <w:rFonts w:ascii="Times New Roman" w:eastAsiaTheme="minorEastAsia" w:hAnsi="Times New Roman" w:cs="Times New Roman"/>
          <w:sz w:val="24"/>
          <w:szCs w:val="24"/>
        </w:rPr>
        <w:t xml:space="preserve">lesson </w:t>
      </w:r>
      <w:r w:rsidR="0084762B" w:rsidRPr="000A4C34">
        <w:rPr>
          <w:rFonts w:ascii="Times New Roman" w:eastAsiaTheme="minorEastAsia" w:hAnsi="Times New Roman" w:cs="Times New Roman"/>
          <w:sz w:val="24"/>
          <w:szCs w:val="24"/>
        </w:rPr>
        <w:t xml:space="preserve">plan for both </w:t>
      </w:r>
      <w:r w:rsidRPr="000A4C34">
        <w:rPr>
          <w:rFonts w:ascii="Times New Roman" w:eastAsiaTheme="minorEastAsia" w:hAnsi="Times New Roman" w:cs="Times New Roman"/>
          <w:sz w:val="24"/>
          <w:szCs w:val="24"/>
        </w:rPr>
        <w:t xml:space="preserve">observed </w:t>
      </w:r>
      <w:r w:rsidR="0084762B" w:rsidRPr="000A4C34">
        <w:rPr>
          <w:rFonts w:ascii="Times New Roman" w:eastAsiaTheme="minorEastAsia" w:hAnsi="Times New Roman" w:cs="Times New Roman"/>
          <w:sz w:val="24"/>
          <w:szCs w:val="24"/>
        </w:rPr>
        <w:t xml:space="preserve">lessons, handwritten on an official school format used when teaching is monitored for performance management purposes. </w:t>
      </w:r>
      <w:r w:rsidR="004969C1" w:rsidRPr="000A4C34">
        <w:rPr>
          <w:rFonts w:ascii="Times New Roman" w:eastAsiaTheme="minorEastAsia" w:hAnsi="Times New Roman" w:cs="Times New Roman"/>
          <w:sz w:val="24"/>
          <w:szCs w:val="24"/>
        </w:rPr>
        <w:t>This</w:t>
      </w:r>
      <w:r w:rsidR="0084762B" w:rsidRPr="000A4C34">
        <w:rPr>
          <w:rFonts w:ascii="Times New Roman" w:eastAsiaTheme="minorEastAsia" w:hAnsi="Times New Roman" w:cs="Times New Roman"/>
          <w:sz w:val="24"/>
          <w:szCs w:val="24"/>
        </w:rPr>
        <w:t xml:space="preserve"> was an A4 page split into 5 boxes: aim; resources/differentiation; starter </w:t>
      </w:r>
      <w:r w:rsidR="00D115E3" w:rsidRPr="000A4C34">
        <w:rPr>
          <w:rFonts w:ascii="Times New Roman" w:eastAsiaTheme="minorEastAsia" w:hAnsi="Times New Roman" w:cs="Times New Roman"/>
          <w:sz w:val="24"/>
          <w:szCs w:val="24"/>
        </w:rPr>
        <w:t>activity; activities; plenary.</w:t>
      </w:r>
      <w:r w:rsidRPr="000A4C34">
        <w:rPr>
          <w:rFonts w:ascii="Times New Roman" w:eastAsiaTheme="minorEastAsia" w:hAnsi="Times New Roman" w:cs="Times New Roman"/>
          <w:sz w:val="24"/>
          <w:szCs w:val="24"/>
        </w:rPr>
        <w:t xml:space="preserve"> </w:t>
      </w:r>
      <w:r w:rsidR="00BF062D" w:rsidRPr="000A4C34">
        <w:rPr>
          <w:rFonts w:ascii="Times New Roman" w:eastAsiaTheme="minorEastAsia" w:hAnsi="Times New Roman" w:cs="Times New Roman"/>
          <w:sz w:val="24"/>
          <w:szCs w:val="24"/>
        </w:rPr>
        <w:t>Rather than</w:t>
      </w:r>
      <w:r w:rsidR="0084762B" w:rsidRPr="000A4C34">
        <w:rPr>
          <w:rFonts w:ascii="Times New Roman" w:eastAsiaTheme="minorEastAsia" w:hAnsi="Times New Roman" w:cs="Times New Roman"/>
          <w:sz w:val="24"/>
          <w:szCs w:val="24"/>
        </w:rPr>
        <w:t xml:space="preserve"> th</w:t>
      </w:r>
      <w:r w:rsidRPr="000A4C34">
        <w:rPr>
          <w:rFonts w:ascii="Times New Roman" w:eastAsiaTheme="minorEastAsia" w:hAnsi="Times New Roman" w:cs="Times New Roman"/>
          <w:sz w:val="24"/>
          <w:szCs w:val="24"/>
        </w:rPr>
        <w:t>is</w:t>
      </w:r>
      <w:r w:rsidR="0084762B" w:rsidRPr="000A4C34">
        <w:rPr>
          <w:rFonts w:ascii="Times New Roman" w:eastAsiaTheme="minorEastAsia" w:hAnsi="Times New Roman" w:cs="Times New Roman"/>
          <w:sz w:val="24"/>
          <w:szCs w:val="24"/>
        </w:rPr>
        <w:t xml:space="preserve"> official </w:t>
      </w:r>
      <w:r w:rsidR="001B3760" w:rsidRPr="000A4C34">
        <w:rPr>
          <w:rFonts w:ascii="Times New Roman" w:eastAsiaTheme="minorEastAsia" w:hAnsi="Times New Roman" w:cs="Times New Roman"/>
          <w:sz w:val="24"/>
          <w:szCs w:val="24"/>
        </w:rPr>
        <w:t>school</w:t>
      </w:r>
      <w:r w:rsidR="0084762B" w:rsidRPr="000A4C34">
        <w:rPr>
          <w:rFonts w:ascii="Times New Roman" w:eastAsiaTheme="minorEastAsia" w:hAnsi="Times New Roman" w:cs="Times New Roman"/>
          <w:sz w:val="24"/>
          <w:szCs w:val="24"/>
        </w:rPr>
        <w:t xml:space="preserve"> format,</w:t>
      </w:r>
      <w:r w:rsidR="00BF062D" w:rsidRPr="000A4C34">
        <w:rPr>
          <w:rFonts w:ascii="Times New Roman" w:eastAsiaTheme="minorEastAsia" w:hAnsi="Times New Roman" w:cs="Times New Roman"/>
          <w:sz w:val="24"/>
          <w:szCs w:val="24"/>
        </w:rPr>
        <w:t xml:space="preserve"> </w:t>
      </w:r>
      <w:r w:rsidR="003F2EC5" w:rsidRPr="000A4C34">
        <w:rPr>
          <w:rFonts w:ascii="Times New Roman" w:eastAsiaTheme="minorEastAsia" w:hAnsi="Times New Roman" w:cs="Times New Roman"/>
          <w:sz w:val="24"/>
          <w:szCs w:val="24"/>
        </w:rPr>
        <w:t xml:space="preserve">however, </w:t>
      </w:r>
      <w:r w:rsidR="00BF062D" w:rsidRPr="000A4C34">
        <w:rPr>
          <w:rFonts w:ascii="Times New Roman" w:eastAsiaTheme="minorEastAsia" w:hAnsi="Times New Roman" w:cs="Times New Roman"/>
          <w:sz w:val="24"/>
          <w:szCs w:val="24"/>
        </w:rPr>
        <w:t>Jen usually used</w:t>
      </w:r>
      <w:r w:rsidR="0084762B" w:rsidRPr="000A4C34">
        <w:rPr>
          <w:rFonts w:ascii="Times New Roman" w:eastAsiaTheme="minorEastAsia" w:hAnsi="Times New Roman" w:cs="Times New Roman"/>
          <w:sz w:val="24"/>
          <w:szCs w:val="24"/>
        </w:rPr>
        <w:t xml:space="preserve"> ‘just something written in my planner’ </w:t>
      </w:r>
      <w:r w:rsidR="0084762B" w:rsidRPr="000A4C34">
        <w:rPr>
          <w:rFonts w:ascii="Times New Roman" w:hAnsi="Times New Roman" w:cs="Times New Roman"/>
          <w:sz w:val="24"/>
          <w:szCs w:val="24"/>
        </w:rPr>
        <w:t>(a diary broken down into lesson times)</w:t>
      </w:r>
      <w:r w:rsidR="003607B5" w:rsidRPr="000A4C34">
        <w:rPr>
          <w:rFonts w:ascii="Times New Roman" w:eastAsiaTheme="minorEastAsia" w:hAnsi="Times New Roman" w:cs="Times New Roman"/>
          <w:sz w:val="24"/>
          <w:szCs w:val="24"/>
        </w:rPr>
        <w:t xml:space="preserve"> where </w:t>
      </w:r>
      <w:r w:rsidR="0084762B" w:rsidRPr="000A4C34">
        <w:rPr>
          <w:rFonts w:ascii="Times New Roman" w:eastAsiaTheme="minorEastAsia" w:hAnsi="Times New Roman" w:cs="Times New Roman"/>
          <w:sz w:val="24"/>
          <w:szCs w:val="24"/>
        </w:rPr>
        <w:t>she recorded ‘the same kind of thing</w:t>
      </w:r>
      <w:r w:rsidR="00E71B15" w:rsidRPr="000A4C34">
        <w:rPr>
          <w:rFonts w:ascii="Times New Roman" w:eastAsiaTheme="minorEastAsia" w:hAnsi="Times New Roman" w:cs="Times New Roman"/>
          <w:sz w:val="24"/>
          <w:szCs w:val="24"/>
        </w:rPr>
        <w:t>’</w:t>
      </w:r>
      <w:r w:rsidR="0084762B" w:rsidRPr="000A4C34">
        <w:rPr>
          <w:rFonts w:ascii="Times New Roman" w:eastAsiaTheme="minorEastAsia" w:hAnsi="Times New Roman" w:cs="Times New Roman"/>
          <w:sz w:val="24"/>
          <w:szCs w:val="24"/>
        </w:rPr>
        <w:t>.</w:t>
      </w:r>
      <w:r w:rsidR="003F2EC5" w:rsidRPr="000A4C34">
        <w:rPr>
          <w:rFonts w:ascii="Times New Roman" w:eastAsiaTheme="minorEastAsia" w:hAnsi="Times New Roman" w:cs="Times New Roman"/>
          <w:sz w:val="24"/>
          <w:szCs w:val="24"/>
        </w:rPr>
        <w:t xml:space="preserve"> </w:t>
      </w:r>
      <w:r w:rsidR="000C48C8" w:rsidRPr="000A4C34">
        <w:rPr>
          <w:rFonts w:ascii="Times New Roman" w:eastAsiaTheme="minorEastAsia" w:hAnsi="Times New Roman" w:cs="Times New Roman"/>
          <w:sz w:val="24"/>
          <w:szCs w:val="24"/>
        </w:rPr>
        <w:t xml:space="preserve">Planning for Jen </w:t>
      </w:r>
      <w:r w:rsidR="003607B5" w:rsidRPr="000A4C34">
        <w:rPr>
          <w:rFonts w:ascii="Times New Roman" w:eastAsiaTheme="minorEastAsia" w:hAnsi="Times New Roman" w:cs="Times New Roman"/>
          <w:sz w:val="24"/>
          <w:szCs w:val="24"/>
        </w:rPr>
        <w:t xml:space="preserve">also </w:t>
      </w:r>
      <w:r w:rsidR="000C48C8" w:rsidRPr="000A4C34">
        <w:rPr>
          <w:rFonts w:ascii="Times New Roman" w:eastAsiaTheme="minorEastAsia" w:hAnsi="Times New Roman" w:cs="Times New Roman"/>
          <w:sz w:val="24"/>
          <w:szCs w:val="24"/>
        </w:rPr>
        <w:t>went beyond this</w:t>
      </w:r>
      <w:r w:rsidR="00F8323D" w:rsidRPr="000A4C34">
        <w:rPr>
          <w:rFonts w:ascii="Times New Roman" w:eastAsiaTheme="minorEastAsia" w:hAnsi="Times New Roman" w:cs="Times New Roman"/>
          <w:sz w:val="24"/>
          <w:szCs w:val="24"/>
        </w:rPr>
        <w:t xml:space="preserve"> personal lesson plan to include thinking about seating arrangements </w:t>
      </w:r>
      <w:r w:rsidR="0087106A" w:rsidRPr="000A4C34">
        <w:rPr>
          <w:rFonts w:ascii="Times New Roman" w:eastAsiaTheme="minorEastAsia" w:hAnsi="Times New Roman" w:cs="Times New Roman"/>
          <w:sz w:val="24"/>
          <w:szCs w:val="24"/>
        </w:rPr>
        <w:t>(expanded planning)</w:t>
      </w:r>
      <w:r w:rsidR="00F8323D" w:rsidRPr="000A4C34">
        <w:rPr>
          <w:rFonts w:ascii="Times New Roman" w:eastAsiaTheme="minorEastAsia" w:hAnsi="Times New Roman" w:cs="Times New Roman"/>
          <w:sz w:val="24"/>
          <w:szCs w:val="24"/>
        </w:rPr>
        <w:t xml:space="preserve">. </w:t>
      </w:r>
      <w:r w:rsidR="000C48C8" w:rsidRPr="000A4C34">
        <w:rPr>
          <w:rFonts w:ascii="Times New Roman" w:eastAsiaTheme="minorEastAsia" w:hAnsi="Times New Roman" w:cs="Times New Roman"/>
          <w:sz w:val="24"/>
          <w:szCs w:val="24"/>
        </w:rPr>
        <w:t>S</w:t>
      </w:r>
      <w:r w:rsidR="00F8323D" w:rsidRPr="000A4C34">
        <w:rPr>
          <w:rFonts w:ascii="Times New Roman" w:eastAsiaTheme="minorEastAsia" w:hAnsi="Times New Roman" w:cs="Times New Roman"/>
          <w:sz w:val="24"/>
          <w:szCs w:val="24"/>
        </w:rPr>
        <w:t xml:space="preserve">he used peer-tutoring, seating students in positions where they could ‘share their work and ideas’. Her seating plan was used as a working document and amended as different groupings were tried. </w:t>
      </w:r>
      <w:r w:rsidR="00E71B15" w:rsidRPr="000A4C34">
        <w:rPr>
          <w:rFonts w:ascii="Times New Roman" w:eastAsiaTheme="minorEastAsia" w:hAnsi="Times New Roman" w:cs="Times New Roman"/>
          <w:sz w:val="24"/>
          <w:szCs w:val="24"/>
        </w:rPr>
        <w:t xml:space="preserve">She placed </w:t>
      </w:r>
      <w:r w:rsidR="003607B5" w:rsidRPr="000A4C34">
        <w:rPr>
          <w:rFonts w:ascii="Times New Roman" w:eastAsiaTheme="minorEastAsia" w:hAnsi="Times New Roman" w:cs="Times New Roman"/>
          <w:sz w:val="24"/>
          <w:szCs w:val="24"/>
        </w:rPr>
        <w:t>‘</w:t>
      </w:r>
      <w:r w:rsidR="00E71B15" w:rsidRPr="000A4C34">
        <w:rPr>
          <w:rFonts w:ascii="Times New Roman" w:eastAsiaTheme="minorEastAsia" w:hAnsi="Times New Roman" w:cs="Times New Roman"/>
          <w:sz w:val="24"/>
          <w:szCs w:val="24"/>
        </w:rPr>
        <w:t xml:space="preserve">a </w:t>
      </w:r>
      <w:r w:rsidR="00F8323D" w:rsidRPr="000A4C34">
        <w:rPr>
          <w:rFonts w:ascii="Times New Roman" w:eastAsiaTheme="minorEastAsia" w:hAnsi="Times New Roman" w:cs="Times New Roman"/>
          <w:sz w:val="24"/>
          <w:szCs w:val="24"/>
        </w:rPr>
        <w:t>dot</w:t>
      </w:r>
      <w:r w:rsidR="003607B5" w:rsidRPr="000A4C34">
        <w:rPr>
          <w:rFonts w:ascii="Times New Roman" w:eastAsiaTheme="minorEastAsia" w:hAnsi="Times New Roman" w:cs="Times New Roman"/>
          <w:sz w:val="24"/>
          <w:szCs w:val="24"/>
        </w:rPr>
        <w:t>’</w:t>
      </w:r>
      <w:r w:rsidR="00F8323D" w:rsidRPr="000A4C34">
        <w:rPr>
          <w:rFonts w:ascii="Times New Roman" w:eastAsiaTheme="minorEastAsia" w:hAnsi="Times New Roman" w:cs="Times New Roman"/>
          <w:sz w:val="24"/>
          <w:szCs w:val="24"/>
        </w:rPr>
        <w:t xml:space="preserve"> by the name</w:t>
      </w:r>
      <w:r w:rsidR="003607B5" w:rsidRPr="000A4C34">
        <w:rPr>
          <w:rFonts w:ascii="Times New Roman" w:eastAsiaTheme="minorEastAsia" w:hAnsi="Times New Roman" w:cs="Times New Roman"/>
          <w:sz w:val="24"/>
          <w:szCs w:val="24"/>
        </w:rPr>
        <w:t>s</w:t>
      </w:r>
      <w:r w:rsidR="00F8323D" w:rsidRPr="000A4C34">
        <w:rPr>
          <w:rFonts w:ascii="Times New Roman" w:eastAsiaTheme="minorEastAsia" w:hAnsi="Times New Roman" w:cs="Times New Roman"/>
          <w:sz w:val="24"/>
          <w:szCs w:val="24"/>
        </w:rPr>
        <w:t xml:space="preserve"> </w:t>
      </w:r>
      <w:r w:rsidR="00E71B15" w:rsidRPr="000A4C34">
        <w:rPr>
          <w:rFonts w:ascii="Times New Roman" w:eastAsiaTheme="minorEastAsia" w:hAnsi="Times New Roman" w:cs="Times New Roman"/>
          <w:sz w:val="24"/>
          <w:szCs w:val="24"/>
        </w:rPr>
        <w:t xml:space="preserve">of </w:t>
      </w:r>
      <w:r w:rsidR="00F8323D" w:rsidRPr="000A4C34">
        <w:rPr>
          <w:rFonts w:ascii="Times New Roman" w:eastAsiaTheme="minorEastAsia" w:hAnsi="Times New Roman" w:cs="Times New Roman"/>
          <w:sz w:val="24"/>
          <w:szCs w:val="24"/>
        </w:rPr>
        <w:t xml:space="preserve">students ‘to keep a little eye on in every lesson and touch base with frequently’. Based on teaching them for a few weeks, Jen had assigned these nine pupils into </w:t>
      </w:r>
      <w:r w:rsidR="00E71B15" w:rsidRPr="000A4C34">
        <w:rPr>
          <w:rFonts w:ascii="Times New Roman" w:eastAsiaTheme="minorEastAsia" w:hAnsi="Times New Roman" w:cs="Times New Roman"/>
          <w:sz w:val="24"/>
          <w:szCs w:val="24"/>
        </w:rPr>
        <w:t xml:space="preserve">her own </w:t>
      </w:r>
      <w:r w:rsidR="000C48C8" w:rsidRPr="000A4C34">
        <w:rPr>
          <w:rFonts w:ascii="Times New Roman" w:eastAsiaTheme="minorEastAsia" w:hAnsi="Times New Roman" w:cs="Times New Roman"/>
          <w:sz w:val="24"/>
          <w:szCs w:val="24"/>
        </w:rPr>
        <w:t>three level</w:t>
      </w:r>
      <w:r w:rsidR="000E7E30" w:rsidRPr="000A4C34">
        <w:rPr>
          <w:rFonts w:ascii="Times New Roman" w:eastAsiaTheme="minorEastAsia" w:hAnsi="Times New Roman" w:cs="Times New Roman"/>
          <w:sz w:val="24"/>
          <w:szCs w:val="24"/>
        </w:rPr>
        <w:t>s</w:t>
      </w:r>
      <w:r w:rsidR="000C48C8" w:rsidRPr="000A4C34">
        <w:rPr>
          <w:rFonts w:ascii="Times New Roman" w:eastAsiaTheme="minorEastAsia" w:hAnsi="Times New Roman" w:cs="Times New Roman"/>
          <w:sz w:val="24"/>
          <w:szCs w:val="24"/>
        </w:rPr>
        <w:t xml:space="preserve"> of action (</w:t>
      </w:r>
      <w:r w:rsidR="00F8323D" w:rsidRPr="000A4C34">
        <w:rPr>
          <w:rFonts w:ascii="Times New Roman" w:eastAsiaTheme="minorEastAsia" w:hAnsi="Times New Roman" w:cs="Times New Roman"/>
          <w:sz w:val="24"/>
          <w:szCs w:val="24"/>
        </w:rPr>
        <w:t>no action</w:t>
      </w:r>
      <w:r w:rsidR="00325AD2" w:rsidRPr="000A4C34">
        <w:rPr>
          <w:rFonts w:ascii="Times New Roman" w:eastAsiaTheme="minorEastAsia" w:hAnsi="Times New Roman" w:cs="Times New Roman"/>
          <w:sz w:val="24"/>
          <w:szCs w:val="24"/>
        </w:rPr>
        <w:t xml:space="preserve">, </w:t>
      </w:r>
      <w:r w:rsidR="00F8323D" w:rsidRPr="000A4C34">
        <w:rPr>
          <w:rFonts w:ascii="Times New Roman" w:eastAsiaTheme="minorEastAsia" w:hAnsi="Times New Roman" w:cs="Times New Roman"/>
          <w:sz w:val="24"/>
          <w:szCs w:val="24"/>
        </w:rPr>
        <w:t>moderate and high action</w:t>
      </w:r>
      <w:r w:rsidR="000C48C8" w:rsidRPr="000A4C34">
        <w:rPr>
          <w:rFonts w:ascii="Times New Roman" w:eastAsiaTheme="minorEastAsia" w:hAnsi="Times New Roman" w:cs="Times New Roman"/>
          <w:sz w:val="24"/>
          <w:szCs w:val="24"/>
        </w:rPr>
        <w:t>)</w:t>
      </w:r>
      <w:r w:rsidR="00F8323D" w:rsidRPr="000A4C34">
        <w:rPr>
          <w:rFonts w:ascii="Times New Roman" w:eastAsiaTheme="minorEastAsia" w:hAnsi="Times New Roman" w:cs="Times New Roman"/>
          <w:sz w:val="24"/>
          <w:szCs w:val="24"/>
        </w:rPr>
        <w:t xml:space="preserve">. </w:t>
      </w:r>
    </w:p>
    <w:p w14:paraId="64FC1BAF" w14:textId="77777777" w:rsidR="0084762B" w:rsidRPr="000A4C34" w:rsidRDefault="0084762B" w:rsidP="006E0F90">
      <w:pPr>
        <w:spacing w:after="0" w:line="360" w:lineRule="auto"/>
        <w:rPr>
          <w:rFonts w:ascii="Times New Roman" w:eastAsiaTheme="minorEastAsia" w:hAnsi="Times New Roman" w:cs="Times New Roman"/>
          <w:color w:val="000000" w:themeColor="text1"/>
          <w:sz w:val="24"/>
          <w:szCs w:val="24"/>
        </w:rPr>
      </w:pPr>
    </w:p>
    <w:p w14:paraId="066AD232" w14:textId="18D99BF1" w:rsidR="0084762B" w:rsidRPr="000A4C34" w:rsidRDefault="0084762B" w:rsidP="006E0F90">
      <w:pPr>
        <w:pStyle w:val="Heading3"/>
        <w:spacing w:before="0" w:line="360" w:lineRule="auto"/>
        <w:rPr>
          <w:rFonts w:ascii="Times New Roman" w:hAnsi="Times New Roman" w:cs="Times New Roman"/>
          <w:b w:val="0"/>
          <w:i/>
          <w:color w:val="000000" w:themeColor="text1"/>
          <w:sz w:val="24"/>
          <w:szCs w:val="24"/>
        </w:rPr>
      </w:pPr>
      <w:bookmarkStart w:id="1" w:name="_Toc423445194"/>
      <w:r w:rsidRPr="000A4C34">
        <w:rPr>
          <w:rFonts w:ascii="Times New Roman" w:hAnsi="Times New Roman" w:cs="Times New Roman"/>
          <w:b w:val="0"/>
          <w:i/>
          <w:color w:val="000000" w:themeColor="text1"/>
          <w:sz w:val="24"/>
          <w:szCs w:val="24"/>
        </w:rPr>
        <w:t>Rebecca</w:t>
      </w:r>
      <w:bookmarkEnd w:id="1"/>
      <w:r w:rsidRPr="000A4C34">
        <w:rPr>
          <w:rFonts w:ascii="Times New Roman" w:hAnsi="Times New Roman" w:cs="Times New Roman"/>
          <w:b w:val="0"/>
          <w:i/>
          <w:color w:val="000000" w:themeColor="text1"/>
          <w:sz w:val="24"/>
          <w:szCs w:val="24"/>
        </w:rPr>
        <w:t xml:space="preserve"> </w:t>
      </w:r>
    </w:p>
    <w:p w14:paraId="4B0E7C50" w14:textId="1B70051D" w:rsidR="0084762B" w:rsidRPr="000A4C34" w:rsidRDefault="0084762B" w:rsidP="006E0F90">
      <w:pPr>
        <w:spacing w:after="0" w:line="360" w:lineRule="auto"/>
        <w:rPr>
          <w:rFonts w:ascii="Times New Roman" w:hAnsi="Times New Roman" w:cs="Times New Roman"/>
          <w:sz w:val="24"/>
          <w:szCs w:val="24"/>
        </w:rPr>
      </w:pPr>
      <w:r w:rsidRPr="000A4C34">
        <w:rPr>
          <w:rFonts w:ascii="Times New Roman" w:hAnsi="Times New Roman" w:cs="Times New Roman"/>
          <w:sz w:val="24"/>
          <w:szCs w:val="24"/>
        </w:rPr>
        <w:t xml:space="preserve">Rebecca was observed teaching two </w:t>
      </w:r>
      <w:r w:rsidR="000D4223" w:rsidRPr="000A4C34">
        <w:rPr>
          <w:rFonts w:ascii="Times New Roman" w:hAnsi="Times New Roman" w:cs="Times New Roman"/>
          <w:sz w:val="24"/>
          <w:szCs w:val="24"/>
        </w:rPr>
        <w:t xml:space="preserve">successive </w:t>
      </w:r>
      <w:r w:rsidR="005219FF" w:rsidRPr="000A4C34">
        <w:rPr>
          <w:rFonts w:ascii="Times New Roman" w:hAnsi="Times New Roman" w:cs="Times New Roman"/>
          <w:sz w:val="24"/>
          <w:szCs w:val="24"/>
        </w:rPr>
        <w:t xml:space="preserve">English </w:t>
      </w:r>
      <w:r w:rsidR="000D4223" w:rsidRPr="000A4C34">
        <w:rPr>
          <w:rFonts w:ascii="Times New Roman" w:hAnsi="Times New Roman" w:cs="Times New Roman"/>
          <w:sz w:val="24"/>
          <w:szCs w:val="24"/>
        </w:rPr>
        <w:t>lessons with</w:t>
      </w:r>
      <w:r w:rsidRPr="000A4C34">
        <w:rPr>
          <w:rFonts w:ascii="Times New Roman" w:hAnsi="Times New Roman" w:cs="Times New Roman"/>
          <w:sz w:val="24"/>
          <w:szCs w:val="24"/>
        </w:rPr>
        <w:t xml:space="preserve"> a mixed-ability year 8 class </w:t>
      </w:r>
      <w:r w:rsidR="000D4223" w:rsidRPr="000A4C34">
        <w:rPr>
          <w:rFonts w:ascii="Times New Roman" w:hAnsi="Times New Roman" w:cs="Times New Roman"/>
          <w:sz w:val="24"/>
          <w:szCs w:val="24"/>
        </w:rPr>
        <w:t xml:space="preserve">(aged 12-13 years) </w:t>
      </w:r>
      <w:r w:rsidRPr="000A4C34">
        <w:rPr>
          <w:rFonts w:ascii="Times New Roman" w:hAnsi="Times New Roman" w:cs="Times New Roman"/>
          <w:sz w:val="24"/>
          <w:szCs w:val="24"/>
        </w:rPr>
        <w:t>focussed on discussing and writing about opinions and comparisons. The class ha</w:t>
      </w:r>
      <w:r w:rsidR="00A30AAF" w:rsidRPr="000A4C34">
        <w:rPr>
          <w:rFonts w:ascii="Times New Roman" w:hAnsi="Times New Roman" w:cs="Times New Roman"/>
          <w:sz w:val="24"/>
          <w:szCs w:val="24"/>
        </w:rPr>
        <w:t xml:space="preserve">d 24 pupils, </w:t>
      </w:r>
      <w:r w:rsidR="00C623CD" w:rsidRPr="000A4C34">
        <w:rPr>
          <w:rFonts w:ascii="Times New Roman" w:hAnsi="Times New Roman" w:cs="Times New Roman"/>
          <w:sz w:val="24"/>
          <w:szCs w:val="24"/>
        </w:rPr>
        <w:t xml:space="preserve">seven </w:t>
      </w:r>
      <w:r w:rsidR="00A30AAF" w:rsidRPr="000A4C34">
        <w:rPr>
          <w:rFonts w:ascii="Times New Roman" w:hAnsi="Times New Roman" w:cs="Times New Roman"/>
          <w:sz w:val="24"/>
          <w:szCs w:val="24"/>
        </w:rPr>
        <w:t>of whom</w:t>
      </w:r>
      <w:r w:rsidR="00C623CD" w:rsidRPr="000A4C34">
        <w:rPr>
          <w:rFonts w:ascii="Times New Roman" w:hAnsi="Times New Roman" w:cs="Times New Roman"/>
          <w:sz w:val="24"/>
          <w:szCs w:val="24"/>
        </w:rPr>
        <w:t xml:space="preserve"> had </w:t>
      </w:r>
      <w:r w:rsidR="005219FF" w:rsidRPr="000A4C34">
        <w:rPr>
          <w:rFonts w:ascii="Times New Roman" w:hAnsi="Times New Roman" w:cs="Times New Roman"/>
          <w:sz w:val="24"/>
          <w:szCs w:val="24"/>
        </w:rPr>
        <w:t xml:space="preserve">a designation of </w:t>
      </w:r>
      <w:r w:rsidR="00C623CD" w:rsidRPr="000A4C34">
        <w:rPr>
          <w:rFonts w:ascii="Times New Roman" w:hAnsi="Times New Roman" w:cs="Times New Roman"/>
          <w:sz w:val="24"/>
          <w:szCs w:val="24"/>
        </w:rPr>
        <w:t xml:space="preserve">SEN, </w:t>
      </w:r>
      <w:r w:rsidR="00A30AAF" w:rsidRPr="000A4C34">
        <w:rPr>
          <w:rFonts w:ascii="Times New Roman" w:hAnsi="Times New Roman" w:cs="Times New Roman"/>
          <w:sz w:val="24"/>
          <w:szCs w:val="24"/>
        </w:rPr>
        <w:t>including one with</w:t>
      </w:r>
      <w:r w:rsidR="005219FF" w:rsidRPr="000A4C34">
        <w:rPr>
          <w:rFonts w:ascii="Times New Roman" w:hAnsi="Times New Roman" w:cs="Times New Roman"/>
          <w:sz w:val="24"/>
          <w:szCs w:val="24"/>
        </w:rPr>
        <w:t xml:space="preserve"> </w:t>
      </w:r>
      <w:r w:rsidR="00C623CD" w:rsidRPr="000A4C34">
        <w:rPr>
          <w:rFonts w:ascii="Times New Roman" w:hAnsi="Times New Roman" w:cs="Times New Roman"/>
          <w:sz w:val="24"/>
          <w:szCs w:val="24"/>
        </w:rPr>
        <w:t xml:space="preserve">a </w:t>
      </w:r>
      <w:r w:rsidR="00107F5F" w:rsidRPr="000A4C34">
        <w:rPr>
          <w:rFonts w:ascii="Times New Roman" w:hAnsi="Times New Roman" w:cs="Times New Roman"/>
          <w:sz w:val="24"/>
          <w:szCs w:val="24"/>
        </w:rPr>
        <w:t>s</w:t>
      </w:r>
      <w:r w:rsidRPr="000A4C34">
        <w:rPr>
          <w:rFonts w:ascii="Times New Roman" w:hAnsi="Times New Roman" w:cs="Times New Roman"/>
          <w:sz w:val="24"/>
          <w:szCs w:val="24"/>
        </w:rPr>
        <w:t>tatement of SEN</w:t>
      </w:r>
      <w:r w:rsidR="00C623CD" w:rsidRPr="000A4C34">
        <w:rPr>
          <w:rStyle w:val="EndnoteReference"/>
          <w:rFonts w:ascii="Times New Roman" w:hAnsi="Times New Roman" w:cs="Times New Roman"/>
          <w:sz w:val="24"/>
          <w:szCs w:val="24"/>
        </w:rPr>
        <w:endnoteReference w:id="2"/>
      </w:r>
      <w:r w:rsidR="00A30AAF" w:rsidRPr="000A4C34">
        <w:rPr>
          <w:rFonts w:ascii="Times New Roman" w:hAnsi="Times New Roman" w:cs="Times New Roman"/>
          <w:sz w:val="24"/>
          <w:szCs w:val="24"/>
        </w:rPr>
        <w:t>.</w:t>
      </w:r>
      <w:r w:rsidRPr="000A4C34">
        <w:rPr>
          <w:rFonts w:ascii="Times New Roman" w:hAnsi="Times New Roman" w:cs="Times New Roman"/>
          <w:sz w:val="24"/>
          <w:szCs w:val="24"/>
        </w:rPr>
        <w:t xml:space="preserve"> </w:t>
      </w:r>
      <w:r w:rsidR="00A30AAF" w:rsidRPr="000A4C34">
        <w:rPr>
          <w:rFonts w:ascii="Times New Roman" w:hAnsi="Times New Roman" w:cs="Times New Roman"/>
          <w:sz w:val="24"/>
          <w:szCs w:val="24"/>
        </w:rPr>
        <w:t>T</w:t>
      </w:r>
      <w:r w:rsidRPr="000A4C34">
        <w:rPr>
          <w:rFonts w:ascii="Times New Roman" w:hAnsi="Times New Roman" w:cs="Times New Roman"/>
          <w:sz w:val="24"/>
          <w:szCs w:val="24"/>
        </w:rPr>
        <w:t xml:space="preserve">wo had autism diagnoses, two had </w:t>
      </w:r>
      <w:r w:rsidR="00A30AAF" w:rsidRPr="000A4C34">
        <w:rPr>
          <w:rFonts w:ascii="Times New Roman" w:hAnsi="Times New Roman" w:cs="Times New Roman"/>
          <w:sz w:val="24"/>
          <w:szCs w:val="24"/>
        </w:rPr>
        <w:t>‘</w:t>
      </w:r>
      <w:r w:rsidRPr="000A4C34">
        <w:rPr>
          <w:rFonts w:ascii="Times New Roman" w:hAnsi="Times New Roman" w:cs="Times New Roman"/>
          <w:sz w:val="24"/>
          <w:szCs w:val="24"/>
        </w:rPr>
        <w:t>dyslexic difficulties</w:t>
      </w:r>
      <w:r w:rsidR="00A30AAF" w:rsidRPr="000A4C34">
        <w:rPr>
          <w:rFonts w:ascii="Times New Roman" w:hAnsi="Times New Roman" w:cs="Times New Roman"/>
          <w:sz w:val="24"/>
          <w:szCs w:val="24"/>
        </w:rPr>
        <w:t>’</w:t>
      </w:r>
      <w:r w:rsidRPr="000A4C34">
        <w:rPr>
          <w:rFonts w:ascii="Times New Roman" w:hAnsi="Times New Roman" w:cs="Times New Roman"/>
          <w:sz w:val="24"/>
          <w:szCs w:val="24"/>
        </w:rPr>
        <w:t xml:space="preserve">, one had dyspraxia, one had a hearing impairment and another had </w:t>
      </w:r>
      <w:r w:rsidR="00900563" w:rsidRPr="000A4C34">
        <w:rPr>
          <w:rFonts w:ascii="Times New Roman" w:hAnsi="Times New Roman" w:cs="Times New Roman"/>
          <w:sz w:val="24"/>
          <w:szCs w:val="24"/>
        </w:rPr>
        <w:t>‘</w:t>
      </w:r>
      <w:r w:rsidRPr="000A4C34">
        <w:rPr>
          <w:rFonts w:ascii="Times New Roman" w:hAnsi="Times New Roman" w:cs="Times New Roman"/>
          <w:sz w:val="24"/>
          <w:szCs w:val="24"/>
        </w:rPr>
        <w:t>developmental coordination difficulties</w:t>
      </w:r>
      <w:r w:rsidR="00900563" w:rsidRPr="000A4C34">
        <w:rPr>
          <w:rFonts w:ascii="Times New Roman" w:hAnsi="Times New Roman" w:cs="Times New Roman"/>
          <w:sz w:val="24"/>
          <w:szCs w:val="24"/>
        </w:rPr>
        <w:t>’</w:t>
      </w:r>
      <w:r w:rsidRPr="000A4C34">
        <w:rPr>
          <w:rFonts w:ascii="Times New Roman" w:hAnsi="Times New Roman" w:cs="Times New Roman"/>
          <w:sz w:val="24"/>
          <w:szCs w:val="24"/>
        </w:rPr>
        <w:t xml:space="preserve">. </w:t>
      </w:r>
    </w:p>
    <w:p w14:paraId="46E7982B" w14:textId="77777777" w:rsidR="00526E1F" w:rsidRPr="000A4C34" w:rsidRDefault="00526E1F" w:rsidP="006E0F90">
      <w:pPr>
        <w:spacing w:after="0" w:line="360" w:lineRule="auto"/>
        <w:rPr>
          <w:rFonts w:ascii="Times New Roman" w:hAnsi="Times New Roman" w:cs="Times New Roman"/>
          <w:sz w:val="24"/>
          <w:szCs w:val="24"/>
        </w:rPr>
      </w:pPr>
    </w:p>
    <w:p w14:paraId="35A135FE" w14:textId="2E2FF585" w:rsidR="0084762B" w:rsidRPr="000A4C34" w:rsidRDefault="0084762B" w:rsidP="00A30AAF">
      <w:pPr>
        <w:spacing w:after="0" w:line="360" w:lineRule="auto"/>
        <w:ind w:firstLine="567"/>
        <w:rPr>
          <w:rFonts w:ascii="Times New Roman" w:hAnsi="Times New Roman" w:cs="Times New Roman"/>
          <w:sz w:val="24"/>
          <w:szCs w:val="24"/>
        </w:rPr>
      </w:pPr>
      <w:r w:rsidRPr="000A4C34">
        <w:rPr>
          <w:rFonts w:ascii="Times New Roman" w:hAnsi="Times New Roman" w:cs="Times New Roman"/>
          <w:sz w:val="24"/>
          <w:szCs w:val="24"/>
        </w:rPr>
        <w:t>Rebecca received</w:t>
      </w:r>
      <w:r w:rsidR="005219FF" w:rsidRPr="000A4C34">
        <w:rPr>
          <w:rFonts w:ascii="Times New Roman" w:hAnsi="Times New Roman" w:cs="Times New Roman"/>
          <w:sz w:val="24"/>
          <w:szCs w:val="24"/>
        </w:rPr>
        <w:t xml:space="preserve"> a list</w:t>
      </w:r>
      <w:r w:rsidRPr="000A4C34">
        <w:rPr>
          <w:rFonts w:ascii="Times New Roman" w:hAnsi="Times New Roman" w:cs="Times New Roman"/>
          <w:sz w:val="24"/>
          <w:szCs w:val="24"/>
        </w:rPr>
        <w:t xml:space="preserve"> </w:t>
      </w:r>
      <w:r w:rsidR="00AB171D" w:rsidRPr="000A4C34">
        <w:rPr>
          <w:rFonts w:ascii="Times New Roman" w:hAnsi="Times New Roman" w:cs="Times New Roman"/>
          <w:sz w:val="24"/>
          <w:szCs w:val="24"/>
        </w:rPr>
        <w:t xml:space="preserve">of pupils with SEN </w:t>
      </w:r>
      <w:r w:rsidRPr="000A4C34">
        <w:rPr>
          <w:rFonts w:ascii="Times New Roman" w:hAnsi="Times New Roman" w:cs="Times New Roman"/>
          <w:sz w:val="24"/>
          <w:szCs w:val="24"/>
        </w:rPr>
        <w:t>from the school’s SEN Coordinator (SENCO) at the start of the year</w:t>
      </w:r>
      <w:r w:rsidR="000D4223" w:rsidRPr="000A4C34">
        <w:rPr>
          <w:rFonts w:ascii="Times New Roman" w:hAnsi="Times New Roman" w:cs="Times New Roman"/>
          <w:sz w:val="24"/>
          <w:szCs w:val="24"/>
        </w:rPr>
        <w:t>,</w:t>
      </w:r>
      <w:r w:rsidR="00107F5F" w:rsidRPr="000A4C34">
        <w:rPr>
          <w:rFonts w:ascii="Times New Roman" w:hAnsi="Times New Roman" w:cs="Times New Roman"/>
          <w:sz w:val="24"/>
          <w:szCs w:val="24"/>
        </w:rPr>
        <w:t xml:space="preserve"> </w:t>
      </w:r>
      <w:r w:rsidR="005219FF" w:rsidRPr="000A4C34">
        <w:rPr>
          <w:rFonts w:ascii="Times New Roman" w:hAnsi="Times New Roman" w:cs="Times New Roman"/>
          <w:sz w:val="24"/>
          <w:szCs w:val="24"/>
        </w:rPr>
        <w:t xml:space="preserve">which was </w:t>
      </w:r>
      <w:r w:rsidR="00325AD2" w:rsidRPr="000A4C34">
        <w:rPr>
          <w:rFonts w:ascii="Times New Roman" w:hAnsi="Times New Roman" w:cs="Times New Roman"/>
          <w:sz w:val="24"/>
          <w:szCs w:val="24"/>
        </w:rPr>
        <w:t>then</w:t>
      </w:r>
      <w:r w:rsidR="00107F5F" w:rsidRPr="000A4C34">
        <w:rPr>
          <w:rFonts w:ascii="Times New Roman" w:hAnsi="Times New Roman" w:cs="Times New Roman"/>
          <w:sz w:val="24"/>
          <w:szCs w:val="24"/>
        </w:rPr>
        <w:t xml:space="preserve"> updated termly</w:t>
      </w:r>
      <w:r w:rsidRPr="000A4C34">
        <w:rPr>
          <w:rFonts w:ascii="Times New Roman" w:hAnsi="Times New Roman" w:cs="Times New Roman"/>
          <w:sz w:val="24"/>
          <w:szCs w:val="24"/>
        </w:rPr>
        <w:t xml:space="preserve">. </w:t>
      </w:r>
      <w:r w:rsidR="00107F5F" w:rsidRPr="000A4C34">
        <w:rPr>
          <w:rFonts w:ascii="Times New Roman" w:hAnsi="Times New Roman" w:cs="Times New Roman"/>
          <w:sz w:val="24"/>
          <w:szCs w:val="24"/>
        </w:rPr>
        <w:t>Further information could be obtained from a computer database, including general learning targets,</w:t>
      </w:r>
      <w:r w:rsidR="000D4223" w:rsidRPr="000A4C34">
        <w:rPr>
          <w:rFonts w:ascii="Times New Roman" w:hAnsi="Times New Roman" w:cs="Times New Roman"/>
          <w:sz w:val="24"/>
          <w:szCs w:val="24"/>
        </w:rPr>
        <w:t xml:space="preserve"> such as ‘to be more organise</w:t>
      </w:r>
      <w:r w:rsidR="00AB171D" w:rsidRPr="000A4C34">
        <w:rPr>
          <w:rFonts w:ascii="Times New Roman" w:hAnsi="Times New Roman" w:cs="Times New Roman"/>
          <w:sz w:val="24"/>
          <w:szCs w:val="24"/>
        </w:rPr>
        <w:t>d’</w:t>
      </w:r>
      <w:r w:rsidR="00107F5F" w:rsidRPr="000A4C34">
        <w:rPr>
          <w:rFonts w:ascii="Times New Roman" w:hAnsi="Times New Roman" w:cs="Times New Roman"/>
          <w:sz w:val="24"/>
          <w:szCs w:val="24"/>
        </w:rPr>
        <w:t xml:space="preserve">. </w:t>
      </w:r>
      <w:r w:rsidRPr="000A4C34">
        <w:rPr>
          <w:rFonts w:ascii="Times New Roman" w:hAnsi="Times New Roman" w:cs="Times New Roman"/>
          <w:sz w:val="24"/>
          <w:szCs w:val="24"/>
        </w:rPr>
        <w:t xml:space="preserve">Rebecca used the SEN list to inform her planning at the start of the year and when planning units of work. </w:t>
      </w:r>
      <w:r w:rsidR="000D4223" w:rsidRPr="000A4C34">
        <w:rPr>
          <w:rFonts w:ascii="Times New Roman" w:hAnsi="Times New Roman" w:cs="Times New Roman"/>
          <w:sz w:val="24"/>
          <w:szCs w:val="24"/>
        </w:rPr>
        <w:t xml:space="preserve">She </w:t>
      </w:r>
      <w:r w:rsidR="00325AD2" w:rsidRPr="000A4C34">
        <w:rPr>
          <w:rFonts w:ascii="Times New Roman" w:hAnsi="Times New Roman" w:cs="Times New Roman"/>
          <w:sz w:val="24"/>
          <w:szCs w:val="24"/>
        </w:rPr>
        <w:t xml:space="preserve">sometimes </w:t>
      </w:r>
      <w:r w:rsidR="000D4223" w:rsidRPr="000A4C34">
        <w:rPr>
          <w:rFonts w:ascii="Times New Roman" w:hAnsi="Times New Roman" w:cs="Times New Roman"/>
          <w:sz w:val="24"/>
          <w:szCs w:val="24"/>
        </w:rPr>
        <w:t>found</w:t>
      </w:r>
      <w:r w:rsidR="00900563" w:rsidRPr="000A4C34">
        <w:rPr>
          <w:rFonts w:ascii="Times New Roman" w:hAnsi="Times New Roman" w:cs="Times New Roman"/>
          <w:sz w:val="24"/>
          <w:szCs w:val="24"/>
        </w:rPr>
        <w:t>, however,</w:t>
      </w:r>
      <w:r w:rsidR="000D4223" w:rsidRPr="000A4C34">
        <w:rPr>
          <w:rFonts w:ascii="Times New Roman" w:hAnsi="Times New Roman" w:cs="Times New Roman"/>
          <w:sz w:val="24"/>
          <w:szCs w:val="24"/>
        </w:rPr>
        <w:t xml:space="preserve"> that </w:t>
      </w:r>
      <w:r w:rsidR="00107F5F" w:rsidRPr="000A4C34">
        <w:rPr>
          <w:rFonts w:ascii="Times New Roman" w:hAnsi="Times New Roman" w:cs="Times New Roman"/>
          <w:sz w:val="24"/>
          <w:szCs w:val="24"/>
        </w:rPr>
        <w:t>the general points did not relate to her subject teaching and w</w:t>
      </w:r>
      <w:r w:rsidRPr="000A4C34">
        <w:rPr>
          <w:rFonts w:ascii="Times New Roman" w:hAnsi="Times New Roman" w:cs="Times New Roman"/>
          <w:sz w:val="24"/>
          <w:szCs w:val="24"/>
        </w:rPr>
        <w:t xml:space="preserve">ith time </w:t>
      </w:r>
      <w:r w:rsidR="000D4223" w:rsidRPr="000A4C34">
        <w:rPr>
          <w:rFonts w:ascii="Times New Roman" w:hAnsi="Times New Roman" w:cs="Times New Roman"/>
          <w:sz w:val="24"/>
          <w:szCs w:val="24"/>
        </w:rPr>
        <w:t>she did not need to consult the</w:t>
      </w:r>
      <w:r w:rsidRPr="000A4C34">
        <w:rPr>
          <w:rFonts w:ascii="Times New Roman" w:hAnsi="Times New Roman" w:cs="Times New Roman"/>
          <w:sz w:val="24"/>
          <w:szCs w:val="24"/>
        </w:rPr>
        <w:t xml:space="preserve"> information as ‘you get to know your classes’. SEN</w:t>
      </w:r>
      <w:r w:rsidR="00C92FA3" w:rsidRPr="000A4C34">
        <w:rPr>
          <w:rFonts w:ascii="Times New Roman" w:hAnsi="Times New Roman" w:cs="Times New Roman"/>
          <w:sz w:val="24"/>
          <w:szCs w:val="24"/>
        </w:rPr>
        <w:t>,</w:t>
      </w:r>
      <w:r w:rsidRPr="000A4C34">
        <w:rPr>
          <w:rFonts w:ascii="Times New Roman" w:hAnsi="Times New Roman" w:cs="Times New Roman"/>
          <w:sz w:val="24"/>
          <w:szCs w:val="24"/>
        </w:rPr>
        <w:t xml:space="preserve"> for Rebecca</w:t>
      </w:r>
      <w:r w:rsidR="00C92FA3" w:rsidRPr="000A4C34">
        <w:rPr>
          <w:rFonts w:ascii="Times New Roman" w:hAnsi="Times New Roman" w:cs="Times New Roman"/>
          <w:sz w:val="24"/>
          <w:szCs w:val="24"/>
        </w:rPr>
        <w:t>,</w:t>
      </w:r>
      <w:r w:rsidRPr="000A4C34">
        <w:rPr>
          <w:rFonts w:ascii="Times New Roman" w:hAnsi="Times New Roman" w:cs="Times New Roman"/>
          <w:sz w:val="24"/>
          <w:szCs w:val="24"/>
        </w:rPr>
        <w:t xml:space="preserve"> had a broad meaning: ‘anything that is going to affect the way s</w:t>
      </w:r>
      <w:r w:rsidR="00AB171D" w:rsidRPr="000A4C34">
        <w:rPr>
          <w:rFonts w:ascii="Times New Roman" w:hAnsi="Times New Roman" w:cs="Times New Roman"/>
          <w:sz w:val="24"/>
          <w:szCs w:val="24"/>
        </w:rPr>
        <w:t>omebody learns in my classroom’</w:t>
      </w:r>
      <w:r w:rsidRPr="000A4C34">
        <w:rPr>
          <w:rFonts w:ascii="Times New Roman" w:hAnsi="Times New Roman" w:cs="Times New Roman"/>
          <w:sz w:val="24"/>
          <w:szCs w:val="24"/>
        </w:rPr>
        <w:t xml:space="preserve">, what she called a ‘barrier’. In her view providing for pupils with SEN was one of the most important aspects of her work. </w:t>
      </w:r>
      <w:r w:rsidR="00C92FA3" w:rsidRPr="000A4C34">
        <w:rPr>
          <w:rFonts w:ascii="Times New Roman" w:hAnsi="Times New Roman" w:cs="Times New Roman"/>
          <w:sz w:val="24"/>
          <w:szCs w:val="24"/>
        </w:rPr>
        <w:t>For example, i</w:t>
      </w:r>
      <w:r w:rsidRPr="000A4C34">
        <w:rPr>
          <w:rFonts w:ascii="Times New Roman" w:hAnsi="Times New Roman" w:cs="Times New Roman"/>
          <w:sz w:val="24"/>
          <w:szCs w:val="24"/>
        </w:rPr>
        <w:t>n planning a unit on poetry, she realise</w:t>
      </w:r>
      <w:r w:rsidR="00C92FA3" w:rsidRPr="000A4C34">
        <w:rPr>
          <w:rFonts w:ascii="Times New Roman" w:hAnsi="Times New Roman" w:cs="Times New Roman"/>
          <w:sz w:val="24"/>
          <w:szCs w:val="24"/>
        </w:rPr>
        <w:t>d the</w:t>
      </w:r>
      <w:r w:rsidRPr="000A4C34">
        <w:rPr>
          <w:rFonts w:ascii="Times New Roman" w:hAnsi="Times New Roman" w:cs="Times New Roman"/>
          <w:sz w:val="24"/>
          <w:szCs w:val="24"/>
        </w:rPr>
        <w:t xml:space="preserve"> pupils</w:t>
      </w:r>
      <w:r w:rsidR="00C92FA3" w:rsidRPr="000A4C34">
        <w:rPr>
          <w:rFonts w:ascii="Times New Roman" w:hAnsi="Times New Roman" w:cs="Times New Roman"/>
          <w:sz w:val="24"/>
          <w:szCs w:val="24"/>
        </w:rPr>
        <w:t xml:space="preserve"> with autism</w:t>
      </w:r>
      <w:r w:rsidRPr="000A4C34">
        <w:rPr>
          <w:rFonts w:ascii="Times New Roman" w:hAnsi="Times New Roman" w:cs="Times New Roman"/>
          <w:sz w:val="24"/>
          <w:szCs w:val="24"/>
        </w:rPr>
        <w:t xml:space="preserve"> might struggle with metaphor, so she decided to make th</w:t>
      </w:r>
      <w:r w:rsidR="00C92FA3" w:rsidRPr="000A4C34">
        <w:rPr>
          <w:rFonts w:ascii="Times New Roman" w:hAnsi="Times New Roman" w:cs="Times New Roman"/>
          <w:sz w:val="24"/>
          <w:szCs w:val="24"/>
        </w:rPr>
        <w:t>e teaching more concrete</w:t>
      </w:r>
      <w:r w:rsidR="00900563" w:rsidRPr="000A4C34">
        <w:rPr>
          <w:rFonts w:ascii="Times New Roman" w:hAnsi="Times New Roman" w:cs="Times New Roman"/>
          <w:sz w:val="24"/>
          <w:szCs w:val="24"/>
        </w:rPr>
        <w:t>; s</w:t>
      </w:r>
      <w:r w:rsidR="00323CF1" w:rsidRPr="000A4C34">
        <w:rPr>
          <w:rFonts w:ascii="Times New Roman" w:hAnsi="Times New Roman" w:cs="Times New Roman"/>
          <w:sz w:val="24"/>
          <w:szCs w:val="24"/>
        </w:rPr>
        <w:t>he not</w:t>
      </w:r>
      <w:r w:rsidRPr="000A4C34">
        <w:rPr>
          <w:rFonts w:ascii="Times New Roman" w:hAnsi="Times New Roman" w:cs="Times New Roman"/>
          <w:sz w:val="24"/>
          <w:szCs w:val="24"/>
        </w:rPr>
        <w:t xml:space="preserve">ed </w:t>
      </w:r>
      <w:r w:rsidR="00900563" w:rsidRPr="000A4C34">
        <w:rPr>
          <w:rFonts w:ascii="Times New Roman" w:hAnsi="Times New Roman" w:cs="Times New Roman"/>
          <w:sz w:val="24"/>
          <w:szCs w:val="24"/>
        </w:rPr>
        <w:t xml:space="preserve">that in this way </w:t>
      </w:r>
      <w:r w:rsidRPr="000A4C34">
        <w:rPr>
          <w:rFonts w:ascii="Times New Roman" w:hAnsi="Times New Roman" w:cs="Times New Roman"/>
          <w:sz w:val="24"/>
          <w:szCs w:val="24"/>
        </w:rPr>
        <w:t>she was also ‘helping the whole class’ to be</w:t>
      </w:r>
      <w:r w:rsidR="00C92FA3" w:rsidRPr="000A4C34">
        <w:rPr>
          <w:rFonts w:ascii="Times New Roman" w:hAnsi="Times New Roman" w:cs="Times New Roman"/>
          <w:sz w:val="24"/>
          <w:szCs w:val="24"/>
        </w:rPr>
        <w:t xml:space="preserve"> more ‘creative and open minded</w:t>
      </w:r>
      <w:r w:rsidRPr="000A4C34">
        <w:rPr>
          <w:rFonts w:ascii="Times New Roman" w:hAnsi="Times New Roman" w:cs="Times New Roman"/>
          <w:sz w:val="24"/>
          <w:szCs w:val="24"/>
        </w:rPr>
        <w:t xml:space="preserve">’. Rebecca’s </w:t>
      </w:r>
      <w:r w:rsidR="00C92FA3" w:rsidRPr="000A4C34">
        <w:rPr>
          <w:rFonts w:ascii="Times New Roman" w:hAnsi="Times New Roman" w:cs="Times New Roman"/>
          <w:sz w:val="24"/>
          <w:szCs w:val="24"/>
        </w:rPr>
        <w:t xml:space="preserve">conception </w:t>
      </w:r>
      <w:r w:rsidRPr="000A4C34">
        <w:rPr>
          <w:rFonts w:ascii="Times New Roman" w:hAnsi="Times New Roman" w:cs="Times New Roman"/>
          <w:sz w:val="24"/>
          <w:szCs w:val="24"/>
        </w:rPr>
        <w:t xml:space="preserve">of learner diversity went beyond SEN to include pupil background, </w:t>
      </w:r>
      <w:r w:rsidR="0001381E" w:rsidRPr="000A4C34">
        <w:rPr>
          <w:rFonts w:ascii="Times New Roman" w:hAnsi="Times New Roman" w:cs="Times New Roman"/>
          <w:sz w:val="24"/>
          <w:szCs w:val="24"/>
        </w:rPr>
        <w:t>PP</w:t>
      </w:r>
      <w:r w:rsidRPr="000A4C34">
        <w:rPr>
          <w:rFonts w:ascii="Times New Roman" w:hAnsi="Times New Roman" w:cs="Times New Roman"/>
          <w:sz w:val="24"/>
          <w:szCs w:val="24"/>
        </w:rPr>
        <w:t xml:space="preserve"> status, learning style, gender and </w:t>
      </w:r>
      <w:r w:rsidR="009714A5" w:rsidRPr="000A4C34">
        <w:rPr>
          <w:rFonts w:ascii="Times New Roman" w:hAnsi="Times New Roman" w:cs="Times New Roman"/>
          <w:sz w:val="24"/>
          <w:szCs w:val="24"/>
        </w:rPr>
        <w:t>‘</w:t>
      </w:r>
      <w:r w:rsidRPr="000A4C34">
        <w:rPr>
          <w:rFonts w:ascii="Times New Roman" w:hAnsi="Times New Roman" w:cs="Times New Roman"/>
          <w:sz w:val="24"/>
          <w:szCs w:val="24"/>
        </w:rPr>
        <w:t>willingness to ask for help</w:t>
      </w:r>
      <w:r w:rsidR="009714A5" w:rsidRPr="000A4C34">
        <w:rPr>
          <w:rFonts w:ascii="Times New Roman" w:hAnsi="Times New Roman" w:cs="Times New Roman"/>
          <w:sz w:val="24"/>
          <w:szCs w:val="24"/>
        </w:rPr>
        <w:t>’</w:t>
      </w:r>
      <w:r w:rsidRPr="000A4C34">
        <w:rPr>
          <w:rFonts w:ascii="Times New Roman" w:hAnsi="Times New Roman" w:cs="Times New Roman"/>
          <w:sz w:val="24"/>
          <w:szCs w:val="24"/>
        </w:rPr>
        <w:t xml:space="preserve">. </w:t>
      </w:r>
      <w:r w:rsidR="00C92FA3" w:rsidRPr="000A4C34">
        <w:rPr>
          <w:rFonts w:ascii="Times New Roman" w:hAnsi="Times New Roman" w:cs="Times New Roman"/>
          <w:sz w:val="24"/>
          <w:szCs w:val="24"/>
        </w:rPr>
        <w:t>In particular, s</w:t>
      </w:r>
      <w:r w:rsidRPr="000A4C34">
        <w:rPr>
          <w:rFonts w:ascii="Times New Roman" w:hAnsi="Times New Roman" w:cs="Times New Roman"/>
          <w:sz w:val="24"/>
          <w:szCs w:val="24"/>
        </w:rPr>
        <w:t xml:space="preserve">he talked about </w:t>
      </w:r>
      <w:r w:rsidR="009714A5" w:rsidRPr="000A4C34">
        <w:rPr>
          <w:rFonts w:ascii="Times New Roman" w:hAnsi="Times New Roman" w:cs="Times New Roman"/>
          <w:sz w:val="24"/>
          <w:szCs w:val="24"/>
        </w:rPr>
        <w:t>the</w:t>
      </w:r>
      <w:r w:rsidRPr="000A4C34">
        <w:rPr>
          <w:rFonts w:ascii="Times New Roman" w:hAnsi="Times New Roman" w:cs="Times New Roman"/>
          <w:sz w:val="24"/>
          <w:szCs w:val="24"/>
        </w:rPr>
        <w:t xml:space="preserve"> class in terms of English abilities, which she broke down into ‘rounded ability’ (in writing, reading and oral expression</w:t>
      </w:r>
      <w:r w:rsidR="00323CF1" w:rsidRPr="000A4C34">
        <w:rPr>
          <w:rFonts w:ascii="Times New Roman" w:hAnsi="Times New Roman" w:cs="Times New Roman"/>
          <w:sz w:val="24"/>
          <w:szCs w:val="24"/>
        </w:rPr>
        <w:t>) and those ‘good’ in some area</w:t>
      </w:r>
      <w:r w:rsidRPr="000A4C34">
        <w:rPr>
          <w:rFonts w:ascii="Times New Roman" w:hAnsi="Times New Roman" w:cs="Times New Roman"/>
          <w:sz w:val="24"/>
          <w:szCs w:val="24"/>
        </w:rPr>
        <w:t>s and not in other</w:t>
      </w:r>
      <w:r w:rsidR="00323CF1" w:rsidRPr="000A4C34">
        <w:rPr>
          <w:rFonts w:ascii="Times New Roman" w:hAnsi="Times New Roman" w:cs="Times New Roman"/>
          <w:sz w:val="24"/>
          <w:szCs w:val="24"/>
        </w:rPr>
        <w:t>s</w:t>
      </w:r>
      <w:r w:rsidRPr="000A4C34">
        <w:rPr>
          <w:rFonts w:ascii="Times New Roman" w:hAnsi="Times New Roman" w:cs="Times New Roman"/>
          <w:sz w:val="24"/>
          <w:szCs w:val="24"/>
        </w:rPr>
        <w:t xml:space="preserve">. </w:t>
      </w:r>
    </w:p>
    <w:p w14:paraId="365951D3" w14:textId="77777777" w:rsidR="0084762B" w:rsidRPr="000A4C34" w:rsidRDefault="0084762B" w:rsidP="006E0F90">
      <w:pPr>
        <w:spacing w:after="0" w:line="360" w:lineRule="auto"/>
        <w:rPr>
          <w:rFonts w:ascii="Times New Roman" w:hAnsi="Times New Roman" w:cs="Times New Roman"/>
          <w:i/>
          <w:sz w:val="24"/>
          <w:szCs w:val="24"/>
        </w:rPr>
      </w:pPr>
    </w:p>
    <w:p w14:paraId="2240F15E" w14:textId="26D6A64F" w:rsidR="002D3622" w:rsidRPr="000A4C34" w:rsidRDefault="00325AD2" w:rsidP="009549E2">
      <w:pPr>
        <w:spacing w:after="0" w:line="360" w:lineRule="auto"/>
        <w:ind w:firstLine="567"/>
        <w:rPr>
          <w:rFonts w:ascii="Times New Roman" w:hAnsi="Times New Roman" w:cs="Times New Roman"/>
          <w:sz w:val="24"/>
          <w:szCs w:val="24"/>
        </w:rPr>
      </w:pPr>
      <w:r w:rsidRPr="000A4C34">
        <w:rPr>
          <w:rFonts w:ascii="Times New Roman" w:hAnsi="Times New Roman" w:cs="Times New Roman"/>
          <w:sz w:val="24"/>
          <w:szCs w:val="24"/>
        </w:rPr>
        <w:t>Rebecca regarded planning as ‘knowing where you're going and how you're going to get there’.</w:t>
      </w:r>
      <w:r w:rsidR="002D3622" w:rsidRPr="000A4C34">
        <w:rPr>
          <w:rFonts w:ascii="Times New Roman" w:hAnsi="Times New Roman" w:cs="Times New Roman"/>
          <w:sz w:val="24"/>
          <w:szCs w:val="24"/>
        </w:rPr>
        <w:t xml:space="preserve"> </w:t>
      </w:r>
      <w:r w:rsidR="00335189" w:rsidRPr="000A4C34">
        <w:rPr>
          <w:rFonts w:ascii="Times New Roman" w:hAnsi="Times New Roman" w:cs="Times New Roman"/>
          <w:sz w:val="24"/>
          <w:szCs w:val="24"/>
        </w:rPr>
        <w:t>Long and medium term plans</w:t>
      </w:r>
      <w:r w:rsidR="002D3622" w:rsidRPr="000A4C34">
        <w:rPr>
          <w:rFonts w:ascii="Times New Roman" w:hAnsi="Times New Roman" w:cs="Times New Roman"/>
          <w:sz w:val="24"/>
          <w:szCs w:val="24"/>
        </w:rPr>
        <w:t xml:space="preserve"> </w:t>
      </w:r>
      <w:r w:rsidR="00AB171D" w:rsidRPr="000A4C34">
        <w:rPr>
          <w:rFonts w:ascii="Times New Roman" w:hAnsi="Times New Roman" w:cs="Times New Roman"/>
          <w:sz w:val="24"/>
          <w:szCs w:val="24"/>
        </w:rPr>
        <w:t xml:space="preserve">in English were </w:t>
      </w:r>
      <w:r w:rsidR="002D3622" w:rsidRPr="000A4C34">
        <w:rPr>
          <w:rFonts w:ascii="Times New Roman" w:hAnsi="Times New Roman" w:cs="Times New Roman"/>
          <w:sz w:val="24"/>
          <w:szCs w:val="24"/>
        </w:rPr>
        <w:t xml:space="preserve">developed by the department as a whole and Rebecca used these to plan lessons. She talked about resources and ideas being shared between teachers in the department and, </w:t>
      </w:r>
      <w:r w:rsidR="00DF73AE" w:rsidRPr="000A4C34">
        <w:rPr>
          <w:rFonts w:ascii="Times New Roman" w:hAnsi="Times New Roman" w:cs="Times New Roman"/>
          <w:sz w:val="24"/>
          <w:szCs w:val="24"/>
        </w:rPr>
        <w:t>in addition, she made use of on</w:t>
      </w:r>
      <w:r w:rsidR="002D3622" w:rsidRPr="000A4C34">
        <w:rPr>
          <w:rFonts w:ascii="Times New Roman" w:hAnsi="Times New Roman" w:cs="Times New Roman"/>
          <w:sz w:val="24"/>
          <w:szCs w:val="24"/>
        </w:rPr>
        <w:t>line resources. Specific support for planning for diversity</w:t>
      </w:r>
      <w:r w:rsidR="00900563" w:rsidRPr="000A4C34">
        <w:rPr>
          <w:rFonts w:ascii="Times New Roman" w:hAnsi="Times New Roman" w:cs="Times New Roman"/>
          <w:sz w:val="24"/>
          <w:szCs w:val="24"/>
        </w:rPr>
        <w:t>, she said,</w:t>
      </w:r>
      <w:r w:rsidR="002D3622" w:rsidRPr="000A4C34">
        <w:rPr>
          <w:rFonts w:ascii="Times New Roman" w:hAnsi="Times New Roman" w:cs="Times New Roman"/>
          <w:sz w:val="24"/>
          <w:szCs w:val="24"/>
        </w:rPr>
        <w:t xml:space="preserve"> may come from the school’s SEN department through whole school training, </w:t>
      </w:r>
      <w:r w:rsidR="0004292C" w:rsidRPr="000A4C34">
        <w:rPr>
          <w:rFonts w:ascii="Times New Roman" w:hAnsi="Times New Roman" w:cs="Times New Roman"/>
          <w:sz w:val="24"/>
          <w:szCs w:val="24"/>
        </w:rPr>
        <w:t>for example,</w:t>
      </w:r>
      <w:r w:rsidR="002D3622" w:rsidRPr="000A4C34">
        <w:rPr>
          <w:rFonts w:ascii="Times New Roman" w:hAnsi="Times New Roman" w:cs="Times New Roman"/>
          <w:sz w:val="24"/>
          <w:szCs w:val="24"/>
        </w:rPr>
        <w:t xml:space="preserve"> teaching visually impaired students, or from an on-site unit for pupils with autism. She had also received external a</w:t>
      </w:r>
      <w:r w:rsidR="00900563" w:rsidRPr="000A4C34">
        <w:rPr>
          <w:rFonts w:ascii="Times New Roman" w:hAnsi="Times New Roman" w:cs="Times New Roman"/>
          <w:sz w:val="24"/>
          <w:szCs w:val="24"/>
        </w:rPr>
        <w:t>dvice about teaching poetry to</w:t>
      </w:r>
      <w:r w:rsidR="002D3622" w:rsidRPr="000A4C34">
        <w:rPr>
          <w:rFonts w:ascii="Times New Roman" w:hAnsi="Times New Roman" w:cs="Times New Roman"/>
          <w:sz w:val="24"/>
          <w:szCs w:val="24"/>
        </w:rPr>
        <w:t xml:space="preserve"> student</w:t>
      </w:r>
      <w:r w:rsidR="00900563" w:rsidRPr="000A4C34">
        <w:rPr>
          <w:rFonts w:ascii="Times New Roman" w:hAnsi="Times New Roman" w:cs="Times New Roman"/>
          <w:sz w:val="24"/>
          <w:szCs w:val="24"/>
        </w:rPr>
        <w:t>s</w:t>
      </w:r>
      <w:r w:rsidR="002D3622" w:rsidRPr="000A4C34">
        <w:rPr>
          <w:rFonts w:ascii="Times New Roman" w:hAnsi="Times New Roman" w:cs="Times New Roman"/>
          <w:sz w:val="24"/>
          <w:szCs w:val="24"/>
        </w:rPr>
        <w:t xml:space="preserve"> with autism. Joint planning with a TA took place at the start of a </w:t>
      </w:r>
      <w:r w:rsidR="002D3622" w:rsidRPr="000A4C34">
        <w:rPr>
          <w:rFonts w:ascii="Times New Roman" w:hAnsi="Times New Roman" w:cs="Times New Roman"/>
          <w:sz w:val="24"/>
          <w:szCs w:val="24"/>
        </w:rPr>
        <w:lastRenderedPageBreak/>
        <w:t>unit</w:t>
      </w:r>
      <w:r w:rsidR="00335189" w:rsidRPr="000A4C34">
        <w:rPr>
          <w:rFonts w:ascii="Times New Roman" w:hAnsi="Times New Roman" w:cs="Times New Roman"/>
          <w:sz w:val="24"/>
          <w:szCs w:val="24"/>
        </w:rPr>
        <w:t xml:space="preserve"> of teaching</w:t>
      </w:r>
      <w:r w:rsidR="002D3622" w:rsidRPr="000A4C34">
        <w:rPr>
          <w:rFonts w:ascii="Times New Roman" w:hAnsi="Times New Roman" w:cs="Times New Roman"/>
          <w:sz w:val="24"/>
          <w:szCs w:val="24"/>
        </w:rPr>
        <w:t xml:space="preserve"> to see if they could anticipate any problems in relation to any of the unit activities. </w:t>
      </w:r>
    </w:p>
    <w:p w14:paraId="329D59D2" w14:textId="7E306934" w:rsidR="00325AD2" w:rsidRPr="000A4C34" w:rsidRDefault="00325AD2" w:rsidP="00325AD2">
      <w:pPr>
        <w:spacing w:after="0" w:line="360" w:lineRule="auto"/>
        <w:rPr>
          <w:rFonts w:ascii="Times New Roman" w:hAnsi="Times New Roman" w:cs="Times New Roman"/>
          <w:sz w:val="24"/>
          <w:szCs w:val="24"/>
        </w:rPr>
      </w:pPr>
    </w:p>
    <w:p w14:paraId="35E3F44F" w14:textId="19D944C0" w:rsidR="00AB171D" w:rsidRPr="000A4C34" w:rsidRDefault="0084762B" w:rsidP="009549E2">
      <w:pPr>
        <w:spacing w:after="0" w:line="360" w:lineRule="auto"/>
        <w:ind w:firstLine="567"/>
        <w:rPr>
          <w:rFonts w:ascii="Times New Roman" w:hAnsi="Times New Roman" w:cs="Times New Roman"/>
          <w:sz w:val="24"/>
          <w:szCs w:val="24"/>
        </w:rPr>
      </w:pPr>
      <w:r w:rsidRPr="000A4C34">
        <w:rPr>
          <w:rFonts w:ascii="Times New Roman" w:hAnsi="Times New Roman" w:cs="Times New Roman"/>
          <w:sz w:val="24"/>
          <w:szCs w:val="24"/>
        </w:rPr>
        <w:t xml:space="preserve">Rebecca </w:t>
      </w:r>
      <w:r w:rsidR="002D3622" w:rsidRPr="000A4C34">
        <w:rPr>
          <w:rFonts w:ascii="Times New Roman" w:hAnsi="Times New Roman" w:cs="Times New Roman"/>
          <w:sz w:val="24"/>
          <w:szCs w:val="24"/>
        </w:rPr>
        <w:t xml:space="preserve">provided </w:t>
      </w:r>
      <w:r w:rsidRPr="000A4C34">
        <w:rPr>
          <w:rFonts w:ascii="Times New Roman" w:hAnsi="Times New Roman" w:cs="Times New Roman"/>
          <w:sz w:val="24"/>
          <w:szCs w:val="24"/>
        </w:rPr>
        <w:t>a</w:t>
      </w:r>
      <w:r w:rsidR="002D3622" w:rsidRPr="000A4C34">
        <w:rPr>
          <w:rFonts w:ascii="Times New Roman" w:hAnsi="Times New Roman" w:cs="Times New Roman"/>
          <w:sz w:val="24"/>
          <w:szCs w:val="24"/>
        </w:rPr>
        <w:t xml:space="preserve"> formal</w:t>
      </w:r>
      <w:r w:rsidRPr="000A4C34">
        <w:rPr>
          <w:rFonts w:ascii="Times New Roman" w:hAnsi="Times New Roman" w:cs="Times New Roman"/>
          <w:sz w:val="24"/>
          <w:szCs w:val="24"/>
        </w:rPr>
        <w:t xml:space="preserve"> </w:t>
      </w:r>
      <w:r w:rsidR="002D3622" w:rsidRPr="000A4C34">
        <w:rPr>
          <w:rFonts w:ascii="Times New Roman" w:hAnsi="Times New Roman" w:cs="Times New Roman"/>
          <w:sz w:val="24"/>
          <w:szCs w:val="24"/>
        </w:rPr>
        <w:t xml:space="preserve">lesson plan </w:t>
      </w:r>
      <w:r w:rsidR="009714A5" w:rsidRPr="000A4C34">
        <w:rPr>
          <w:rFonts w:ascii="Times New Roman" w:hAnsi="Times New Roman" w:cs="Times New Roman"/>
          <w:sz w:val="24"/>
          <w:szCs w:val="24"/>
        </w:rPr>
        <w:t>template developed</w:t>
      </w:r>
      <w:r w:rsidRPr="000A4C34">
        <w:rPr>
          <w:rFonts w:ascii="Times New Roman" w:hAnsi="Times New Roman" w:cs="Times New Roman"/>
          <w:sz w:val="24"/>
          <w:szCs w:val="24"/>
        </w:rPr>
        <w:t xml:space="preserve"> for ob</w:t>
      </w:r>
      <w:r w:rsidR="00C92FA3" w:rsidRPr="000A4C34">
        <w:rPr>
          <w:rFonts w:ascii="Times New Roman" w:hAnsi="Times New Roman" w:cs="Times New Roman"/>
          <w:sz w:val="24"/>
          <w:szCs w:val="24"/>
        </w:rPr>
        <w:t>servation by senior management</w:t>
      </w:r>
      <w:r w:rsidR="00323CF1" w:rsidRPr="000A4C34">
        <w:rPr>
          <w:rFonts w:ascii="Times New Roman" w:hAnsi="Times New Roman" w:cs="Times New Roman"/>
          <w:sz w:val="24"/>
          <w:szCs w:val="24"/>
        </w:rPr>
        <w:t xml:space="preserve"> which</w:t>
      </w:r>
      <w:r w:rsidR="00C92FA3" w:rsidRPr="000A4C34">
        <w:rPr>
          <w:rFonts w:ascii="Times New Roman" w:hAnsi="Times New Roman" w:cs="Times New Roman"/>
          <w:sz w:val="24"/>
          <w:szCs w:val="24"/>
        </w:rPr>
        <w:t xml:space="preserve"> </w:t>
      </w:r>
      <w:r w:rsidRPr="000A4C34">
        <w:rPr>
          <w:rFonts w:ascii="Times New Roman" w:hAnsi="Times New Roman" w:cs="Times New Roman"/>
          <w:sz w:val="24"/>
          <w:szCs w:val="24"/>
        </w:rPr>
        <w:t xml:space="preserve">contained prompts about </w:t>
      </w:r>
      <w:r w:rsidR="00C92FA3" w:rsidRPr="000A4C34">
        <w:rPr>
          <w:rFonts w:ascii="Times New Roman" w:hAnsi="Times New Roman" w:cs="Times New Roman"/>
          <w:sz w:val="24"/>
          <w:szCs w:val="24"/>
        </w:rPr>
        <w:t>expectations</w:t>
      </w:r>
      <w:r w:rsidRPr="000A4C34">
        <w:rPr>
          <w:rFonts w:ascii="Times New Roman" w:hAnsi="Times New Roman" w:cs="Times New Roman"/>
          <w:sz w:val="24"/>
          <w:szCs w:val="24"/>
        </w:rPr>
        <w:t xml:space="preserve"> of</w:t>
      </w:r>
      <w:r w:rsidR="00C92FA3" w:rsidRPr="000A4C34">
        <w:rPr>
          <w:rFonts w:ascii="Times New Roman" w:hAnsi="Times New Roman" w:cs="Times New Roman"/>
          <w:sz w:val="24"/>
          <w:szCs w:val="24"/>
        </w:rPr>
        <w:t xml:space="preserve"> teachers in their planning. </w:t>
      </w:r>
      <w:r w:rsidR="002D3622" w:rsidRPr="000A4C34">
        <w:rPr>
          <w:rFonts w:ascii="Times New Roman" w:hAnsi="Times New Roman" w:cs="Times New Roman"/>
          <w:sz w:val="24"/>
          <w:szCs w:val="24"/>
        </w:rPr>
        <w:t xml:space="preserve">She </w:t>
      </w:r>
      <w:r w:rsidR="00C92FA3" w:rsidRPr="000A4C34">
        <w:rPr>
          <w:rFonts w:ascii="Times New Roman" w:hAnsi="Times New Roman" w:cs="Times New Roman"/>
          <w:sz w:val="24"/>
          <w:szCs w:val="24"/>
        </w:rPr>
        <w:t>also</w:t>
      </w:r>
      <w:r w:rsidRPr="000A4C34">
        <w:rPr>
          <w:rFonts w:ascii="Times New Roman" w:hAnsi="Times New Roman" w:cs="Times New Roman"/>
          <w:sz w:val="24"/>
          <w:szCs w:val="24"/>
        </w:rPr>
        <w:t xml:space="preserve"> </w:t>
      </w:r>
      <w:r w:rsidR="00325AD2" w:rsidRPr="000A4C34">
        <w:rPr>
          <w:rFonts w:ascii="Times New Roman" w:hAnsi="Times New Roman" w:cs="Times New Roman"/>
          <w:sz w:val="24"/>
          <w:szCs w:val="24"/>
        </w:rPr>
        <w:t>used</w:t>
      </w:r>
      <w:r w:rsidRPr="000A4C34">
        <w:rPr>
          <w:rFonts w:ascii="Times New Roman" w:hAnsi="Times New Roman" w:cs="Times New Roman"/>
          <w:sz w:val="24"/>
          <w:szCs w:val="24"/>
        </w:rPr>
        <w:t xml:space="preserve"> the four part structure of le</w:t>
      </w:r>
      <w:r w:rsidR="001809B7" w:rsidRPr="000A4C34">
        <w:rPr>
          <w:rFonts w:ascii="Times New Roman" w:hAnsi="Times New Roman" w:cs="Times New Roman"/>
          <w:sz w:val="24"/>
          <w:szCs w:val="24"/>
        </w:rPr>
        <w:t xml:space="preserve">ssons encouraged in the school - </w:t>
      </w:r>
      <w:r w:rsidRPr="000A4C34">
        <w:rPr>
          <w:rFonts w:ascii="Times New Roman" w:hAnsi="Times New Roman" w:cs="Times New Roman"/>
          <w:sz w:val="24"/>
          <w:szCs w:val="24"/>
        </w:rPr>
        <w:t>starter, introduction, development, plenary.</w:t>
      </w:r>
      <w:r w:rsidR="002D3622" w:rsidRPr="000A4C34">
        <w:rPr>
          <w:rFonts w:ascii="Times New Roman" w:hAnsi="Times New Roman" w:cs="Times New Roman"/>
          <w:sz w:val="24"/>
          <w:szCs w:val="24"/>
        </w:rPr>
        <w:t xml:space="preserve"> </w:t>
      </w:r>
      <w:r w:rsidRPr="000A4C34">
        <w:rPr>
          <w:rFonts w:ascii="Times New Roman" w:hAnsi="Times New Roman" w:cs="Times New Roman"/>
          <w:sz w:val="24"/>
          <w:szCs w:val="24"/>
        </w:rPr>
        <w:t>The ‘real’ lesson plan for Rebecca was the notes she wrote</w:t>
      </w:r>
      <w:r w:rsidR="00325AD2" w:rsidRPr="000A4C34">
        <w:rPr>
          <w:rFonts w:ascii="Times New Roman" w:hAnsi="Times New Roman" w:cs="Times New Roman"/>
          <w:sz w:val="24"/>
          <w:szCs w:val="24"/>
        </w:rPr>
        <w:t xml:space="preserve"> in her own planner, </w:t>
      </w:r>
      <w:r w:rsidRPr="000A4C34">
        <w:rPr>
          <w:rFonts w:ascii="Times New Roman" w:hAnsi="Times New Roman" w:cs="Times New Roman"/>
          <w:sz w:val="24"/>
          <w:szCs w:val="24"/>
        </w:rPr>
        <w:t>drafted a few da</w:t>
      </w:r>
      <w:r w:rsidR="001809B7" w:rsidRPr="000A4C34">
        <w:rPr>
          <w:rFonts w:ascii="Times New Roman" w:hAnsi="Times New Roman" w:cs="Times New Roman"/>
          <w:sz w:val="24"/>
          <w:szCs w:val="24"/>
        </w:rPr>
        <w:t>ys in advance of a</w:t>
      </w:r>
      <w:r w:rsidR="00C92FA3" w:rsidRPr="000A4C34">
        <w:rPr>
          <w:rFonts w:ascii="Times New Roman" w:hAnsi="Times New Roman" w:cs="Times New Roman"/>
          <w:sz w:val="24"/>
          <w:szCs w:val="24"/>
        </w:rPr>
        <w:t xml:space="preserve"> lesson</w:t>
      </w:r>
      <w:r w:rsidR="00325AD2" w:rsidRPr="000A4C34">
        <w:rPr>
          <w:rFonts w:ascii="Times New Roman" w:hAnsi="Times New Roman" w:cs="Times New Roman"/>
          <w:sz w:val="24"/>
          <w:szCs w:val="24"/>
        </w:rPr>
        <w:t>. These</w:t>
      </w:r>
      <w:r w:rsidRPr="000A4C34">
        <w:rPr>
          <w:rFonts w:ascii="Times New Roman" w:hAnsi="Times New Roman" w:cs="Times New Roman"/>
          <w:sz w:val="24"/>
          <w:szCs w:val="24"/>
        </w:rPr>
        <w:t xml:space="preserve"> acted as a ‘working document’ that might change; without her planner she felt that ‘she would be lost’. </w:t>
      </w:r>
      <w:r w:rsidR="00325AD2" w:rsidRPr="000A4C34">
        <w:rPr>
          <w:rFonts w:ascii="Times New Roman" w:hAnsi="Times New Roman" w:cs="Times New Roman"/>
          <w:sz w:val="24"/>
          <w:szCs w:val="24"/>
        </w:rPr>
        <w:t xml:space="preserve">Rebecca’s planning </w:t>
      </w:r>
      <w:r w:rsidR="001809B7" w:rsidRPr="000A4C34">
        <w:rPr>
          <w:rFonts w:ascii="Times New Roman" w:hAnsi="Times New Roman" w:cs="Times New Roman"/>
          <w:sz w:val="24"/>
          <w:szCs w:val="24"/>
        </w:rPr>
        <w:t>also</w:t>
      </w:r>
      <w:r w:rsidR="00325AD2" w:rsidRPr="000A4C34">
        <w:rPr>
          <w:rFonts w:ascii="Times New Roman" w:hAnsi="Times New Roman" w:cs="Times New Roman"/>
          <w:sz w:val="24"/>
          <w:szCs w:val="24"/>
        </w:rPr>
        <w:t xml:space="preserve"> included </w:t>
      </w:r>
      <w:r w:rsidR="002E422A" w:rsidRPr="000A4C34">
        <w:rPr>
          <w:rFonts w:ascii="Times New Roman" w:hAnsi="Times New Roman" w:cs="Times New Roman"/>
          <w:sz w:val="24"/>
          <w:szCs w:val="24"/>
        </w:rPr>
        <w:t xml:space="preserve">a seating plan, decided with the </w:t>
      </w:r>
      <w:r w:rsidR="007C7DD5" w:rsidRPr="000A4C34">
        <w:rPr>
          <w:rFonts w:ascii="Times New Roman" w:hAnsi="Times New Roman" w:cs="Times New Roman"/>
          <w:sz w:val="24"/>
          <w:szCs w:val="24"/>
        </w:rPr>
        <w:t>TA, which</w:t>
      </w:r>
      <w:r w:rsidR="00325AD2" w:rsidRPr="000A4C34">
        <w:rPr>
          <w:rFonts w:ascii="Times New Roman" w:hAnsi="Times New Roman" w:cs="Times New Roman"/>
          <w:sz w:val="24"/>
          <w:szCs w:val="24"/>
        </w:rPr>
        <w:t xml:space="preserve"> took account of class and individual pupil characteristics. </w:t>
      </w:r>
      <w:r w:rsidR="002D3622" w:rsidRPr="000A4C34">
        <w:rPr>
          <w:rFonts w:ascii="Times New Roman" w:hAnsi="Times New Roman" w:cs="Times New Roman"/>
          <w:sz w:val="24"/>
          <w:szCs w:val="24"/>
        </w:rPr>
        <w:t xml:space="preserve"> Rebecca felt that her planning was affected by her belief that every student and every class was different. She sometimes planned with a specific group of boys in mind ‘who respond better to getting up out of their seat and moving around the room’ and planned verbal activities for pupils ‘who have problems with their written work’. She also recorded specific pupil names to check on, or to remind her to create specific resources, </w:t>
      </w:r>
      <w:r w:rsidR="0004292C" w:rsidRPr="000A4C34">
        <w:rPr>
          <w:rFonts w:ascii="Times New Roman" w:hAnsi="Times New Roman" w:cs="Times New Roman"/>
          <w:sz w:val="24"/>
          <w:szCs w:val="24"/>
        </w:rPr>
        <w:t>for example,</w:t>
      </w:r>
      <w:r w:rsidR="002D3622" w:rsidRPr="000A4C34">
        <w:rPr>
          <w:rFonts w:ascii="Times New Roman" w:hAnsi="Times New Roman" w:cs="Times New Roman"/>
          <w:sz w:val="24"/>
          <w:szCs w:val="24"/>
        </w:rPr>
        <w:t xml:space="preserve"> a pupil needing enlarged text. </w:t>
      </w:r>
      <w:r w:rsidR="00AB171D" w:rsidRPr="000A4C34">
        <w:rPr>
          <w:rFonts w:ascii="Times New Roman" w:hAnsi="Times New Roman" w:cs="Times New Roman"/>
          <w:sz w:val="24"/>
          <w:szCs w:val="24"/>
        </w:rPr>
        <w:t xml:space="preserve">Rebecca was aware of the importance of teacher adaptability and flexibility, such as extending an activity or exploring something new that arises. She also engaged in in-flight planning and decision-making, </w:t>
      </w:r>
      <w:r w:rsidR="0004292C" w:rsidRPr="000A4C34">
        <w:rPr>
          <w:rFonts w:ascii="Times New Roman" w:hAnsi="Times New Roman" w:cs="Times New Roman"/>
          <w:sz w:val="24"/>
          <w:szCs w:val="24"/>
        </w:rPr>
        <w:t>for example,</w:t>
      </w:r>
      <w:r w:rsidR="00AB171D" w:rsidRPr="000A4C34">
        <w:rPr>
          <w:rFonts w:ascii="Times New Roman" w:hAnsi="Times New Roman" w:cs="Times New Roman"/>
          <w:sz w:val="24"/>
          <w:szCs w:val="24"/>
        </w:rPr>
        <w:t xml:space="preserve"> whether to reorganise groups that the pupils had self-selected.</w:t>
      </w:r>
    </w:p>
    <w:p w14:paraId="5A568F02" w14:textId="77777777" w:rsidR="002D3622" w:rsidRPr="000A4C34" w:rsidRDefault="002D3622" w:rsidP="002D3622">
      <w:pPr>
        <w:spacing w:after="0" w:line="360" w:lineRule="auto"/>
        <w:rPr>
          <w:rFonts w:ascii="Times New Roman" w:hAnsi="Times New Roman" w:cs="Times New Roman"/>
          <w:sz w:val="24"/>
          <w:szCs w:val="24"/>
        </w:rPr>
      </w:pPr>
    </w:p>
    <w:p w14:paraId="7424E74B" w14:textId="5CD99CDB" w:rsidR="002D3622" w:rsidRPr="000A4C34" w:rsidRDefault="002D3622" w:rsidP="009549E2">
      <w:pPr>
        <w:spacing w:after="0" w:line="360" w:lineRule="auto"/>
        <w:ind w:firstLine="567"/>
        <w:rPr>
          <w:rFonts w:ascii="Times New Roman" w:hAnsi="Times New Roman" w:cs="Times New Roman"/>
          <w:sz w:val="24"/>
          <w:szCs w:val="24"/>
        </w:rPr>
      </w:pPr>
      <w:r w:rsidRPr="000A4C34">
        <w:rPr>
          <w:rFonts w:ascii="Times New Roman" w:hAnsi="Times New Roman" w:cs="Times New Roman"/>
          <w:sz w:val="24"/>
          <w:szCs w:val="24"/>
        </w:rPr>
        <w:t xml:space="preserve">Differentiation took three forms for Rebecca. Differentiation by activity was about ‘all going in the same direction and they've all got the same end, but the tasks they do along the way </w:t>
      </w:r>
      <w:r w:rsidR="00900563" w:rsidRPr="000A4C34">
        <w:rPr>
          <w:rFonts w:ascii="Times New Roman" w:hAnsi="Times New Roman" w:cs="Times New Roman"/>
          <w:sz w:val="24"/>
          <w:szCs w:val="24"/>
        </w:rPr>
        <w:t>may be slightly different’. D</w:t>
      </w:r>
      <w:r w:rsidRPr="000A4C34">
        <w:rPr>
          <w:rFonts w:ascii="Times New Roman" w:hAnsi="Times New Roman" w:cs="Times New Roman"/>
          <w:sz w:val="24"/>
          <w:szCs w:val="24"/>
        </w:rPr>
        <w:t>ifferentiation through</w:t>
      </w:r>
      <w:r w:rsidR="00900563" w:rsidRPr="000A4C34">
        <w:rPr>
          <w:rFonts w:ascii="Times New Roman" w:hAnsi="Times New Roman" w:cs="Times New Roman"/>
          <w:sz w:val="24"/>
          <w:szCs w:val="24"/>
        </w:rPr>
        <w:t xml:space="preserve"> grouping involved selecting</w:t>
      </w:r>
      <w:r w:rsidRPr="000A4C34">
        <w:rPr>
          <w:rFonts w:ascii="Times New Roman" w:hAnsi="Times New Roman" w:cs="Times New Roman"/>
          <w:sz w:val="24"/>
          <w:szCs w:val="24"/>
        </w:rPr>
        <w:t xml:space="preserve"> different groups, </w:t>
      </w:r>
      <w:r w:rsidR="0004292C" w:rsidRPr="000A4C34">
        <w:rPr>
          <w:rFonts w:ascii="Times New Roman" w:hAnsi="Times New Roman" w:cs="Times New Roman"/>
          <w:sz w:val="24"/>
          <w:szCs w:val="24"/>
        </w:rPr>
        <w:t>for example,</w:t>
      </w:r>
      <w:r w:rsidRPr="000A4C34">
        <w:rPr>
          <w:rFonts w:ascii="Times New Roman" w:hAnsi="Times New Roman" w:cs="Times New Roman"/>
          <w:sz w:val="24"/>
          <w:szCs w:val="24"/>
        </w:rPr>
        <w:t xml:space="preserve"> mixing ‘outgoing’ and ‘quieter’ pupils. With regard to </w:t>
      </w:r>
      <w:r w:rsidR="00AB171D" w:rsidRPr="000A4C34">
        <w:rPr>
          <w:rFonts w:ascii="Times New Roman" w:hAnsi="Times New Roman" w:cs="Times New Roman"/>
          <w:sz w:val="24"/>
          <w:szCs w:val="24"/>
        </w:rPr>
        <w:t xml:space="preserve">differentiation by </w:t>
      </w:r>
      <w:r w:rsidRPr="000A4C34">
        <w:rPr>
          <w:rFonts w:ascii="Times New Roman" w:hAnsi="Times New Roman" w:cs="Times New Roman"/>
          <w:sz w:val="24"/>
          <w:szCs w:val="24"/>
        </w:rPr>
        <w:t xml:space="preserve">outcome, she noted that she may have different goals for ‘gifted and talented’ pupils, </w:t>
      </w:r>
      <w:r w:rsidR="0004292C" w:rsidRPr="000A4C34">
        <w:rPr>
          <w:rFonts w:ascii="Times New Roman" w:hAnsi="Times New Roman" w:cs="Times New Roman"/>
          <w:sz w:val="24"/>
          <w:szCs w:val="24"/>
        </w:rPr>
        <w:t>for example,</w:t>
      </w:r>
      <w:r w:rsidRPr="000A4C34">
        <w:rPr>
          <w:rFonts w:ascii="Times New Roman" w:hAnsi="Times New Roman" w:cs="Times New Roman"/>
          <w:sz w:val="24"/>
          <w:szCs w:val="24"/>
        </w:rPr>
        <w:t xml:space="preserve"> writing more or using more quotes. Rather than singling out specific pupils for these goals, however, she would openly invite all students: ‘if you want an extra challenge the</w:t>
      </w:r>
      <w:r w:rsidR="00900563" w:rsidRPr="000A4C34">
        <w:rPr>
          <w:rFonts w:ascii="Times New Roman" w:hAnsi="Times New Roman" w:cs="Times New Roman"/>
          <w:sz w:val="24"/>
          <w:szCs w:val="24"/>
        </w:rPr>
        <w:t>n why don't you try doing this?’</w:t>
      </w:r>
      <w:r w:rsidRPr="000A4C34">
        <w:rPr>
          <w:rFonts w:ascii="Times New Roman" w:hAnsi="Times New Roman" w:cs="Times New Roman"/>
          <w:sz w:val="24"/>
          <w:szCs w:val="24"/>
        </w:rPr>
        <w:t xml:space="preserve"> </w:t>
      </w:r>
    </w:p>
    <w:p w14:paraId="401F05E8" w14:textId="77777777" w:rsidR="0084762B" w:rsidRPr="000A4C34" w:rsidRDefault="0084762B" w:rsidP="006E0F90">
      <w:pPr>
        <w:spacing w:after="0" w:line="360" w:lineRule="auto"/>
        <w:rPr>
          <w:rFonts w:ascii="Times New Roman" w:hAnsi="Times New Roman" w:cs="Times New Roman"/>
          <w:sz w:val="24"/>
          <w:szCs w:val="24"/>
        </w:rPr>
      </w:pPr>
    </w:p>
    <w:p w14:paraId="3AC18CAB" w14:textId="3926F957" w:rsidR="0084762B" w:rsidRPr="000A4C34" w:rsidRDefault="0084762B" w:rsidP="00421613">
      <w:pPr>
        <w:pStyle w:val="Heading3"/>
        <w:spacing w:before="0" w:line="360" w:lineRule="auto"/>
        <w:rPr>
          <w:rFonts w:ascii="Times New Roman" w:hAnsi="Times New Roman" w:cs="Times New Roman"/>
          <w:b w:val="0"/>
          <w:i/>
          <w:color w:val="000000" w:themeColor="text1"/>
          <w:sz w:val="24"/>
          <w:szCs w:val="24"/>
        </w:rPr>
      </w:pPr>
      <w:bookmarkStart w:id="2" w:name="_Toc423445195"/>
      <w:r w:rsidRPr="000A4C34">
        <w:rPr>
          <w:rFonts w:ascii="Times New Roman" w:hAnsi="Times New Roman" w:cs="Times New Roman"/>
          <w:b w:val="0"/>
          <w:i/>
          <w:color w:val="000000" w:themeColor="text1"/>
          <w:sz w:val="24"/>
          <w:szCs w:val="24"/>
        </w:rPr>
        <w:t>Peter</w:t>
      </w:r>
      <w:bookmarkEnd w:id="2"/>
    </w:p>
    <w:p w14:paraId="2E3E3D76" w14:textId="22125876" w:rsidR="00ED0AC3" w:rsidRPr="000A4C34" w:rsidRDefault="0084762B" w:rsidP="006E0F90">
      <w:pPr>
        <w:spacing w:after="0" w:line="360" w:lineRule="auto"/>
        <w:rPr>
          <w:rFonts w:ascii="Times New Roman" w:hAnsi="Times New Roman" w:cs="Times New Roman"/>
          <w:sz w:val="24"/>
          <w:szCs w:val="24"/>
        </w:rPr>
      </w:pPr>
      <w:r w:rsidRPr="000A4C34">
        <w:rPr>
          <w:rFonts w:ascii="Times New Roman" w:hAnsi="Times New Roman" w:cs="Times New Roman"/>
          <w:sz w:val="24"/>
          <w:szCs w:val="24"/>
        </w:rPr>
        <w:t xml:space="preserve">Peter was observed teaching </w:t>
      </w:r>
      <w:r w:rsidR="00660DC9" w:rsidRPr="000A4C34">
        <w:rPr>
          <w:rFonts w:ascii="Times New Roman" w:hAnsi="Times New Roman" w:cs="Times New Roman"/>
          <w:sz w:val="24"/>
          <w:szCs w:val="24"/>
        </w:rPr>
        <w:t xml:space="preserve">two </w:t>
      </w:r>
      <w:r w:rsidRPr="000A4C34">
        <w:rPr>
          <w:rFonts w:ascii="Times New Roman" w:hAnsi="Times New Roman" w:cs="Times New Roman"/>
          <w:sz w:val="24"/>
          <w:szCs w:val="24"/>
        </w:rPr>
        <w:t xml:space="preserve">Resistant Materials </w:t>
      </w:r>
      <w:r w:rsidR="00660DC9" w:rsidRPr="000A4C34">
        <w:rPr>
          <w:rFonts w:ascii="Times New Roman" w:hAnsi="Times New Roman" w:cs="Times New Roman"/>
          <w:sz w:val="24"/>
          <w:szCs w:val="24"/>
        </w:rPr>
        <w:t xml:space="preserve">lessons </w:t>
      </w:r>
      <w:r w:rsidRPr="000A4C34">
        <w:rPr>
          <w:rFonts w:ascii="Times New Roman" w:hAnsi="Times New Roman" w:cs="Times New Roman"/>
          <w:sz w:val="24"/>
          <w:szCs w:val="24"/>
        </w:rPr>
        <w:t xml:space="preserve">with the same year </w:t>
      </w:r>
      <w:r w:rsidR="00660DC9" w:rsidRPr="000A4C34">
        <w:rPr>
          <w:rFonts w:ascii="Times New Roman" w:hAnsi="Times New Roman" w:cs="Times New Roman"/>
          <w:sz w:val="24"/>
          <w:szCs w:val="24"/>
        </w:rPr>
        <w:t>9 class (aged 13-14 years) of 14 pupils</w:t>
      </w:r>
      <w:r w:rsidRPr="000A4C34">
        <w:rPr>
          <w:rFonts w:ascii="Times New Roman" w:hAnsi="Times New Roman" w:cs="Times New Roman"/>
          <w:sz w:val="24"/>
          <w:szCs w:val="24"/>
        </w:rPr>
        <w:t xml:space="preserve">. One pupil had a statement of SEN </w:t>
      </w:r>
      <w:r w:rsidR="00ED0AC3" w:rsidRPr="000A4C34">
        <w:rPr>
          <w:rFonts w:ascii="Times New Roman" w:hAnsi="Times New Roman" w:cs="Times New Roman"/>
          <w:sz w:val="24"/>
          <w:szCs w:val="24"/>
        </w:rPr>
        <w:t xml:space="preserve">for two areas of need – </w:t>
      </w:r>
      <w:r w:rsidR="00E651AD" w:rsidRPr="000A4C34">
        <w:rPr>
          <w:rFonts w:ascii="Times New Roman" w:hAnsi="Times New Roman" w:cs="Times New Roman"/>
          <w:sz w:val="24"/>
          <w:szCs w:val="24"/>
        </w:rPr>
        <w:t>speech, language and communication needs, and cognition and learning</w:t>
      </w:r>
      <w:r w:rsidR="00ED0AC3" w:rsidRPr="000A4C34">
        <w:rPr>
          <w:rFonts w:ascii="Times New Roman" w:hAnsi="Times New Roman" w:cs="Times New Roman"/>
          <w:sz w:val="24"/>
          <w:szCs w:val="24"/>
        </w:rPr>
        <w:t xml:space="preserve">. </w:t>
      </w:r>
      <w:r w:rsidR="00660DC9" w:rsidRPr="000A4C34">
        <w:rPr>
          <w:rFonts w:ascii="Times New Roman" w:hAnsi="Times New Roman" w:cs="Times New Roman"/>
          <w:sz w:val="24"/>
          <w:szCs w:val="24"/>
        </w:rPr>
        <w:t>Peter</w:t>
      </w:r>
      <w:r w:rsidR="00ED0AC3" w:rsidRPr="000A4C34">
        <w:rPr>
          <w:rFonts w:ascii="Times New Roman" w:hAnsi="Times New Roman" w:cs="Times New Roman"/>
          <w:sz w:val="24"/>
          <w:szCs w:val="24"/>
        </w:rPr>
        <w:t xml:space="preserve"> thought that a couple </w:t>
      </w:r>
      <w:r w:rsidR="00660DC9" w:rsidRPr="000A4C34">
        <w:rPr>
          <w:rFonts w:ascii="Times New Roman" w:hAnsi="Times New Roman" w:cs="Times New Roman"/>
          <w:sz w:val="24"/>
          <w:szCs w:val="24"/>
        </w:rPr>
        <w:t>of other pupils also had</w:t>
      </w:r>
      <w:r w:rsidR="00ED0AC3" w:rsidRPr="000A4C34">
        <w:rPr>
          <w:rFonts w:ascii="Times New Roman" w:hAnsi="Times New Roman" w:cs="Times New Roman"/>
          <w:sz w:val="24"/>
          <w:szCs w:val="24"/>
        </w:rPr>
        <w:t xml:space="preserve"> </w:t>
      </w:r>
      <w:r w:rsidR="00660DC9" w:rsidRPr="000A4C34">
        <w:rPr>
          <w:rFonts w:ascii="Times New Roman" w:hAnsi="Times New Roman" w:cs="Times New Roman"/>
          <w:sz w:val="24"/>
          <w:szCs w:val="24"/>
        </w:rPr>
        <w:t xml:space="preserve">SEN and </w:t>
      </w:r>
      <w:r w:rsidR="00ED0AC3" w:rsidRPr="000A4C34">
        <w:rPr>
          <w:rFonts w:ascii="Times New Roman" w:hAnsi="Times New Roman" w:cs="Times New Roman"/>
          <w:sz w:val="24"/>
          <w:szCs w:val="24"/>
        </w:rPr>
        <w:t xml:space="preserve">that there </w:t>
      </w:r>
      <w:r w:rsidR="00C56F50" w:rsidRPr="000A4C34">
        <w:rPr>
          <w:rFonts w:ascii="Times New Roman" w:hAnsi="Times New Roman" w:cs="Times New Roman"/>
          <w:sz w:val="24"/>
          <w:szCs w:val="24"/>
        </w:rPr>
        <w:t>were ‘</w:t>
      </w:r>
      <w:r w:rsidR="00ED0AC3" w:rsidRPr="000A4C34">
        <w:rPr>
          <w:rFonts w:ascii="Times New Roman" w:hAnsi="Times New Roman" w:cs="Times New Roman"/>
          <w:sz w:val="24"/>
          <w:szCs w:val="24"/>
        </w:rPr>
        <w:t>several with attention deficiency disorder’.</w:t>
      </w:r>
    </w:p>
    <w:p w14:paraId="5156E1EB" w14:textId="77777777" w:rsidR="00F5691B" w:rsidRPr="000A4C34" w:rsidRDefault="00F5691B" w:rsidP="006E0F90">
      <w:pPr>
        <w:spacing w:after="0" w:line="360" w:lineRule="auto"/>
        <w:rPr>
          <w:rFonts w:ascii="Times New Roman" w:hAnsi="Times New Roman" w:cs="Times New Roman"/>
          <w:i/>
          <w:sz w:val="24"/>
          <w:szCs w:val="24"/>
        </w:rPr>
      </w:pPr>
    </w:p>
    <w:p w14:paraId="1BD4A71A" w14:textId="33A1A767" w:rsidR="00ED0AC3" w:rsidRPr="000A4C34" w:rsidRDefault="00ED0AC3" w:rsidP="009549E2">
      <w:pPr>
        <w:spacing w:after="0" w:line="360" w:lineRule="auto"/>
        <w:ind w:firstLine="567"/>
        <w:rPr>
          <w:rFonts w:ascii="Times New Roman" w:hAnsi="Times New Roman" w:cs="Times New Roman"/>
          <w:sz w:val="24"/>
          <w:szCs w:val="24"/>
        </w:rPr>
      </w:pPr>
      <w:r w:rsidRPr="000A4C34">
        <w:rPr>
          <w:rFonts w:ascii="Times New Roman" w:hAnsi="Times New Roman" w:cs="Times New Roman"/>
          <w:sz w:val="24"/>
          <w:szCs w:val="24"/>
        </w:rPr>
        <w:t xml:space="preserve">Peter received information about pupils with SEN </w:t>
      </w:r>
      <w:r w:rsidR="001A6DEF" w:rsidRPr="000A4C34">
        <w:rPr>
          <w:rFonts w:ascii="Times New Roman" w:hAnsi="Times New Roman" w:cs="Times New Roman"/>
          <w:sz w:val="24"/>
          <w:szCs w:val="24"/>
        </w:rPr>
        <w:t xml:space="preserve">via </w:t>
      </w:r>
      <w:r w:rsidRPr="000A4C34">
        <w:rPr>
          <w:rFonts w:ascii="Times New Roman" w:hAnsi="Times New Roman" w:cs="Times New Roman"/>
          <w:sz w:val="24"/>
          <w:szCs w:val="24"/>
        </w:rPr>
        <w:t xml:space="preserve">a note in the attendance register. In addition, he </w:t>
      </w:r>
      <w:r w:rsidR="00884E22" w:rsidRPr="000A4C34">
        <w:rPr>
          <w:rFonts w:ascii="Times New Roman" w:hAnsi="Times New Roman" w:cs="Times New Roman"/>
          <w:sz w:val="24"/>
          <w:szCs w:val="24"/>
        </w:rPr>
        <w:t>wa</w:t>
      </w:r>
      <w:r w:rsidR="007A71F8" w:rsidRPr="000A4C34">
        <w:rPr>
          <w:rFonts w:ascii="Times New Roman" w:hAnsi="Times New Roman" w:cs="Times New Roman"/>
          <w:sz w:val="24"/>
          <w:szCs w:val="24"/>
        </w:rPr>
        <w:t>s provided with</w:t>
      </w:r>
      <w:r w:rsidRPr="000A4C34">
        <w:rPr>
          <w:rFonts w:ascii="Times New Roman" w:hAnsi="Times New Roman" w:cs="Times New Roman"/>
          <w:sz w:val="24"/>
          <w:szCs w:val="24"/>
        </w:rPr>
        <w:t xml:space="preserve"> student </w:t>
      </w:r>
      <w:r w:rsidR="001A6DEF" w:rsidRPr="000A4C34">
        <w:rPr>
          <w:rFonts w:ascii="Times New Roman" w:hAnsi="Times New Roman" w:cs="Times New Roman"/>
          <w:sz w:val="24"/>
          <w:szCs w:val="24"/>
        </w:rPr>
        <w:t xml:space="preserve">reports and </w:t>
      </w:r>
      <w:r w:rsidRPr="000A4C34">
        <w:rPr>
          <w:rFonts w:ascii="Times New Roman" w:hAnsi="Times New Roman" w:cs="Times New Roman"/>
          <w:sz w:val="24"/>
          <w:szCs w:val="24"/>
        </w:rPr>
        <w:t>profile</w:t>
      </w:r>
      <w:r w:rsidR="001A6DEF" w:rsidRPr="000A4C34">
        <w:rPr>
          <w:rFonts w:ascii="Times New Roman" w:hAnsi="Times New Roman" w:cs="Times New Roman"/>
          <w:sz w:val="24"/>
          <w:szCs w:val="24"/>
        </w:rPr>
        <w:t>s</w:t>
      </w:r>
      <w:r w:rsidRPr="000A4C34">
        <w:rPr>
          <w:rFonts w:ascii="Times New Roman" w:hAnsi="Times New Roman" w:cs="Times New Roman"/>
          <w:sz w:val="24"/>
          <w:szCs w:val="24"/>
        </w:rPr>
        <w:t xml:space="preserve"> </w:t>
      </w:r>
      <w:r w:rsidR="001A6DEF" w:rsidRPr="000A4C34">
        <w:rPr>
          <w:rFonts w:ascii="Times New Roman" w:hAnsi="Times New Roman" w:cs="Times New Roman"/>
          <w:sz w:val="24"/>
          <w:szCs w:val="24"/>
        </w:rPr>
        <w:t>for</w:t>
      </w:r>
      <w:r w:rsidRPr="000A4C34">
        <w:rPr>
          <w:rFonts w:ascii="Times New Roman" w:hAnsi="Times New Roman" w:cs="Times New Roman"/>
          <w:sz w:val="24"/>
          <w:szCs w:val="24"/>
        </w:rPr>
        <w:t xml:space="preserve"> pupils who have statements </w:t>
      </w:r>
      <w:r w:rsidR="001A6DEF" w:rsidRPr="000A4C34">
        <w:rPr>
          <w:rFonts w:ascii="Times New Roman" w:hAnsi="Times New Roman" w:cs="Times New Roman"/>
          <w:sz w:val="24"/>
          <w:szCs w:val="24"/>
        </w:rPr>
        <w:t xml:space="preserve">of SEN on the </w:t>
      </w:r>
      <w:r w:rsidRPr="000A4C34">
        <w:rPr>
          <w:rFonts w:ascii="Times New Roman" w:hAnsi="Times New Roman" w:cs="Times New Roman"/>
          <w:sz w:val="24"/>
          <w:szCs w:val="24"/>
        </w:rPr>
        <w:t xml:space="preserve">staff shared computer network. The </w:t>
      </w:r>
      <w:r w:rsidR="001A6DEF" w:rsidRPr="000A4C34">
        <w:rPr>
          <w:rFonts w:ascii="Times New Roman" w:hAnsi="Times New Roman" w:cs="Times New Roman"/>
          <w:sz w:val="24"/>
          <w:szCs w:val="24"/>
        </w:rPr>
        <w:t>p</w:t>
      </w:r>
      <w:r w:rsidRPr="000A4C34">
        <w:rPr>
          <w:rFonts w:ascii="Times New Roman" w:hAnsi="Times New Roman" w:cs="Times New Roman"/>
          <w:sz w:val="24"/>
          <w:szCs w:val="24"/>
        </w:rPr>
        <w:t xml:space="preserve">rofile </w:t>
      </w:r>
      <w:r w:rsidR="001A6DEF" w:rsidRPr="000A4C34">
        <w:rPr>
          <w:rFonts w:ascii="Times New Roman" w:hAnsi="Times New Roman" w:cs="Times New Roman"/>
          <w:sz w:val="24"/>
          <w:szCs w:val="24"/>
        </w:rPr>
        <w:t xml:space="preserve">gave </w:t>
      </w:r>
      <w:r w:rsidRPr="000A4C34">
        <w:rPr>
          <w:rFonts w:ascii="Times New Roman" w:hAnsi="Times New Roman" w:cs="Times New Roman"/>
          <w:sz w:val="24"/>
          <w:szCs w:val="24"/>
        </w:rPr>
        <w:t xml:space="preserve">details of the type of SEN, the main areas of concern (how </w:t>
      </w:r>
      <w:r w:rsidR="001A6DEF" w:rsidRPr="000A4C34">
        <w:rPr>
          <w:rFonts w:ascii="Times New Roman" w:hAnsi="Times New Roman" w:cs="Times New Roman"/>
          <w:sz w:val="24"/>
          <w:szCs w:val="24"/>
        </w:rPr>
        <w:t xml:space="preserve">these were </w:t>
      </w:r>
      <w:r w:rsidRPr="000A4C34">
        <w:rPr>
          <w:rFonts w:ascii="Times New Roman" w:hAnsi="Times New Roman" w:cs="Times New Roman"/>
          <w:sz w:val="24"/>
          <w:szCs w:val="24"/>
        </w:rPr>
        <w:t>manifested and impact on learning)</w:t>
      </w:r>
      <w:r w:rsidR="001A6DEF" w:rsidRPr="000A4C34">
        <w:rPr>
          <w:rFonts w:ascii="Times New Roman" w:hAnsi="Times New Roman" w:cs="Times New Roman"/>
          <w:sz w:val="24"/>
          <w:szCs w:val="24"/>
        </w:rPr>
        <w:t>,</w:t>
      </w:r>
      <w:r w:rsidRPr="000A4C34">
        <w:rPr>
          <w:rFonts w:ascii="Times New Roman" w:hAnsi="Times New Roman" w:cs="Times New Roman"/>
          <w:sz w:val="24"/>
          <w:szCs w:val="24"/>
        </w:rPr>
        <w:t xml:space="preserve"> contextual information and strategies for support. For the pupil with a statement</w:t>
      </w:r>
      <w:r w:rsidR="001A6DEF" w:rsidRPr="000A4C34">
        <w:rPr>
          <w:rFonts w:ascii="Times New Roman" w:hAnsi="Times New Roman" w:cs="Times New Roman"/>
          <w:sz w:val="24"/>
          <w:szCs w:val="24"/>
        </w:rPr>
        <w:t xml:space="preserve"> in the class</w:t>
      </w:r>
      <w:r w:rsidRPr="000A4C34">
        <w:rPr>
          <w:rFonts w:ascii="Times New Roman" w:hAnsi="Times New Roman" w:cs="Times New Roman"/>
          <w:sz w:val="24"/>
          <w:szCs w:val="24"/>
        </w:rPr>
        <w:t xml:space="preserve">, the </w:t>
      </w:r>
      <w:r w:rsidR="001A6DEF" w:rsidRPr="000A4C34">
        <w:rPr>
          <w:rFonts w:ascii="Times New Roman" w:hAnsi="Times New Roman" w:cs="Times New Roman"/>
          <w:sz w:val="24"/>
          <w:szCs w:val="24"/>
        </w:rPr>
        <w:t xml:space="preserve">stated </w:t>
      </w:r>
      <w:r w:rsidRPr="000A4C34">
        <w:rPr>
          <w:rFonts w:ascii="Times New Roman" w:hAnsi="Times New Roman" w:cs="Times New Roman"/>
          <w:sz w:val="24"/>
          <w:szCs w:val="24"/>
        </w:rPr>
        <w:t>support strategies were</w:t>
      </w:r>
      <w:r w:rsidR="001A6DEF" w:rsidRPr="000A4C34">
        <w:rPr>
          <w:rFonts w:ascii="Times New Roman" w:hAnsi="Times New Roman" w:cs="Times New Roman"/>
          <w:sz w:val="24"/>
          <w:szCs w:val="24"/>
        </w:rPr>
        <w:t>:</w:t>
      </w:r>
      <w:r w:rsidRPr="000A4C34">
        <w:rPr>
          <w:rFonts w:ascii="Times New Roman" w:hAnsi="Times New Roman" w:cs="Times New Roman"/>
          <w:sz w:val="24"/>
          <w:szCs w:val="24"/>
        </w:rPr>
        <w:t xml:space="preserve"> ‘a high level of support to access the curriculum, needs constant supervision’. Peter recognised that he did not always look up this information</w:t>
      </w:r>
      <w:r w:rsidR="001A6DEF" w:rsidRPr="000A4C34">
        <w:rPr>
          <w:rFonts w:ascii="Times New Roman" w:hAnsi="Times New Roman" w:cs="Times New Roman"/>
          <w:sz w:val="24"/>
          <w:szCs w:val="24"/>
        </w:rPr>
        <w:t>:</w:t>
      </w:r>
      <w:r w:rsidRPr="000A4C34">
        <w:rPr>
          <w:rFonts w:ascii="Times New Roman" w:hAnsi="Times New Roman" w:cs="Times New Roman"/>
          <w:sz w:val="24"/>
          <w:szCs w:val="24"/>
        </w:rPr>
        <w:t xml:space="preserve"> ‘it’s finding the time to do that’</w:t>
      </w:r>
      <w:r w:rsidR="001A6DEF" w:rsidRPr="000A4C34">
        <w:rPr>
          <w:rFonts w:ascii="Times New Roman" w:hAnsi="Times New Roman" w:cs="Times New Roman"/>
          <w:sz w:val="24"/>
          <w:szCs w:val="24"/>
        </w:rPr>
        <w:t>, especially as</w:t>
      </w:r>
      <w:r w:rsidRPr="000A4C34">
        <w:rPr>
          <w:rFonts w:ascii="Times New Roman" w:hAnsi="Times New Roman" w:cs="Times New Roman"/>
          <w:sz w:val="24"/>
          <w:szCs w:val="24"/>
        </w:rPr>
        <w:t xml:space="preserve"> he had a new class every 8 weeks. </w:t>
      </w:r>
      <w:r w:rsidR="001A6DEF" w:rsidRPr="000A4C34">
        <w:rPr>
          <w:rFonts w:ascii="Times New Roman" w:hAnsi="Times New Roman" w:cs="Times New Roman"/>
          <w:sz w:val="24"/>
          <w:szCs w:val="24"/>
        </w:rPr>
        <w:t xml:space="preserve">He also noted that </w:t>
      </w:r>
      <w:r w:rsidRPr="000A4C34">
        <w:rPr>
          <w:rFonts w:ascii="Times New Roman" w:hAnsi="Times New Roman" w:cs="Times New Roman"/>
          <w:sz w:val="24"/>
          <w:szCs w:val="24"/>
        </w:rPr>
        <w:t>sometimes the first indication of having a pupil with SEN in a class, if he ha</w:t>
      </w:r>
      <w:r w:rsidR="001A6DEF" w:rsidRPr="000A4C34">
        <w:rPr>
          <w:rFonts w:ascii="Times New Roman" w:hAnsi="Times New Roman" w:cs="Times New Roman"/>
          <w:sz w:val="24"/>
          <w:szCs w:val="24"/>
        </w:rPr>
        <w:t>d</w:t>
      </w:r>
      <w:r w:rsidRPr="000A4C34">
        <w:rPr>
          <w:rFonts w:ascii="Times New Roman" w:hAnsi="Times New Roman" w:cs="Times New Roman"/>
          <w:sz w:val="24"/>
          <w:szCs w:val="24"/>
        </w:rPr>
        <w:t xml:space="preserve"> not consulted the register</w:t>
      </w:r>
      <w:r w:rsidR="001A6DEF" w:rsidRPr="000A4C34">
        <w:rPr>
          <w:rFonts w:ascii="Times New Roman" w:hAnsi="Times New Roman" w:cs="Times New Roman"/>
          <w:sz w:val="24"/>
          <w:szCs w:val="24"/>
        </w:rPr>
        <w:t>,</w:t>
      </w:r>
      <w:r w:rsidRPr="000A4C34">
        <w:rPr>
          <w:rFonts w:ascii="Times New Roman" w:hAnsi="Times New Roman" w:cs="Times New Roman"/>
          <w:sz w:val="24"/>
          <w:szCs w:val="24"/>
        </w:rPr>
        <w:t xml:space="preserve"> </w:t>
      </w:r>
      <w:r w:rsidR="001A6DEF" w:rsidRPr="000A4C34">
        <w:rPr>
          <w:rFonts w:ascii="Times New Roman" w:hAnsi="Times New Roman" w:cs="Times New Roman"/>
          <w:sz w:val="24"/>
          <w:szCs w:val="24"/>
        </w:rPr>
        <w:t xml:space="preserve">was that </w:t>
      </w:r>
      <w:r w:rsidRPr="000A4C34">
        <w:rPr>
          <w:rFonts w:ascii="Times New Roman" w:hAnsi="Times New Roman" w:cs="Times New Roman"/>
          <w:sz w:val="24"/>
          <w:szCs w:val="24"/>
        </w:rPr>
        <w:t xml:space="preserve">they </w:t>
      </w:r>
      <w:r w:rsidR="001A6DEF" w:rsidRPr="000A4C34">
        <w:rPr>
          <w:rFonts w:ascii="Times New Roman" w:hAnsi="Times New Roman" w:cs="Times New Roman"/>
          <w:sz w:val="24"/>
          <w:szCs w:val="24"/>
        </w:rPr>
        <w:t>arrived to the lesson</w:t>
      </w:r>
      <w:r w:rsidRPr="000A4C34">
        <w:rPr>
          <w:rFonts w:ascii="Times New Roman" w:hAnsi="Times New Roman" w:cs="Times New Roman"/>
          <w:sz w:val="24"/>
          <w:szCs w:val="24"/>
        </w:rPr>
        <w:t xml:space="preserve"> with a</w:t>
      </w:r>
      <w:r w:rsidR="0079607D" w:rsidRPr="000A4C34">
        <w:rPr>
          <w:rFonts w:ascii="Times New Roman" w:hAnsi="Times New Roman" w:cs="Times New Roman"/>
          <w:sz w:val="24"/>
          <w:szCs w:val="24"/>
        </w:rPr>
        <w:t xml:space="preserve"> </w:t>
      </w:r>
      <w:r w:rsidR="00034242" w:rsidRPr="000A4C34">
        <w:rPr>
          <w:rFonts w:ascii="Times New Roman" w:hAnsi="Times New Roman" w:cs="Times New Roman"/>
          <w:sz w:val="24"/>
          <w:szCs w:val="24"/>
        </w:rPr>
        <w:t>TA</w:t>
      </w:r>
      <w:r w:rsidRPr="000A4C34">
        <w:rPr>
          <w:rFonts w:ascii="Times New Roman" w:hAnsi="Times New Roman" w:cs="Times New Roman"/>
          <w:sz w:val="24"/>
          <w:szCs w:val="24"/>
        </w:rPr>
        <w:t>.</w:t>
      </w:r>
      <w:r w:rsidR="00335189" w:rsidRPr="000A4C34">
        <w:rPr>
          <w:rFonts w:ascii="Times New Roman" w:hAnsi="Times New Roman" w:cs="Times New Roman"/>
          <w:sz w:val="24"/>
          <w:szCs w:val="24"/>
        </w:rPr>
        <w:t xml:space="preserve"> </w:t>
      </w:r>
      <w:r w:rsidRPr="000A4C34">
        <w:rPr>
          <w:rFonts w:ascii="Times New Roman" w:hAnsi="Times New Roman" w:cs="Times New Roman"/>
          <w:sz w:val="24"/>
          <w:szCs w:val="24"/>
        </w:rPr>
        <w:t>For Peter</w:t>
      </w:r>
      <w:r w:rsidR="009549E2" w:rsidRPr="000A4C34">
        <w:rPr>
          <w:rFonts w:ascii="Times New Roman" w:hAnsi="Times New Roman" w:cs="Times New Roman"/>
          <w:sz w:val="24"/>
          <w:szCs w:val="24"/>
        </w:rPr>
        <w:t>,</w:t>
      </w:r>
      <w:r w:rsidRPr="000A4C34">
        <w:rPr>
          <w:rFonts w:ascii="Times New Roman" w:hAnsi="Times New Roman" w:cs="Times New Roman"/>
          <w:sz w:val="24"/>
          <w:szCs w:val="24"/>
        </w:rPr>
        <w:t xml:space="preserve"> SEN was about needing ex</w:t>
      </w:r>
      <w:r w:rsidR="00F87DB5" w:rsidRPr="000A4C34">
        <w:rPr>
          <w:rFonts w:ascii="Times New Roman" w:hAnsi="Times New Roman" w:cs="Times New Roman"/>
          <w:sz w:val="24"/>
          <w:szCs w:val="24"/>
        </w:rPr>
        <w:t xml:space="preserve">tra help and guidance; </w:t>
      </w:r>
      <w:r w:rsidRPr="000A4C34">
        <w:rPr>
          <w:rFonts w:ascii="Times New Roman" w:hAnsi="Times New Roman" w:cs="Times New Roman"/>
          <w:sz w:val="24"/>
          <w:szCs w:val="24"/>
        </w:rPr>
        <w:t>pupils with SEN did not ‘fit into the school system</w:t>
      </w:r>
      <w:r w:rsidR="002D2F37" w:rsidRPr="000A4C34">
        <w:rPr>
          <w:rFonts w:ascii="Times New Roman" w:hAnsi="Times New Roman" w:cs="Times New Roman"/>
          <w:sz w:val="24"/>
          <w:szCs w:val="24"/>
        </w:rPr>
        <w:t>’</w:t>
      </w:r>
      <w:r w:rsidRPr="000A4C34">
        <w:rPr>
          <w:rFonts w:ascii="Times New Roman" w:hAnsi="Times New Roman" w:cs="Times New Roman"/>
          <w:sz w:val="24"/>
          <w:szCs w:val="24"/>
        </w:rPr>
        <w:t xml:space="preserve"> largely </w:t>
      </w:r>
      <w:r w:rsidR="002D2F37" w:rsidRPr="000A4C34">
        <w:rPr>
          <w:rFonts w:ascii="Times New Roman" w:hAnsi="Times New Roman" w:cs="Times New Roman"/>
          <w:sz w:val="24"/>
          <w:szCs w:val="24"/>
        </w:rPr>
        <w:t xml:space="preserve">due </w:t>
      </w:r>
      <w:r w:rsidRPr="000A4C34">
        <w:rPr>
          <w:rFonts w:ascii="Times New Roman" w:hAnsi="Times New Roman" w:cs="Times New Roman"/>
          <w:sz w:val="24"/>
          <w:szCs w:val="24"/>
        </w:rPr>
        <w:t xml:space="preserve">to the rigidity of </w:t>
      </w:r>
      <w:r w:rsidR="007F1469" w:rsidRPr="000A4C34">
        <w:rPr>
          <w:rFonts w:ascii="Times New Roman" w:hAnsi="Times New Roman" w:cs="Times New Roman"/>
          <w:sz w:val="24"/>
          <w:szCs w:val="24"/>
        </w:rPr>
        <w:t>this</w:t>
      </w:r>
      <w:r w:rsidRPr="000A4C34">
        <w:rPr>
          <w:rFonts w:ascii="Times New Roman" w:hAnsi="Times New Roman" w:cs="Times New Roman"/>
          <w:sz w:val="24"/>
          <w:szCs w:val="24"/>
        </w:rPr>
        <w:t xml:space="preserve"> system. </w:t>
      </w:r>
      <w:r w:rsidR="009549E2" w:rsidRPr="000A4C34">
        <w:rPr>
          <w:rFonts w:ascii="Times New Roman" w:hAnsi="Times New Roman" w:cs="Times New Roman"/>
          <w:sz w:val="24"/>
          <w:szCs w:val="24"/>
        </w:rPr>
        <w:t xml:space="preserve">Peter </w:t>
      </w:r>
      <w:r w:rsidR="00F87DB5" w:rsidRPr="000A4C34">
        <w:rPr>
          <w:rFonts w:ascii="Times New Roman" w:hAnsi="Times New Roman" w:cs="Times New Roman"/>
          <w:sz w:val="24"/>
          <w:szCs w:val="24"/>
        </w:rPr>
        <w:t>believed</w:t>
      </w:r>
      <w:r w:rsidRPr="000A4C34">
        <w:rPr>
          <w:rFonts w:ascii="Times New Roman" w:hAnsi="Times New Roman" w:cs="Times New Roman"/>
          <w:sz w:val="24"/>
          <w:szCs w:val="24"/>
        </w:rPr>
        <w:t xml:space="preserve"> his role </w:t>
      </w:r>
      <w:r w:rsidR="00F87DB5" w:rsidRPr="000A4C34">
        <w:rPr>
          <w:rFonts w:ascii="Times New Roman" w:hAnsi="Times New Roman" w:cs="Times New Roman"/>
          <w:sz w:val="24"/>
          <w:szCs w:val="24"/>
        </w:rPr>
        <w:t xml:space="preserve">was </w:t>
      </w:r>
      <w:r w:rsidRPr="000A4C34">
        <w:rPr>
          <w:rFonts w:ascii="Times New Roman" w:hAnsi="Times New Roman" w:cs="Times New Roman"/>
          <w:sz w:val="24"/>
          <w:szCs w:val="24"/>
        </w:rPr>
        <w:t>to support all students regardless of</w:t>
      </w:r>
      <w:r w:rsidR="00F87DB5" w:rsidRPr="000A4C34">
        <w:rPr>
          <w:rFonts w:ascii="Times New Roman" w:hAnsi="Times New Roman" w:cs="Times New Roman"/>
          <w:sz w:val="24"/>
          <w:szCs w:val="24"/>
        </w:rPr>
        <w:t xml:space="preserve"> abilities and SEN and </w:t>
      </w:r>
      <w:r w:rsidR="00884E22" w:rsidRPr="000A4C34">
        <w:rPr>
          <w:rFonts w:ascii="Times New Roman" w:hAnsi="Times New Roman" w:cs="Times New Roman"/>
          <w:sz w:val="24"/>
          <w:szCs w:val="24"/>
        </w:rPr>
        <w:t xml:space="preserve">that </w:t>
      </w:r>
      <w:r w:rsidRPr="000A4C34">
        <w:rPr>
          <w:rFonts w:ascii="Times New Roman" w:hAnsi="Times New Roman" w:cs="Times New Roman"/>
          <w:sz w:val="24"/>
          <w:szCs w:val="24"/>
        </w:rPr>
        <w:t>being inclusive meant ‘the involvement of eve</w:t>
      </w:r>
      <w:r w:rsidR="00D115E3" w:rsidRPr="000A4C34">
        <w:rPr>
          <w:rFonts w:ascii="Times New Roman" w:hAnsi="Times New Roman" w:cs="Times New Roman"/>
          <w:sz w:val="24"/>
          <w:szCs w:val="24"/>
        </w:rPr>
        <w:t xml:space="preserve">ry student in every activity’. </w:t>
      </w:r>
      <w:r w:rsidR="002D2F37" w:rsidRPr="000A4C34">
        <w:rPr>
          <w:rFonts w:ascii="Times New Roman" w:hAnsi="Times New Roman" w:cs="Times New Roman"/>
          <w:sz w:val="24"/>
          <w:szCs w:val="24"/>
        </w:rPr>
        <w:t>Aspects of l</w:t>
      </w:r>
      <w:r w:rsidRPr="000A4C34">
        <w:rPr>
          <w:rFonts w:ascii="Times New Roman" w:hAnsi="Times New Roman" w:cs="Times New Roman"/>
          <w:sz w:val="24"/>
          <w:szCs w:val="24"/>
        </w:rPr>
        <w:t>earner diversity for him included learning styles, speed of learning, levels of motivation, creative thinking, ability to work as a team,</w:t>
      </w:r>
      <w:r w:rsidR="00F87DB5" w:rsidRPr="000A4C34">
        <w:rPr>
          <w:rFonts w:ascii="Times New Roman" w:hAnsi="Times New Roman" w:cs="Times New Roman"/>
          <w:sz w:val="24"/>
          <w:szCs w:val="24"/>
        </w:rPr>
        <w:t xml:space="preserve"> and</w:t>
      </w:r>
      <w:r w:rsidRPr="000A4C34">
        <w:rPr>
          <w:rFonts w:ascii="Times New Roman" w:hAnsi="Times New Roman" w:cs="Times New Roman"/>
          <w:sz w:val="24"/>
          <w:szCs w:val="24"/>
        </w:rPr>
        <w:t xml:space="preserve"> high abilities as well as abilities in DT. </w:t>
      </w:r>
    </w:p>
    <w:p w14:paraId="20BA0921" w14:textId="003D0615" w:rsidR="00F5691B" w:rsidRPr="000A4C34" w:rsidRDefault="00F5691B" w:rsidP="006E0F90">
      <w:pPr>
        <w:spacing w:after="0" w:line="360" w:lineRule="auto"/>
        <w:rPr>
          <w:rFonts w:ascii="Times New Roman" w:hAnsi="Times New Roman" w:cs="Times New Roman"/>
          <w:i/>
          <w:sz w:val="24"/>
          <w:szCs w:val="24"/>
        </w:rPr>
      </w:pPr>
    </w:p>
    <w:p w14:paraId="36153334" w14:textId="77777777" w:rsidR="00DF73AE" w:rsidRPr="000A4C34" w:rsidRDefault="00335189" w:rsidP="00DF73AE">
      <w:pPr>
        <w:spacing w:after="0" w:line="360" w:lineRule="auto"/>
        <w:ind w:firstLine="567"/>
        <w:rPr>
          <w:rFonts w:ascii="Times New Roman" w:hAnsi="Times New Roman" w:cs="Times New Roman"/>
          <w:sz w:val="24"/>
          <w:szCs w:val="24"/>
        </w:rPr>
      </w:pPr>
      <w:r w:rsidRPr="000A4C34">
        <w:rPr>
          <w:rFonts w:ascii="Times New Roman" w:hAnsi="Times New Roman" w:cs="Times New Roman"/>
          <w:sz w:val="24"/>
          <w:szCs w:val="24"/>
        </w:rPr>
        <w:t xml:space="preserve">Peter mentioned </w:t>
      </w:r>
      <w:r w:rsidR="00333A63" w:rsidRPr="000A4C34">
        <w:rPr>
          <w:rFonts w:ascii="Times New Roman" w:hAnsi="Times New Roman" w:cs="Times New Roman"/>
          <w:sz w:val="24"/>
          <w:szCs w:val="24"/>
        </w:rPr>
        <w:t>online resources</w:t>
      </w:r>
      <w:r w:rsidR="009549E2" w:rsidRPr="000A4C34">
        <w:rPr>
          <w:rFonts w:ascii="Times New Roman" w:hAnsi="Times New Roman" w:cs="Times New Roman"/>
          <w:sz w:val="24"/>
          <w:szCs w:val="24"/>
        </w:rPr>
        <w:t>,</w:t>
      </w:r>
      <w:r w:rsidR="00333A63" w:rsidRPr="000A4C34">
        <w:rPr>
          <w:rFonts w:ascii="Times New Roman" w:hAnsi="Times New Roman" w:cs="Times New Roman"/>
          <w:sz w:val="24"/>
          <w:szCs w:val="24"/>
        </w:rPr>
        <w:t xml:space="preserve"> </w:t>
      </w:r>
      <w:r w:rsidRPr="000A4C34">
        <w:rPr>
          <w:rFonts w:ascii="Times New Roman" w:hAnsi="Times New Roman" w:cs="Times New Roman"/>
          <w:sz w:val="24"/>
          <w:szCs w:val="24"/>
        </w:rPr>
        <w:t>department subject schemes of work and subject specific school improvement plans that informed his lesson planning. These did not take account of diversity: ‘we just plan for the majority’. Peter tries to ‘integrate</w:t>
      </w:r>
      <w:r w:rsidR="00333A63" w:rsidRPr="000A4C34">
        <w:rPr>
          <w:rFonts w:ascii="Times New Roman" w:hAnsi="Times New Roman" w:cs="Times New Roman"/>
          <w:sz w:val="24"/>
          <w:szCs w:val="24"/>
        </w:rPr>
        <w:t>’</w:t>
      </w:r>
      <w:r w:rsidRPr="000A4C34">
        <w:rPr>
          <w:rFonts w:ascii="Times New Roman" w:hAnsi="Times New Roman" w:cs="Times New Roman"/>
          <w:sz w:val="24"/>
          <w:szCs w:val="24"/>
        </w:rPr>
        <w:t xml:space="preserve"> </w:t>
      </w:r>
      <w:r w:rsidR="00333A63" w:rsidRPr="000A4C34">
        <w:rPr>
          <w:rFonts w:ascii="Times New Roman" w:hAnsi="Times New Roman" w:cs="Times New Roman"/>
          <w:sz w:val="24"/>
          <w:szCs w:val="24"/>
        </w:rPr>
        <w:t>all the pupils</w:t>
      </w:r>
      <w:r w:rsidRPr="000A4C34">
        <w:rPr>
          <w:rFonts w:ascii="Times New Roman" w:hAnsi="Times New Roman" w:cs="Times New Roman"/>
          <w:sz w:val="24"/>
          <w:szCs w:val="24"/>
        </w:rPr>
        <w:t xml:space="preserve">, </w:t>
      </w:r>
      <w:r w:rsidR="00333A63" w:rsidRPr="000A4C34">
        <w:rPr>
          <w:rFonts w:ascii="Times New Roman" w:hAnsi="Times New Roman" w:cs="Times New Roman"/>
          <w:sz w:val="24"/>
          <w:szCs w:val="24"/>
        </w:rPr>
        <w:t>‘</w:t>
      </w:r>
      <w:r w:rsidRPr="000A4C34">
        <w:rPr>
          <w:rFonts w:ascii="Times New Roman" w:hAnsi="Times New Roman" w:cs="Times New Roman"/>
          <w:sz w:val="24"/>
          <w:szCs w:val="24"/>
        </w:rPr>
        <w:t>start for the same level and then adapt as I go’</w:t>
      </w:r>
      <w:r w:rsidR="00333A63" w:rsidRPr="000A4C34">
        <w:rPr>
          <w:rFonts w:ascii="Times New Roman" w:hAnsi="Times New Roman" w:cs="Times New Roman"/>
          <w:sz w:val="24"/>
          <w:szCs w:val="24"/>
        </w:rPr>
        <w:t>; he does</w:t>
      </w:r>
      <w:r w:rsidRPr="000A4C34">
        <w:rPr>
          <w:rFonts w:ascii="Times New Roman" w:hAnsi="Times New Roman" w:cs="Times New Roman"/>
          <w:sz w:val="24"/>
          <w:szCs w:val="24"/>
        </w:rPr>
        <w:t xml:space="preserve"> not ‘spend a lot of time planning for special needs children in particular’ as ‘I just haven’t got the time’.</w:t>
      </w:r>
      <w:r w:rsidR="00333A63" w:rsidRPr="000A4C34">
        <w:rPr>
          <w:rFonts w:ascii="Times New Roman" w:hAnsi="Times New Roman" w:cs="Times New Roman"/>
          <w:sz w:val="24"/>
          <w:szCs w:val="24"/>
        </w:rPr>
        <w:t xml:space="preserve"> </w:t>
      </w:r>
      <w:r w:rsidRPr="000A4C34">
        <w:rPr>
          <w:rFonts w:ascii="Times New Roman" w:hAnsi="Times New Roman" w:cs="Times New Roman"/>
          <w:sz w:val="24"/>
          <w:szCs w:val="24"/>
        </w:rPr>
        <w:t xml:space="preserve">A main support for his </w:t>
      </w:r>
      <w:r w:rsidR="00333A63" w:rsidRPr="000A4C34">
        <w:rPr>
          <w:rFonts w:ascii="Times New Roman" w:hAnsi="Times New Roman" w:cs="Times New Roman"/>
          <w:sz w:val="24"/>
          <w:szCs w:val="24"/>
        </w:rPr>
        <w:t xml:space="preserve">planning for student diversity </w:t>
      </w:r>
      <w:r w:rsidRPr="000A4C34">
        <w:rPr>
          <w:rFonts w:ascii="Times New Roman" w:hAnsi="Times New Roman" w:cs="Times New Roman"/>
          <w:sz w:val="24"/>
          <w:szCs w:val="24"/>
        </w:rPr>
        <w:t>came from TAs, for example, in redesigning homework tasks and rewriting certain assignment tasks. The support provided by these assistants was ‘invaluable’; ‘they know the child, how they work and they pass on that information to us’.</w:t>
      </w:r>
    </w:p>
    <w:p w14:paraId="2A7DAB6E" w14:textId="77777777" w:rsidR="00DF73AE" w:rsidRPr="000A4C34" w:rsidRDefault="00DF73AE" w:rsidP="00DF73AE">
      <w:pPr>
        <w:spacing w:after="0" w:line="360" w:lineRule="auto"/>
        <w:ind w:firstLine="567"/>
        <w:rPr>
          <w:rFonts w:ascii="Times New Roman" w:hAnsi="Times New Roman" w:cs="Times New Roman"/>
          <w:sz w:val="24"/>
          <w:szCs w:val="24"/>
        </w:rPr>
      </w:pPr>
    </w:p>
    <w:p w14:paraId="78E0D4BC" w14:textId="6EEFEDEA" w:rsidR="00F5691B" w:rsidRPr="000A4C34" w:rsidRDefault="00ED0AC3" w:rsidP="00DF73AE">
      <w:pPr>
        <w:spacing w:after="0" w:line="360" w:lineRule="auto"/>
        <w:ind w:firstLine="567"/>
        <w:rPr>
          <w:rFonts w:ascii="Times New Roman" w:hAnsi="Times New Roman" w:cs="Times New Roman"/>
          <w:sz w:val="24"/>
          <w:szCs w:val="24"/>
        </w:rPr>
      </w:pPr>
      <w:r w:rsidRPr="000A4C34">
        <w:rPr>
          <w:rFonts w:ascii="Times New Roman" w:hAnsi="Times New Roman" w:cs="Times New Roman"/>
          <w:sz w:val="24"/>
          <w:szCs w:val="24"/>
        </w:rPr>
        <w:t xml:space="preserve">Peter produced a formal plan for both lessons, handwritten on an official school format to match </w:t>
      </w:r>
      <w:proofErr w:type="spellStart"/>
      <w:r w:rsidRPr="000A4C34">
        <w:rPr>
          <w:rFonts w:ascii="Times New Roman" w:hAnsi="Times New Roman" w:cs="Times New Roman"/>
          <w:sz w:val="24"/>
          <w:szCs w:val="24"/>
        </w:rPr>
        <w:t>OfSTED</w:t>
      </w:r>
      <w:proofErr w:type="spellEnd"/>
      <w:r w:rsidRPr="000A4C34">
        <w:rPr>
          <w:rFonts w:ascii="Times New Roman" w:hAnsi="Times New Roman" w:cs="Times New Roman"/>
          <w:sz w:val="24"/>
          <w:szCs w:val="24"/>
        </w:rPr>
        <w:t xml:space="preserve"> guidelines about an outstanding lesson</w:t>
      </w:r>
      <w:r w:rsidR="00573DF7" w:rsidRPr="000A4C34">
        <w:rPr>
          <w:rFonts w:ascii="Times New Roman" w:hAnsi="Times New Roman" w:cs="Times New Roman"/>
          <w:sz w:val="24"/>
          <w:szCs w:val="24"/>
        </w:rPr>
        <w:t xml:space="preserve">. </w:t>
      </w:r>
      <w:r w:rsidRPr="000A4C34">
        <w:rPr>
          <w:rFonts w:ascii="Times New Roman" w:hAnsi="Times New Roman" w:cs="Times New Roman"/>
          <w:sz w:val="24"/>
          <w:szCs w:val="24"/>
        </w:rPr>
        <w:t xml:space="preserve">The document </w:t>
      </w:r>
      <w:r w:rsidR="002D2F37" w:rsidRPr="000A4C34">
        <w:rPr>
          <w:rFonts w:ascii="Times New Roman" w:hAnsi="Times New Roman" w:cs="Times New Roman"/>
          <w:sz w:val="24"/>
          <w:szCs w:val="24"/>
        </w:rPr>
        <w:t xml:space="preserve">contained </w:t>
      </w:r>
      <w:r w:rsidRPr="000A4C34">
        <w:rPr>
          <w:rFonts w:ascii="Times New Roman" w:hAnsi="Times New Roman" w:cs="Times New Roman"/>
          <w:sz w:val="24"/>
          <w:szCs w:val="24"/>
        </w:rPr>
        <w:t xml:space="preserve">two and half pages of additional guidance in addition to a template </w:t>
      </w:r>
      <w:r w:rsidR="00C86CF8" w:rsidRPr="000A4C34">
        <w:rPr>
          <w:rFonts w:ascii="Times New Roman" w:hAnsi="Times New Roman" w:cs="Times New Roman"/>
          <w:sz w:val="24"/>
          <w:szCs w:val="24"/>
        </w:rPr>
        <w:t xml:space="preserve">- a combination of boxes for </w:t>
      </w:r>
      <w:r w:rsidR="00884E22" w:rsidRPr="000A4C34">
        <w:rPr>
          <w:rFonts w:ascii="Times New Roman" w:hAnsi="Times New Roman" w:cs="Times New Roman"/>
          <w:sz w:val="24"/>
          <w:szCs w:val="24"/>
        </w:rPr>
        <w:t>adding key information and</w:t>
      </w:r>
      <w:r w:rsidR="00C86CF8" w:rsidRPr="000A4C34">
        <w:rPr>
          <w:rFonts w:ascii="Times New Roman" w:hAnsi="Times New Roman" w:cs="Times New Roman"/>
          <w:sz w:val="24"/>
          <w:szCs w:val="24"/>
        </w:rPr>
        <w:t xml:space="preserve"> lists with tick boxes</w:t>
      </w:r>
      <w:r w:rsidR="00884E22" w:rsidRPr="000A4C34">
        <w:rPr>
          <w:rFonts w:ascii="Times New Roman" w:hAnsi="Times New Roman" w:cs="Times New Roman"/>
          <w:sz w:val="24"/>
          <w:szCs w:val="24"/>
        </w:rPr>
        <w:t>,</w:t>
      </w:r>
      <w:r w:rsidR="00C86CF8" w:rsidRPr="000A4C34">
        <w:rPr>
          <w:rFonts w:ascii="Times New Roman" w:hAnsi="Times New Roman" w:cs="Times New Roman"/>
          <w:sz w:val="24"/>
          <w:szCs w:val="24"/>
        </w:rPr>
        <w:t xml:space="preserve"> </w:t>
      </w:r>
      <w:r w:rsidR="0004292C" w:rsidRPr="000A4C34">
        <w:rPr>
          <w:rFonts w:ascii="Times New Roman" w:hAnsi="Times New Roman" w:cs="Times New Roman"/>
          <w:sz w:val="24"/>
          <w:szCs w:val="24"/>
        </w:rPr>
        <w:t>for example,</w:t>
      </w:r>
      <w:r w:rsidR="00884E22" w:rsidRPr="000A4C34">
        <w:rPr>
          <w:rFonts w:ascii="Times New Roman" w:hAnsi="Times New Roman" w:cs="Times New Roman"/>
          <w:sz w:val="24"/>
          <w:szCs w:val="24"/>
        </w:rPr>
        <w:t xml:space="preserve"> for</w:t>
      </w:r>
      <w:r w:rsidRPr="000A4C34">
        <w:rPr>
          <w:rFonts w:ascii="Times New Roman" w:hAnsi="Times New Roman" w:cs="Times New Roman"/>
          <w:sz w:val="24"/>
          <w:szCs w:val="24"/>
        </w:rPr>
        <w:t xml:space="preserve"> kinds of assessment for learning, activity type, </w:t>
      </w:r>
      <w:r w:rsidR="00884E22" w:rsidRPr="000A4C34">
        <w:rPr>
          <w:rFonts w:ascii="Times New Roman" w:hAnsi="Times New Roman" w:cs="Times New Roman"/>
          <w:sz w:val="24"/>
          <w:szCs w:val="24"/>
        </w:rPr>
        <w:t xml:space="preserve">and </w:t>
      </w:r>
      <w:r w:rsidRPr="000A4C34">
        <w:rPr>
          <w:rFonts w:ascii="Times New Roman" w:hAnsi="Times New Roman" w:cs="Times New Roman"/>
          <w:sz w:val="24"/>
          <w:szCs w:val="24"/>
        </w:rPr>
        <w:t>differentiation</w:t>
      </w:r>
      <w:r w:rsidR="007F1469" w:rsidRPr="000A4C34">
        <w:rPr>
          <w:rFonts w:ascii="Times New Roman" w:hAnsi="Times New Roman" w:cs="Times New Roman"/>
          <w:sz w:val="24"/>
          <w:szCs w:val="24"/>
        </w:rPr>
        <w:t xml:space="preserve"> (</w:t>
      </w:r>
      <w:r w:rsidR="009549E2" w:rsidRPr="000A4C34">
        <w:rPr>
          <w:rFonts w:ascii="Times New Roman" w:hAnsi="Times New Roman" w:cs="Times New Roman"/>
          <w:sz w:val="24"/>
          <w:szCs w:val="24"/>
        </w:rPr>
        <w:t xml:space="preserve">divided into </w:t>
      </w:r>
      <w:r w:rsidR="007F1469" w:rsidRPr="000A4C34">
        <w:rPr>
          <w:rFonts w:ascii="Times New Roman" w:hAnsi="Times New Roman" w:cs="Times New Roman"/>
          <w:sz w:val="24"/>
          <w:szCs w:val="24"/>
        </w:rPr>
        <w:t>teacher support, outcome, questioning, grouping, equipment/resource, learning style)</w:t>
      </w:r>
      <w:r w:rsidRPr="000A4C34">
        <w:rPr>
          <w:rFonts w:ascii="Times New Roman" w:hAnsi="Times New Roman" w:cs="Times New Roman"/>
          <w:sz w:val="24"/>
          <w:szCs w:val="24"/>
        </w:rPr>
        <w:t xml:space="preserve">. </w:t>
      </w:r>
      <w:r w:rsidR="009549E2" w:rsidRPr="000A4C34">
        <w:rPr>
          <w:rFonts w:ascii="Times New Roman" w:hAnsi="Times New Roman" w:cs="Times New Roman"/>
          <w:sz w:val="24"/>
          <w:szCs w:val="24"/>
        </w:rPr>
        <w:t>T</w:t>
      </w:r>
      <w:r w:rsidR="00F87DB5" w:rsidRPr="000A4C34">
        <w:rPr>
          <w:rFonts w:ascii="Times New Roman" w:hAnsi="Times New Roman" w:cs="Times New Roman"/>
          <w:sz w:val="24"/>
          <w:szCs w:val="24"/>
        </w:rPr>
        <w:t>hese plans</w:t>
      </w:r>
      <w:r w:rsidR="00573DF7" w:rsidRPr="000A4C34">
        <w:rPr>
          <w:rFonts w:ascii="Times New Roman" w:hAnsi="Times New Roman" w:cs="Times New Roman"/>
          <w:sz w:val="24"/>
          <w:szCs w:val="24"/>
        </w:rPr>
        <w:t xml:space="preserve"> </w:t>
      </w:r>
      <w:r w:rsidR="009549E2" w:rsidRPr="000A4C34">
        <w:rPr>
          <w:rFonts w:ascii="Times New Roman" w:hAnsi="Times New Roman" w:cs="Times New Roman"/>
          <w:sz w:val="24"/>
          <w:szCs w:val="24"/>
        </w:rPr>
        <w:t xml:space="preserve">were usually only used </w:t>
      </w:r>
      <w:r w:rsidR="00573DF7" w:rsidRPr="000A4C34">
        <w:rPr>
          <w:rFonts w:ascii="Times New Roman" w:hAnsi="Times New Roman" w:cs="Times New Roman"/>
          <w:sz w:val="24"/>
          <w:szCs w:val="24"/>
        </w:rPr>
        <w:t>for performance management observations.</w:t>
      </w:r>
      <w:r w:rsidR="00335189" w:rsidRPr="000A4C34">
        <w:rPr>
          <w:rFonts w:ascii="Times New Roman" w:hAnsi="Times New Roman" w:cs="Times New Roman"/>
          <w:sz w:val="24"/>
          <w:szCs w:val="24"/>
        </w:rPr>
        <w:t xml:space="preserve"> </w:t>
      </w:r>
      <w:r w:rsidRPr="000A4C34">
        <w:rPr>
          <w:rFonts w:ascii="Times New Roman" w:hAnsi="Times New Roman" w:cs="Times New Roman"/>
          <w:sz w:val="24"/>
          <w:szCs w:val="24"/>
        </w:rPr>
        <w:t>Peter</w:t>
      </w:r>
      <w:r w:rsidR="00884E22" w:rsidRPr="000A4C34">
        <w:rPr>
          <w:rFonts w:ascii="Times New Roman" w:hAnsi="Times New Roman" w:cs="Times New Roman"/>
          <w:sz w:val="24"/>
          <w:szCs w:val="24"/>
        </w:rPr>
        <w:t>’s</w:t>
      </w:r>
      <w:r w:rsidRPr="000A4C34">
        <w:rPr>
          <w:rFonts w:ascii="Times New Roman" w:hAnsi="Times New Roman" w:cs="Times New Roman"/>
          <w:sz w:val="24"/>
          <w:szCs w:val="24"/>
        </w:rPr>
        <w:t xml:space="preserve"> personal lesson planning </w:t>
      </w:r>
      <w:r w:rsidR="00884E22" w:rsidRPr="000A4C34">
        <w:rPr>
          <w:rFonts w:ascii="Times New Roman" w:hAnsi="Times New Roman" w:cs="Times New Roman"/>
          <w:sz w:val="24"/>
          <w:szCs w:val="24"/>
        </w:rPr>
        <w:t xml:space="preserve">was </w:t>
      </w:r>
      <w:r w:rsidRPr="000A4C34">
        <w:rPr>
          <w:rFonts w:ascii="Times New Roman" w:hAnsi="Times New Roman" w:cs="Times New Roman"/>
          <w:sz w:val="24"/>
          <w:szCs w:val="24"/>
        </w:rPr>
        <w:lastRenderedPageBreak/>
        <w:t xml:space="preserve">recorded as notes in his planner </w:t>
      </w:r>
      <w:r w:rsidR="00884E22" w:rsidRPr="000A4C34">
        <w:rPr>
          <w:rFonts w:ascii="Times New Roman" w:hAnsi="Times New Roman" w:cs="Times New Roman"/>
          <w:sz w:val="24"/>
          <w:szCs w:val="24"/>
        </w:rPr>
        <w:t>including</w:t>
      </w:r>
      <w:r w:rsidRPr="000A4C34">
        <w:rPr>
          <w:rFonts w:ascii="Times New Roman" w:hAnsi="Times New Roman" w:cs="Times New Roman"/>
          <w:sz w:val="24"/>
          <w:szCs w:val="24"/>
        </w:rPr>
        <w:t xml:space="preserve"> the </w:t>
      </w:r>
      <w:r w:rsidR="001B3E54" w:rsidRPr="000A4C34">
        <w:rPr>
          <w:rFonts w:ascii="Times New Roman" w:hAnsi="Times New Roman" w:cs="Times New Roman"/>
          <w:sz w:val="24"/>
          <w:szCs w:val="24"/>
        </w:rPr>
        <w:t xml:space="preserve">lesson </w:t>
      </w:r>
      <w:r w:rsidRPr="000A4C34">
        <w:rPr>
          <w:rFonts w:ascii="Times New Roman" w:hAnsi="Times New Roman" w:cs="Times New Roman"/>
          <w:sz w:val="24"/>
          <w:szCs w:val="24"/>
        </w:rPr>
        <w:t>objective</w:t>
      </w:r>
      <w:r w:rsidR="001B3E54" w:rsidRPr="000A4C34">
        <w:rPr>
          <w:rFonts w:ascii="Times New Roman" w:hAnsi="Times New Roman" w:cs="Times New Roman"/>
          <w:sz w:val="24"/>
          <w:szCs w:val="24"/>
        </w:rPr>
        <w:t>,</w:t>
      </w:r>
      <w:r w:rsidRPr="000A4C34">
        <w:rPr>
          <w:rFonts w:ascii="Times New Roman" w:hAnsi="Times New Roman" w:cs="Times New Roman"/>
          <w:sz w:val="24"/>
          <w:szCs w:val="24"/>
        </w:rPr>
        <w:t xml:space="preserve"> activities and how to end the lesson. He felt confident in doing this given his teaching experience and saw that it</w:t>
      </w:r>
      <w:r w:rsidR="001B3E54" w:rsidRPr="000A4C34">
        <w:rPr>
          <w:rFonts w:ascii="Times New Roman" w:hAnsi="Times New Roman" w:cs="Times New Roman"/>
          <w:sz w:val="24"/>
          <w:szCs w:val="24"/>
        </w:rPr>
        <w:t>s</w:t>
      </w:r>
      <w:r w:rsidRPr="000A4C34">
        <w:rPr>
          <w:rFonts w:ascii="Times New Roman" w:hAnsi="Times New Roman" w:cs="Times New Roman"/>
          <w:sz w:val="24"/>
          <w:szCs w:val="24"/>
        </w:rPr>
        <w:t xml:space="preserve"> main purpose w</w:t>
      </w:r>
      <w:r w:rsidR="00335189" w:rsidRPr="000A4C34">
        <w:rPr>
          <w:rFonts w:ascii="Times New Roman" w:hAnsi="Times New Roman" w:cs="Times New Roman"/>
          <w:sz w:val="24"/>
          <w:szCs w:val="24"/>
        </w:rPr>
        <w:t xml:space="preserve">as to give order to the lesson. </w:t>
      </w:r>
      <w:r w:rsidR="006578F0" w:rsidRPr="000A4C34">
        <w:rPr>
          <w:rFonts w:ascii="Times New Roman" w:hAnsi="Times New Roman" w:cs="Times New Roman"/>
          <w:sz w:val="24"/>
          <w:szCs w:val="24"/>
        </w:rPr>
        <w:t xml:space="preserve">Planning for Peter also </w:t>
      </w:r>
      <w:r w:rsidR="008C4C4D" w:rsidRPr="000A4C34">
        <w:rPr>
          <w:rFonts w:ascii="Times New Roman" w:hAnsi="Times New Roman" w:cs="Times New Roman"/>
          <w:sz w:val="24"/>
          <w:szCs w:val="24"/>
        </w:rPr>
        <w:t>incorporated</w:t>
      </w:r>
      <w:r w:rsidR="006578F0" w:rsidRPr="000A4C34">
        <w:rPr>
          <w:rFonts w:ascii="Times New Roman" w:hAnsi="Times New Roman" w:cs="Times New Roman"/>
          <w:sz w:val="24"/>
          <w:szCs w:val="24"/>
        </w:rPr>
        <w:t xml:space="preserve"> seating arrangements and</w:t>
      </w:r>
      <w:r w:rsidR="00BD11BB" w:rsidRPr="000A4C34">
        <w:rPr>
          <w:rFonts w:ascii="Times New Roman" w:hAnsi="Times New Roman" w:cs="Times New Roman"/>
          <w:sz w:val="24"/>
          <w:szCs w:val="24"/>
        </w:rPr>
        <w:t xml:space="preserve"> sometimes</w:t>
      </w:r>
      <w:r w:rsidR="006578F0" w:rsidRPr="000A4C34">
        <w:rPr>
          <w:rFonts w:ascii="Times New Roman" w:hAnsi="Times New Roman" w:cs="Times New Roman"/>
          <w:sz w:val="24"/>
          <w:szCs w:val="24"/>
        </w:rPr>
        <w:t xml:space="preserve"> specific approaches </w:t>
      </w:r>
      <w:r w:rsidR="00BD11BB" w:rsidRPr="000A4C34">
        <w:rPr>
          <w:rFonts w:ascii="Times New Roman" w:hAnsi="Times New Roman" w:cs="Times New Roman"/>
          <w:sz w:val="24"/>
          <w:szCs w:val="24"/>
        </w:rPr>
        <w:t xml:space="preserve">or alternative activities </w:t>
      </w:r>
      <w:r w:rsidR="006578F0" w:rsidRPr="000A4C34">
        <w:rPr>
          <w:rFonts w:ascii="Times New Roman" w:hAnsi="Times New Roman" w:cs="Times New Roman"/>
          <w:sz w:val="24"/>
          <w:szCs w:val="24"/>
        </w:rPr>
        <w:t xml:space="preserve">for some pupils. </w:t>
      </w:r>
      <w:r w:rsidR="00333A63" w:rsidRPr="000A4C34">
        <w:rPr>
          <w:rFonts w:ascii="Times New Roman" w:hAnsi="Times New Roman" w:cs="Times New Roman"/>
          <w:sz w:val="24"/>
          <w:szCs w:val="24"/>
        </w:rPr>
        <w:t>For Peter, differentiation was a tool to ensure inclusion, ‘adapting the pace and complexity to the student’s ability and hope[</w:t>
      </w:r>
      <w:proofErr w:type="spellStart"/>
      <w:r w:rsidR="00333A63" w:rsidRPr="000A4C34">
        <w:rPr>
          <w:rFonts w:ascii="Times New Roman" w:hAnsi="Times New Roman" w:cs="Times New Roman"/>
          <w:sz w:val="24"/>
          <w:szCs w:val="24"/>
        </w:rPr>
        <w:t>ing</w:t>
      </w:r>
      <w:proofErr w:type="spellEnd"/>
      <w:r w:rsidR="00333A63" w:rsidRPr="000A4C34">
        <w:rPr>
          <w:rFonts w:ascii="Times New Roman" w:hAnsi="Times New Roman" w:cs="Times New Roman"/>
          <w:sz w:val="24"/>
          <w:szCs w:val="24"/>
        </w:rPr>
        <w:t xml:space="preserve">] to arrive at the same goal but with various levels of outcome’, </w:t>
      </w:r>
      <w:r w:rsidR="0004292C" w:rsidRPr="000A4C34">
        <w:rPr>
          <w:rFonts w:ascii="Times New Roman" w:hAnsi="Times New Roman" w:cs="Times New Roman"/>
          <w:sz w:val="24"/>
          <w:szCs w:val="24"/>
        </w:rPr>
        <w:t>for example,</w:t>
      </w:r>
      <w:r w:rsidR="00333A63" w:rsidRPr="000A4C34">
        <w:rPr>
          <w:rFonts w:ascii="Times New Roman" w:hAnsi="Times New Roman" w:cs="Times New Roman"/>
          <w:sz w:val="24"/>
          <w:szCs w:val="24"/>
        </w:rPr>
        <w:t xml:space="preserve"> spending extra time with some pupils. </w:t>
      </w:r>
      <w:r w:rsidR="008C4C4D" w:rsidRPr="000A4C34">
        <w:rPr>
          <w:rFonts w:ascii="Times New Roman" w:hAnsi="Times New Roman" w:cs="Times New Roman"/>
          <w:sz w:val="24"/>
          <w:szCs w:val="24"/>
        </w:rPr>
        <w:t xml:space="preserve">Peter </w:t>
      </w:r>
      <w:r w:rsidR="006578F0" w:rsidRPr="000A4C34">
        <w:rPr>
          <w:rFonts w:ascii="Times New Roman" w:hAnsi="Times New Roman" w:cs="Times New Roman"/>
          <w:sz w:val="24"/>
          <w:szCs w:val="24"/>
        </w:rPr>
        <w:t xml:space="preserve">drew on his teaching experience to make adaptations in the middle of a lesson: if they ‘are struggling, then there’s something wrong here, perhaps we’ll take it down a few notches’. </w:t>
      </w:r>
      <w:r w:rsidR="00333A63" w:rsidRPr="000A4C34">
        <w:rPr>
          <w:rFonts w:ascii="Times New Roman" w:hAnsi="Times New Roman" w:cs="Times New Roman"/>
          <w:sz w:val="24"/>
          <w:szCs w:val="24"/>
        </w:rPr>
        <w:t xml:space="preserve">He described how he was able to gain additional knowledge about all pupils by walking around during lessons which highlighted pupils who may need more attention </w:t>
      </w:r>
      <w:r w:rsidR="00E61566" w:rsidRPr="000A4C34">
        <w:rPr>
          <w:rFonts w:ascii="Times New Roman" w:hAnsi="Times New Roman" w:cs="Times New Roman"/>
          <w:sz w:val="24"/>
          <w:szCs w:val="24"/>
        </w:rPr>
        <w:t>and</w:t>
      </w:r>
      <w:r w:rsidR="00BD11BB" w:rsidRPr="000A4C34">
        <w:rPr>
          <w:rFonts w:ascii="Times New Roman" w:hAnsi="Times New Roman" w:cs="Times New Roman"/>
          <w:sz w:val="24"/>
          <w:szCs w:val="24"/>
        </w:rPr>
        <w:t xml:space="preserve"> informed future planning</w:t>
      </w:r>
      <w:r w:rsidR="00333A63" w:rsidRPr="000A4C34">
        <w:rPr>
          <w:rFonts w:ascii="Times New Roman" w:hAnsi="Times New Roman" w:cs="Times New Roman"/>
          <w:sz w:val="24"/>
          <w:szCs w:val="24"/>
        </w:rPr>
        <w:t xml:space="preserve">. </w:t>
      </w:r>
      <w:r w:rsidR="006578F0" w:rsidRPr="000A4C34">
        <w:rPr>
          <w:rFonts w:ascii="Times New Roman" w:hAnsi="Times New Roman" w:cs="Times New Roman"/>
          <w:sz w:val="24"/>
          <w:szCs w:val="24"/>
        </w:rPr>
        <w:t xml:space="preserve">He also noted that, with the eight week DT programme cycle and with little pre-group information, it usually took two weeks for needs to become evident to him. </w:t>
      </w:r>
    </w:p>
    <w:p w14:paraId="0609DE3D" w14:textId="77777777" w:rsidR="00BD11BB" w:rsidRPr="000A4C34" w:rsidRDefault="00BD11BB" w:rsidP="006E0F90">
      <w:pPr>
        <w:spacing w:after="0" w:line="360" w:lineRule="auto"/>
        <w:rPr>
          <w:rFonts w:ascii="Times New Roman" w:hAnsi="Times New Roman" w:cs="Times New Roman"/>
          <w:sz w:val="24"/>
          <w:szCs w:val="24"/>
        </w:rPr>
      </w:pPr>
    </w:p>
    <w:p w14:paraId="6439A034" w14:textId="4221FB02" w:rsidR="00A43ADB" w:rsidRPr="000A4C34" w:rsidRDefault="00AE73DF" w:rsidP="00C03B41">
      <w:pPr>
        <w:pStyle w:val="Default"/>
        <w:spacing w:line="360" w:lineRule="auto"/>
        <w:rPr>
          <w:rFonts w:ascii="Times New Roman" w:hAnsi="Times New Roman" w:cs="Times New Roman"/>
          <w:b/>
          <w:i/>
        </w:rPr>
      </w:pPr>
      <w:r w:rsidRPr="000A4C34">
        <w:rPr>
          <w:rFonts w:ascii="Times New Roman" w:hAnsi="Times New Roman" w:cs="Times New Roman"/>
          <w:b/>
          <w:i/>
        </w:rPr>
        <w:t xml:space="preserve">Part 2: </w:t>
      </w:r>
      <w:r w:rsidR="00E65A3C" w:rsidRPr="000A4C34">
        <w:rPr>
          <w:rFonts w:ascii="Times New Roman" w:hAnsi="Times New Roman" w:cs="Times New Roman"/>
          <w:b/>
          <w:i/>
        </w:rPr>
        <w:t>Cross-</w:t>
      </w:r>
      <w:r w:rsidR="00972216" w:rsidRPr="000A4C34">
        <w:rPr>
          <w:rFonts w:ascii="Times New Roman" w:hAnsi="Times New Roman" w:cs="Times New Roman"/>
          <w:b/>
          <w:i/>
        </w:rPr>
        <w:t xml:space="preserve">case analysis </w:t>
      </w:r>
    </w:p>
    <w:p w14:paraId="6390A77F" w14:textId="77777777" w:rsidR="00F5691B" w:rsidRPr="000A4C34" w:rsidRDefault="00F5691B" w:rsidP="006E0F90">
      <w:pPr>
        <w:spacing w:after="0" w:line="360" w:lineRule="auto"/>
        <w:rPr>
          <w:rFonts w:ascii="Times New Roman" w:hAnsi="Times New Roman" w:cs="Times New Roman"/>
          <w:sz w:val="24"/>
          <w:szCs w:val="24"/>
        </w:rPr>
      </w:pPr>
    </w:p>
    <w:p w14:paraId="2CA74DC6" w14:textId="7901D012" w:rsidR="00C03B41" w:rsidRPr="000A4C34" w:rsidRDefault="00C03B41" w:rsidP="006629FD">
      <w:pPr>
        <w:spacing w:after="0" w:line="360" w:lineRule="auto"/>
        <w:ind w:firstLine="720"/>
        <w:rPr>
          <w:rFonts w:ascii="Times New Roman" w:hAnsi="Times New Roman" w:cs="Times New Roman"/>
          <w:sz w:val="24"/>
          <w:szCs w:val="24"/>
          <w:u w:val="single"/>
        </w:rPr>
      </w:pPr>
      <w:r w:rsidRPr="000A4C34">
        <w:rPr>
          <w:rFonts w:ascii="Times New Roman" w:hAnsi="Times New Roman" w:cs="Times New Roman"/>
          <w:sz w:val="24"/>
          <w:szCs w:val="24"/>
          <w:u w:val="single"/>
        </w:rPr>
        <w:t xml:space="preserve">Insert Table 3 </w:t>
      </w:r>
      <w:r w:rsidR="00A77A97" w:rsidRPr="000A4C34">
        <w:rPr>
          <w:rFonts w:ascii="Times New Roman" w:hAnsi="Times New Roman" w:cs="Times New Roman"/>
          <w:sz w:val="24"/>
          <w:szCs w:val="24"/>
          <w:u w:val="single"/>
        </w:rPr>
        <w:t xml:space="preserve">about </w:t>
      </w:r>
      <w:r w:rsidRPr="000A4C34">
        <w:rPr>
          <w:rFonts w:ascii="Times New Roman" w:hAnsi="Times New Roman" w:cs="Times New Roman"/>
          <w:sz w:val="24"/>
          <w:szCs w:val="24"/>
          <w:u w:val="single"/>
        </w:rPr>
        <w:t>here</w:t>
      </w:r>
    </w:p>
    <w:p w14:paraId="55984091" w14:textId="77777777" w:rsidR="00A77A97" w:rsidRPr="000A4C34" w:rsidRDefault="00A77A97" w:rsidP="009B2D07">
      <w:pPr>
        <w:spacing w:after="0" w:line="360" w:lineRule="auto"/>
        <w:rPr>
          <w:rFonts w:ascii="Times New Roman" w:hAnsi="Times New Roman" w:cs="Times New Roman"/>
          <w:sz w:val="24"/>
          <w:szCs w:val="24"/>
        </w:rPr>
      </w:pPr>
    </w:p>
    <w:p w14:paraId="2B6A6F77" w14:textId="5B7186C6" w:rsidR="003B1091" w:rsidRPr="000A4C34" w:rsidRDefault="0075759D" w:rsidP="00BE4AE8">
      <w:pPr>
        <w:widowControl w:val="0"/>
        <w:suppressAutoHyphens/>
        <w:spacing w:after="0" w:line="360" w:lineRule="auto"/>
        <w:rPr>
          <w:rFonts w:ascii="Times New Roman" w:eastAsia="SimSun" w:hAnsi="Times New Roman" w:cs="Times New Roman"/>
          <w:sz w:val="24"/>
          <w:szCs w:val="24"/>
          <w:lang w:eastAsia="zh-CN" w:bidi="hi-IN"/>
        </w:rPr>
      </w:pPr>
      <w:r w:rsidRPr="000A4C34">
        <w:rPr>
          <w:rFonts w:ascii="Times New Roman" w:hAnsi="Times New Roman" w:cs="Times New Roman"/>
          <w:sz w:val="24"/>
          <w:szCs w:val="24"/>
        </w:rPr>
        <w:t xml:space="preserve">Table 3 shows common </w:t>
      </w:r>
      <w:r w:rsidR="005C6029" w:rsidRPr="000A4C34">
        <w:rPr>
          <w:rFonts w:ascii="Times New Roman" w:hAnsi="Times New Roman" w:cs="Times New Roman"/>
          <w:sz w:val="24"/>
          <w:szCs w:val="24"/>
        </w:rPr>
        <w:t xml:space="preserve">themes and </w:t>
      </w:r>
      <w:r w:rsidR="000945BD" w:rsidRPr="000A4C34">
        <w:rPr>
          <w:rFonts w:ascii="Times New Roman" w:hAnsi="Times New Roman" w:cs="Times New Roman"/>
          <w:sz w:val="24"/>
          <w:szCs w:val="24"/>
        </w:rPr>
        <w:t>sub-</w:t>
      </w:r>
      <w:r w:rsidR="00EB3CCD" w:rsidRPr="000A4C34">
        <w:rPr>
          <w:rFonts w:ascii="Times New Roman" w:hAnsi="Times New Roman" w:cs="Times New Roman"/>
          <w:sz w:val="24"/>
          <w:szCs w:val="24"/>
        </w:rPr>
        <w:t xml:space="preserve">themes from the </w:t>
      </w:r>
      <w:r w:rsidRPr="000A4C34">
        <w:rPr>
          <w:rFonts w:ascii="Times New Roman" w:hAnsi="Times New Roman" w:cs="Times New Roman"/>
          <w:sz w:val="24"/>
          <w:szCs w:val="24"/>
        </w:rPr>
        <w:t>cross-</w:t>
      </w:r>
      <w:r w:rsidR="00EB3CCD" w:rsidRPr="000A4C34">
        <w:rPr>
          <w:rFonts w:ascii="Times New Roman" w:hAnsi="Times New Roman" w:cs="Times New Roman"/>
          <w:sz w:val="24"/>
          <w:szCs w:val="24"/>
        </w:rPr>
        <w:t xml:space="preserve">case analysis. </w:t>
      </w:r>
      <w:r w:rsidR="00ED3C5C" w:rsidRPr="000A4C34">
        <w:rPr>
          <w:rFonts w:ascii="Times New Roman" w:hAnsi="Times New Roman" w:cs="Times New Roman"/>
          <w:sz w:val="24"/>
          <w:szCs w:val="24"/>
        </w:rPr>
        <w:t xml:space="preserve">The </w:t>
      </w:r>
      <w:r w:rsidR="005C6029" w:rsidRPr="000A4C34">
        <w:rPr>
          <w:rFonts w:ascii="Times New Roman" w:hAnsi="Times New Roman" w:cs="Times New Roman"/>
          <w:sz w:val="24"/>
          <w:szCs w:val="24"/>
        </w:rPr>
        <w:t xml:space="preserve">emboldened </w:t>
      </w:r>
      <w:r w:rsidR="00CA1F8E" w:rsidRPr="000A4C34">
        <w:rPr>
          <w:rFonts w:ascii="Times New Roman" w:hAnsi="Times New Roman" w:cs="Times New Roman"/>
          <w:sz w:val="24"/>
          <w:szCs w:val="24"/>
        </w:rPr>
        <w:t xml:space="preserve">main </w:t>
      </w:r>
      <w:r w:rsidR="00ED3C5C" w:rsidRPr="000A4C34">
        <w:rPr>
          <w:rFonts w:ascii="Times New Roman" w:hAnsi="Times New Roman" w:cs="Times New Roman"/>
          <w:sz w:val="24"/>
          <w:szCs w:val="24"/>
        </w:rPr>
        <w:t>themes are taken from the individual analys</w:t>
      </w:r>
      <w:r w:rsidR="00CA1F8E" w:rsidRPr="000A4C34">
        <w:rPr>
          <w:rFonts w:ascii="Times New Roman" w:hAnsi="Times New Roman" w:cs="Times New Roman"/>
          <w:sz w:val="24"/>
          <w:szCs w:val="24"/>
        </w:rPr>
        <w:t>e</w:t>
      </w:r>
      <w:r w:rsidR="00ED3C5C" w:rsidRPr="000A4C34">
        <w:rPr>
          <w:rFonts w:ascii="Times New Roman" w:hAnsi="Times New Roman" w:cs="Times New Roman"/>
          <w:sz w:val="24"/>
          <w:szCs w:val="24"/>
        </w:rPr>
        <w:t>s</w:t>
      </w:r>
      <w:r w:rsidRPr="000A4C34">
        <w:rPr>
          <w:rFonts w:ascii="Times New Roman" w:hAnsi="Times New Roman" w:cs="Times New Roman"/>
          <w:sz w:val="24"/>
          <w:szCs w:val="24"/>
        </w:rPr>
        <w:t>,</w:t>
      </w:r>
      <w:r w:rsidR="0079233C" w:rsidRPr="000A4C34">
        <w:rPr>
          <w:rFonts w:ascii="Times New Roman" w:hAnsi="Times New Roman" w:cs="Times New Roman"/>
          <w:sz w:val="24"/>
          <w:szCs w:val="24"/>
        </w:rPr>
        <w:t xml:space="preserve"> with the addition of in</w:t>
      </w:r>
      <w:r w:rsidRPr="000A4C34">
        <w:rPr>
          <w:rFonts w:ascii="Times New Roman" w:hAnsi="Times New Roman" w:cs="Times New Roman"/>
          <w:sz w:val="24"/>
          <w:szCs w:val="24"/>
        </w:rPr>
        <w:t>-</w:t>
      </w:r>
      <w:r w:rsidR="0079233C" w:rsidRPr="000A4C34">
        <w:rPr>
          <w:rFonts w:ascii="Times New Roman" w:hAnsi="Times New Roman" w:cs="Times New Roman"/>
          <w:sz w:val="24"/>
          <w:szCs w:val="24"/>
        </w:rPr>
        <w:t>flight thinking/planning</w:t>
      </w:r>
      <w:r w:rsidR="00ED3C5C" w:rsidRPr="000A4C34">
        <w:rPr>
          <w:rFonts w:ascii="Times New Roman" w:hAnsi="Times New Roman" w:cs="Times New Roman"/>
          <w:sz w:val="24"/>
          <w:szCs w:val="24"/>
        </w:rPr>
        <w:t xml:space="preserve">, the sub-themes </w:t>
      </w:r>
      <w:r w:rsidR="005C6029" w:rsidRPr="000A4C34">
        <w:rPr>
          <w:rFonts w:ascii="Times New Roman" w:hAnsi="Times New Roman" w:cs="Times New Roman"/>
          <w:sz w:val="24"/>
          <w:szCs w:val="24"/>
        </w:rPr>
        <w:t xml:space="preserve">(not emboldened) </w:t>
      </w:r>
      <w:r w:rsidR="00ED3C5C" w:rsidRPr="000A4C34">
        <w:rPr>
          <w:rFonts w:ascii="Times New Roman" w:hAnsi="Times New Roman" w:cs="Times New Roman"/>
          <w:sz w:val="24"/>
          <w:szCs w:val="24"/>
        </w:rPr>
        <w:t>emerged from secondary cross-case analysis</w:t>
      </w:r>
      <w:r w:rsidRPr="000A4C34">
        <w:rPr>
          <w:rFonts w:ascii="Times New Roman" w:hAnsi="Times New Roman" w:cs="Times New Roman"/>
          <w:sz w:val="24"/>
          <w:szCs w:val="24"/>
        </w:rPr>
        <w:t xml:space="preserve"> and were</w:t>
      </w:r>
      <w:r w:rsidR="00EB3CCD" w:rsidRPr="000A4C34">
        <w:rPr>
          <w:rFonts w:ascii="Times New Roman" w:hAnsi="Times New Roman" w:cs="Times New Roman"/>
          <w:sz w:val="24"/>
          <w:szCs w:val="24"/>
        </w:rPr>
        <w:t xml:space="preserve"> </w:t>
      </w:r>
      <w:r w:rsidR="000D5BAF" w:rsidRPr="000A4C34">
        <w:rPr>
          <w:rFonts w:ascii="Times New Roman" w:hAnsi="Times New Roman" w:cs="Times New Roman"/>
          <w:sz w:val="24"/>
          <w:szCs w:val="24"/>
        </w:rPr>
        <w:t xml:space="preserve">common </w:t>
      </w:r>
      <w:r w:rsidR="00EB3CCD" w:rsidRPr="000A4C34">
        <w:rPr>
          <w:rFonts w:ascii="Times New Roman" w:hAnsi="Times New Roman" w:cs="Times New Roman"/>
          <w:sz w:val="24"/>
          <w:szCs w:val="24"/>
        </w:rPr>
        <w:t xml:space="preserve">to </w:t>
      </w:r>
      <w:r w:rsidR="00CA1F8E" w:rsidRPr="000A4C34">
        <w:rPr>
          <w:rFonts w:ascii="Times New Roman" w:hAnsi="Times New Roman" w:cs="Times New Roman"/>
          <w:sz w:val="24"/>
          <w:szCs w:val="24"/>
        </w:rPr>
        <w:t>two or three</w:t>
      </w:r>
      <w:r w:rsidR="000D5BAF" w:rsidRPr="000A4C34">
        <w:rPr>
          <w:rFonts w:ascii="Times New Roman" w:hAnsi="Times New Roman" w:cs="Times New Roman"/>
          <w:sz w:val="24"/>
          <w:szCs w:val="24"/>
        </w:rPr>
        <w:t xml:space="preserve"> of the </w:t>
      </w:r>
      <w:r w:rsidRPr="000A4C34">
        <w:rPr>
          <w:rFonts w:ascii="Times New Roman" w:hAnsi="Times New Roman" w:cs="Times New Roman"/>
          <w:sz w:val="24"/>
          <w:szCs w:val="24"/>
        </w:rPr>
        <w:t>teachers</w:t>
      </w:r>
      <w:r w:rsidR="005604C3" w:rsidRPr="000A4C34">
        <w:rPr>
          <w:rFonts w:ascii="Times New Roman" w:hAnsi="Times New Roman" w:cs="Times New Roman"/>
          <w:sz w:val="24"/>
          <w:szCs w:val="24"/>
        </w:rPr>
        <w:t>; this</w:t>
      </w:r>
      <w:r w:rsidRPr="000A4C34">
        <w:rPr>
          <w:rFonts w:ascii="Times New Roman" w:hAnsi="Times New Roman" w:cs="Times New Roman"/>
          <w:sz w:val="24"/>
          <w:szCs w:val="24"/>
        </w:rPr>
        <w:t xml:space="preserve"> enable</w:t>
      </w:r>
      <w:r w:rsidR="005604C3" w:rsidRPr="000A4C34">
        <w:rPr>
          <w:rFonts w:ascii="Times New Roman" w:hAnsi="Times New Roman" w:cs="Times New Roman"/>
          <w:sz w:val="24"/>
          <w:szCs w:val="24"/>
        </w:rPr>
        <w:t>s</w:t>
      </w:r>
      <w:r w:rsidRPr="000A4C34">
        <w:rPr>
          <w:rFonts w:ascii="Times New Roman" w:hAnsi="Times New Roman" w:cs="Times New Roman"/>
          <w:sz w:val="24"/>
          <w:szCs w:val="24"/>
        </w:rPr>
        <w:t xml:space="preserve"> some degree of</w:t>
      </w:r>
      <w:r w:rsidR="00EB3CCD" w:rsidRPr="000A4C34">
        <w:rPr>
          <w:rFonts w:ascii="Times New Roman" w:hAnsi="Times New Roman" w:cs="Times New Roman"/>
          <w:sz w:val="24"/>
          <w:szCs w:val="24"/>
        </w:rPr>
        <w:t xml:space="preserve"> generality</w:t>
      </w:r>
      <w:r w:rsidRPr="000A4C34">
        <w:rPr>
          <w:rFonts w:ascii="Times New Roman" w:hAnsi="Times New Roman" w:cs="Times New Roman"/>
          <w:sz w:val="24"/>
          <w:szCs w:val="24"/>
        </w:rPr>
        <w:t xml:space="preserve"> in constructing the situated model</w:t>
      </w:r>
      <w:r w:rsidR="00EB3CCD" w:rsidRPr="000A4C34">
        <w:rPr>
          <w:rFonts w:ascii="Times New Roman" w:hAnsi="Times New Roman" w:cs="Times New Roman"/>
          <w:sz w:val="24"/>
          <w:szCs w:val="24"/>
        </w:rPr>
        <w:t>.</w:t>
      </w:r>
      <w:r w:rsidR="00CA1F8E" w:rsidRPr="000A4C34">
        <w:rPr>
          <w:rFonts w:ascii="Times New Roman" w:hAnsi="Times New Roman" w:cs="Times New Roman"/>
          <w:sz w:val="24"/>
          <w:szCs w:val="24"/>
        </w:rPr>
        <w:t xml:space="preserve"> </w:t>
      </w:r>
      <w:r w:rsidR="009B2D07" w:rsidRPr="000A4C34">
        <w:rPr>
          <w:rFonts w:ascii="Times New Roman" w:hAnsi="Times New Roman" w:cs="Times New Roman"/>
          <w:sz w:val="24"/>
          <w:szCs w:val="24"/>
        </w:rPr>
        <w:t>To give one</w:t>
      </w:r>
      <w:r w:rsidR="000D5BAF" w:rsidRPr="000A4C34">
        <w:rPr>
          <w:rFonts w:ascii="Times New Roman" w:hAnsi="Times New Roman" w:cs="Times New Roman"/>
          <w:sz w:val="24"/>
          <w:szCs w:val="24"/>
        </w:rPr>
        <w:t xml:space="preserve"> example, </w:t>
      </w:r>
      <w:r w:rsidR="00E61566" w:rsidRPr="000A4C34">
        <w:rPr>
          <w:rFonts w:ascii="Times New Roman" w:hAnsi="Times New Roman" w:cs="Times New Roman"/>
          <w:sz w:val="24"/>
          <w:szCs w:val="24"/>
        </w:rPr>
        <w:t xml:space="preserve">the data excerpt </w:t>
      </w:r>
      <w:r w:rsidR="00E61566" w:rsidRPr="000A4C34">
        <w:rPr>
          <w:rFonts w:ascii="Times New Roman" w:hAnsi="Times New Roman" w:cs="Times New Roman"/>
          <w:lang w:val="en-US"/>
        </w:rPr>
        <w:t>‘</w:t>
      </w:r>
      <w:r w:rsidR="00E61566" w:rsidRPr="000A4C34">
        <w:rPr>
          <w:rFonts w:ascii="Times New Roman" w:eastAsia="Times New Roman" w:hAnsi="Times New Roman" w:cs="Times New Roman"/>
          <w:i/>
          <w:sz w:val="24"/>
          <w:szCs w:val="24"/>
          <w:lang w:val="en-US"/>
        </w:rPr>
        <w:t>She noted that the lists are updated termly and she could get further information from a computer database</w:t>
      </w:r>
      <w:r w:rsidR="00E61566" w:rsidRPr="000A4C34">
        <w:rPr>
          <w:rFonts w:ascii="Times New Roman" w:eastAsia="Times New Roman" w:hAnsi="Times New Roman" w:cs="Times New Roman"/>
          <w:sz w:val="24"/>
          <w:szCs w:val="24"/>
          <w:lang w:val="en-US"/>
        </w:rPr>
        <w:t>’</w:t>
      </w:r>
      <w:r w:rsidR="00E61566" w:rsidRPr="000A4C34">
        <w:rPr>
          <w:rFonts w:ascii="Times New Roman" w:hAnsi="Times New Roman" w:cs="Times New Roman"/>
          <w:sz w:val="24"/>
          <w:szCs w:val="24"/>
        </w:rPr>
        <w:t xml:space="preserve"> </w:t>
      </w:r>
      <w:r w:rsidR="00E65265" w:rsidRPr="000A4C34">
        <w:rPr>
          <w:rFonts w:ascii="Times New Roman" w:eastAsia="SimSun" w:hAnsi="Times New Roman" w:cs="Times New Roman"/>
          <w:sz w:val="24"/>
          <w:szCs w:val="24"/>
          <w:lang w:eastAsia="zh-CN" w:bidi="hi-IN"/>
        </w:rPr>
        <w:t>represents</w:t>
      </w:r>
      <w:r w:rsidR="00E61566" w:rsidRPr="000A4C34">
        <w:rPr>
          <w:rFonts w:ascii="Times New Roman" w:eastAsia="SimSun" w:hAnsi="Times New Roman" w:cs="Times New Roman"/>
          <w:sz w:val="24"/>
          <w:szCs w:val="24"/>
          <w:lang w:eastAsia="zh-CN" w:bidi="hi-IN"/>
        </w:rPr>
        <w:t xml:space="preserve"> the sub-theme</w:t>
      </w:r>
      <w:r w:rsidR="00E61566" w:rsidRPr="000A4C34">
        <w:rPr>
          <w:rFonts w:ascii="Times New Roman" w:hAnsi="Times New Roman" w:cs="Times New Roman"/>
          <w:sz w:val="24"/>
          <w:szCs w:val="24"/>
          <w:lang w:val="en-US"/>
        </w:rPr>
        <w:t xml:space="preserve"> ‘SEN register pupil info (updated)’ </w:t>
      </w:r>
      <w:r w:rsidR="00C370D4" w:rsidRPr="000A4C34">
        <w:rPr>
          <w:rFonts w:ascii="Times New Roman" w:hAnsi="Times New Roman" w:cs="Times New Roman"/>
          <w:sz w:val="24"/>
          <w:szCs w:val="24"/>
          <w:lang w:val="en-US"/>
        </w:rPr>
        <w:t>with</w:t>
      </w:r>
      <w:r w:rsidR="00E61566" w:rsidRPr="000A4C34">
        <w:rPr>
          <w:rFonts w:ascii="Times New Roman" w:hAnsi="Times New Roman" w:cs="Times New Roman"/>
          <w:sz w:val="24"/>
          <w:szCs w:val="24"/>
          <w:lang w:val="en-US"/>
        </w:rPr>
        <w:t xml:space="preserve">in </w:t>
      </w:r>
      <w:r w:rsidR="00560F25" w:rsidRPr="000A4C34">
        <w:rPr>
          <w:rFonts w:ascii="Times New Roman" w:hAnsi="Times New Roman" w:cs="Times New Roman"/>
          <w:sz w:val="24"/>
          <w:szCs w:val="24"/>
        </w:rPr>
        <w:t xml:space="preserve">the </w:t>
      </w:r>
      <w:r w:rsidR="00E61566" w:rsidRPr="000A4C34">
        <w:rPr>
          <w:rFonts w:ascii="Times New Roman" w:hAnsi="Times New Roman" w:cs="Times New Roman"/>
          <w:sz w:val="24"/>
          <w:szCs w:val="24"/>
        </w:rPr>
        <w:t xml:space="preserve">main </w:t>
      </w:r>
      <w:r w:rsidR="00560F25" w:rsidRPr="000A4C34">
        <w:rPr>
          <w:rFonts w:ascii="Times New Roman" w:hAnsi="Times New Roman" w:cs="Times New Roman"/>
          <w:sz w:val="24"/>
          <w:szCs w:val="24"/>
        </w:rPr>
        <w:t xml:space="preserve">theme, </w:t>
      </w:r>
      <w:r w:rsidR="00560F25" w:rsidRPr="000A4C34">
        <w:rPr>
          <w:rFonts w:ascii="Times New Roman" w:eastAsia="SimSun" w:hAnsi="Times New Roman" w:cs="Times New Roman"/>
          <w:sz w:val="24"/>
          <w:szCs w:val="24"/>
          <w:lang w:eastAsia="zh-CN" w:bidi="hi-IN"/>
        </w:rPr>
        <w:t>‘Learner diversity</w:t>
      </w:r>
      <w:r w:rsidR="00E61566" w:rsidRPr="000A4C34">
        <w:rPr>
          <w:rFonts w:ascii="Times New Roman" w:eastAsia="SimSun" w:hAnsi="Times New Roman" w:cs="Times New Roman"/>
          <w:sz w:val="24"/>
          <w:szCs w:val="24"/>
          <w:lang w:eastAsia="zh-CN" w:bidi="hi-IN"/>
        </w:rPr>
        <w:t xml:space="preserve"> influences on lesson planning’</w:t>
      </w:r>
      <w:r w:rsidR="007722D2" w:rsidRPr="000A4C34">
        <w:rPr>
          <w:rFonts w:ascii="Times New Roman" w:eastAsia="SimSun" w:hAnsi="Times New Roman" w:cs="Times New Roman"/>
          <w:sz w:val="24"/>
          <w:szCs w:val="24"/>
          <w:lang w:eastAsia="zh-CN" w:bidi="hi-IN"/>
        </w:rPr>
        <w:t>. As another example, the data excerpt ‘</w:t>
      </w:r>
      <w:r w:rsidR="007722D2" w:rsidRPr="000A4C34">
        <w:rPr>
          <w:rFonts w:ascii="Times New Roman" w:hAnsi="Times New Roman" w:cs="Times New Roman"/>
          <w:i/>
          <w:sz w:val="24"/>
          <w:szCs w:val="24"/>
        </w:rPr>
        <w:t>He recognises the teaching assistants that support some children with SEN are “invaluable” because “they know the child. They know how they work and they pass on that information to us and we can if necessary adapt the teaching to suit</w:t>
      </w:r>
      <w:r w:rsidR="007722D2" w:rsidRPr="000A4C34">
        <w:rPr>
          <w:rFonts w:ascii="Times New Roman" w:hAnsi="Times New Roman" w:cs="Times New Roman"/>
          <w:sz w:val="24"/>
          <w:szCs w:val="24"/>
        </w:rPr>
        <w:t>”’ represents the sub-theme ‘TA input’ within the main theme ‘Support for Planning’</w:t>
      </w:r>
      <w:r w:rsidR="007722D2" w:rsidRPr="000A4C34">
        <w:rPr>
          <w:rStyle w:val="EndnoteReference"/>
          <w:rFonts w:ascii="Times New Roman" w:eastAsia="Times New Roman" w:hAnsi="Times New Roman" w:cs="Times New Roman"/>
          <w:sz w:val="24"/>
          <w:szCs w:val="24"/>
          <w:lang w:val="en-US"/>
        </w:rPr>
        <w:t xml:space="preserve"> </w:t>
      </w:r>
      <w:r w:rsidR="009B2D07" w:rsidRPr="000A4C34">
        <w:rPr>
          <w:rStyle w:val="EndnoteReference"/>
          <w:rFonts w:ascii="Times New Roman" w:eastAsia="Times New Roman" w:hAnsi="Times New Roman" w:cs="Times New Roman"/>
          <w:sz w:val="24"/>
          <w:szCs w:val="24"/>
          <w:lang w:val="en-US"/>
        </w:rPr>
        <w:endnoteReference w:id="3"/>
      </w:r>
      <w:r w:rsidR="00560F25" w:rsidRPr="000A4C34">
        <w:rPr>
          <w:rFonts w:ascii="Times New Roman" w:eastAsia="Times New Roman" w:hAnsi="Times New Roman" w:cs="Times New Roman"/>
          <w:sz w:val="24"/>
          <w:szCs w:val="24"/>
          <w:lang w:val="en-US"/>
        </w:rPr>
        <w:t>.</w:t>
      </w:r>
      <w:r w:rsidR="00BE4AE8" w:rsidRPr="000A4C34">
        <w:rPr>
          <w:rFonts w:ascii="Times New Roman" w:eastAsia="SimSun" w:hAnsi="Times New Roman" w:cs="Times New Roman"/>
          <w:sz w:val="24"/>
          <w:szCs w:val="24"/>
          <w:lang w:eastAsia="zh-CN" w:bidi="hi-IN"/>
        </w:rPr>
        <w:t xml:space="preserve"> </w:t>
      </w:r>
    </w:p>
    <w:p w14:paraId="66FA86BA" w14:textId="77777777" w:rsidR="00CC566A" w:rsidRPr="000A4C34" w:rsidRDefault="00CC566A" w:rsidP="00BE4AE8">
      <w:pPr>
        <w:widowControl w:val="0"/>
        <w:suppressAutoHyphens/>
        <w:spacing w:after="0" w:line="360" w:lineRule="auto"/>
        <w:rPr>
          <w:rFonts w:ascii="Times New Roman" w:eastAsia="SimSun" w:hAnsi="Times New Roman" w:cs="Times New Roman"/>
          <w:sz w:val="24"/>
          <w:szCs w:val="24"/>
          <w:lang w:eastAsia="zh-CN" w:bidi="hi-IN"/>
        </w:rPr>
      </w:pPr>
    </w:p>
    <w:p w14:paraId="3465239A" w14:textId="2D42EFF0" w:rsidR="008D68EF" w:rsidRPr="000A4C34" w:rsidRDefault="008D68EF" w:rsidP="00BE4AE8">
      <w:pPr>
        <w:widowControl w:val="0"/>
        <w:suppressAutoHyphens/>
        <w:spacing w:after="0" w:line="360" w:lineRule="auto"/>
        <w:rPr>
          <w:rFonts w:ascii="Times New Roman" w:eastAsia="SimSun" w:hAnsi="Times New Roman" w:cs="Times New Roman"/>
          <w:sz w:val="24"/>
          <w:szCs w:val="24"/>
          <w:lang w:eastAsia="zh-CN" w:bidi="hi-IN"/>
        </w:rPr>
      </w:pPr>
      <w:r w:rsidRPr="000A4C34">
        <w:rPr>
          <w:rFonts w:ascii="Times New Roman" w:hAnsi="Times New Roman" w:cs="Times New Roman"/>
          <w:sz w:val="24"/>
          <w:szCs w:val="24"/>
          <w:u w:val="single"/>
        </w:rPr>
        <w:t xml:space="preserve">Insert Figure 1 </w:t>
      </w:r>
      <w:r w:rsidR="003D300C" w:rsidRPr="000A4C34">
        <w:rPr>
          <w:rFonts w:ascii="Times New Roman" w:hAnsi="Times New Roman" w:cs="Times New Roman"/>
          <w:sz w:val="24"/>
          <w:szCs w:val="24"/>
          <w:u w:val="single"/>
        </w:rPr>
        <w:t xml:space="preserve">about </w:t>
      </w:r>
      <w:r w:rsidRPr="000A4C34">
        <w:rPr>
          <w:rFonts w:ascii="Times New Roman" w:hAnsi="Times New Roman" w:cs="Times New Roman"/>
          <w:sz w:val="24"/>
          <w:szCs w:val="24"/>
          <w:u w:val="single"/>
        </w:rPr>
        <w:t>here</w:t>
      </w:r>
      <w:r w:rsidR="00C03B41" w:rsidRPr="000A4C34">
        <w:rPr>
          <w:rFonts w:ascii="Times New Roman" w:hAnsi="Times New Roman" w:cs="Times New Roman"/>
          <w:sz w:val="24"/>
          <w:szCs w:val="24"/>
          <w:u w:val="single"/>
        </w:rPr>
        <w:t xml:space="preserve"> </w:t>
      </w:r>
    </w:p>
    <w:p w14:paraId="3E8B163C" w14:textId="2DD2FDA7" w:rsidR="00F5691B" w:rsidRPr="000A4C34" w:rsidRDefault="00F5691B" w:rsidP="00DF73AE">
      <w:pPr>
        <w:autoSpaceDE w:val="0"/>
        <w:autoSpaceDN w:val="0"/>
        <w:adjustRightInd w:val="0"/>
        <w:spacing w:after="0" w:line="360" w:lineRule="auto"/>
        <w:ind w:firstLine="567"/>
        <w:rPr>
          <w:rFonts w:ascii="Times New Roman" w:hAnsi="Times New Roman" w:cs="Times New Roman"/>
          <w:sz w:val="24"/>
          <w:szCs w:val="24"/>
        </w:rPr>
      </w:pPr>
    </w:p>
    <w:p w14:paraId="451B70BA" w14:textId="46365082" w:rsidR="00B2787B" w:rsidRPr="000A4C34" w:rsidRDefault="008D68EF" w:rsidP="00DF73AE">
      <w:pPr>
        <w:autoSpaceDE w:val="0"/>
        <w:autoSpaceDN w:val="0"/>
        <w:adjustRightInd w:val="0"/>
        <w:spacing w:after="0" w:line="360" w:lineRule="auto"/>
        <w:ind w:firstLine="567"/>
        <w:rPr>
          <w:rFonts w:ascii="Times New Roman" w:hAnsi="Times New Roman" w:cs="Times New Roman"/>
          <w:sz w:val="24"/>
          <w:szCs w:val="24"/>
        </w:rPr>
      </w:pPr>
      <w:r w:rsidRPr="000A4C34">
        <w:rPr>
          <w:rFonts w:ascii="Times New Roman" w:hAnsi="Times New Roman" w:cs="Times New Roman"/>
          <w:sz w:val="24"/>
          <w:szCs w:val="24"/>
        </w:rPr>
        <w:lastRenderedPageBreak/>
        <w:t>Figure 1</w:t>
      </w:r>
      <w:r w:rsidR="005B727B" w:rsidRPr="000A4C34">
        <w:rPr>
          <w:rFonts w:ascii="Times New Roman" w:hAnsi="Times New Roman" w:cs="Times New Roman"/>
          <w:sz w:val="24"/>
          <w:szCs w:val="24"/>
        </w:rPr>
        <w:t xml:space="preserve"> </w:t>
      </w:r>
      <w:r w:rsidR="008C16AF" w:rsidRPr="000A4C34">
        <w:rPr>
          <w:rFonts w:ascii="Times New Roman" w:hAnsi="Times New Roman" w:cs="Times New Roman"/>
          <w:sz w:val="24"/>
          <w:szCs w:val="24"/>
        </w:rPr>
        <w:t xml:space="preserve">presents </w:t>
      </w:r>
      <w:r w:rsidRPr="000A4C34">
        <w:rPr>
          <w:rFonts w:ascii="Times New Roman" w:hAnsi="Times New Roman" w:cs="Times New Roman"/>
          <w:sz w:val="24"/>
          <w:szCs w:val="24"/>
        </w:rPr>
        <w:t xml:space="preserve">a </w:t>
      </w:r>
      <w:r w:rsidR="005B727B" w:rsidRPr="000A4C34">
        <w:rPr>
          <w:rFonts w:ascii="Times New Roman" w:hAnsi="Times New Roman" w:cs="Times New Roman"/>
          <w:sz w:val="24"/>
          <w:szCs w:val="24"/>
        </w:rPr>
        <w:t xml:space="preserve">provisional </w:t>
      </w:r>
      <w:r w:rsidRPr="000A4C34">
        <w:rPr>
          <w:rFonts w:ascii="Times New Roman" w:hAnsi="Times New Roman" w:cs="Times New Roman"/>
          <w:sz w:val="24"/>
          <w:szCs w:val="24"/>
        </w:rPr>
        <w:t xml:space="preserve">conceptual model of lesson planning for </w:t>
      </w:r>
      <w:r w:rsidR="005B727B" w:rsidRPr="000A4C34">
        <w:rPr>
          <w:rFonts w:ascii="Times New Roman" w:hAnsi="Times New Roman" w:cs="Times New Roman"/>
          <w:sz w:val="24"/>
          <w:szCs w:val="24"/>
        </w:rPr>
        <w:t xml:space="preserve">diversity, with specific reference to </w:t>
      </w:r>
      <w:r w:rsidRPr="000A4C34">
        <w:rPr>
          <w:rFonts w:ascii="Times New Roman" w:hAnsi="Times New Roman" w:cs="Times New Roman"/>
          <w:sz w:val="24"/>
          <w:szCs w:val="24"/>
        </w:rPr>
        <w:t xml:space="preserve">including pupils with SEN. </w:t>
      </w:r>
      <w:r w:rsidR="005B727B" w:rsidRPr="000A4C34">
        <w:rPr>
          <w:rFonts w:ascii="Times New Roman" w:hAnsi="Times New Roman" w:cs="Times New Roman"/>
          <w:sz w:val="24"/>
          <w:szCs w:val="24"/>
        </w:rPr>
        <w:t>One</w:t>
      </w:r>
      <w:r w:rsidRPr="000A4C34">
        <w:rPr>
          <w:rFonts w:ascii="Times New Roman" w:hAnsi="Times New Roman" w:cs="Times New Roman"/>
          <w:sz w:val="24"/>
          <w:szCs w:val="24"/>
        </w:rPr>
        <w:t xml:space="preserve"> key element of this analysis is the relationship between the </w:t>
      </w:r>
      <w:r w:rsidRPr="000A4C34">
        <w:rPr>
          <w:rFonts w:ascii="Times New Roman" w:hAnsi="Times New Roman" w:cs="Times New Roman"/>
          <w:i/>
          <w:sz w:val="24"/>
          <w:szCs w:val="24"/>
        </w:rPr>
        <w:t>formal lesson plan</w:t>
      </w:r>
      <w:r w:rsidR="00EB3CCD" w:rsidRPr="000A4C34">
        <w:rPr>
          <w:rFonts w:ascii="Times New Roman" w:hAnsi="Times New Roman" w:cs="Times New Roman"/>
          <w:i/>
          <w:sz w:val="24"/>
          <w:szCs w:val="24"/>
        </w:rPr>
        <w:t>ning</w:t>
      </w:r>
      <w:r w:rsidRPr="000A4C34">
        <w:rPr>
          <w:rFonts w:ascii="Times New Roman" w:hAnsi="Times New Roman" w:cs="Times New Roman"/>
          <w:sz w:val="24"/>
          <w:szCs w:val="24"/>
        </w:rPr>
        <w:t xml:space="preserve">, </w:t>
      </w:r>
      <w:r w:rsidR="00EB3CCD" w:rsidRPr="000A4C34">
        <w:rPr>
          <w:rFonts w:ascii="Times New Roman" w:hAnsi="Times New Roman" w:cs="Times New Roman"/>
          <w:sz w:val="24"/>
          <w:szCs w:val="24"/>
        </w:rPr>
        <w:t xml:space="preserve">what is written </w:t>
      </w:r>
      <w:r w:rsidR="004E55CB" w:rsidRPr="000A4C34">
        <w:rPr>
          <w:rFonts w:ascii="Times New Roman" w:hAnsi="Times New Roman" w:cs="Times New Roman"/>
          <w:sz w:val="24"/>
          <w:szCs w:val="24"/>
        </w:rPr>
        <w:t>o</w:t>
      </w:r>
      <w:r w:rsidRPr="000A4C34">
        <w:rPr>
          <w:rFonts w:ascii="Times New Roman" w:hAnsi="Times New Roman" w:cs="Times New Roman"/>
          <w:sz w:val="24"/>
          <w:szCs w:val="24"/>
        </w:rPr>
        <w:t xml:space="preserve">n an institutional template, the </w:t>
      </w:r>
      <w:r w:rsidRPr="000A4C34">
        <w:rPr>
          <w:rFonts w:ascii="Times New Roman" w:hAnsi="Times New Roman" w:cs="Times New Roman"/>
          <w:i/>
          <w:sz w:val="24"/>
          <w:szCs w:val="24"/>
        </w:rPr>
        <w:t>personal lesson plan</w:t>
      </w:r>
      <w:r w:rsidR="00EB3CCD" w:rsidRPr="000A4C34">
        <w:rPr>
          <w:rFonts w:ascii="Times New Roman" w:hAnsi="Times New Roman" w:cs="Times New Roman"/>
          <w:i/>
          <w:sz w:val="24"/>
          <w:szCs w:val="24"/>
        </w:rPr>
        <w:t>ning</w:t>
      </w:r>
      <w:r w:rsidRPr="000A4C34">
        <w:rPr>
          <w:rFonts w:ascii="Times New Roman" w:hAnsi="Times New Roman" w:cs="Times New Roman"/>
          <w:sz w:val="24"/>
          <w:szCs w:val="24"/>
        </w:rPr>
        <w:t>, which is personal to the teacher and written in a semi-structured form in a di</w:t>
      </w:r>
      <w:r w:rsidR="00925C4E" w:rsidRPr="000A4C34">
        <w:rPr>
          <w:rFonts w:ascii="Times New Roman" w:hAnsi="Times New Roman" w:cs="Times New Roman"/>
          <w:sz w:val="24"/>
          <w:szCs w:val="24"/>
        </w:rPr>
        <w:t>a</w:t>
      </w:r>
      <w:r w:rsidRPr="000A4C34">
        <w:rPr>
          <w:rFonts w:ascii="Times New Roman" w:hAnsi="Times New Roman" w:cs="Times New Roman"/>
          <w:sz w:val="24"/>
          <w:szCs w:val="24"/>
        </w:rPr>
        <w:t>ry or planner</w:t>
      </w:r>
      <w:r w:rsidR="00B2787B" w:rsidRPr="000A4C34">
        <w:rPr>
          <w:rFonts w:ascii="Times New Roman" w:hAnsi="Times New Roman" w:cs="Times New Roman"/>
          <w:sz w:val="24"/>
          <w:szCs w:val="24"/>
        </w:rPr>
        <w:t>,</w:t>
      </w:r>
      <w:r w:rsidR="0050117C" w:rsidRPr="000A4C34">
        <w:rPr>
          <w:rFonts w:ascii="Times New Roman" w:hAnsi="Times New Roman" w:cs="Times New Roman"/>
          <w:sz w:val="24"/>
          <w:szCs w:val="24"/>
        </w:rPr>
        <w:t xml:space="preserve"> and </w:t>
      </w:r>
      <w:r w:rsidRPr="000A4C34">
        <w:rPr>
          <w:rFonts w:ascii="Times New Roman" w:hAnsi="Times New Roman" w:cs="Times New Roman"/>
          <w:i/>
          <w:sz w:val="24"/>
          <w:szCs w:val="24"/>
        </w:rPr>
        <w:t>expanded planning</w:t>
      </w:r>
      <w:r w:rsidRPr="000A4C34">
        <w:rPr>
          <w:rFonts w:ascii="Times New Roman" w:hAnsi="Times New Roman" w:cs="Times New Roman"/>
          <w:sz w:val="24"/>
          <w:szCs w:val="24"/>
        </w:rPr>
        <w:t xml:space="preserve">. </w:t>
      </w:r>
      <w:r w:rsidR="0050117C" w:rsidRPr="000A4C34">
        <w:rPr>
          <w:rFonts w:ascii="Times New Roman" w:hAnsi="Times New Roman" w:cs="Times New Roman"/>
          <w:sz w:val="24"/>
          <w:szCs w:val="24"/>
        </w:rPr>
        <w:t xml:space="preserve">Expanded planning </w:t>
      </w:r>
      <w:r w:rsidR="00B2787B" w:rsidRPr="000A4C34">
        <w:rPr>
          <w:rFonts w:ascii="Times New Roman" w:hAnsi="Times New Roman" w:cs="Times New Roman"/>
          <w:sz w:val="24"/>
          <w:szCs w:val="24"/>
        </w:rPr>
        <w:t xml:space="preserve">goes </w:t>
      </w:r>
      <w:r w:rsidR="0050117C" w:rsidRPr="000A4C34">
        <w:rPr>
          <w:rFonts w:ascii="Times New Roman" w:hAnsi="Times New Roman" w:cs="Times New Roman"/>
          <w:sz w:val="24"/>
          <w:szCs w:val="24"/>
        </w:rPr>
        <w:t xml:space="preserve">beyond what </w:t>
      </w:r>
      <w:r w:rsidR="00B2787B" w:rsidRPr="000A4C34">
        <w:rPr>
          <w:rFonts w:ascii="Times New Roman" w:hAnsi="Times New Roman" w:cs="Times New Roman"/>
          <w:sz w:val="24"/>
          <w:szCs w:val="24"/>
        </w:rPr>
        <w:t xml:space="preserve">is </w:t>
      </w:r>
      <w:r w:rsidR="0050117C" w:rsidRPr="000A4C34">
        <w:rPr>
          <w:rFonts w:ascii="Times New Roman" w:hAnsi="Times New Roman" w:cs="Times New Roman"/>
          <w:sz w:val="24"/>
          <w:szCs w:val="24"/>
        </w:rPr>
        <w:t xml:space="preserve">in the </w:t>
      </w:r>
      <w:r w:rsidR="005B727B" w:rsidRPr="000A4C34">
        <w:rPr>
          <w:rFonts w:ascii="Times New Roman" w:hAnsi="Times New Roman" w:cs="Times New Roman"/>
          <w:sz w:val="24"/>
          <w:szCs w:val="24"/>
        </w:rPr>
        <w:t xml:space="preserve">written </w:t>
      </w:r>
      <w:r w:rsidR="0050117C" w:rsidRPr="000A4C34">
        <w:rPr>
          <w:rFonts w:ascii="Times New Roman" w:hAnsi="Times New Roman" w:cs="Times New Roman"/>
          <w:sz w:val="24"/>
          <w:szCs w:val="24"/>
        </w:rPr>
        <w:t xml:space="preserve">formal or personal lesson plan to include </w:t>
      </w:r>
      <w:r w:rsidR="00B2787B" w:rsidRPr="000A4C34">
        <w:rPr>
          <w:rFonts w:ascii="Times New Roman" w:hAnsi="Times New Roman" w:cs="Times New Roman"/>
          <w:sz w:val="24"/>
          <w:szCs w:val="24"/>
        </w:rPr>
        <w:t xml:space="preserve">further </w:t>
      </w:r>
      <w:r w:rsidR="0050117C" w:rsidRPr="000A4C34">
        <w:rPr>
          <w:rFonts w:ascii="Times New Roman" w:hAnsi="Times New Roman" w:cs="Times New Roman"/>
          <w:sz w:val="24"/>
          <w:szCs w:val="24"/>
        </w:rPr>
        <w:t>details</w:t>
      </w:r>
      <w:r w:rsidR="005B727B" w:rsidRPr="000A4C34">
        <w:rPr>
          <w:rFonts w:ascii="Times New Roman" w:hAnsi="Times New Roman" w:cs="Times New Roman"/>
          <w:sz w:val="24"/>
          <w:szCs w:val="24"/>
        </w:rPr>
        <w:t xml:space="preserve"> which may be written/recorded, </w:t>
      </w:r>
      <w:r w:rsidR="0004292C" w:rsidRPr="000A4C34">
        <w:rPr>
          <w:rFonts w:ascii="Times New Roman" w:hAnsi="Times New Roman" w:cs="Times New Roman"/>
          <w:sz w:val="24"/>
          <w:szCs w:val="24"/>
        </w:rPr>
        <w:t>for example</w:t>
      </w:r>
      <w:r w:rsidR="005B727B" w:rsidRPr="000A4C34">
        <w:rPr>
          <w:rFonts w:ascii="Times New Roman" w:hAnsi="Times New Roman" w:cs="Times New Roman"/>
          <w:sz w:val="24"/>
          <w:szCs w:val="24"/>
        </w:rPr>
        <w:t>, pupil seating plans</w:t>
      </w:r>
      <w:r w:rsidR="00071D9F" w:rsidRPr="000A4C34">
        <w:rPr>
          <w:rFonts w:ascii="Times New Roman" w:hAnsi="Times New Roman" w:cs="Times New Roman"/>
          <w:sz w:val="24"/>
          <w:szCs w:val="24"/>
        </w:rPr>
        <w:t xml:space="preserve">, or in-mind, </w:t>
      </w:r>
      <w:r w:rsidR="00071D9F" w:rsidRPr="000A4C34">
        <w:rPr>
          <w:rFonts w:ascii="Times New Roman" w:hAnsi="Times New Roman" w:cs="Times New Roman"/>
          <w:color w:val="000000"/>
          <w:sz w:val="24"/>
          <w:szCs w:val="24"/>
        </w:rPr>
        <w:t>for example, planning to ‘touch base’ with particular individuals during their lesson</w:t>
      </w:r>
      <w:r w:rsidR="00AB6DE1" w:rsidRPr="000A4C34">
        <w:rPr>
          <w:rFonts w:ascii="Times New Roman" w:hAnsi="Times New Roman" w:cs="Times New Roman"/>
          <w:sz w:val="24"/>
          <w:szCs w:val="24"/>
        </w:rPr>
        <w:t xml:space="preserve">. </w:t>
      </w:r>
      <w:r w:rsidR="00B2787B" w:rsidRPr="000A4C34">
        <w:rPr>
          <w:rFonts w:ascii="Times New Roman" w:hAnsi="Times New Roman" w:cs="Times New Roman"/>
          <w:sz w:val="24"/>
          <w:szCs w:val="24"/>
        </w:rPr>
        <w:t>T</w:t>
      </w:r>
      <w:r w:rsidR="00AB6DE1" w:rsidRPr="000A4C34">
        <w:rPr>
          <w:rFonts w:ascii="Times New Roman" w:hAnsi="Times New Roman" w:cs="Times New Roman"/>
          <w:sz w:val="24"/>
          <w:szCs w:val="24"/>
        </w:rPr>
        <w:t xml:space="preserve">he various kinds of planning before the lesson are directly </w:t>
      </w:r>
      <w:r w:rsidR="00B2787B" w:rsidRPr="000A4C34">
        <w:rPr>
          <w:rFonts w:ascii="Times New Roman" w:hAnsi="Times New Roman" w:cs="Times New Roman"/>
          <w:sz w:val="24"/>
          <w:szCs w:val="24"/>
        </w:rPr>
        <w:t xml:space="preserve">linked </w:t>
      </w:r>
      <w:r w:rsidR="00AB6DE1" w:rsidRPr="000A4C34">
        <w:rPr>
          <w:rFonts w:ascii="Times New Roman" w:hAnsi="Times New Roman" w:cs="Times New Roman"/>
          <w:sz w:val="24"/>
          <w:szCs w:val="24"/>
        </w:rPr>
        <w:t xml:space="preserve">to the flexible </w:t>
      </w:r>
      <w:r w:rsidR="00AB6DE1" w:rsidRPr="000A4C34">
        <w:rPr>
          <w:rFonts w:ascii="Times New Roman" w:hAnsi="Times New Roman" w:cs="Times New Roman"/>
          <w:i/>
          <w:sz w:val="24"/>
          <w:szCs w:val="24"/>
        </w:rPr>
        <w:t>enactment of planning</w:t>
      </w:r>
      <w:r w:rsidR="00AB6DE1" w:rsidRPr="000A4C34">
        <w:rPr>
          <w:rFonts w:ascii="Times New Roman" w:hAnsi="Times New Roman" w:cs="Times New Roman"/>
          <w:sz w:val="24"/>
          <w:szCs w:val="24"/>
        </w:rPr>
        <w:t xml:space="preserve"> during the lesson, but also mediated by </w:t>
      </w:r>
      <w:r w:rsidR="00EE43BC" w:rsidRPr="000A4C34">
        <w:rPr>
          <w:rFonts w:ascii="Times New Roman" w:hAnsi="Times New Roman" w:cs="Times New Roman"/>
          <w:sz w:val="24"/>
          <w:szCs w:val="24"/>
        </w:rPr>
        <w:t>in-flight</w:t>
      </w:r>
      <w:r w:rsidR="00AB6DE1" w:rsidRPr="000A4C34">
        <w:rPr>
          <w:rFonts w:ascii="Times New Roman" w:hAnsi="Times New Roman" w:cs="Times New Roman"/>
          <w:sz w:val="24"/>
          <w:szCs w:val="24"/>
        </w:rPr>
        <w:t xml:space="preserve"> </w:t>
      </w:r>
      <w:r w:rsidR="00523B80" w:rsidRPr="000A4C34">
        <w:rPr>
          <w:rFonts w:ascii="Times New Roman" w:hAnsi="Times New Roman" w:cs="Times New Roman"/>
          <w:sz w:val="24"/>
          <w:szCs w:val="24"/>
        </w:rPr>
        <w:t>thinking</w:t>
      </w:r>
      <w:r w:rsidR="00CA1F8E" w:rsidRPr="000A4C34">
        <w:rPr>
          <w:rFonts w:ascii="Times New Roman" w:hAnsi="Times New Roman" w:cs="Times New Roman"/>
          <w:sz w:val="24"/>
          <w:szCs w:val="24"/>
        </w:rPr>
        <w:t xml:space="preserve"> and </w:t>
      </w:r>
      <w:r w:rsidR="00AB6DE1" w:rsidRPr="000A4C34">
        <w:rPr>
          <w:rFonts w:ascii="Times New Roman" w:hAnsi="Times New Roman" w:cs="Times New Roman"/>
          <w:sz w:val="24"/>
          <w:szCs w:val="24"/>
        </w:rPr>
        <w:t>planning</w:t>
      </w:r>
      <w:r w:rsidR="00D77025" w:rsidRPr="000A4C34">
        <w:rPr>
          <w:rFonts w:ascii="Times New Roman" w:hAnsi="Times New Roman" w:cs="Times New Roman"/>
          <w:sz w:val="24"/>
          <w:szCs w:val="24"/>
        </w:rPr>
        <w:t xml:space="preserve"> (the planning–in-action that emerges in response to how the lesson was progressing and evaluated by the teacher)</w:t>
      </w:r>
      <w:r w:rsidR="00D9679A" w:rsidRPr="000A4C34">
        <w:rPr>
          <w:rFonts w:ascii="Times New Roman" w:hAnsi="Times New Roman" w:cs="Times New Roman"/>
          <w:sz w:val="24"/>
          <w:szCs w:val="24"/>
        </w:rPr>
        <w:t xml:space="preserve">, for example, </w:t>
      </w:r>
      <w:r w:rsidR="00D9679A" w:rsidRPr="000A4C34">
        <w:rPr>
          <w:rFonts w:ascii="Times New Roman" w:hAnsi="Times New Roman" w:cs="Times New Roman"/>
          <w:color w:val="000000"/>
          <w:sz w:val="24"/>
          <w:szCs w:val="24"/>
        </w:rPr>
        <w:t>making changes to the lesson activities, grouping structures and timings depending on various clues they were picking up on</w:t>
      </w:r>
      <w:r w:rsidR="00AB6DE1" w:rsidRPr="000A4C34">
        <w:rPr>
          <w:rFonts w:ascii="Times New Roman" w:hAnsi="Times New Roman" w:cs="Times New Roman"/>
          <w:sz w:val="24"/>
          <w:szCs w:val="24"/>
        </w:rPr>
        <w:t>.</w:t>
      </w:r>
      <w:r w:rsidR="00AB6DE1" w:rsidRPr="000A4C34">
        <w:rPr>
          <w:rFonts w:ascii="Times New Roman" w:hAnsi="Times New Roman" w:cs="Times New Roman"/>
          <w:sz w:val="28"/>
          <w:szCs w:val="24"/>
        </w:rPr>
        <w:t xml:space="preserve"> </w:t>
      </w:r>
    </w:p>
    <w:p w14:paraId="1A89FC72" w14:textId="77777777" w:rsidR="00B2787B" w:rsidRPr="000A4C34" w:rsidRDefault="00B2787B" w:rsidP="006E0F90">
      <w:pPr>
        <w:autoSpaceDE w:val="0"/>
        <w:autoSpaceDN w:val="0"/>
        <w:adjustRightInd w:val="0"/>
        <w:spacing w:after="0" w:line="360" w:lineRule="auto"/>
        <w:rPr>
          <w:rFonts w:ascii="Times New Roman" w:hAnsi="Times New Roman" w:cs="Times New Roman"/>
          <w:sz w:val="24"/>
          <w:szCs w:val="24"/>
        </w:rPr>
      </w:pPr>
    </w:p>
    <w:p w14:paraId="34A95693" w14:textId="312FD3A4" w:rsidR="00B2787B" w:rsidRPr="000A4C34" w:rsidRDefault="00F836BF" w:rsidP="00DF73AE">
      <w:pPr>
        <w:autoSpaceDE w:val="0"/>
        <w:autoSpaceDN w:val="0"/>
        <w:adjustRightInd w:val="0"/>
        <w:spacing w:after="0" w:line="360" w:lineRule="auto"/>
        <w:ind w:firstLine="567"/>
        <w:rPr>
          <w:rFonts w:ascii="Times New Roman" w:eastAsia="Times New Roman" w:hAnsi="Times New Roman" w:cs="Times New Roman"/>
          <w:sz w:val="24"/>
          <w:szCs w:val="24"/>
          <w:lang w:val="en-US"/>
        </w:rPr>
      </w:pPr>
      <w:r w:rsidRPr="000A4C34">
        <w:rPr>
          <w:rFonts w:ascii="Times New Roman" w:hAnsi="Times New Roman" w:cs="Times New Roman"/>
          <w:sz w:val="24"/>
          <w:szCs w:val="24"/>
        </w:rPr>
        <w:t>The cross-</w:t>
      </w:r>
      <w:r w:rsidR="00035D45" w:rsidRPr="000A4C34">
        <w:rPr>
          <w:rFonts w:ascii="Times New Roman" w:hAnsi="Times New Roman" w:cs="Times New Roman"/>
          <w:sz w:val="24"/>
          <w:szCs w:val="24"/>
        </w:rPr>
        <w:t>case analysis</w:t>
      </w:r>
      <w:r w:rsidR="00AB6DE1" w:rsidRPr="000A4C34">
        <w:rPr>
          <w:rFonts w:ascii="Times New Roman" w:hAnsi="Times New Roman" w:cs="Times New Roman"/>
          <w:sz w:val="24"/>
          <w:szCs w:val="24"/>
        </w:rPr>
        <w:t xml:space="preserve"> identified various aspects about </w:t>
      </w:r>
      <w:r w:rsidR="00AB6DE1" w:rsidRPr="000A4C34">
        <w:rPr>
          <w:rFonts w:ascii="Times New Roman" w:hAnsi="Times New Roman" w:cs="Times New Roman"/>
          <w:i/>
          <w:sz w:val="24"/>
          <w:szCs w:val="24"/>
        </w:rPr>
        <w:t>differentiation</w:t>
      </w:r>
      <w:r w:rsidR="00973879" w:rsidRPr="000A4C34">
        <w:rPr>
          <w:rFonts w:ascii="Times New Roman" w:hAnsi="Times New Roman" w:cs="Times New Roman"/>
          <w:sz w:val="24"/>
          <w:szCs w:val="24"/>
        </w:rPr>
        <w:t>, which</w:t>
      </w:r>
      <w:r w:rsidR="00B2787B" w:rsidRPr="000A4C34">
        <w:rPr>
          <w:rFonts w:ascii="Times New Roman" w:hAnsi="Times New Roman" w:cs="Times New Roman"/>
          <w:sz w:val="24"/>
          <w:szCs w:val="24"/>
        </w:rPr>
        <w:t>,</w:t>
      </w:r>
      <w:r w:rsidR="00973879" w:rsidRPr="000A4C34">
        <w:rPr>
          <w:rFonts w:ascii="Times New Roman" w:hAnsi="Times New Roman" w:cs="Times New Roman"/>
          <w:sz w:val="24"/>
          <w:szCs w:val="24"/>
        </w:rPr>
        <w:t xml:space="preserve"> though understood slightly differently by these </w:t>
      </w:r>
      <w:r w:rsidR="00B2787B" w:rsidRPr="000A4C34">
        <w:rPr>
          <w:rFonts w:ascii="Times New Roman" w:hAnsi="Times New Roman" w:cs="Times New Roman"/>
          <w:sz w:val="24"/>
          <w:szCs w:val="24"/>
        </w:rPr>
        <w:t>three</w:t>
      </w:r>
      <w:r w:rsidR="00973879" w:rsidRPr="000A4C34">
        <w:rPr>
          <w:rFonts w:ascii="Times New Roman" w:hAnsi="Times New Roman" w:cs="Times New Roman"/>
          <w:sz w:val="24"/>
          <w:szCs w:val="24"/>
        </w:rPr>
        <w:t xml:space="preserve"> teachers, was </w:t>
      </w:r>
      <w:r w:rsidRPr="000A4C34">
        <w:rPr>
          <w:rFonts w:ascii="Times New Roman" w:hAnsi="Times New Roman" w:cs="Times New Roman"/>
          <w:sz w:val="24"/>
          <w:szCs w:val="24"/>
        </w:rPr>
        <w:t>generally consider</w:t>
      </w:r>
      <w:r w:rsidR="00DA26B3" w:rsidRPr="000A4C34">
        <w:rPr>
          <w:rFonts w:ascii="Times New Roman" w:hAnsi="Times New Roman" w:cs="Times New Roman"/>
          <w:sz w:val="24"/>
          <w:szCs w:val="24"/>
        </w:rPr>
        <w:t>ed</w:t>
      </w:r>
      <w:r w:rsidRPr="000A4C34">
        <w:rPr>
          <w:rFonts w:ascii="Times New Roman" w:hAnsi="Times New Roman" w:cs="Times New Roman"/>
          <w:sz w:val="24"/>
          <w:szCs w:val="24"/>
        </w:rPr>
        <w:t xml:space="preserve"> to be </w:t>
      </w:r>
      <w:r w:rsidR="00973879" w:rsidRPr="000A4C34">
        <w:rPr>
          <w:rFonts w:ascii="Times New Roman" w:hAnsi="Times New Roman" w:cs="Times New Roman"/>
          <w:sz w:val="24"/>
          <w:szCs w:val="24"/>
        </w:rPr>
        <w:t xml:space="preserve">about making the lesson </w:t>
      </w:r>
      <w:r w:rsidR="00AB6DE1" w:rsidRPr="000A4C34">
        <w:rPr>
          <w:rFonts w:ascii="Times New Roman" w:eastAsia="Times New Roman" w:hAnsi="Times New Roman" w:cs="Times New Roman"/>
          <w:sz w:val="24"/>
          <w:szCs w:val="24"/>
          <w:lang w:val="en-US"/>
        </w:rPr>
        <w:t xml:space="preserve">accessible to all </w:t>
      </w:r>
      <w:r w:rsidR="00973879" w:rsidRPr="000A4C34">
        <w:rPr>
          <w:rFonts w:ascii="Times New Roman" w:eastAsia="Times New Roman" w:hAnsi="Times New Roman" w:cs="Times New Roman"/>
          <w:sz w:val="24"/>
          <w:szCs w:val="24"/>
          <w:lang w:val="en-US"/>
        </w:rPr>
        <w:t xml:space="preserve">pupils. These aspects </w:t>
      </w:r>
      <w:r w:rsidRPr="000A4C34">
        <w:rPr>
          <w:rFonts w:ascii="Times New Roman" w:eastAsia="Times New Roman" w:hAnsi="Times New Roman" w:cs="Times New Roman"/>
          <w:sz w:val="24"/>
          <w:szCs w:val="24"/>
          <w:lang w:val="en-US"/>
        </w:rPr>
        <w:t>included</w:t>
      </w:r>
      <w:r w:rsidR="00973879" w:rsidRPr="000A4C34">
        <w:rPr>
          <w:rFonts w:ascii="Times New Roman" w:eastAsia="Times New Roman" w:hAnsi="Times New Roman" w:cs="Times New Roman"/>
          <w:sz w:val="24"/>
          <w:szCs w:val="24"/>
          <w:lang w:val="en-US"/>
        </w:rPr>
        <w:t xml:space="preserve"> the different types of differentiation, when differentiation by task</w:t>
      </w:r>
      <w:r w:rsidR="00505766" w:rsidRPr="000A4C34">
        <w:rPr>
          <w:rFonts w:ascii="Times New Roman" w:eastAsia="Times New Roman" w:hAnsi="Times New Roman" w:cs="Times New Roman"/>
          <w:sz w:val="24"/>
          <w:szCs w:val="24"/>
          <w:lang w:val="en-US"/>
        </w:rPr>
        <w:t xml:space="preserve">, </w:t>
      </w:r>
      <w:r w:rsidRPr="000A4C34">
        <w:rPr>
          <w:rFonts w:ascii="Times New Roman" w:eastAsia="Times New Roman" w:hAnsi="Times New Roman" w:cs="Times New Roman"/>
          <w:sz w:val="24"/>
          <w:szCs w:val="24"/>
          <w:lang w:val="en-US"/>
        </w:rPr>
        <w:t xml:space="preserve">outcome, </w:t>
      </w:r>
      <w:r w:rsidR="00505766" w:rsidRPr="000A4C34">
        <w:rPr>
          <w:rFonts w:ascii="Times New Roman" w:eastAsia="Times New Roman" w:hAnsi="Times New Roman" w:cs="Times New Roman"/>
          <w:sz w:val="24"/>
          <w:szCs w:val="24"/>
          <w:lang w:val="en-US"/>
        </w:rPr>
        <w:t>grouping</w:t>
      </w:r>
      <w:r w:rsidR="00973879" w:rsidRPr="000A4C34">
        <w:rPr>
          <w:rFonts w:ascii="Times New Roman" w:eastAsia="Times New Roman" w:hAnsi="Times New Roman" w:cs="Times New Roman"/>
          <w:sz w:val="24"/>
          <w:szCs w:val="24"/>
          <w:lang w:val="en-US"/>
        </w:rPr>
        <w:t xml:space="preserve"> or activity was used and when not, the differentiation relevant to pupils with identified SEN and the challenges of differentiation. </w:t>
      </w:r>
      <w:r w:rsidR="004A0FFD" w:rsidRPr="000A4C34">
        <w:rPr>
          <w:rFonts w:ascii="Times New Roman" w:eastAsia="Times New Roman" w:hAnsi="Times New Roman" w:cs="Times New Roman"/>
          <w:sz w:val="24"/>
          <w:szCs w:val="24"/>
          <w:lang w:val="en-US"/>
        </w:rPr>
        <w:t>Differentiation was planned for in the pre-lesson planning</w:t>
      </w:r>
      <w:r w:rsidRPr="000A4C34">
        <w:rPr>
          <w:rFonts w:ascii="Times New Roman" w:eastAsia="Times New Roman" w:hAnsi="Times New Roman" w:cs="Times New Roman"/>
          <w:sz w:val="24"/>
          <w:szCs w:val="24"/>
          <w:lang w:val="en-US"/>
        </w:rPr>
        <w:t xml:space="preserve"> and</w:t>
      </w:r>
      <w:r w:rsidR="004A0FFD" w:rsidRPr="000A4C34">
        <w:rPr>
          <w:rFonts w:ascii="Times New Roman" w:eastAsia="Times New Roman" w:hAnsi="Times New Roman" w:cs="Times New Roman"/>
          <w:sz w:val="24"/>
          <w:szCs w:val="24"/>
          <w:lang w:val="en-US"/>
        </w:rPr>
        <w:t xml:space="preserve"> </w:t>
      </w:r>
      <w:r w:rsidR="00FF5249" w:rsidRPr="000A4C34">
        <w:rPr>
          <w:rFonts w:ascii="Times New Roman" w:eastAsia="Times New Roman" w:hAnsi="Times New Roman" w:cs="Times New Roman"/>
          <w:sz w:val="24"/>
          <w:szCs w:val="24"/>
          <w:lang w:val="en-US"/>
        </w:rPr>
        <w:t xml:space="preserve">additional differentiation </w:t>
      </w:r>
      <w:r w:rsidR="004A0FFD" w:rsidRPr="000A4C34">
        <w:rPr>
          <w:rFonts w:ascii="Times New Roman" w:eastAsia="Times New Roman" w:hAnsi="Times New Roman" w:cs="Times New Roman"/>
          <w:sz w:val="24"/>
          <w:szCs w:val="24"/>
          <w:lang w:val="en-US"/>
        </w:rPr>
        <w:t xml:space="preserve">was </w:t>
      </w:r>
      <w:r w:rsidRPr="000A4C34">
        <w:rPr>
          <w:rFonts w:ascii="Times New Roman" w:eastAsia="Times New Roman" w:hAnsi="Times New Roman" w:cs="Times New Roman"/>
          <w:sz w:val="24"/>
          <w:szCs w:val="24"/>
          <w:lang w:val="en-US"/>
        </w:rPr>
        <w:t xml:space="preserve">also </w:t>
      </w:r>
      <w:r w:rsidR="004A0FFD" w:rsidRPr="000A4C34">
        <w:rPr>
          <w:rFonts w:ascii="Times New Roman" w:eastAsia="Times New Roman" w:hAnsi="Times New Roman" w:cs="Times New Roman"/>
          <w:sz w:val="24"/>
          <w:szCs w:val="24"/>
          <w:lang w:val="en-US"/>
        </w:rPr>
        <w:t xml:space="preserve">evidenced during the lessons themselves, hence </w:t>
      </w:r>
      <w:r w:rsidRPr="000A4C34">
        <w:rPr>
          <w:rFonts w:ascii="Times New Roman" w:eastAsia="Times New Roman" w:hAnsi="Times New Roman" w:cs="Times New Roman"/>
          <w:sz w:val="24"/>
          <w:szCs w:val="24"/>
          <w:lang w:val="en-US"/>
        </w:rPr>
        <w:t>it spans the ‘pre-lesson’ and ‘during lesson’</w:t>
      </w:r>
      <w:r w:rsidR="004A0FFD" w:rsidRPr="000A4C34">
        <w:rPr>
          <w:rFonts w:ascii="Times New Roman" w:eastAsia="Times New Roman" w:hAnsi="Times New Roman" w:cs="Times New Roman"/>
          <w:sz w:val="24"/>
          <w:szCs w:val="24"/>
          <w:lang w:val="en-US"/>
        </w:rPr>
        <w:t xml:space="preserve"> parts of Figure 1.</w:t>
      </w:r>
    </w:p>
    <w:p w14:paraId="2AEB0716" w14:textId="77777777" w:rsidR="00B2787B" w:rsidRPr="000A4C34" w:rsidRDefault="00B2787B" w:rsidP="006E0F90">
      <w:pPr>
        <w:autoSpaceDE w:val="0"/>
        <w:autoSpaceDN w:val="0"/>
        <w:adjustRightInd w:val="0"/>
        <w:spacing w:after="0" w:line="360" w:lineRule="auto"/>
        <w:rPr>
          <w:rFonts w:ascii="Times New Roman" w:eastAsia="Times New Roman" w:hAnsi="Times New Roman" w:cs="Times New Roman"/>
          <w:sz w:val="24"/>
          <w:szCs w:val="24"/>
          <w:lang w:val="en-US"/>
        </w:rPr>
      </w:pPr>
    </w:p>
    <w:p w14:paraId="63FCA37E" w14:textId="464C3417" w:rsidR="00F5691B" w:rsidRPr="000A4C34" w:rsidRDefault="006A5BC8" w:rsidP="006F094B">
      <w:pPr>
        <w:autoSpaceDE w:val="0"/>
        <w:autoSpaceDN w:val="0"/>
        <w:adjustRightInd w:val="0"/>
        <w:spacing w:after="0" w:line="360" w:lineRule="auto"/>
        <w:ind w:firstLine="567"/>
        <w:rPr>
          <w:rFonts w:ascii="Times New Roman" w:eastAsia="Times New Roman" w:hAnsi="Times New Roman" w:cs="Times New Roman"/>
          <w:sz w:val="24"/>
          <w:szCs w:val="24"/>
          <w:lang w:val="en-US"/>
        </w:rPr>
      </w:pPr>
      <w:r w:rsidRPr="000A4C34">
        <w:rPr>
          <w:rFonts w:ascii="Times New Roman" w:eastAsia="Times New Roman" w:hAnsi="Times New Roman" w:cs="Times New Roman"/>
          <w:sz w:val="24"/>
          <w:szCs w:val="24"/>
          <w:lang w:val="en-US"/>
        </w:rPr>
        <w:t xml:space="preserve">The analysis also showed that lesson planning was informed </w:t>
      </w:r>
      <w:r w:rsidR="00B2787B" w:rsidRPr="000A4C34">
        <w:rPr>
          <w:rFonts w:ascii="Times New Roman" w:eastAsia="Times New Roman" w:hAnsi="Times New Roman" w:cs="Times New Roman"/>
          <w:sz w:val="24"/>
          <w:szCs w:val="24"/>
          <w:lang w:val="en-US"/>
        </w:rPr>
        <w:t xml:space="preserve">by </w:t>
      </w:r>
      <w:r w:rsidRPr="000A4C34">
        <w:rPr>
          <w:rFonts w:ascii="Times New Roman" w:eastAsia="Times New Roman" w:hAnsi="Times New Roman" w:cs="Times New Roman"/>
          <w:sz w:val="24"/>
          <w:szCs w:val="24"/>
          <w:lang w:val="en-US"/>
        </w:rPr>
        <w:t xml:space="preserve">various sources. </w:t>
      </w:r>
      <w:r w:rsidR="00FF5249" w:rsidRPr="000A4C34">
        <w:rPr>
          <w:rFonts w:ascii="Times New Roman" w:eastAsia="Times New Roman" w:hAnsi="Times New Roman" w:cs="Times New Roman"/>
          <w:sz w:val="24"/>
          <w:szCs w:val="24"/>
          <w:lang w:val="en-US"/>
        </w:rPr>
        <w:t>Support for longer term lesson planning came from diverse sources such as d</w:t>
      </w:r>
      <w:r w:rsidR="00DF73AE" w:rsidRPr="000A4C34">
        <w:rPr>
          <w:rFonts w:ascii="Times New Roman" w:eastAsia="Times New Roman" w:hAnsi="Times New Roman" w:cs="Times New Roman"/>
          <w:sz w:val="24"/>
          <w:szCs w:val="24"/>
          <w:lang w:val="en-US"/>
        </w:rPr>
        <w:t>epartmental schemes of work, on</w:t>
      </w:r>
      <w:r w:rsidR="00FF5249" w:rsidRPr="000A4C34">
        <w:rPr>
          <w:rFonts w:ascii="Times New Roman" w:eastAsia="Times New Roman" w:hAnsi="Times New Roman" w:cs="Times New Roman"/>
          <w:sz w:val="24"/>
          <w:szCs w:val="24"/>
          <w:lang w:val="en-US"/>
        </w:rPr>
        <w:t xml:space="preserve">line resources, shared resources within a department and </w:t>
      </w:r>
      <w:r w:rsidR="00034242" w:rsidRPr="000A4C34">
        <w:rPr>
          <w:rFonts w:ascii="Times New Roman" w:eastAsia="Times New Roman" w:hAnsi="Times New Roman" w:cs="Times New Roman"/>
          <w:sz w:val="24"/>
          <w:szCs w:val="24"/>
          <w:lang w:val="en-US"/>
        </w:rPr>
        <w:t>TA</w:t>
      </w:r>
      <w:r w:rsidR="00FF5249" w:rsidRPr="000A4C34">
        <w:rPr>
          <w:rFonts w:ascii="Times New Roman" w:eastAsia="Times New Roman" w:hAnsi="Times New Roman" w:cs="Times New Roman"/>
          <w:sz w:val="24"/>
          <w:szCs w:val="24"/>
          <w:lang w:val="en-US"/>
        </w:rPr>
        <w:t xml:space="preserve"> inputs about particular pupils. </w:t>
      </w:r>
      <w:r w:rsidRPr="000A4C34">
        <w:rPr>
          <w:rFonts w:ascii="Times New Roman" w:eastAsia="Times New Roman" w:hAnsi="Times New Roman" w:cs="Times New Roman"/>
          <w:sz w:val="24"/>
          <w:szCs w:val="24"/>
          <w:lang w:val="en-US"/>
        </w:rPr>
        <w:t>Lesson planning</w:t>
      </w:r>
      <w:r w:rsidR="00D9679A" w:rsidRPr="000A4C34">
        <w:rPr>
          <w:rFonts w:ascii="Times New Roman" w:eastAsia="Times New Roman" w:hAnsi="Times New Roman" w:cs="Times New Roman"/>
          <w:sz w:val="24"/>
          <w:szCs w:val="24"/>
          <w:lang w:val="en-US"/>
        </w:rPr>
        <w:t>, along with ongoing lesson evaluation,</w:t>
      </w:r>
      <w:r w:rsidRPr="000A4C34">
        <w:rPr>
          <w:rFonts w:ascii="Times New Roman" w:eastAsia="Times New Roman" w:hAnsi="Times New Roman" w:cs="Times New Roman"/>
          <w:sz w:val="24"/>
          <w:szCs w:val="24"/>
          <w:lang w:val="en-US"/>
        </w:rPr>
        <w:t xml:space="preserve"> was also informed by information about </w:t>
      </w:r>
      <w:r w:rsidRPr="000A4C34">
        <w:rPr>
          <w:rFonts w:ascii="Times New Roman" w:eastAsia="Times New Roman" w:hAnsi="Times New Roman" w:cs="Times New Roman"/>
          <w:i/>
          <w:sz w:val="24"/>
          <w:szCs w:val="24"/>
          <w:lang w:val="en-US"/>
        </w:rPr>
        <w:t>pupil characteristics</w:t>
      </w:r>
      <w:r w:rsidRPr="000A4C34">
        <w:rPr>
          <w:rFonts w:ascii="Times New Roman" w:eastAsia="Times New Roman" w:hAnsi="Times New Roman" w:cs="Times New Roman"/>
          <w:sz w:val="24"/>
          <w:szCs w:val="24"/>
          <w:lang w:val="en-US"/>
        </w:rPr>
        <w:t xml:space="preserve"> in the class such as the SEN </w:t>
      </w:r>
      <w:r w:rsidR="00FF5249" w:rsidRPr="000A4C34">
        <w:rPr>
          <w:rFonts w:ascii="Times New Roman" w:eastAsia="Times New Roman" w:hAnsi="Times New Roman" w:cs="Times New Roman"/>
          <w:sz w:val="24"/>
          <w:szCs w:val="24"/>
          <w:lang w:val="en-US"/>
        </w:rPr>
        <w:t xml:space="preserve">pupil </w:t>
      </w:r>
      <w:r w:rsidRPr="000A4C34">
        <w:rPr>
          <w:rFonts w:ascii="Times New Roman" w:eastAsia="Times New Roman" w:hAnsi="Times New Roman" w:cs="Times New Roman"/>
          <w:sz w:val="24"/>
          <w:szCs w:val="24"/>
          <w:lang w:val="en-US"/>
        </w:rPr>
        <w:t>information given to teachers by the SEN</w:t>
      </w:r>
      <w:r w:rsidR="00B2787B" w:rsidRPr="000A4C34">
        <w:rPr>
          <w:rFonts w:ascii="Times New Roman" w:eastAsia="Times New Roman" w:hAnsi="Times New Roman" w:cs="Times New Roman"/>
          <w:sz w:val="24"/>
          <w:szCs w:val="24"/>
          <w:lang w:val="en-US"/>
        </w:rPr>
        <w:t>CO</w:t>
      </w:r>
      <w:r w:rsidR="006F094B" w:rsidRPr="000A4C34">
        <w:rPr>
          <w:rFonts w:ascii="Times New Roman" w:eastAsia="Times New Roman" w:hAnsi="Times New Roman" w:cs="Times New Roman"/>
          <w:sz w:val="24"/>
          <w:szCs w:val="24"/>
          <w:lang w:val="en-US"/>
        </w:rPr>
        <w:t xml:space="preserve">, indicated in the class register or available on an electronic school system. Such information varied in detail </w:t>
      </w:r>
      <w:r w:rsidR="00D9679A" w:rsidRPr="000A4C34">
        <w:rPr>
          <w:rFonts w:ascii="Times New Roman" w:eastAsia="Times New Roman" w:hAnsi="Times New Roman" w:cs="Times New Roman"/>
          <w:sz w:val="24"/>
          <w:szCs w:val="24"/>
          <w:lang w:val="en-US"/>
        </w:rPr>
        <w:t>and</w:t>
      </w:r>
      <w:r w:rsidR="006F094B" w:rsidRPr="000A4C34">
        <w:rPr>
          <w:rFonts w:ascii="Times New Roman" w:eastAsia="Times New Roman" w:hAnsi="Times New Roman" w:cs="Times New Roman"/>
          <w:sz w:val="24"/>
          <w:szCs w:val="24"/>
          <w:lang w:val="en-US"/>
        </w:rPr>
        <w:t xml:space="preserve"> was often quite general. </w:t>
      </w:r>
      <w:r w:rsidR="00D9679A" w:rsidRPr="000A4C34">
        <w:rPr>
          <w:rFonts w:ascii="Times New Roman" w:hAnsi="Times New Roman" w:cs="Times New Roman"/>
          <w:color w:val="000000"/>
          <w:sz w:val="24"/>
        </w:rPr>
        <w:t xml:space="preserve">Teachers’ ideas about learner characteristics, particularly in relation to the specific subject, were also developed from the their experience with learners in their lessons, through </w:t>
      </w:r>
      <w:r w:rsidR="00D9679A" w:rsidRPr="000A4C34">
        <w:rPr>
          <w:rFonts w:ascii="Times New Roman" w:eastAsia="Times New Roman" w:hAnsi="Times New Roman" w:cs="Times New Roman"/>
          <w:sz w:val="24"/>
          <w:szCs w:val="24"/>
          <w:lang w:val="en-US"/>
        </w:rPr>
        <w:t>formative and summative assessments and from TA feedback,</w:t>
      </w:r>
      <w:r w:rsidR="00D9679A" w:rsidRPr="000A4C34">
        <w:rPr>
          <w:rFonts w:ascii="Times New Roman" w:hAnsi="Times New Roman" w:cs="Times New Roman"/>
          <w:color w:val="000000"/>
          <w:sz w:val="24"/>
        </w:rPr>
        <w:t xml:space="preserve"> and were not always deduced from a provided list of pre-identified pupils. </w:t>
      </w:r>
    </w:p>
    <w:p w14:paraId="6124DD6E" w14:textId="77777777" w:rsidR="00EA344B" w:rsidRPr="000A4C34" w:rsidRDefault="00EA344B" w:rsidP="006E0F90">
      <w:pPr>
        <w:pStyle w:val="Heading1"/>
        <w:spacing w:before="0" w:line="360" w:lineRule="auto"/>
        <w:rPr>
          <w:rFonts w:ascii="Times New Roman" w:hAnsi="Times New Roman" w:cs="Times New Roman"/>
          <w:color w:val="000000" w:themeColor="text1"/>
          <w:sz w:val="24"/>
          <w:szCs w:val="24"/>
        </w:rPr>
      </w:pPr>
    </w:p>
    <w:p w14:paraId="21336B04" w14:textId="77777777" w:rsidR="00DC2E8E" w:rsidRPr="000A4C34" w:rsidRDefault="00DC2E8E" w:rsidP="006E0F90">
      <w:pPr>
        <w:pStyle w:val="Heading1"/>
        <w:spacing w:before="0" w:line="360" w:lineRule="auto"/>
        <w:rPr>
          <w:rFonts w:ascii="Times New Roman" w:hAnsi="Times New Roman" w:cs="Times New Roman"/>
          <w:color w:val="000000" w:themeColor="text1"/>
          <w:sz w:val="24"/>
          <w:szCs w:val="24"/>
        </w:rPr>
      </w:pPr>
      <w:r w:rsidRPr="000A4C34">
        <w:rPr>
          <w:rFonts w:ascii="Times New Roman" w:hAnsi="Times New Roman" w:cs="Times New Roman"/>
          <w:color w:val="000000" w:themeColor="text1"/>
          <w:sz w:val="24"/>
          <w:szCs w:val="24"/>
        </w:rPr>
        <w:t>Discussion</w:t>
      </w:r>
    </w:p>
    <w:p w14:paraId="4F638571" w14:textId="1E201D11" w:rsidR="00987EB1" w:rsidRPr="000A4C34" w:rsidRDefault="00F87DE3" w:rsidP="006E0F90">
      <w:pPr>
        <w:spacing w:after="0" w:line="360" w:lineRule="auto"/>
        <w:rPr>
          <w:rFonts w:ascii="Times New Roman" w:hAnsi="Times New Roman" w:cs="Times New Roman"/>
          <w:sz w:val="24"/>
          <w:szCs w:val="24"/>
        </w:rPr>
      </w:pPr>
      <w:r w:rsidRPr="000A4C34">
        <w:rPr>
          <w:rFonts w:ascii="Times New Roman" w:hAnsi="Times New Roman" w:cs="Times New Roman"/>
          <w:sz w:val="24"/>
          <w:szCs w:val="24"/>
        </w:rPr>
        <w:t xml:space="preserve">The case study accounts illustrate the point made by Hughes (2005) </w:t>
      </w:r>
      <w:r w:rsidR="00A73546" w:rsidRPr="000A4C34">
        <w:rPr>
          <w:rFonts w:ascii="Times New Roman" w:hAnsi="Times New Roman" w:cs="Times New Roman"/>
          <w:sz w:val="24"/>
          <w:szCs w:val="24"/>
        </w:rPr>
        <w:t xml:space="preserve">that </w:t>
      </w:r>
      <w:r w:rsidRPr="000A4C34">
        <w:rPr>
          <w:rFonts w:ascii="Times New Roman" w:hAnsi="Times New Roman" w:cs="Times New Roman"/>
          <w:sz w:val="24"/>
          <w:szCs w:val="24"/>
        </w:rPr>
        <w:t xml:space="preserve">lesson planning, whether it is </w:t>
      </w:r>
      <w:r w:rsidR="005C6029" w:rsidRPr="000A4C34">
        <w:rPr>
          <w:rFonts w:ascii="Times New Roman" w:hAnsi="Times New Roman" w:cs="Times New Roman"/>
          <w:sz w:val="24"/>
          <w:szCs w:val="24"/>
        </w:rPr>
        <w:t>recorded</w:t>
      </w:r>
      <w:r w:rsidRPr="000A4C34">
        <w:rPr>
          <w:rFonts w:ascii="Times New Roman" w:hAnsi="Times New Roman" w:cs="Times New Roman"/>
          <w:sz w:val="24"/>
          <w:szCs w:val="24"/>
        </w:rPr>
        <w:t xml:space="preserve"> or in</w:t>
      </w:r>
      <w:r w:rsidR="0079607D" w:rsidRPr="000A4C34">
        <w:rPr>
          <w:rFonts w:ascii="Times New Roman" w:hAnsi="Times New Roman" w:cs="Times New Roman"/>
          <w:sz w:val="24"/>
          <w:szCs w:val="24"/>
        </w:rPr>
        <w:t>-</w:t>
      </w:r>
      <w:r w:rsidRPr="000A4C34">
        <w:rPr>
          <w:rFonts w:ascii="Times New Roman" w:hAnsi="Times New Roman" w:cs="Times New Roman"/>
          <w:sz w:val="24"/>
          <w:szCs w:val="24"/>
        </w:rPr>
        <w:t>mind</w:t>
      </w:r>
      <w:r w:rsidR="00035D45" w:rsidRPr="000A4C34">
        <w:rPr>
          <w:rFonts w:ascii="Times New Roman" w:hAnsi="Times New Roman" w:cs="Times New Roman"/>
          <w:sz w:val="24"/>
          <w:szCs w:val="24"/>
        </w:rPr>
        <w:t>,</w:t>
      </w:r>
      <w:r w:rsidRPr="000A4C34">
        <w:rPr>
          <w:rFonts w:ascii="Times New Roman" w:hAnsi="Times New Roman" w:cs="Times New Roman"/>
          <w:sz w:val="24"/>
          <w:szCs w:val="24"/>
        </w:rPr>
        <w:t xml:space="preserve"> is central to the link between the curriculum and the quality of teaching. The case studies and conceptual model </w:t>
      </w:r>
      <w:r w:rsidR="00A73546" w:rsidRPr="000A4C34">
        <w:rPr>
          <w:rFonts w:ascii="Times New Roman" w:hAnsi="Times New Roman" w:cs="Times New Roman"/>
          <w:sz w:val="24"/>
          <w:szCs w:val="24"/>
        </w:rPr>
        <w:t xml:space="preserve">also </w:t>
      </w:r>
      <w:r w:rsidR="001775A1" w:rsidRPr="000A4C34">
        <w:rPr>
          <w:rFonts w:ascii="Times New Roman" w:hAnsi="Times New Roman" w:cs="Times New Roman"/>
          <w:sz w:val="24"/>
          <w:szCs w:val="24"/>
        </w:rPr>
        <w:t>show how lesson teaching, as</w:t>
      </w:r>
      <w:r w:rsidR="00FF5249" w:rsidRPr="000A4C34">
        <w:rPr>
          <w:rFonts w:ascii="Times New Roman" w:hAnsi="Times New Roman" w:cs="Times New Roman"/>
          <w:sz w:val="24"/>
          <w:szCs w:val="24"/>
        </w:rPr>
        <w:t xml:space="preserve"> previously noted,</w:t>
      </w:r>
      <w:r w:rsidR="001775A1" w:rsidRPr="000A4C34">
        <w:rPr>
          <w:rFonts w:ascii="Times New Roman" w:hAnsi="Times New Roman" w:cs="Times New Roman"/>
          <w:sz w:val="24"/>
          <w:szCs w:val="24"/>
        </w:rPr>
        <w:t xml:space="preserve"> </w:t>
      </w:r>
      <w:r w:rsidRPr="000A4C34">
        <w:rPr>
          <w:rFonts w:ascii="Times New Roman" w:hAnsi="Times New Roman" w:cs="Times New Roman"/>
          <w:sz w:val="24"/>
          <w:szCs w:val="24"/>
        </w:rPr>
        <w:t xml:space="preserve">can be considered to be like an </w:t>
      </w:r>
      <w:r w:rsidR="00634413" w:rsidRPr="000A4C34">
        <w:rPr>
          <w:rFonts w:ascii="Times New Roman" w:hAnsi="Times New Roman" w:cs="Times New Roman"/>
          <w:sz w:val="24"/>
          <w:szCs w:val="24"/>
        </w:rPr>
        <w:t>artistic performance (Alexander</w:t>
      </w:r>
      <w:r w:rsidR="005C6029" w:rsidRPr="000A4C34">
        <w:rPr>
          <w:rFonts w:ascii="Times New Roman" w:hAnsi="Times New Roman" w:cs="Times New Roman"/>
          <w:sz w:val="24"/>
          <w:szCs w:val="24"/>
        </w:rPr>
        <w:t>,</w:t>
      </w:r>
      <w:r w:rsidRPr="000A4C34">
        <w:rPr>
          <w:rFonts w:ascii="Times New Roman" w:hAnsi="Times New Roman" w:cs="Times New Roman"/>
          <w:sz w:val="24"/>
          <w:szCs w:val="24"/>
        </w:rPr>
        <w:t xml:space="preserve"> 2000).</w:t>
      </w:r>
      <w:r w:rsidR="001775A1" w:rsidRPr="000A4C34">
        <w:rPr>
          <w:rFonts w:ascii="Times New Roman" w:hAnsi="Times New Roman" w:cs="Times New Roman"/>
          <w:sz w:val="24"/>
          <w:szCs w:val="24"/>
        </w:rPr>
        <w:t xml:space="preserve"> T</w:t>
      </w:r>
      <w:r w:rsidRPr="000A4C34">
        <w:rPr>
          <w:rFonts w:ascii="Times New Roman" w:hAnsi="Times New Roman" w:cs="Times New Roman"/>
          <w:sz w:val="24"/>
          <w:szCs w:val="24"/>
        </w:rPr>
        <w:t>he performance is preceded by lesson planning (the composition or the script) but affected by interpretation and improvisation (</w:t>
      </w:r>
      <w:r w:rsidR="00EE43BC" w:rsidRPr="000A4C34">
        <w:rPr>
          <w:rFonts w:ascii="Times New Roman" w:hAnsi="Times New Roman" w:cs="Times New Roman"/>
          <w:sz w:val="24"/>
          <w:szCs w:val="24"/>
        </w:rPr>
        <w:t>in-flight</w:t>
      </w:r>
      <w:r w:rsidRPr="000A4C34">
        <w:rPr>
          <w:rFonts w:ascii="Times New Roman" w:hAnsi="Times New Roman" w:cs="Times New Roman"/>
          <w:sz w:val="24"/>
          <w:szCs w:val="24"/>
        </w:rPr>
        <w:t xml:space="preserve"> planning)</w:t>
      </w:r>
      <w:r w:rsidR="00A73546" w:rsidRPr="000A4C34">
        <w:rPr>
          <w:rFonts w:ascii="Times New Roman" w:hAnsi="Times New Roman" w:cs="Times New Roman"/>
          <w:sz w:val="24"/>
          <w:szCs w:val="24"/>
        </w:rPr>
        <w:t xml:space="preserve">. </w:t>
      </w:r>
    </w:p>
    <w:p w14:paraId="51FFF617" w14:textId="77777777" w:rsidR="00F5691B" w:rsidRPr="000A4C34" w:rsidRDefault="00F5691B" w:rsidP="006E0F90">
      <w:pPr>
        <w:spacing w:after="0" w:line="360" w:lineRule="auto"/>
        <w:rPr>
          <w:rFonts w:ascii="Times New Roman" w:hAnsi="Times New Roman" w:cs="Times New Roman"/>
          <w:sz w:val="24"/>
          <w:szCs w:val="24"/>
        </w:rPr>
      </w:pPr>
    </w:p>
    <w:p w14:paraId="77696C34" w14:textId="2C989FA3" w:rsidR="006A1AD6" w:rsidRPr="000A4C34" w:rsidRDefault="00987EB1" w:rsidP="00DF73AE">
      <w:pPr>
        <w:spacing w:after="0" w:line="360" w:lineRule="auto"/>
        <w:ind w:firstLine="567"/>
        <w:rPr>
          <w:rFonts w:ascii="Times New Roman" w:hAnsi="Times New Roman" w:cs="Times New Roman"/>
          <w:sz w:val="24"/>
          <w:szCs w:val="24"/>
        </w:rPr>
      </w:pPr>
      <w:r w:rsidRPr="000A4C34">
        <w:rPr>
          <w:rFonts w:ascii="Times New Roman" w:hAnsi="Times New Roman" w:cs="Times New Roman"/>
          <w:sz w:val="24"/>
          <w:szCs w:val="24"/>
        </w:rPr>
        <w:t xml:space="preserve">The distinction between formal planning and personal planning is partly a result of the formal plan being used for </w:t>
      </w:r>
      <w:r w:rsidR="0079607D" w:rsidRPr="000A4C34">
        <w:rPr>
          <w:rFonts w:ascii="Times New Roman" w:hAnsi="Times New Roman" w:cs="Times New Roman"/>
          <w:sz w:val="24"/>
          <w:szCs w:val="24"/>
        </w:rPr>
        <w:t>performance management</w:t>
      </w:r>
      <w:r w:rsidR="007A24B2" w:rsidRPr="000A4C34">
        <w:rPr>
          <w:rFonts w:ascii="Times New Roman" w:hAnsi="Times New Roman" w:cs="Times New Roman"/>
          <w:sz w:val="24"/>
          <w:szCs w:val="24"/>
        </w:rPr>
        <w:t xml:space="preserve"> and</w:t>
      </w:r>
      <w:r w:rsidR="0079607D" w:rsidRPr="000A4C34">
        <w:rPr>
          <w:rFonts w:ascii="Times New Roman" w:hAnsi="Times New Roman" w:cs="Times New Roman"/>
          <w:sz w:val="24"/>
          <w:szCs w:val="24"/>
        </w:rPr>
        <w:t xml:space="preserve"> </w:t>
      </w:r>
      <w:r w:rsidR="007A24B2" w:rsidRPr="000A4C34">
        <w:rPr>
          <w:rFonts w:ascii="Times New Roman" w:hAnsi="Times New Roman" w:cs="Times New Roman"/>
          <w:sz w:val="24"/>
          <w:szCs w:val="24"/>
        </w:rPr>
        <w:t xml:space="preserve">appraisal </w:t>
      </w:r>
      <w:r w:rsidR="0079607D" w:rsidRPr="000A4C34">
        <w:rPr>
          <w:rFonts w:ascii="Times New Roman" w:hAnsi="Times New Roman" w:cs="Times New Roman"/>
          <w:sz w:val="24"/>
          <w:szCs w:val="24"/>
        </w:rPr>
        <w:t xml:space="preserve">purposes </w:t>
      </w:r>
      <w:r w:rsidRPr="000A4C34">
        <w:rPr>
          <w:rFonts w:ascii="Times New Roman" w:hAnsi="Times New Roman" w:cs="Times New Roman"/>
          <w:sz w:val="24"/>
          <w:szCs w:val="24"/>
        </w:rPr>
        <w:t xml:space="preserve">and not being required for all lessons. Personal planning is what teachers do in their own </w:t>
      </w:r>
      <w:r w:rsidR="0082365C" w:rsidRPr="000A4C34">
        <w:rPr>
          <w:rFonts w:ascii="Times New Roman" w:hAnsi="Times New Roman" w:cs="Times New Roman"/>
          <w:sz w:val="24"/>
          <w:szCs w:val="24"/>
        </w:rPr>
        <w:t>w</w:t>
      </w:r>
      <w:r w:rsidRPr="000A4C34">
        <w:rPr>
          <w:rFonts w:ascii="Times New Roman" w:hAnsi="Times New Roman" w:cs="Times New Roman"/>
          <w:sz w:val="24"/>
          <w:szCs w:val="24"/>
        </w:rPr>
        <w:t xml:space="preserve">ay </w:t>
      </w:r>
      <w:r w:rsidR="0079607D" w:rsidRPr="000A4C34">
        <w:rPr>
          <w:rFonts w:ascii="Times New Roman" w:hAnsi="Times New Roman" w:cs="Times New Roman"/>
          <w:sz w:val="24"/>
          <w:szCs w:val="24"/>
        </w:rPr>
        <w:t>when planning</w:t>
      </w:r>
      <w:r w:rsidRPr="000A4C34">
        <w:rPr>
          <w:rFonts w:ascii="Times New Roman" w:hAnsi="Times New Roman" w:cs="Times New Roman"/>
          <w:sz w:val="24"/>
          <w:szCs w:val="24"/>
        </w:rPr>
        <w:t xml:space="preserve"> lesson</w:t>
      </w:r>
      <w:r w:rsidR="0079607D" w:rsidRPr="000A4C34">
        <w:rPr>
          <w:rFonts w:ascii="Times New Roman" w:hAnsi="Times New Roman" w:cs="Times New Roman"/>
          <w:sz w:val="24"/>
          <w:szCs w:val="24"/>
        </w:rPr>
        <w:t>s</w:t>
      </w:r>
      <w:r w:rsidRPr="000A4C34">
        <w:rPr>
          <w:rFonts w:ascii="Times New Roman" w:hAnsi="Times New Roman" w:cs="Times New Roman"/>
          <w:sz w:val="24"/>
          <w:szCs w:val="24"/>
        </w:rPr>
        <w:t xml:space="preserve"> on a regular basis</w:t>
      </w:r>
      <w:r w:rsidR="00FF5249" w:rsidRPr="000A4C34">
        <w:rPr>
          <w:rFonts w:ascii="Times New Roman" w:hAnsi="Times New Roman" w:cs="Times New Roman"/>
          <w:sz w:val="24"/>
          <w:szCs w:val="24"/>
        </w:rPr>
        <w:t>:</w:t>
      </w:r>
      <w:r w:rsidR="004A0FFD" w:rsidRPr="000A4C34">
        <w:rPr>
          <w:rFonts w:ascii="Times New Roman" w:hAnsi="Times New Roman" w:cs="Times New Roman"/>
          <w:sz w:val="24"/>
          <w:szCs w:val="24"/>
        </w:rPr>
        <w:t xml:space="preserve"> </w:t>
      </w:r>
      <w:r w:rsidR="00FF5249" w:rsidRPr="000A4C34">
        <w:rPr>
          <w:rFonts w:ascii="Times New Roman" w:hAnsi="Times New Roman" w:cs="Times New Roman"/>
          <w:sz w:val="24"/>
          <w:szCs w:val="24"/>
        </w:rPr>
        <w:t xml:space="preserve">it is </w:t>
      </w:r>
      <w:r w:rsidR="003270F7" w:rsidRPr="000A4C34">
        <w:rPr>
          <w:rFonts w:ascii="Times New Roman" w:hAnsi="Times New Roman" w:cs="Times New Roman"/>
          <w:sz w:val="24"/>
          <w:szCs w:val="24"/>
        </w:rPr>
        <w:t>lesson specific and recorded in note form</w:t>
      </w:r>
      <w:r w:rsidR="004A0FFD" w:rsidRPr="000A4C34">
        <w:rPr>
          <w:rFonts w:ascii="Times New Roman" w:hAnsi="Times New Roman" w:cs="Times New Roman"/>
          <w:sz w:val="24"/>
          <w:szCs w:val="24"/>
        </w:rPr>
        <w:t>,</w:t>
      </w:r>
      <w:r w:rsidR="003270F7" w:rsidRPr="000A4C34">
        <w:rPr>
          <w:rFonts w:ascii="Times New Roman" w:hAnsi="Times New Roman" w:cs="Times New Roman"/>
          <w:sz w:val="24"/>
          <w:szCs w:val="24"/>
        </w:rPr>
        <w:t xml:space="preserve"> using some of the elements of the formal plan</w:t>
      </w:r>
      <w:r w:rsidR="004A0FFD" w:rsidRPr="000A4C34">
        <w:rPr>
          <w:rFonts w:ascii="Times New Roman" w:hAnsi="Times New Roman" w:cs="Times New Roman"/>
          <w:sz w:val="24"/>
          <w:szCs w:val="24"/>
        </w:rPr>
        <w:t xml:space="preserve"> </w:t>
      </w:r>
      <w:r w:rsidR="00FF5249" w:rsidRPr="000A4C34">
        <w:rPr>
          <w:rFonts w:ascii="Times New Roman" w:hAnsi="Times New Roman" w:cs="Times New Roman"/>
          <w:sz w:val="24"/>
          <w:szCs w:val="24"/>
        </w:rPr>
        <w:t xml:space="preserve">and </w:t>
      </w:r>
      <w:r w:rsidR="003270F7" w:rsidRPr="000A4C34">
        <w:rPr>
          <w:rFonts w:ascii="Times New Roman" w:hAnsi="Times New Roman" w:cs="Times New Roman"/>
          <w:sz w:val="24"/>
          <w:szCs w:val="24"/>
        </w:rPr>
        <w:t xml:space="preserve">thus seems to </w:t>
      </w:r>
      <w:r w:rsidR="0079607D" w:rsidRPr="000A4C34">
        <w:rPr>
          <w:rFonts w:ascii="Times New Roman" w:hAnsi="Times New Roman" w:cs="Times New Roman"/>
          <w:sz w:val="24"/>
          <w:szCs w:val="24"/>
        </w:rPr>
        <w:t>be</w:t>
      </w:r>
      <w:r w:rsidRPr="000A4C34">
        <w:rPr>
          <w:rFonts w:ascii="Times New Roman" w:hAnsi="Times New Roman" w:cs="Times New Roman"/>
          <w:sz w:val="24"/>
          <w:szCs w:val="24"/>
        </w:rPr>
        <w:t xml:space="preserve"> based on internalising </w:t>
      </w:r>
      <w:r w:rsidR="0082365C" w:rsidRPr="000A4C34">
        <w:rPr>
          <w:rFonts w:ascii="Times New Roman" w:hAnsi="Times New Roman" w:cs="Times New Roman"/>
          <w:sz w:val="24"/>
          <w:szCs w:val="24"/>
        </w:rPr>
        <w:t xml:space="preserve">of some elements of </w:t>
      </w:r>
      <w:r w:rsidRPr="000A4C34">
        <w:rPr>
          <w:rFonts w:ascii="Times New Roman" w:hAnsi="Times New Roman" w:cs="Times New Roman"/>
          <w:sz w:val="24"/>
          <w:szCs w:val="24"/>
        </w:rPr>
        <w:t xml:space="preserve">the formal lesson planning process </w:t>
      </w:r>
      <w:r w:rsidR="00FF5249" w:rsidRPr="000A4C34">
        <w:rPr>
          <w:rFonts w:ascii="Times New Roman" w:hAnsi="Times New Roman" w:cs="Times New Roman"/>
          <w:sz w:val="24"/>
          <w:szCs w:val="24"/>
        </w:rPr>
        <w:t>(</w:t>
      </w:r>
      <w:r w:rsidR="00634413" w:rsidRPr="000A4C34">
        <w:rPr>
          <w:rFonts w:ascii="Times New Roman" w:hAnsi="Times New Roman" w:cs="Times New Roman"/>
          <w:sz w:val="24"/>
          <w:szCs w:val="24"/>
        </w:rPr>
        <w:t>Johnson</w:t>
      </w:r>
      <w:r w:rsidR="005C6029" w:rsidRPr="000A4C34">
        <w:rPr>
          <w:rFonts w:ascii="Times New Roman" w:hAnsi="Times New Roman" w:cs="Times New Roman"/>
          <w:sz w:val="24"/>
          <w:szCs w:val="24"/>
        </w:rPr>
        <w:t>,</w:t>
      </w:r>
      <w:r w:rsidRPr="000A4C34">
        <w:rPr>
          <w:rFonts w:ascii="Times New Roman" w:hAnsi="Times New Roman" w:cs="Times New Roman"/>
          <w:sz w:val="24"/>
          <w:szCs w:val="24"/>
        </w:rPr>
        <w:t xml:space="preserve"> 2000)</w:t>
      </w:r>
      <w:r w:rsidR="003270F7" w:rsidRPr="000A4C34">
        <w:rPr>
          <w:rFonts w:ascii="Times New Roman" w:hAnsi="Times New Roman" w:cs="Times New Roman"/>
          <w:sz w:val="24"/>
          <w:szCs w:val="24"/>
        </w:rPr>
        <w:t>, the notes act</w:t>
      </w:r>
      <w:r w:rsidR="00FF5249" w:rsidRPr="000A4C34">
        <w:rPr>
          <w:rFonts w:ascii="Times New Roman" w:hAnsi="Times New Roman" w:cs="Times New Roman"/>
          <w:sz w:val="24"/>
          <w:szCs w:val="24"/>
        </w:rPr>
        <w:t>ing</w:t>
      </w:r>
      <w:r w:rsidR="003270F7" w:rsidRPr="000A4C34">
        <w:rPr>
          <w:rFonts w:ascii="Times New Roman" w:hAnsi="Times New Roman" w:cs="Times New Roman"/>
          <w:sz w:val="24"/>
          <w:szCs w:val="24"/>
        </w:rPr>
        <w:t xml:space="preserve"> as prompts to the in-mind plan</w:t>
      </w:r>
      <w:r w:rsidR="00FF5249" w:rsidRPr="000A4C34">
        <w:rPr>
          <w:rFonts w:ascii="Times New Roman" w:hAnsi="Times New Roman" w:cs="Times New Roman"/>
          <w:sz w:val="24"/>
          <w:szCs w:val="24"/>
        </w:rPr>
        <w:t xml:space="preserve">ning for the lesson. </w:t>
      </w:r>
      <w:r w:rsidR="00E43F89" w:rsidRPr="000A4C34">
        <w:rPr>
          <w:rFonts w:ascii="Times New Roman" w:hAnsi="Times New Roman" w:cs="Times New Roman"/>
          <w:sz w:val="24"/>
          <w:szCs w:val="24"/>
        </w:rPr>
        <w:t>Expanded planning is additional to the teachers’ personal plan and</w:t>
      </w:r>
      <w:r w:rsidR="002D4269" w:rsidRPr="000A4C34">
        <w:rPr>
          <w:rFonts w:ascii="Times New Roman" w:hAnsi="Times New Roman" w:cs="Times New Roman"/>
          <w:sz w:val="24"/>
          <w:szCs w:val="24"/>
        </w:rPr>
        <w:t>,</w:t>
      </w:r>
      <w:r w:rsidR="00E43F89" w:rsidRPr="000A4C34">
        <w:rPr>
          <w:rFonts w:ascii="Times New Roman" w:hAnsi="Times New Roman" w:cs="Times New Roman"/>
          <w:sz w:val="24"/>
          <w:szCs w:val="24"/>
        </w:rPr>
        <w:t xml:space="preserve"> whilst identified in the pre-lesson phase, runs into </w:t>
      </w:r>
      <w:r w:rsidR="003270F7" w:rsidRPr="000A4C34">
        <w:rPr>
          <w:rFonts w:ascii="Times New Roman" w:hAnsi="Times New Roman" w:cs="Times New Roman"/>
          <w:sz w:val="24"/>
          <w:szCs w:val="24"/>
        </w:rPr>
        <w:t xml:space="preserve">enactment and in-flight planning. </w:t>
      </w:r>
      <w:r w:rsidR="006A1AD6" w:rsidRPr="000A4C34">
        <w:rPr>
          <w:rFonts w:ascii="Times New Roman" w:hAnsi="Times New Roman" w:cs="Times New Roman"/>
          <w:sz w:val="24"/>
          <w:szCs w:val="24"/>
        </w:rPr>
        <w:t xml:space="preserve">What is typically called a ‘lesson plan’ is often the product of formal planning for evaluative purposes, which as this study shows, is far less important than the subtle and layered process of planning before and during lessons. This is consistent with </w:t>
      </w:r>
      <w:r w:rsidR="006A1AD6" w:rsidRPr="000A4C34">
        <w:rPr>
          <w:rFonts w:ascii="Times New Roman" w:eastAsia="Times New Roman" w:hAnsi="Times New Roman" w:cs="Times New Roman"/>
          <w:sz w:val="24"/>
          <w:szCs w:val="24"/>
          <w:lang w:eastAsia="en-GB"/>
        </w:rPr>
        <w:t>Fautley and Savage’s (2013)</w:t>
      </w:r>
      <w:r w:rsidR="006A1AD6" w:rsidRPr="000A4C34">
        <w:rPr>
          <w:rFonts w:ascii="Times New Roman" w:hAnsi="Times New Roman" w:cs="Times New Roman"/>
          <w:sz w:val="24"/>
          <w:szCs w:val="24"/>
        </w:rPr>
        <w:t xml:space="preserve"> perspective that the process of lesson planning is more important than the product. </w:t>
      </w:r>
    </w:p>
    <w:p w14:paraId="551140BD" w14:textId="77777777" w:rsidR="00FF5249" w:rsidRPr="000A4C34" w:rsidRDefault="00FF5249" w:rsidP="006E0F90">
      <w:pPr>
        <w:spacing w:after="0" w:line="360" w:lineRule="auto"/>
        <w:rPr>
          <w:rFonts w:ascii="Times New Roman" w:hAnsi="Times New Roman" w:cs="Times New Roman"/>
          <w:sz w:val="24"/>
          <w:szCs w:val="24"/>
        </w:rPr>
      </w:pPr>
    </w:p>
    <w:p w14:paraId="11ED756B" w14:textId="51ED0251" w:rsidR="00FF5249" w:rsidRPr="000A4C34" w:rsidRDefault="00FF5249" w:rsidP="00DF73AE">
      <w:pPr>
        <w:spacing w:after="0" w:line="360" w:lineRule="auto"/>
        <w:ind w:firstLine="567"/>
        <w:rPr>
          <w:rFonts w:ascii="Times New Roman" w:hAnsi="Times New Roman" w:cs="Times New Roman"/>
          <w:sz w:val="24"/>
          <w:szCs w:val="24"/>
        </w:rPr>
      </w:pPr>
      <w:r w:rsidRPr="000A4C34">
        <w:rPr>
          <w:rFonts w:ascii="Times New Roman" w:hAnsi="Times New Roman" w:cs="Times New Roman"/>
          <w:sz w:val="24"/>
          <w:szCs w:val="24"/>
        </w:rPr>
        <w:t>The case studies do show the influence of the linear obj</w:t>
      </w:r>
      <w:r w:rsidR="00634413" w:rsidRPr="000A4C34">
        <w:rPr>
          <w:rFonts w:ascii="Times New Roman" w:hAnsi="Times New Roman" w:cs="Times New Roman"/>
          <w:sz w:val="24"/>
          <w:szCs w:val="24"/>
        </w:rPr>
        <w:t>ectives model of planning (John</w:t>
      </w:r>
      <w:r w:rsidR="005C6029" w:rsidRPr="000A4C34">
        <w:rPr>
          <w:rFonts w:ascii="Times New Roman" w:hAnsi="Times New Roman" w:cs="Times New Roman"/>
          <w:sz w:val="24"/>
          <w:szCs w:val="24"/>
        </w:rPr>
        <w:t>,</w:t>
      </w:r>
      <w:r w:rsidR="00634413" w:rsidRPr="000A4C34">
        <w:rPr>
          <w:rFonts w:ascii="Times New Roman" w:hAnsi="Times New Roman" w:cs="Times New Roman"/>
          <w:sz w:val="24"/>
          <w:szCs w:val="24"/>
        </w:rPr>
        <w:t xml:space="preserve"> 2006; </w:t>
      </w:r>
      <w:proofErr w:type="spellStart"/>
      <w:r w:rsidR="00634413" w:rsidRPr="000A4C34">
        <w:rPr>
          <w:rFonts w:ascii="Times New Roman" w:hAnsi="Times New Roman" w:cs="Times New Roman"/>
          <w:sz w:val="24"/>
          <w:szCs w:val="24"/>
        </w:rPr>
        <w:t>Zazkis</w:t>
      </w:r>
      <w:proofErr w:type="spellEnd"/>
      <w:r w:rsidR="00634413" w:rsidRPr="000A4C34">
        <w:rPr>
          <w:rFonts w:ascii="Times New Roman" w:hAnsi="Times New Roman" w:cs="Times New Roman"/>
          <w:sz w:val="24"/>
          <w:szCs w:val="24"/>
        </w:rPr>
        <w:t xml:space="preserve"> et al.</w:t>
      </w:r>
      <w:r w:rsidR="005C6029" w:rsidRPr="000A4C34">
        <w:rPr>
          <w:rFonts w:ascii="Times New Roman" w:hAnsi="Times New Roman" w:cs="Times New Roman"/>
          <w:sz w:val="24"/>
          <w:szCs w:val="24"/>
        </w:rPr>
        <w:t>,</w:t>
      </w:r>
      <w:r w:rsidRPr="000A4C34">
        <w:rPr>
          <w:rFonts w:ascii="Times New Roman" w:hAnsi="Times New Roman" w:cs="Times New Roman"/>
          <w:sz w:val="24"/>
          <w:szCs w:val="24"/>
        </w:rPr>
        <w:t xml:space="preserve"> 2009), but they also illustrate the extent to which teachers review and adapt their teaching after the initial plann</w:t>
      </w:r>
      <w:r w:rsidR="00634413" w:rsidRPr="000A4C34">
        <w:rPr>
          <w:rFonts w:ascii="Times New Roman" w:hAnsi="Times New Roman" w:cs="Times New Roman"/>
          <w:sz w:val="24"/>
          <w:szCs w:val="24"/>
        </w:rPr>
        <w:t>ing and during the lesson</w:t>
      </w:r>
      <w:r w:rsidR="00AA37E9" w:rsidRPr="000A4C34">
        <w:rPr>
          <w:rFonts w:ascii="Times New Roman" w:hAnsi="Times New Roman" w:cs="Times New Roman"/>
          <w:sz w:val="24"/>
          <w:szCs w:val="24"/>
        </w:rPr>
        <w:t xml:space="preserve"> itself</w:t>
      </w:r>
      <w:r w:rsidR="00634413" w:rsidRPr="000A4C34">
        <w:rPr>
          <w:rFonts w:ascii="Times New Roman" w:hAnsi="Times New Roman" w:cs="Times New Roman"/>
          <w:sz w:val="24"/>
          <w:szCs w:val="24"/>
        </w:rPr>
        <w:t xml:space="preserve"> (John</w:t>
      </w:r>
      <w:r w:rsidR="005C6029" w:rsidRPr="000A4C34">
        <w:rPr>
          <w:rFonts w:ascii="Times New Roman" w:hAnsi="Times New Roman" w:cs="Times New Roman"/>
          <w:sz w:val="24"/>
          <w:szCs w:val="24"/>
        </w:rPr>
        <w:t>,</w:t>
      </w:r>
      <w:r w:rsidR="00634413" w:rsidRPr="000A4C34">
        <w:rPr>
          <w:rFonts w:ascii="Times New Roman" w:hAnsi="Times New Roman" w:cs="Times New Roman"/>
          <w:sz w:val="24"/>
          <w:szCs w:val="24"/>
        </w:rPr>
        <w:t xml:space="preserve"> 2006; </w:t>
      </w:r>
      <w:proofErr w:type="spellStart"/>
      <w:r w:rsidR="00634413" w:rsidRPr="000A4C34">
        <w:rPr>
          <w:rFonts w:ascii="Times New Roman" w:hAnsi="Times New Roman" w:cs="Times New Roman"/>
          <w:sz w:val="24"/>
          <w:szCs w:val="24"/>
        </w:rPr>
        <w:t>Stenhouse</w:t>
      </w:r>
      <w:proofErr w:type="spellEnd"/>
      <w:r w:rsidR="005C6029" w:rsidRPr="000A4C34">
        <w:rPr>
          <w:rFonts w:ascii="Times New Roman" w:hAnsi="Times New Roman" w:cs="Times New Roman"/>
          <w:sz w:val="24"/>
          <w:szCs w:val="24"/>
        </w:rPr>
        <w:t>,</w:t>
      </w:r>
      <w:r w:rsidR="00D115E3" w:rsidRPr="000A4C34">
        <w:rPr>
          <w:rFonts w:ascii="Times New Roman" w:hAnsi="Times New Roman" w:cs="Times New Roman"/>
          <w:sz w:val="24"/>
          <w:szCs w:val="24"/>
        </w:rPr>
        <w:t xml:space="preserve"> 1975; </w:t>
      </w:r>
      <w:r w:rsidR="00634413" w:rsidRPr="000A4C34">
        <w:rPr>
          <w:rFonts w:ascii="Times New Roman" w:hAnsi="Times New Roman" w:cs="Times New Roman"/>
          <w:sz w:val="24"/>
          <w:szCs w:val="24"/>
        </w:rPr>
        <w:t>Egan</w:t>
      </w:r>
      <w:r w:rsidR="005C6029" w:rsidRPr="000A4C34">
        <w:rPr>
          <w:rFonts w:ascii="Times New Roman" w:hAnsi="Times New Roman" w:cs="Times New Roman"/>
          <w:sz w:val="24"/>
          <w:szCs w:val="24"/>
        </w:rPr>
        <w:t>,</w:t>
      </w:r>
      <w:r w:rsidRPr="000A4C34">
        <w:rPr>
          <w:rFonts w:ascii="Times New Roman" w:hAnsi="Times New Roman" w:cs="Times New Roman"/>
          <w:sz w:val="24"/>
          <w:szCs w:val="24"/>
        </w:rPr>
        <w:t xml:space="preserve"> 1997). In this sense planning for diversity might be a formal process from some perspectives, but is also an informal, interactive</w:t>
      </w:r>
      <w:r w:rsidR="007A24B2" w:rsidRPr="000A4C34">
        <w:rPr>
          <w:rFonts w:ascii="Times New Roman" w:hAnsi="Times New Roman" w:cs="Times New Roman"/>
          <w:sz w:val="24"/>
          <w:szCs w:val="24"/>
        </w:rPr>
        <w:t>,</w:t>
      </w:r>
      <w:r w:rsidRPr="000A4C34">
        <w:rPr>
          <w:rFonts w:ascii="Times New Roman" w:hAnsi="Times New Roman" w:cs="Times New Roman"/>
          <w:sz w:val="24"/>
          <w:szCs w:val="24"/>
        </w:rPr>
        <w:t xml:space="preserve"> ongoing process. The distinction which emerged from these </w:t>
      </w:r>
      <w:r w:rsidR="00540A8F" w:rsidRPr="000A4C34">
        <w:rPr>
          <w:rFonts w:ascii="Times New Roman" w:hAnsi="Times New Roman" w:cs="Times New Roman"/>
          <w:sz w:val="24"/>
          <w:szCs w:val="24"/>
        </w:rPr>
        <w:t>case</w:t>
      </w:r>
      <w:r w:rsidR="002D4269" w:rsidRPr="000A4C34">
        <w:rPr>
          <w:rFonts w:ascii="Times New Roman" w:hAnsi="Times New Roman" w:cs="Times New Roman"/>
          <w:sz w:val="24"/>
          <w:szCs w:val="24"/>
        </w:rPr>
        <w:t>s</w:t>
      </w:r>
      <w:r w:rsidRPr="000A4C34">
        <w:rPr>
          <w:rFonts w:ascii="Times New Roman" w:hAnsi="Times New Roman" w:cs="Times New Roman"/>
          <w:sz w:val="24"/>
          <w:szCs w:val="24"/>
        </w:rPr>
        <w:t xml:space="preserve"> between formal planning, personal planning, expanded planning and in-flight planning shows that different aspects of lesson planning relate to different purposes</w:t>
      </w:r>
      <w:r w:rsidR="00540A8F" w:rsidRPr="000A4C34">
        <w:rPr>
          <w:rFonts w:ascii="Times New Roman" w:hAnsi="Times New Roman" w:cs="Times New Roman"/>
          <w:sz w:val="24"/>
          <w:szCs w:val="24"/>
        </w:rPr>
        <w:t>:</w:t>
      </w:r>
      <w:r w:rsidRPr="000A4C34">
        <w:rPr>
          <w:rFonts w:ascii="Times New Roman" w:hAnsi="Times New Roman" w:cs="Times New Roman"/>
          <w:sz w:val="24"/>
          <w:szCs w:val="24"/>
        </w:rPr>
        <w:t xml:space="preserve"> formal for evaluative purposes, and personal and expanded for formative and practical purposes. The</w:t>
      </w:r>
      <w:r w:rsidR="00540A8F" w:rsidRPr="000A4C34">
        <w:rPr>
          <w:rFonts w:ascii="Times New Roman" w:hAnsi="Times New Roman" w:cs="Times New Roman"/>
          <w:sz w:val="24"/>
          <w:szCs w:val="24"/>
        </w:rPr>
        <w:t xml:space="preserve"> case</w:t>
      </w:r>
      <w:r w:rsidR="002D4269" w:rsidRPr="000A4C34">
        <w:rPr>
          <w:rFonts w:ascii="Times New Roman" w:hAnsi="Times New Roman" w:cs="Times New Roman"/>
          <w:sz w:val="24"/>
          <w:szCs w:val="24"/>
        </w:rPr>
        <w:t>s</w:t>
      </w:r>
      <w:r w:rsidRPr="000A4C34">
        <w:rPr>
          <w:rFonts w:ascii="Times New Roman" w:hAnsi="Times New Roman" w:cs="Times New Roman"/>
          <w:sz w:val="24"/>
          <w:szCs w:val="24"/>
        </w:rPr>
        <w:t xml:space="preserve"> demonstrate that some planning is recorded in writing, to act as aids to memory and cues for </w:t>
      </w:r>
      <w:r w:rsidR="00540A8F" w:rsidRPr="000A4C34">
        <w:rPr>
          <w:rFonts w:ascii="Times New Roman" w:hAnsi="Times New Roman" w:cs="Times New Roman"/>
          <w:sz w:val="24"/>
          <w:szCs w:val="24"/>
        </w:rPr>
        <w:t>enactment</w:t>
      </w:r>
      <w:r w:rsidRPr="000A4C34">
        <w:rPr>
          <w:rFonts w:ascii="Times New Roman" w:hAnsi="Times New Roman" w:cs="Times New Roman"/>
          <w:sz w:val="24"/>
          <w:szCs w:val="24"/>
        </w:rPr>
        <w:t xml:space="preserve">. </w:t>
      </w:r>
      <w:r w:rsidR="00540A8F" w:rsidRPr="000A4C34">
        <w:rPr>
          <w:rFonts w:ascii="Times New Roman" w:hAnsi="Times New Roman" w:cs="Times New Roman"/>
          <w:sz w:val="24"/>
          <w:szCs w:val="24"/>
        </w:rPr>
        <w:t>Formal, personal and expanded forms of</w:t>
      </w:r>
      <w:r w:rsidRPr="000A4C34">
        <w:rPr>
          <w:rFonts w:ascii="Times New Roman" w:hAnsi="Times New Roman" w:cs="Times New Roman"/>
          <w:sz w:val="24"/>
          <w:szCs w:val="24"/>
        </w:rPr>
        <w:t xml:space="preserve"> lesson planning had elements recorded in writing, but </w:t>
      </w:r>
      <w:r w:rsidR="00035D45" w:rsidRPr="000A4C34">
        <w:rPr>
          <w:rFonts w:ascii="Times New Roman" w:hAnsi="Times New Roman" w:cs="Times New Roman"/>
          <w:sz w:val="24"/>
          <w:szCs w:val="24"/>
        </w:rPr>
        <w:t>expanded planning was</w:t>
      </w:r>
      <w:r w:rsidRPr="000A4C34">
        <w:rPr>
          <w:rFonts w:ascii="Times New Roman" w:hAnsi="Times New Roman" w:cs="Times New Roman"/>
          <w:sz w:val="24"/>
          <w:szCs w:val="24"/>
        </w:rPr>
        <w:t xml:space="preserve"> also in-mind. It </w:t>
      </w:r>
      <w:r w:rsidRPr="000A4C34">
        <w:rPr>
          <w:rFonts w:ascii="Times New Roman" w:hAnsi="Times New Roman" w:cs="Times New Roman"/>
          <w:sz w:val="24"/>
          <w:szCs w:val="24"/>
        </w:rPr>
        <w:lastRenderedPageBreak/>
        <w:t>is this in-mind aspect of expanded planning that connected to in-flight planning that took place during lessons in response to contingencies.</w:t>
      </w:r>
      <w:r w:rsidR="00035D45" w:rsidRPr="000A4C34">
        <w:rPr>
          <w:rFonts w:ascii="Times New Roman" w:hAnsi="Times New Roman" w:cs="Times New Roman"/>
          <w:sz w:val="24"/>
          <w:szCs w:val="24"/>
        </w:rPr>
        <w:t xml:space="preserve"> </w:t>
      </w:r>
    </w:p>
    <w:p w14:paraId="0BB96FA4" w14:textId="77777777" w:rsidR="00F5691B" w:rsidRPr="000A4C34" w:rsidRDefault="00F5691B" w:rsidP="006E0F90">
      <w:pPr>
        <w:spacing w:after="0" w:line="360" w:lineRule="auto"/>
        <w:rPr>
          <w:rFonts w:ascii="Times New Roman" w:hAnsi="Times New Roman" w:cs="Times New Roman"/>
          <w:sz w:val="24"/>
          <w:szCs w:val="24"/>
        </w:rPr>
      </w:pPr>
    </w:p>
    <w:p w14:paraId="0C42F9F5" w14:textId="3EBDB90F" w:rsidR="00C72178" w:rsidRPr="000A4C34" w:rsidRDefault="0082365C" w:rsidP="00DF73AE">
      <w:pPr>
        <w:autoSpaceDE w:val="0"/>
        <w:autoSpaceDN w:val="0"/>
        <w:adjustRightInd w:val="0"/>
        <w:spacing w:after="0" w:line="360" w:lineRule="auto"/>
        <w:ind w:firstLine="567"/>
        <w:rPr>
          <w:rFonts w:ascii="Times New Roman" w:hAnsi="Times New Roman" w:cs="Times New Roman"/>
          <w:sz w:val="24"/>
          <w:szCs w:val="24"/>
        </w:rPr>
      </w:pPr>
      <w:r w:rsidRPr="000A4C34">
        <w:rPr>
          <w:rFonts w:ascii="Times New Roman" w:hAnsi="Times New Roman" w:cs="Times New Roman"/>
          <w:sz w:val="24"/>
          <w:szCs w:val="24"/>
        </w:rPr>
        <w:t xml:space="preserve">The teachers’ understandings of diversity were much broader than </w:t>
      </w:r>
      <w:r w:rsidR="00CC146C" w:rsidRPr="000A4C34">
        <w:rPr>
          <w:rFonts w:ascii="Times New Roman" w:hAnsi="Times New Roman" w:cs="Times New Roman"/>
          <w:sz w:val="24"/>
          <w:szCs w:val="24"/>
        </w:rPr>
        <w:t>differences r</w:t>
      </w:r>
      <w:r w:rsidRPr="000A4C34">
        <w:rPr>
          <w:rFonts w:ascii="Times New Roman" w:hAnsi="Times New Roman" w:cs="Times New Roman"/>
          <w:sz w:val="24"/>
          <w:szCs w:val="24"/>
        </w:rPr>
        <w:t>elated to SEN. When asked to define learner diversity each of the teachers described a host of different groupings</w:t>
      </w:r>
      <w:r w:rsidR="00CC146C" w:rsidRPr="000A4C34">
        <w:rPr>
          <w:rFonts w:ascii="Times New Roman" w:hAnsi="Times New Roman" w:cs="Times New Roman"/>
          <w:sz w:val="24"/>
          <w:szCs w:val="24"/>
        </w:rPr>
        <w:t xml:space="preserve"> or</w:t>
      </w:r>
      <w:r w:rsidR="00E7218D" w:rsidRPr="000A4C34">
        <w:rPr>
          <w:rFonts w:ascii="Times New Roman" w:hAnsi="Times New Roman" w:cs="Times New Roman"/>
          <w:sz w:val="24"/>
          <w:szCs w:val="24"/>
        </w:rPr>
        <w:t xml:space="preserve"> ‘pupil types’, for example,</w:t>
      </w:r>
      <w:r w:rsidRPr="000A4C34">
        <w:rPr>
          <w:rFonts w:ascii="Times New Roman" w:hAnsi="Times New Roman" w:cs="Times New Roman"/>
          <w:sz w:val="24"/>
          <w:szCs w:val="24"/>
        </w:rPr>
        <w:t xml:space="preserve"> abilities in the </w:t>
      </w:r>
      <w:r w:rsidR="00E7218D" w:rsidRPr="000A4C34">
        <w:rPr>
          <w:rFonts w:ascii="Times New Roman" w:hAnsi="Times New Roman" w:cs="Times New Roman"/>
          <w:sz w:val="24"/>
          <w:szCs w:val="24"/>
        </w:rPr>
        <w:t>subject, preferred learning styles, background, gender,</w:t>
      </w:r>
      <w:r w:rsidRPr="000A4C34">
        <w:rPr>
          <w:rFonts w:ascii="Times New Roman" w:hAnsi="Times New Roman" w:cs="Times New Roman"/>
          <w:sz w:val="24"/>
          <w:szCs w:val="24"/>
        </w:rPr>
        <w:t xml:space="preserve"> behaviour. In two of the cases there was a focus on treating every learner as an individual</w:t>
      </w:r>
      <w:r w:rsidR="002D4269" w:rsidRPr="000A4C34">
        <w:rPr>
          <w:rFonts w:ascii="Times New Roman" w:hAnsi="Times New Roman" w:cs="Times New Roman"/>
          <w:sz w:val="24"/>
          <w:szCs w:val="24"/>
        </w:rPr>
        <w:t>, each of whom may need support,</w:t>
      </w:r>
      <w:r w:rsidRPr="000A4C34">
        <w:rPr>
          <w:rFonts w:ascii="Times New Roman" w:hAnsi="Times New Roman" w:cs="Times New Roman"/>
          <w:sz w:val="24"/>
          <w:szCs w:val="24"/>
        </w:rPr>
        <w:t xml:space="preserve"> and one teacher described how all pupils may face barriers to learning. </w:t>
      </w:r>
      <w:r w:rsidR="00DE6135" w:rsidRPr="000A4C34">
        <w:rPr>
          <w:rFonts w:ascii="Times New Roman" w:hAnsi="Times New Roman" w:cs="Times New Roman"/>
          <w:sz w:val="24"/>
          <w:szCs w:val="24"/>
        </w:rPr>
        <w:t>It</w:t>
      </w:r>
      <w:r w:rsidR="00BE23E1" w:rsidRPr="000A4C34">
        <w:rPr>
          <w:rFonts w:ascii="Times New Roman" w:hAnsi="Times New Roman" w:cs="Times New Roman"/>
          <w:sz w:val="24"/>
          <w:szCs w:val="24"/>
        </w:rPr>
        <w:t xml:space="preserve"> was </w:t>
      </w:r>
      <w:r w:rsidRPr="000A4C34">
        <w:rPr>
          <w:rFonts w:ascii="Times New Roman" w:hAnsi="Times New Roman" w:cs="Times New Roman"/>
          <w:sz w:val="24"/>
          <w:szCs w:val="24"/>
        </w:rPr>
        <w:t xml:space="preserve">also </w:t>
      </w:r>
      <w:r w:rsidR="00BE23E1" w:rsidRPr="000A4C34">
        <w:rPr>
          <w:rFonts w:ascii="Times New Roman" w:hAnsi="Times New Roman" w:cs="Times New Roman"/>
          <w:sz w:val="24"/>
          <w:szCs w:val="24"/>
        </w:rPr>
        <w:t>clear from the case studies that these teachers saw lesson planning for pupils with SEN to be part of planning for</w:t>
      </w:r>
      <w:r w:rsidR="00C33A8D" w:rsidRPr="000A4C34">
        <w:rPr>
          <w:rFonts w:ascii="Times New Roman" w:hAnsi="Times New Roman" w:cs="Times New Roman"/>
          <w:sz w:val="24"/>
          <w:szCs w:val="24"/>
        </w:rPr>
        <w:t xml:space="preserve"> a</w:t>
      </w:r>
      <w:r w:rsidR="00BE23E1" w:rsidRPr="000A4C34">
        <w:rPr>
          <w:rFonts w:ascii="Times New Roman" w:hAnsi="Times New Roman" w:cs="Times New Roman"/>
          <w:sz w:val="24"/>
          <w:szCs w:val="24"/>
        </w:rPr>
        <w:t xml:space="preserve"> wider diversity and saw this in terms of different kinds of differentiation. </w:t>
      </w:r>
      <w:r w:rsidR="00BA4E4B" w:rsidRPr="000A4C34">
        <w:rPr>
          <w:rFonts w:ascii="Times New Roman" w:hAnsi="Times New Roman" w:cs="Times New Roman"/>
          <w:sz w:val="24"/>
          <w:szCs w:val="24"/>
        </w:rPr>
        <w:t>T</w:t>
      </w:r>
      <w:r w:rsidR="001B64CE" w:rsidRPr="000A4C34">
        <w:rPr>
          <w:rFonts w:ascii="Times New Roman" w:hAnsi="Times New Roman" w:cs="Times New Roman"/>
          <w:sz w:val="24"/>
          <w:szCs w:val="24"/>
        </w:rPr>
        <w:t>his connects the concerns of special needs education with wider issues of lesson</w:t>
      </w:r>
      <w:r w:rsidR="00634413" w:rsidRPr="000A4C34">
        <w:rPr>
          <w:rFonts w:ascii="Times New Roman" w:hAnsi="Times New Roman" w:cs="Times New Roman"/>
          <w:sz w:val="24"/>
          <w:szCs w:val="24"/>
        </w:rPr>
        <w:t xml:space="preserve"> planning for diversity (</w:t>
      </w:r>
      <w:proofErr w:type="spellStart"/>
      <w:r w:rsidR="00634413" w:rsidRPr="000A4C34">
        <w:rPr>
          <w:rFonts w:ascii="Times New Roman" w:hAnsi="Times New Roman" w:cs="Times New Roman"/>
          <w:sz w:val="24"/>
          <w:szCs w:val="24"/>
        </w:rPr>
        <w:t>Wedell</w:t>
      </w:r>
      <w:proofErr w:type="spellEnd"/>
      <w:r w:rsidR="005C6029" w:rsidRPr="000A4C34">
        <w:rPr>
          <w:rFonts w:ascii="Times New Roman" w:hAnsi="Times New Roman" w:cs="Times New Roman"/>
          <w:sz w:val="24"/>
          <w:szCs w:val="24"/>
        </w:rPr>
        <w:t>,</w:t>
      </w:r>
      <w:r w:rsidR="001B64CE" w:rsidRPr="000A4C34">
        <w:rPr>
          <w:rFonts w:ascii="Times New Roman" w:hAnsi="Times New Roman" w:cs="Times New Roman"/>
          <w:sz w:val="24"/>
          <w:szCs w:val="24"/>
        </w:rPr>
        <w:t xml:space="preserve"> 2005). This means that planning for a pupil with SEN may have applicability to other areas of diversity and that planning for other aspects of diversity might be applicable</w:t>
      </w:r>
      <w:r w:rsidR="009510F8" w:rsidRPr="000A4C34">
        <w:rPr>
          <w:rFonts w:ascii="Times New Roman" w:hAnsi="Times New Roman" w:cs="Times New Roman"/>
          <w:sz w:val="24"/>
          <w:szCs w:val="24"/>
        </w:rPr>
        <w:t xml:space="preserve"> to pupils with SEN. The case studies illustrated both aspects of this relationshi</w:t>
      </w:r>
      <w:r w:rsidR="00634413" w:rsidRPr="000A4C34">
        <w:rPr>
          <w:rFonts w:ascii="Times New Roman" w:hAnsi="Times New Roman" w:cs="Times New Roman"/>
          <w:sz w:val="24"/>
          <w:szCs w:val="24"/>
        </w:rPr>
        <w:t>p.</w:t>
      </w:r>
    </w:p>
    <w:p w14:paraId="007BE939" w14:textId="77777777" w:rsidR="00617A89" w:rsidRPr="000A4C34" w:rsidRDefault="00617A89" w:rsidP="006E0F90">
      <w:pPr>
        <w:spacing w:after="0" w:line="360" w:lineRule="auto"/>
        <w:rPr>
          <w:rFonts w:ascii="Times New Roman" w:hAnsi="Times New Roman" w:cs="Times New Roman"/>
          <w:sz w:val="24"/>
          <w:szCs w:val="24"/>
        </w:rPr>
      </w:pPr>
    </w:p>
    <w:p w14:paraId="1FE4EDA6" w14:textId="7630EB8F" w:rsidR="009E31D3" w:rsidRPr="000A4C34" w:rsidRDefault="003032F7" w:rsidP="00DF73AE">
      <w:pPr>
        <w:autoSpaceDE w:val="0"/>
        <w:autoSpaceDN w:val="0"/>
        <w:adjustRightInd w:val="0"/>
        <w:spacing w:after="0" w:line="360" w:lineRule="auto"/>
        <w:ind w:firstLine="567"/>
        <w:rPr>
          <w:rFonts w:ascii="Times New Roman" w:hAnsi="Times New Roman" w:cs="Times New Roman"/>
          <w:sz w:val="24"/>
          <w:szCs w:val="24"/>
        </w:rPr>
      </w:pPr>
      <w:r w:rsidRPr="000A4C34">
        <w:rPr>
          <w:rFonts w:ascii="Times New Roman" w:hAnsi="Times New Roman" w:cs="Times New Roman"/>
          <w:sz w:val="24"/>
          <w:szCs w:val="24"/>
        </w:rPr>
        <w:t>These teachers used usual types of different</w:t>
      </w:r>
      <w:r w:rsidR="00634413" w:rsidRPr="000A4C34">
        <w:rPr>
          <w:rFonts w:ascii="Times New Roman" w:hAnsi="Times New Roman" w:cs="Times New Roman"/>
          <w:sz w:val="24"/>
          <w:szCs w:val="24"/>
        </w:rPr>
        <w:t>iation in their planning (</w:t>
      </w:r>
      <w:proofErr w:type="spellStart"/>
      <w:r w:rsidR="00634413" w:rsidRPr="000A4C34">
        <w:rPr>
          <w:rFonts w:ascii="Times New Roman" w:hAnsi="Times New Roman" w:cs="Times New Roman"/>
          <w:sz w:val="24"/>
          <w:szCs w:val="24"/>
        </w:rPr>
        <w:t>Cowne</w:t>
      </w:r>
      <w:proofErr w:type="spellEnd"/>
      <w:r w:rsidR="00886B92" w:rsidRPr="000A4C34">
        <w:rPr>
          <w:rFonts w:ascii="Times New Roman" w:hAnsi="Times New Roman" w:cs="Times New Roman"/>
          <w:sz w:val="24"/>
          <w:szCs w:val="24"/>
        </w:rPr>
        <w:t>,</w:t>
      </w:r>
      <w:r w:rsidRPr="000A4C34">
        <w:rPr>
          <w:rFonts w:ascii="Times New Roman" w:hAnsi="Times New Roman" w:cs="Times New Roman"/>
          <w:sz w:val="24"/>
          <w:szCs w:val="24"/>
        </w:rPr>
        <w:t xml:space="preserve"> </w:t>
      </w:r>
      <w:r w:rsidR="005F5837" w:rsidRPr="000A4C34">
        <w:rPr>
          <w:rFonts w:ascii="Times New Roman" w:hAnsi="Times New Roman" w:cs="Times New Roman"/>
          <w:sz w:val="24"/>
          <w:szCs w:val="24"/>
        </w:rPr>
        <w:t>2015</w:t>
      </w:r>
      <w:r w:rsidR="00254159" w:rsidRPr="000A4C34">
        <w:rPr>
          <w:rFonts w:ascii="Times New Roman" w:hAnsi="Times New Roman" w:cs="Times New Roman"/>
          <w:sz w:val="24"/>
          <w:szCs w:val="24"/>
        </w:rPr>
        <w:t xml:space="preserve">) </w:t>
      </w:r>
      <w:r w:rsidRPr="000A4C34">
        <w:rPr>
          <w:rFonts w:ascii="Times New Roman" w:hAnsi="Times New Roman" w:cs="Times New Roman"/>
          <w:sz w:val="24"/>
          <w:szCs w:val="24"/>
        </w:rPr>
        <w:t>but also revealed that differentiation by outcome was more common than by task or activity. As one teacher revealed</w:t>
      </w:r>
      <w:r w:rsidR="002736AA" w:rsidRPr="000A4C34">
        <w:rPr>
          <w:rFonts w:ascii="Times New Roman" w:hAnsi="Times New Roman" w:cs="Times New Roman"/>
          <w:sz w:val="24"/>
          <w:szCs w:val="24"/>
        </w:rPr>
        <w:t>,</w:t>
      </w:r>
      <w:r w:rsidRPr="000A4C34">
        <w:rPr>
          <w:rFonts w:ascii="Times New Roman" w:hAnsi="Times New Roman" w:cs="Times New Roman"/>
          <w:sz w:val="24"/>
          <w:szCs w:val="24"/>
        </w:rPr>
        <w:t xml:space="preserve"> this was about the time required to plan alternative activities, which was </w:t>
      </w:r>
      <w:r w:rsidR="0079607D" w:rsidRPr="000A4C34">
        <w:rPr>
          <w:rFonts w:ascii="Times New Roman" w:hAnsi="Times New Roman" w:cs="Times New Roman"/>
          <w:sz w:val="24"/>
          <w:szCs w:val="24"/>
        </w:rPr>
        <w:t xml:space="preserve">carried out </w:t>
      </w:r>
      <w:r w:rsidRPr="000A4C34">
        <w:rPr>
          <w:rFonts w:ascii="Times New Roman" w:hAnsi="Times New Roman" w:cs="Times New Roman"/>
          <w:sz w:val="24"/>
          <w:szCs w:val="24"/>
        </w:rPr>
        <w:t xml:space="preserve">more </w:t>
      </w:r>
      <w:r w:rsidR="0079607D" w:rsidRPr="000A4C34">
        <w:rPr>
          <w:rFonts w:ascii="Times New Roman" w:hAnsi="Times New Roman" w:cs="Times New Roman"/>
          <w:sz w:val="24"/>
          <w:szCs w:val="24"/>
        </w:rPr>
        <w:t xml:space="preserve">frequently </w:t>
      </w:r>
      <w:r w:rsidRPr="000A4C34">
        <w:rPr>
          <w:rFonts w:ascii="Times New Roman" w:hAnsi="Times New Roman" w:cs="Times New Roman"/>
          <w:sz w:val="24"/>
          <w:szCs w:val="24"/>
        </w:rPr>
        <w:t xml:space="preserve">when there was a </w:t>
      </w:r>
      <w:r w:rsidR="00034242" w:rsidRPr="000A4C34">
        <w:rPr>
          <w:rFonts w:ascii="Times New Roman" w:hAnsi="Times New Roman" w:cs="Times New Roman"/>
          <w:sz w:val="24"/>
          <w:szCs w:val="24"/>
        </w:rPr>
        <w:t>TA</w:t>
      </w:r>
      <w:r w:rsidRPr="000A4C34">
        <w:rPr>
          <w:rFonts w:ascii="Times New Roman" w:hAnsi="Times New Roman" w:cs="Times New Roman"/>
          <w:sz w:val="24"/>
          <w:szCs w:val="24"/>
        </w:rPr>
        <w:t xml:space="preserve"> in support or when a pupil, for example, wit</w:t>
      </w:r>
      <w:r w:rsidR="00951D7D" w:rsidRPr="000A4C34">
        <w:rPr>
          <w:rFonts w:ascii="Times New Roman" w:hAnsi="Times New Roman" w:cs="Times New Roman"/>
          <w:sz w:val="24"/>
          <w:szCs w:val="24"/>
        </w:rPr>
        <w:t>h a s</w:t>
      </w:r>
      <w:r w:rsidRPr="000A4C34">
        <w:rPr>
          <w:rFonts w:ascii="Times New Roman" w:hAnsi="Times New Roman" w:cs="Times New Roman"/>
          <w:sz w:val="24"/>
          <w:szCs w:val="24"/>
        </w:rPr>
        <w:t xml:space="preserve">tatement, required a </w:t>
      </w:r>
      <w:r w:rsidRPr="000A4C34">
        <w:rPr>
          <w:rFonts w:ascii="Times New Roman" w:hAnsi="Times New Roman" w:cs="Times New Roman"/>
          <w:i/>
          <w:sz w:val="24"/>
          <w:szCs w:val="24"/>
        </w:rPr>
        <w:t xml:space="preserve">specific </w:t>
      </w:r>
      <w:r w:rsidRPr="000A4C34">
        <w:rPr>
          <w:rFonts w:ascii="Times New Roman" w:hAnsi="Times New Roman" w:cs="Times New Roman"/>
          <w:sz w:val="24"/>
          <w:szCs w:val="24"/>
        </w:rPr>
        <w:t xml:space="preserve">adaptation. For two of the teachers planning differentiated activities was </w:t>
      </w:r>
      <w:r w:rsidR="0079607D" w:rsidRPr="000A4C34">
        <w:rPr>
          <w:rFonts w:ascii="Times New Roman" w:hAnsi="Times New Roman" w:cs="Times New Roman"/>
          <w:sz w:val="24"/>
          <w:szCs w:val="24"/>
        </w:rPr>
        <w:t xml:space="preserve">seen as </w:t>
      </w:r>
      <w:r w:rsidRPr="000A4C34">
        <w:rPr>
          <w:rFonts w:ascii="Times New Roman" w:hAnsi="Times New Roman" w:cs="Times New Roman"/>
          <w:sz w:val="24"/>
          <w:szCs w:val="24"/>
        </w:rPr>
        <w:t xml:space="preserve">challenging in terms of </w:t>
      </w:r>
      <w:r w:rsidR="001626D6" w:rsidRPr="000A4C34">
        <w:rPr>
          <w:rFonts w:ascii="Times New Roman" w:hAnsi="Times New Roman" w:cs="Times New Roman"/>
          <w:sz w:val="24"/>
          <w:szCs w:val="24"/>
        </w:rPr>
        <w:t xml:space="preserve">availability of </w:t>
      </w:r>
      <w:r w:rsidRPr="000A4C34">
        <w:rPr>
          <w:rFonts w:ascii="Times New Roman" w:hAnsi="Times New Roman" w:cs="Times New Roman"/>
          <w:sz w:val="24"/>
          <w:szCs w:val="24"/>
        </w:rPr>
        <w:t xml:space="preserve">finance and </w:t>
      </w:r>
      <w:r w:rsidR="00034242" w:rsidRPr="000A4C34">
        <w:rPr>
          <w:rFonts w:ascii="Times New Roman" w:hAnsi="Times New Roman" w:cs="Times New Roman"/>
          <w:sz w:val="24"/>
          <w:szCs w:val="24"/>
        </w:rPr>
        <w:t>TA</w:t>
      </w:r>
      <w:r w:rsidR="001626D6" w:rsidRPr="000A4C34">
        <w:rPr>
          <w:rFonts w:ascii="Times New Roman" w:hAnsi="Times New Roman" w:cs="Times New Roman"/>
          <w:sz w:val="24"/>
          <w:szCs w:val="24"/>
        </w:rPr>
        <w:t xml:space="preserve"> </w:t>
      </w:r>
      <w:r w:rsidRPr="000A4C34">
        <w:rPr>
          <w:rFonts w:ascii="Times New Roman" w:hAnsi="Times New Roman" w:cs="Times New Roman"/>
          <w:sz w:val="24"/>
          <w:szCs w:val="24"/>
        </w:rPr>
        <w:t xml:space="preserve">support. </w:t>
      </w:r>
    </w:p>
    <w:p w14:paraId="70E0B235" w14:textId="77777777" w:rsidR="009E31D3" w:rsidRPr="000A4C34" w:rsidRDefault="009E31D3" w:rsidP="006E0F90">
      <w:pPr>
        <w:autoSpaceDE w:val="0"/>
        <w:autoSpaceDN w:val="0"/>
        <w:adjustRightInd w:val="0"/>
        <w:spacing w:after="0" w:line="360" w:lineRule="auto"/>
        <w:rPr>
          <w:rFonts w:ascii="Times New Roman" w:hAnsi="Times New Roman" w:cs="Times New Roman"/>
          <w:sz w:val="24"/>
          <w:szCs w:val="24"/>
        </w:rPr>
      </w:pPr>
    </w:p>
    <w:p w14:paraId="261A2233" w14:textId="45DD12C9" w:rsidR="00254159" w:rsidRPr="000A4C34" w:rsidRDefault="00F147F5" w:rsidP="00DF73AE">
      <w:pPr>
        <w:autoSpaceDE w:val="0"/>
        <w:autoSpaceDN w:val="0"/>
        <w:adjustRightInd w:val="0"/>
        <w:spacing w:after="0" w:line="360" w:lineRule="auto"/>
        <w:ind w:firstLine="567"/>
        <w:rPr>
          <w:rFonts w:ascii="Times New Roman" w:hAnsi="Times New Roman" w:cs="Times New Roman"/>
          <w:color w:val="000000"/>
          <w:sz w:val="24"/>
          <w:szCs w:val="24"/>
        </w:rPr>
      </w:pPr>
      <w:r w:rsidRPr="000A4C34">
        <w:rPr>
          <w:rFonts w:ascii="Times New Roman" w:hAnsi="Times New Roman" w:cs="Times New Roman"/>
          <w:sz w:val="24"/>
          <w:szCs w:val="24"/>
        </w:rPr>
        <w:t xml:space="preserve">One of the teachers made a point of not singling out pupils for specific extension activities, allowing pupils to choose whether they wanted to try them. This is in keeping with </w:t>
      </w:r>
      <w:r w:rsidR="005B5DC6" w:rsidRPr="000A4C34">
        <w:rPr>
          <w:rFonts w:ascii="Times New Roman" w:hAnsi="Times New Roman" w:cs="Times New Roman"/>
          <w:sz w:val="24"/>
          <w:szCs w:val="24"/>
        </w:rPr>
        <w:t xml:space="preserve">a </w:t>
      </w:r>
      <w:r w:rsidR="0062534D" w:rsidRPr="000A4C34">
        <w:rPr>
          <w:rFonts w:ascii="Times New Roman" w:hAnsi="Times New Roman" w:cs="Times New Roman"/>
          <w:sz w:val="24"/>
          <w:szCs w:val="24"/>
        </w:rPr>
        <w:t>no-</w:t>
      </w:r>
      <w:r w:rsidRPr="000A4C34">
        <w:rPr>
          <w:rFonts w:ascii="Times New Roman" w:hAnsi="Times New Roman" w:cs="Times New Roman"/>
          <w:sz w:val="24"/>
          <w:szCs w:val="24"/>
        </w:rPr>
        <w:t xml:space="preserve">labelling approach </w:t>
      </w:r>
      <w:r w:rsidR="005B5DC6" w:rsidRPr="000A4C34">
        <w:rPr>
          <w:rFonts w:ascii="Times New Roman" w:hAnsi="Times New Roman" w:cs="Times New Roman"/>
          <w:sz w:val="24"/>
          <w:szCs w:val="24"/>
        </w:rPr>
        <w:t xml:space="preserve">to differentiation </w:t>
      </w:r>
      <w:r w:rsidRPr="000A4C34">
        <w:rPr>
          <w:rFonts w:ascii="Times New Roman" w:hAnsi="Times New Roman" w:cs="Times New Roman"/>
          <w:sz w:val="24"/>
          <w:szCs w:val="24"/>
        </w:rPr>
        <w:t xml:space="preserve">suggested by </w:t>
      </w:r>
      <w:r w:rsidRPr="000A4C34">
        <w:rPr>
          <w:rFonts w:ascii="Times New Roman" w:hAnsi="Times New Roman" w:cs="Times New Roman"/>
          <w:color w:val="000000"/>
          <w:sz w:val="24"/>
          <w:szCs w:val="24"/>
        </w:rPr>
        <w:t xml:space="preserve">Florian </w:t>
      </w:r>
      <w:r w:rsidR="003B714A" w:rsidRPr="000A4C34">
        <w:rPr>
          <w:rFonts w:ascii="Times New Roman" w:hAnsi="Times New Roman" w:cs="Times New Roman"/>
          <w:color w:val="000000"/>
          <w:sz w:val="24"/>
          <w:szCs w:val="24"/>
        </w:rPr>
        <w:t>and</w:t>
      </w:r>
      <w:r w:rsidRPr="000A4C34">
        <w:rPr>
          <w:rFonts w:ascii="Times New Roman" w:hAnsi="Times New Roman" w:cs="Times New Roman"/>
          <w:color w:val="000000"/>
          <w:sz w:val="24"/>
          <w:szCs w:val="24"/>
        </w:rPr>
        <w:t xml:space="preserve"> Black-Hawkins (2011), but this and the other teachers did use pupil categories of various kinds to plan and allocate adapted materials and activities </w:t>
      </w:r>
      <w:r w:rsidR="0079607D" w:rsidRPr="000A4C34">
        <w:rPr>
          <w:rFonts w:ascii="Times New Roman" w:hAnsi="Times New Roman" w:cs="Times New Roman"/>
          <w:color w:val="000000"/>
          <w:sz w:val="24"/>
          <w:szCs w:val="24"/>
        </w:rPr>
        <w:t>for</w:t>
      </w:r>
      <w:r w:rsidRPr="000A4C34">
        <w:rPr>
          <w:rFonts w:ascii="Times New Roman" w:hAnsi="Times New Roman" w:cs="Times New Roman"/>
          <w:color w:val="000000"/>
          <w:sz w:val="24"/>
          <w:szCs w:val="24"/>
        </w:rPr>
        <w:t xml:space="preserve"> some</w:t>
      </w:r>
      <w:r w:rsidR="0079607D" w:rsidRPr="000A4C34">
        <w:rPr>
          <w:rFonts w:ascii="Times New Roman" w:hAnsi="Times New Roman" w:cs="Times New Roman"/>
          <w:color w:val="000000"/>
          <w:sz w:val="24"/>
          <w:szCs w:val="24"/>
        </w:rPr>
        <w:t xml:space="preserve"> pupils</w:t>
      </w:r>
      <w:r w:rsidRPr="000A4C34">
        <w:rPr>
          <w:rFonts w:ascii="Times New Roman" w:hAnsi="Times New Roman" w:cs="Times New Roman"/>
          <w:color w:val="000000"/>
          <w:sz w:val="24"/>
          <w:szCs w:val="24"/>
        </w:rPr>
        <w:t xml:space="preserve"> in their lessons. </w:t>
      </w:r>
    </w:p>
    <w:p w14:paraId="4057AD06" w14:textId="77777777" w:rsidR="00F147F5" w:rsidRPr="000A4C34" w:rsidRDefault="00F147F5" w:rsidP="006E0F90">
      <w:pPr>
        <w:autoSpaceDE w:val="0"/>
        <w:autoSpaceDN w:val="0"/>
        <w:adjustRightInd w:val="0"/>
        <w:spacing w:after="0" w:line="360" w:lineRule="auto"/>
        <w:rPr>
          <w:rFonts w:ascii="Times New Roman" w:hAnsi="Times New Roman" w:cs="Times New Roman"/>
          <w:color w:val="000000"/>
          <w:sz w:val="24"/>
          <w:szCs w:val="24"/>
        </w:rPr>
      </w:pPr>
    </w:p>
    <w:p w14:paraId="010371CB" w14:textId="043E24C4" w:rsidR="00DB409B" w:rsidRPr="000A4C34" w:rsidRDefault="00F147F5" w:rsidP="00DF73AE">
      <w:pPr>
        <w:autoSpaceDE w:val="0"/>
        <w:autoSpaceDN w:val="0"/>
        <w:adjustRightInd w:val="0"/>
        <w:spacing w:after="0" w:line="360" w:lineRule="auto"/>
        <w:ind w:firstLine="567"/>
        <w:rPr>
          <w:rFonts w:ascii="Times New Roman" w:hAnsi="Times New Roman" w:cs="Times New Roman"/>
          <w:sz w:val="24"/>
          <w:szCs w:val="24"/>
          <w:lang w:val="en-US"/>
        </w:rPr>
      </w:pPr>
      <w:r w:rsidRPr="000A4C34">
        <w:rPr>
          <w:rFonts w:ascii="Times New Roman" w:hAnsi="Times New Roman" w:cs="Times New Roman"/>
          <w:color w:val="000000"/>
          <w:sz w:val="24"/>
          <w:szCs w:val="24"/>
        </w:rPr>
        <w:t>The analysis also showed how teachers</w:t>
      </w:r>
      <w:r w:rsidR="005B5DC6" w:rsidRPr="000A4C34">
        <w:rPr>
          <w:rFonts w:ascii="Times New Roman" w:hAnsi="Times New Roman" w:cs="Times New Roman"/>
          <w:color w:val="000000"/>
          <w:sz w:val="24"/>
          <w:szCs w:val="24"/>
        </w:rPr>
        <w:t xml:space="preserve">’ knowledge about pupils’ characteristics and their needs derived from various sources </w:t>
      </w:r>
      <w:r w:rsidR="004A318E" w:rsidRPr="000A4C34">
        <w:rPr>
          <w:rFonts w:ascii="Times New Roman" w:hAnsi="Times New Roman" w:cs="Times New Roman"/>
          <w:color w:val="000000"/>
          <w:sz w:val="24"/>
          <w:szCs w:val="24"/>
        </w:rPr>
        <w:t xml:space="preserve">which are </w:t>
      </w:r>
      <w:r w:rsidR="005B5DC6" w:rsidRPr="000A4C34">
        <w:rPr>
          <w:rFonts w:ascii="Times New Roman" w:hAnsi="Times New Roman" w:cs="Times New Roman"/>
          <w:color w:val="000000"/>
          <w:sz w:val="24"/>
          <w:szCs w:val="24"/>
        </w:rPr>
        <w:t>at different levels of generality with regards to their lesson planning. The provided SEN pupil information</w:t>
      </w:r>
      <w:r w:rsidRPr="000A4C34">
        <w:rPr>
          <w:rFonts w:ascii="Times New Roman" w:hAnsi="Times New Roman" w:cs="Times New Roman"/>
          <w:color w:val="000000"/>
          <w:sz w:val="24"/>
          <w:szCs w:val="24"/>
        </w:rPr>
        <w:t xml:space="preserve"> </w:t>
      </w:r>
      <w:r w:rsidR="005B5DC6" w:rsidRPr="000A4C34">
        <w:rPr>
          <w:rFonts w:ascii="Times New Roman" w:hAnsi="Times New Roman" w:cs="Times New Roman"/>
          <w:color w:val="000000"/>
          <w:sz w:val="24"/>
          <w:szCs w:val="24"/>
        </w:rPr>
        <w:t xml:space="preserve">was often about general difficulties that might need to be translated into teaching implications for the pupil concerned </w:t>
      </w:r>
      <w:r w:rsidR="005B5DC6" w:rsidRPr="000A4C34">
        <w:rPr>
          <w:rFonts w:ascii="Times New Roman" w:hAnsi="Times New Roman" w:cs="Times New Roman"/>
          <w:color w:val="000000"/>
          <w:sz w:val="24"/>
          <w:szCs w:val="24"/>
        </w:rPr>
        <w:lastRenderedPageBreak/>
        <w:t xml:space="preserve">or </w:t>
      </w:r>
      <w:r w:rsidR="00540A8F" w:rsidRPr="000A4C34">
        <w:rPr>
          <w:rFonts w:ascii="Times New Roman" w:hAnsi="Times New Roman" w:cs="Times New Roman"/>
          <w:color w:val="000000"/>
          <w:sz w:val="24"/>
          <w:szCs w:val="24"/>
        </w:rPr>
        <w:t xml:space="preserve">might </w:t>
      </w:r>
      <w:r w:rsidR="005B5DC6" w:rsidRPr="000A4C34">
        <w:rPr>
          <w:rFonts w:ascii="Times New Roman" w:hAnsi="Times New Roman" w:cs="Times New Roman"/>
          <w:color w:val="000000"/>
          <w:sz w:val="24"/>
          <w:szCs w:val="24"/>
        </w:rPr>
        <w:t xml:space="preserve">not apply to the planning of specific lessons. The subject they taught provided the main frame for identifying learner characteristics, which derived from coming to know the </w:t>
      </w:r>
      <w:r w:rsidR="004A318E" w:rsidRPr="000A4C34">
        <w:rPr>
          <w:rFonts w:ascii="Times New Roman" w:hAnsi="Times New Roman" w:cs="Times New Roman"/>
          <w:color w:val="000000"/>
          <w:sz w:val="24"/>
          <w:szCs w:val="24"/>
        </w:rPr>
        <w:t xml:space="preserve">specific </w:t>
      </w:r>
      <w:r w:rsidR="005B5DC6" w:rsidRPr="000A4C34">
        <w:rPr>
          <w:rFonts w:ascii="Times New Roman" w:hAnsi="Times New Roman" w:cs="Times New Roman"/>
          <w:color w:val="000000"/>
          <w:sz w:val="24"/>
          <w:szCs w:val="24"/>
        </w:rPr>
        <w:t>pupils through teaching and assessing their learning. This finding</w:t>
      </w:r>
      <w:r w:rsidR="00540A8F" w:rsidRPr="000A4C34">
        <w:rPr>
          <w:rFonts w:ascii="Times New Roman" w:hAnsi="Times New Roman" w:cs="Times New Roman"/>
          <w:color w:val="000000"/>
          <w:sz w:val="24"/>
          <w:szCs w:val="24"/>
        </w:rPr>
        <w:t xml:space="preserve"> underlines the importance of </w:t>
      </w:r>
      <w:r w:rsidR="005B5DC6" w:rsidRPr="000A4C34">
        <w:rPr>
          <w:rFonts w:ascii="Times New Roman" w:hAnsi="Times New Roman" w:cs="Times New Roman"/>
          <w:color w:val="000000"/>
          <w:sz w:val="24"/>
          <w:szCs w:val="24"/>
        </w:rPr>
        <w:t xml:space="preserve">how </w:t>
      </w:r>
      <w:r w:rsidR="004A318E" w:rsidRPr="000A4C34">
        <w:rPr>
          <w:rFonts w:ascii="Times New Roman" w:hAnsi="Times New Roman" w:cs="Times New Roman"/>
          <w:color w:val="000000"/>
          <w:sz w:val="24"/>
          <w:szCs w:val="24"/>
        </w:rPr>
        <w:t xml:space="preserve">teachers’ </w:t>
      </w:r>
      <w:r w:rsidR="005B5DC6" w:rsidRPr="000A4C34">
        <w:rPr>
          <w:rFonts w:ascii="Times New Roman" w:hAnsi="Times New Roman" w:cs="Times New Roman"/>
          <w:color w:val="000000"/>
          <w:sz w:val="24"/>
          <w:szCs w:val="24"/>
        </w:rPr>
        <w:t xml:space="preserve">knowledge about the areas of SEN for teaching is moderated by subject and personal </w:t>
      </w:r>
      <w:r w:rsidR="004A318E" w:rsidRPr="000A4C34">
        <w:rPr>
          <w:rFonts w:ascii="Times New Roman" w:hAnsi="Times New Roman" w:cs="Times New Roman"/>
          <w:color w:val="000000"/>
          <w:sz w:val="24"/>
          <w:szCs w:val="24"/>
        </w:rPr>
        <w:t xml:space="preserve">learner characteristics. The analysis also illustrated how </w:t>
      </w:r>
      <w:r w:rsidR="00616E59" w:rsidRPr="000A4C34">
        <w:rPr>
          <w:rFonts w:ascii="Times New Roman" w:hAnsi="Times New Roman" w:cs="Times New Roman"/>
          <w:color w:val="000000"/>
          <w:sz w:val="24"/>
          <w:szCs w:val="24"/>
        </w:rPr>
        <w:t xml:space="preserve">these teachers relied on </w:t>
      </w:r>
      <w:r w:rsidR="00034242" w:rsidRPr="000A4C34">
        <w:rPr>
          <w:rFonts w:ascii="Times New Roman" w:hAnsi="Times New Roman" w:cs="Times New Roman"/>
          <w:color w:val="000000"/>
          <w:sz w:val="24"/>
          <w:szCs w:val="24"/>
        </w:rPr>
        <w:t>TA</w:t>
      </w:r>
      <w:r w:rsidR="00951D7D" w:rsidRPr="000A4C34">
        <w:rPr>
          <w:rFonts w:ascii="Times New Roman" w:hAnsi="Times New Roman" w:cs="Times New Roman"/>
          <w:color w:val="000000"/>
          <w:sz w:val="24"/>
          <w:szCs w:val="24"/>
        </w:rPr>
        <w:t>s</w:t>
      </w:r>
      <w:r w:rsidR="00616E59" w:rsidRPr="000A4C34">
        <w:rPr>
          <w:rFonts w:ascii="Times New Roman" w:hAnsi="Times New Roman" w:cs="Times New Roman"/>
          <w:color w:val="000000"/>
          <w:sz w:val="24"/>
          <w:szCs w:val="24"/>
        </w:rPr>
        <w:t xml:space="preserve"> for their knowledge of specific pupils in planning lessons. </w:t>
      </w:r>
      <w:r w:rsidR="00767C37" w:rsidRPr="000A4C34">
        <w:rPr>
          <w:rFonts w:ascii="Times New Roman" w:hAnsi="Times New Roman" w:cs="Times New Roman"/>
          <w:color w:val="000000"/>
          <w:sz w:val="24"/>
          <w:szCs w:val="24"/>
        </w:rPr>
        <w:t>This adds another perspec</w:t>
      </w:r>
      <w:r w:rsidR="00DF73AE" w:rsidRPr="000A4C34">
        <w:rPr>
          <w:rFonts w:ascii="Times New Roman" w:hAnsi="Times New Roman" w:cs="Times New Roman"/>
          <w:color w:val="000000"/>
          <w:sz w:val="24"/>
          <w:szCs w:val="24"/>
        </w:rPr>
        <w:t xml:space="preserve">tive to the </w:t>
      </w:r>
      <w:r w:rsidR="00DC3EC6" w:rsidRPr="000A4C34">
        <w:rPr>
          <w:rFonts w:ascii="Times New Roman" w:hAnsi="Times New Roman" w:cs="Times New Roman"/>
          <w:color w:val="000000"/>
          <w:sz w:val="24"/>
          <w:szCs w:val="24"/>
        </w:rPr>
        <w:t>focus of interest</w:t>
      </w:r>
      <w:r w:rsidR="00767C37" w:rsidRPr="000A4C34">
        <w:rPr>
          <w:rFonts w:ascii="Times New Roman" w:hAnsi="Times New Roman" w:cs="Times New Roman"/>
          <w:color w:val="000000"/>
          <w:sz w:val="24"/>
          <w:szCs w:val="24"/>
        </w:rPr>
        <w:t xml:space="preserve"> around deploying </w:t>
      </w:r>
      <w:r w:rsidR="00034242" w:rsidRPr="000A4C34">
        <w:rPr>
          <w:rFonts w:ascii="Times New Roman" w:hAnsi="Times New Roman" w:cs="Times New Roman"/>
          <w:color w:val="000000"/>
          <w:sz w:val="24"/>
          <w:szCs w:val="24"/>
        </w:rPr>
        <w:t>TA</w:t>
      </w:r>
      <w:r w:rsidR="00951D7D" w:rsidRPr="000A4C34">
        <w:rPr>
          <w:rFonts w:ascii="Times New Roman" w:hAnsi="Times New Roman" w:cs="Times New Roman"/>
          <w:color w:val="000000"/>
          <w:sz w:val="24"/>
          <w:szCs w:val="24"/>
        </w:rPr>
        <w:t>s</w:t>
      </w:r>
      <w:r w:rsidR="00767C37" w:rsidRPr="000A4C34">
        <w:rPr>
          <w:rFonts w:ascii="Times New Roman" w:hAnsi="Times New Roman" w:cs="Times New Roman"/>
          <w:color w:val="000000"/>
          <w:sz w:val="24"/>
          <w:szCs w:val="24"/>
        </w:rPr>
        <w:t xml:space="preserve"> (</w:t>
      </w:r>
      <w:r w:rsidR="00767C37" w:rsidRPr="000A4C34">
        <w:rPr>
          <w:rFonts w:ascii="Times New Roman" w:hAnsi="Times New Roman" w:cs="Times New Roman"/>
          <w:sz w:val="24"/>
          <w:szCs w:val="24"/>
          <w:lang w:val="en-US"/>
        </w:rPr>
        <w:t>Russell,</w:t>
      </w:r>
      <w:r w:rsidR="00616E59" w:rsidRPr="000A4C34">
        <w:rPr>
          <w:rFonts w:ascii="Times New Roman" w:hAnsi="Times New Roman" w:cs="Times New Roman"/>
          <w:sz w:val="24"/>
          <w:szCs w:val="24"/>
          <w:lang w:val="en-US"/>
        </w:rPr>
        <w:t xml:space="preserve"> Webster</w:t>
      </w:r>
      <w:r w:rsidR="00540A8F" w:rsidRPr="000A4C34">
        <w:rPr>
          <w:rFonts w:ascii="Times New Roman" w:hAnsi="Times New Roman" w:cs="Times New Roman"/>
          <w:sz w:val="24"/>
          <w:szCs w:val="24"/>
          <w:lang w:val="en-US"/>
        </w:rPr>
        <w:t xml:space="preserve">, </w:t>
      </w:r>
      <w:r w:rsidR="00886B92" w:rsidRPr="000A4C34">
        <w:rPr>
          <w:rFonts w:ascii="Times New Roman" w:hAnsi="Times New Roman" w:cs="Times New Roman"/>
          <w:sz w:val="24"/>
          <w:szCs w:val="24"/>
          <w:lang w:val="en-US"/>
        </w:rPr>
        <w:t>&amp;</w:t>
      </w:r>
      <w:r w:rsidR="00634413" w:rsidRPr="000A4C34">
        <w:rPr>
          <w:rFonts w:ascii="Times New Roman" w:hAnsi="Times New Roman" w:cs="Times New Roman"/>
          <w:sz w:val="24"/>
          <w:szCs w:val="24"/>
          <w:lang w:val="en-US"/>
        </w:rPr>
        <w:t xml:space="preserve"> Blatchford</w:t>
      </w:r>
      <w:r w:rsidR="00951D7D" w:rsidRPr="000A4C34">
        <w:rPr>
          <w:rFonts w:ascii="Times New Roman" w:hAnsi="Times New Roman" w:cs="Times New Roman"/>
          <w:sz w:val="24"/>
          <w:szCs w:val="24"/>
          <w:lang w:val="en-US"/>
        </w:rPr>
        <w:t>,</w:t>
      </w:r>
      <w:r w:rsidR="00616E59" w:rsidRPr="000A4C34">
        <w:rPr>
          <w:rFonts w:ascii="Times New Roman" w:hAnsi="Times New Roman" w:cs="Times New Roman"/>
          <w:sz w:val="24"/>
          <w:szCs w:val="24"/>
          <w:lang w:val="en-US"/>
        </w:rPr>
        <w:t xml:space="preserve"> 2013</w:t>
      </w:r>
      <w:r w:rsidR="00767C37" w:rsidRPr="000A4C34">
        <w:rPr>
          <w:rFonts w:ascii="Times New Roman" w:hAnsi="Times New Roman" w:cs="Times New Roman"/>
          <w:sz w:val="24"/>
          <w:szCs w:val="24"/>
          <w:lang w:val="en-US"/>
        </w:rPr>
        <w:t xml:space="preserve">). </w:t>
      </w:r>
    </w:p>
    <w:p w14:paraId="1DCEF3CB" w14:textId="77777777" w:rsidR="00240588" w:rsidRPr="000A4C34" w:rsidRDefault="00240588" w:rsidP="006E0F90">
      <w:pPr>
        <w:pStyle w:val="Heading2"/>
        <w:spacing w:before="0" w:line="360" w:lineRule="auto"/>
        <w:rPr>
          <w:rFonts w:ascii="Times New Roman" w:eastAsiaTheme="minorHAnsi" w:hAnsi="Times New Roman" w:cs="Times New Roman"/>
          <w:b w:val="0"/>
          <w:bCs w:val="0"/>
          <w:i/>
          <w:color w:val="auto"/>
          <w:sz w:val="24"/>
          <w:szCs w:val="24"/>
        </w:rPr>
      </w:pPr>
    </w:p>
    <w:p w14:paraId="0E1559FD" w14:textId="696628E3" w:rsidR="00767C37" w:rsidRPr="000A4C34" w:rsidRDefault="00DF0DE6" w:rsidP="006E0F90">
      <w:pPr>
        <w:pStyle w:val="Heading2"/>
        <w:spacing w:before="0" w:line="360" w:lineRule="auto"/>
        <w:rPr>
          <w:rFonts w:ascii="Times New Roman" w:eastAsiaTheme="minorHAnsi" w:hAnsi="Times New Roman" w:cs="Times New Roman"/>
          <w:bCs w:val="0"/>
          <w:color w:val="auto"/>
          <w:sz w:val="24"/>
          <w:szCs w:val="24"/>
        </w:rPr>
      </w:pPr>
      <w:r w:rsidRPr="000A4C34">
        <w:rPr>
          <w:rFonts w:ascii="Times New Roman" w:eastAsiaTheme="minorHAnsi" w:hAnsi="Times New Roman" w:cs="Times New Roman"/>
          <w:bCs w:val="0"/>
          <w:color w:val="auto"/>
          <w:sz w:val="24"/>
          <w:szCs w:val="24"/>
        </w:rPr>
        <w:t>Conclu</w:t>
      </w:r>
      <w:r w:rsidR="008C7C38" w:rsidRPr="000A4C34">
        <w:rPr>
          <w:rFonts w:ascii="Times New Roman" w:eastAsiaTheme="minorHAnsi" w:hAnsi="Times New Roman" w:cs="Times New Roman"/>
          <w:bCs w:val="0"/>
          <w:color w:val="auto"/>
          <w:sz w:val="24"/>
          <w:szCs w:val="24"/>
        </w:rPr>
        <w:t>ding comments</w:t>
      </w:r>
    </w:p>
    <w:p w14:paraId="42EE8344" w14:textId="0E8F13BC" w:rsidR="0084762B" w:rsidRPr="000A4C34" w:rsidRDefault="0084762B" w:rsidP="0084762B">
      <w:pPr>
        <w:spacing w:after="0" w:line="360" w:lineRule="auto"/>
        <w:rPr>
          <w:rFonts w:ascii="Times New Roman" w:hAnsi="Times New Roman" w:cs="Times New Roman"/>
          <w:sz w:val="24"/>
          <w:szCs w:val="24"/>
        </w:rPr>
      </w:pPr>
      <w:r w:rsidRPr="000A4C34">
        <w:rPr>
          <w:rFonts w:ascii="Times New Roman" w:hAnsi="Times New Roman" w:cs="Times New Roman"/>
          <w:sz w:val="24"/>
          <w:szCs w:val="24"/>
        </w:rPr>
        <w:t>The case studies in this study involved teachers who were nominated as showing high quality lesson planning. These case studies, based on the analysis of relevant documents and interviews before and after lessons informed by lesson observations, illustrated how teachers think about and cater for diversity in their lesson planning. They were then used to develop a situated model about lesson planning for diversity.</w:t>
      </w:r>
    </w:p>
    <w:p w14:paraId="532EAECE" w14:textId="77777777" w:rsidR="0084762B" w:rsidRPr="000A4C34" w:rsidRDefault="0084762B" w:rsidP="00D31BEE">
      <w:pPr>
        <w:pStyle w:val="PlainText"/>
        <w:spacing w:line="360" w:lineRule="auto"/>
        <w:rPr>
          <w:rFonts w:ascii="Times New Roman" w:hAnsi="Times New Roman" w:cs="Times New Roman"/>
          <w:color w:val="000000"/>
          <w:sz w:val="24"/>
          <w:szCs w:val="24"/>
        </w:rPr>
      </w:pPr>
    </w:p>
    <w:p w14:paraId="53305D5D" w14:textId="4783EC8E" w:rsidR="00E65265" w:rsidRPr="000A4C34" w:rsidRDefault="00E65265" w:rsidP="00DF73AE">
      <w:pPr>
        <w:pStyle w:val="PlainText"/>
        <w:spacing w:line="360" w:lineRule="auto"/>
        <w:ind w:firstLine="567"/>
        <w:rPr>
          <w:rFonts w:ascii="Times New Roman" w:hAnsi="Times New Roman" w:cs="Times New Roman"/>
          <w:color w:val="000000"/>
          <w:sz w:val="24"/>
          <w:szCs w:val="24"/>
        </w:rPr>
      </w:pPr>
      <w:r w:rsidRPr="000A4C34">
        <w:rPr>
          <w:rFonts w:ascii="Times New Roman" w:hAnsi="Times New Roman" w:cs="Times New Roman"/>
          <w:color w:val="000000"/>
          <w:sz w:val="24"/>
          <w:szCs w:val="24"/>
        </w:rPr>
        <w:t>This is a small scale but holistic and in-depth investigation and analysis which, as much case study research, is intended to be illustrative rather than representative or definitive, providing context-dependent knowledge (</w:t>
      </w:r>
      <w:proofErr w:type="spellStart"/>
      <w:r w:rsidRPr="000A4C34">
        <w:rPr>
          <w:rFonts w:ascii="Times New Roman" w:hAnsi="Times New Roman" w:cs="Times New Roman"/>
          <w:color w:val="000000"/>
          <w:sz w:val="24"/>
          <w:szCs w:val="24"/>
        </w:rPr>
        <w:t>Flyvberg</w:t>
      </w:r>
      <w:proofErr w:type="spellEnd"/>
      <w:r w:rsidRPr="000A4C34">
        <w:rPr>
          <w:rFonts w:ascii="Times New Roman" w:hAnsi="Times New Roman" w:cs="Times New Roman"/>
          <w:color w:val="000000"/>
          <w:sz w:val="24"/>
          <w:szCs w:val="24"/>
        </w:rPr>
        <w:t xml:space="preserve">, 2006).  </w:t>
      </w:r>
      <w:r w:rsidR="00DC7537" w:rsidRPr="000A4C34">
        <w:rPr>
          <w:rFonts w:ascii="Times New Roman" w:hAnsi="Times New Roman" w:cs="Times New Roman"/>
          <w:color w:val="000000"/>
          <w:sz w:val="24"/>
          <w:szCs w:val="24"/>
        </w:rPr>
        <w:t>The integration of different data sources</w:t>
      </w:r>
      <w:r w:rsidR="00B81A37" w:rsidRPr="000A4C34">
        <w:rPr>
          <w:rFonts w:ascii="Times New Roman" w:hAnsi="Times New Roman" w:cs="Times New Roman"/>
          <w:color w:val="000000"/>
          <w:sz w:val="24"/>
          <w:szCs w:val="24"/>
        </w:rPr>
        <w:t>, a key element of case study research (Harrison et al</w:t>
      </w:r>
      <w:r w:rsidR="00DD33C7"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 xml:space="preserve">, 2017), including the joint and iterative focus of lesson plans, interviews and lesson observations, and the involvement and agreement of two researchers in the coding processes, in particular, add to the credibility and dependability of the analysis and case study accounts (Lincoln and Guba, 2000). </w:t>
      </w:r>
      <w:r w:rsidR="00A54321" w:rsidRPr="000A4C34">
        <w:rPr>
          <w:rFonts w:ascii="Times New Roman" w:hAnsi="Times New Roman" w:cs="Times New Roman"/>
          <w:color w:val="000000"/>
          <w:sz w:val="24"/>
          <w:szCs w:val="24"/>
        </w:rPr>
        <w:t>As noted earlier, t</w:t>
      </w:r>
      <w:r w:rsidR="00DC7537" w:rsidRPr="000A4C34">
        <w:rPr>
          <w:rFonts w:ascii="Times New Roman" w:hAnsi="Times New Roman" w:cs="Times New Roman"/>
          <w:color w:val="000000"/>
          <w:sz w:val="24"/>
          <w:szCs w:val="24"/>
        </w:rPr>
        <w:t xml:space="preserve">here was some reluctance of </w:t>
      </w:r>
      <w:r w:rsidR="00A54321" w:rsidRPr="000A4C34">
        <w:rPr>
          <w:rFonts w:ascii="Times New Roman" w:hAnsi="Times New Roman" w:cs="Times New Roman"/>
          <w:color w:val="000000"/>
          <w:sz w:val="24"/>
          <w:szCs w:val="24"/>
        </w:rPr>
        <w:t xml:space="preserve">schools and </w:t>
      </w:r>
      <w:r w:rsidR="00DC7537" w:rsidRPr="000A4C34">
        <w:rPr>
          <w:rFonts w:ascii="Times New Roman" w:hAnsi="Times New Roman" w:cs="Times New Roman"/>
          <w:color w:val="000000"/>
          <w:sz w:val="24"/>
          <w:szCs w:val="24"/>
        </w:rPr>
        <w:t xml:space="preserve">teachers to take part, which reduced </w:t>
      </w:r>
      <w:r w:rsidR="004F4472" w:rsidRPr="000A4C34">
        <w:rPr>
          <w:rFonts w:ascii="Times New Roman" w:hAnsi="Times New Roman" w:cs="Times New Roman"/>
          <w:color w:val="000000"/>
          <w:sz w:val="24"/>
          <w:szCs w:val="24"/>
        </w:rPr>
        <w:t xml:space="preserve">the </w:t>
      </w:r>
      <w:r w:rsidR="00DC7537" w:rsidRPr="000A4C34">
        <w:rPr>
          <w:rFonts w:ascii="Times New Roman" w:hAnsi="Times New Roman" w:cs="Times New Roman"/>
          <w:color w:val="000000"/>
          <w:sz w:val="24"/>
          <w:szCs w:val="24"/>
        </w:rPr>
        <w:t>number</w:t>
      </w:r>
      <w:r w:rsidR="004F4472" w:rsidRPr="000A4C34">
        <w:rPr>
          <w:rFonts w:ascii="Times New Roman" w:hAnsi="Times New Roman" w:cs="Times New Roman"/>
          <w:color w:val="000000"/>
          <w:sz w:val="24"/>
          <w:szCs w:val="24"/>
        </w:rPr>
        <w:t xml:space="preserve"> of participants</w:t>
      </w:r>
      <w:r w:rsidR="00DC7537" w:rsidRPr="000A4C34">
        <w:rPr>
          <w:rFonts w:ascii="Times New Roman" w:hAnsi="Times New Roman" w:cs="Times New Roman"/>
          <w:color w:val="000000"/>
          <w:sz w:val="24"/>
          <w:szCs w:val="24"/>
        </w:rPr>
        <w:t>. From this</w:t>
      </w:r>
      <w:r w:rsidRPr="000A4C34">
        <w:rPr>
          <w:rFonts w:ascii="Times New Roman" w:hAnsi="Times New Roman" w:cs="Times New Roman"/>
          <w:color w:val="000000"/>
          <w:sz w:val="24"/>
          <w:szCs w:val="24"/>
        </w:rPr>
        <w:t>, however,</w:t>
      </w:r>
      <w:r w:rsidR="00DC7537" w:rsidRPr="000A4C34">
        <w:rPr>
          <w:rFonts w:ascii="Times New Roman" w:hAnsi="Times New Roman" w:cs="Times New Roman"/>
          <w:color w:val="000000"/>
          <w:sz w:val="24"/>
          <w:szCs w:val="24"/>
        </w:rPr>
        <w:t xml:space="preserve"> we assumed that those who participated were not only nominated for their </w:t>
      </w:r>
      <w:r w:rsidR="002D4269" w:rsidRPr="000A4C34">
        <w:rPr>
          <w:rFonts w:ascii="Times New Roman" w:hAnsi="Times New Roman" w:cs="Times New Roman"/>
          <w:color w:val="000000"/>
          <w:sz w:val="24"/>
          <w:szCs w:val="24"/>
        </w:rPr>
        <w:t xml:space="preserve">planning and </w:t>
      </w:r>
      <w:r w:rsidR="00DC7537" w:rsidRPr="000A4C34">
        <w:rPr>
          <w:rFonts w:ascii="Times New Roman" w:hAnsi="Times New Roman" w:cs="Times New Roman"/>
          <w:color w:val="000000"/>
          <w:sz w:val="24"/>
          <w:szCs w:val="24"/>
        </w:rPr>
        <w:t xml:space="preserve">teaching, but were confident to display it to scrutiny. </w:t>
      </w:r>
    </w:p>
    <w:p w14:paraId="3429CF9F" w14:textId="77777777" w:rsidR="00E35E70" w:rsidRPr="000A4C34" w:rsidRDefault="00E35E70" w:rsidP="00DF73AE">
      <w:pPr>
        <w:pStyle w:val="PlainText"/>
        <w:spacing w:line="360" w:lineRule="auto"/>
        <w:ind w:firstLine="567"/>
        <w:rPr>
          <w:rFonts w:ascii="Times New Roman" w:hAnsi="Times New Roman" w:cs="Times New Roman"/>
          <w:color w:val="000000"/>
          <w:sz w:val="24"/>
          <w:szCs w:val="24"/>
        </w:rPr>
      </w:pPr>
    </w:p>
    <w:p w14:paraId="6245F812" w14:textId="39807771" w:rsidR="00DC7537" w:rsidRPr="000A4C34" w:rsidRDefault="00E65265" w:rsidP="00DF73AE">
      <w:pPr>
        <w:pStyle w:val="PlainText"/>
        <w:spacing w:line="360" w:lineRule="auto"/>
        <w:ind w:firstLine="567"/>
        <w:rPr>
          <w:rFonts w:ascii="Times New Roman" w:hAnsi="Times New Roman" w:cs="Times New Roman"/>
          <w:sz w:val="24"/>
          <w:szCs w:val="24"/>
        </w:rPr>
      </w:pPr>
      <w:r w:rsidRPr="000A4C34">
        <w:rPr>
          <w:rFonts w:ascii="Times New Roman" w:hAnsi="Times New Roman" w:cs="Times New Roman"/>
          <w:color w:val="000000"/>
          <w:sz w:val="24"/>
          <w:szCs w:val="24"/>
        </w:rPr>
        <w:t xml:space="preserve">The qualitative case study accounts detail lesson planning for diversity in real life secondary school contexts and </w:t>
      </w:r>
      <w:r w:rsidR="00DC7537" w:rsidRPr="000A4C34">
        <w:rPr>
          <w:rFonts w:ascii="Times New Roman" w:hAnsi="Times New Roman" w:cs="Times New Roman"/>
          <w:color w:val="000000"/>
          <w:sz w:val="24"/>
          <w:szCs w:val="24"/>
        </w:rPr>
        <w:t xml:space="preserve">illuminate an important process in teaching that is relevant to the movement </w:t>
      </w:r>
      <w:r w:rsidR="00C33A8D" w:rsidRPr="000A4C34">
        <w:rPr>
          <w:rFonts w:ascii="Times New Roman" w:hAnsi="Times New Roman" w:cs="Times New Roman"/>
          <w:color w:val="000000"/>
          <w:sz w:val="24"/>
          <w:szCs w:val="24"/>
        </w:rPr>
        <w:t>to</w:t>
      </w:r>
      <w:r w:rsidR="00DC7537" w:rsidRPr="000A4C34">
        <w:rPr>
          <w:rFonts w:ascii="Times New Roman" w:hAnsi="Times New Roman" w:cs="Times New Roman"/>
          <w:color w:val="000000"/>
          <w:sz w:val="24"/>
          <w:szCs w:val="24"/>
        </w:rPr>
        <w:t xml:space="preserve"> </w:t>
      </w:r>
      <w:r w:rsidR="00847C53" w:rsidRPr="000A4C34">
        <w:rPr>
          <w:rFonts w:ascii="Times New Roman" w:hAnsi="Times New Roman" w:cs="Times New Roman"/>
          <w:color w:val="000000"/>
          <w:sz w:val="24"/>
          <w:szCs w:val="24"/>
        </w:rPr>
        <w:t>greater</w:t>
      </w:r>
      <w:r w:rsidR="00DC7537" w:rsidRPr="000A4C34">
        <w:rPr>
          <w:rFonts w:ascii="Times New Roman" w:hAnsi="Times New Roman" w:cs="Times New Roman"/>
          <w:color w:val="000000"/>
          <w:sz w:val="24"/>
          <w:szCs w:val="24"/>
        </w:rPr>
        <w:t xml:space="preserve"> inclusion in schools. The </w:t>
      </w:r>
      <w:r w:rsidR="000A0C53" w:rsidRPr="000A4C34">
        <w:rPr>
          <w:rFonts w:ascii="Times New Roman" w:hAnsi="Times New Roman" w:cs="Times New Roman"/>
          <w:color w:val="000000"/>
          <w:sz w:val="24"/>
          <w:szCs w:val="24"/>
        </w:rPr>
        <w:t xml:space="preserve">emergent </w:t>
      </w:r>
      <w:r w:rsidR="00DC7537" w:rsidRPr="000A4C34">
        <w:rPr>
          <w:rFonts w:ascii="Times New Roman" w:hAnsi="Times New Roman" w:cs="Times New Roman"/>
          <w:color w:val="000000"/>
          <w:sz w:val="24"/>
          <w:szCs w:val="24"/>
        </w:rPr>
        <w:t xml:space="preserve">situated </w:t>
      </w:r>
      <w:r w:rsidR="006A65AC" w:rsidRPr="000A4C34">
        <w:rPr>
          <w:rFonts w:ascii="Times New Roman" w:hAnsi="Times New Roman" w:cs="Times New Roman"/>
          <w:color w:val="000000"/>
          <w:sz w:val="24"/>
          <w:szCs w:val="24"/>
        </w:rPr>
        <w:t xml:space="preserve">conceptual </w:t>
      </w:r>
      <w:r w:rsidR="00DC7537" w:rsidRPr="000A4C34">
        <w:rPr>
          <w:rFonts w:ascii="Times New Roman" w:hAnsi="Times New Roman" w:cs="Times New Roman"/>
          <w:color w:val="000000"/>
          <w:sz w:val="24"/>
          <w:szCs w:val="24"/>
        </w:rPr>
        <w:t>model of lesson planning for diversity</w:t>
      </w:r>
      <w:r w:rsidR="002D4269" w:rsidRPr="000A4C34">
        <w:rPr>
          <w:rFonts w:ascii="Times New Roman" w:hAnsi="Times New Roman" w:cs="Times New Roman"/>
          <w:color w:val="000000"/>
          <w:sz w:val="24"/>
          <w:szCs w:val="24"/>
        </w:rPr>
        <w:t>/SEN</w:t>
      </w:r>
      <w:r w:rsidR="00DC7537" w:rsidRPr="000A4C34">
        <w:rPr>
          <w:rFonts w:ascii="Times New Roman" w:hAnsi="Times New Roman" w:cs="Times New Roman"/>
          <w:color w:val="000000"/>
          <w:sz w:val="24"/>
          <w:szCs w:val="24"/>
        </w:rPr>
        <w:t xml:space="preserve"> provides the basis for further study, on one hand, and </w:t>
      </w:r>
      <w:r w:rsidR="009E31D3" w:rsidRPr="000A4C34">
        <w:rPr>
          <w:rFonts w:ascii="Times New Roman" w:hAnsi="Times New Roman" w:cs="Times New Roman"/>
          <w:color w:val="000000"/>
          <w:sz w:val="24"/>
          <w:szCs w:val="24"/>
        </w:rPr>
        <w:t xml:space="preserve">on the other, </w:t>
      </w:r>
      <w:r w:rsidR="00DC7537" w:rsidRPr="000A4C34">
        <w:rPr>
          <w:rFonts w:ascii="Times New Roman" w:hAnsi="Times New Roman" w:cs="Times New Roman"/>
          <w:color w:val="000000"/>
          <w:sz w:val="24"/>
          <w:szCs w:val="24"/>
        </w:rPr>
        <w:t xml:space="preserve">for questions that are relevant to the initial and continuing professional learning of teachers teaching </w:t>
      </w:r>
      <w:r w:rsidR="000A0C53" w:rsidRPr="000A4C34">
        <w:rPr>
          <w:rFonts w:ascii="Times New Roman" w:hAnsi="Times New Roman" w:cs="Times New Roman"/>
          <w:color w:val="000000"/>
          <w:sz w:val="24"/>
          <w:szCs w:val="24"/>
        </w:rPr>
        <w:t>more diverse classes. Th</w:t>
      </w:r>
      <w:r w:rsidR="002D4269" w:rsidRPr="000A4C34">
        <w:rPr>
          <w:rFonts w:ascii="Times New Roman" w:hAnsi="Times New Roman" w:cs="Times New Roman"/>
          <w:color w:val="000000"/>
          <w:sz w:val="24"/>
          <w:szCs w:val="24"/>
        </w:rPr>
        <w:t>is</w:t>
      </w:r>
      <w:r w:rsidR="000A0C53" w:rsidRPr="000A4C34">
        <w:rPr>
          <w:rFonts w:ascii="Times New Roman" w:hAnsi="Times New Roman" w:cs="Times New Roman"/>
          <w:color w:val="000000"/>
          <w:sz w:val="24"/>
          <w:szCs w:val="24"/>
        </w:rPr>
        <w:t xml:space="preserve"> provisional model </w:t>
      </w:r>
      <w:r w:rsidR="000D2301" w:rsidRPr="000A4C34">
        <w:rPr>
          <w:rFonts w:ascii="Times New Roman" w:hAnsi="Times New Roman" w:cs="Times New Roman"/>
          <w:sz w:val="24"/>
          <w:szCs w:val="24"/>
        </w:rPr>
        <w:t xml:space="preserve">also </w:t>
      </w:r>
      <w:r w:rsidR="000A0C53" w:rsidRPr="000A4C34">
        <w:rPr>
          <w:rFonts w:ascii="Times New Roman" w:hAnsi="Times New Roman" w:cs="Times New Roman"/>
          <w:sz w:val="24"/>
          <w:szCs w:val="24"/>
        </w:rPr>
        <w:t>has potential for future research</w:t>
      </w:r>
      <w:r w:rsidR="00893E29" w:rsidRPr="000A4C34">
        <w:rPr>
          <w:rFonts w:ascii="Times New Roman" w:hAnsi="Times New Roman" w:cs="Times New Roman"/>
          <w:sz w:val="24"/>
          <w:szCs w:val="24"/>
        </w:rPr>
        <w:t>, for example,</w:t>
      </w:r>
      <w:r w:rsidR="000A0C53" w:rsidRPr="000A4C34">
        <w:rPr>
          <w:rFonts w:ascii="Times New Roman" w:hAnsi="Times New Roman" w:cs="Times New Roman"/>
          <w:sz w:val="24"/>
          <w:szCs w:val="24"/>
        </w:rPr>
        <w:t xml:space="preserve"> </w:t>
      </w:r>
      <w:r w:rsidR="00D31BEE" w:rsidRPr="000A4C34">
        <w:rPr>
          <w:rFonts w:ascii="Times New Roman" w:hAnsi="Times New Roman" w:cs="Times New Roman"/>
          <w:sz w:val="24"/>
          <w:szCs w:val="24"/>
        </w:rPr>
        <w:t xml:space="preserve">to examine </w:t>
      </w:r>
      <w:r w:rsidR="000D2301" w:rsidRPr="000A4C34">
        <w:rPr>
          <w:rFonts w:ascii="Times New Roman" w:hAnsi="Times New Roman" w:cs="Times New Roman"/>
          <w:sz w:val="24"/>
          <w:szCs w:val="24"/>
        </w:rPr>
        <w:t xml:space="preserve">what </w:t>
      </w:r>
      <w:r w:rsidR="00D31BEE" w:rsidRPr="000A4C34">
        <w:rPr>
          <w:rFonts w:ascii="Times New Roman" w:hAnsi="Times New Roman" w:cs="Times New Roman"/>
          <w:sz w:val="24"/>
          <w:szCs w:val="24"/>
        </w:rPr>
        <w:t>informs</w:t>
      </w:r>
      <w:r w:rsidR="009B02EA" w:rsidRPr="000A4C34">
        <w:rPr>
          <w:rFonts w:ascii="Times New Roman" w:hAnsi="Times New Roman" w:cs="Times New Roman"/>
          <w:sz w:val="24"/>
          <w:szCs w:val="24"/>
        </w:rPr>
        <w:t xml:space="preserve"> teachers’ in-</w:t>
      </w:r>
      <w:r w:rsidR="000D2301" w:rsidRPr="000A4C34">
        <w:rPr>
          <w:rFonts w:ascii="Times New Roman" w:hAnsi="Times New Roman" w:cs="Times New Roman"/>
          <w:sz w:val="24"/>
          <w:szCs w:val="24"/>
        </w:rPr>
        <w:t xml:space="preserve">flight planning and </w:t>
      </w:r>
      <w:r w:rsidR="00D31BEE" w:rsidRPr="000A4C34">
        <w:rPr>
          <w:rFonts w:ascii="Times New Roman" w:hAnsi="Times New Roman" w:cs="Times New Roman"/>
          <w:sz w:val="24"/>
          <w:szCs w:val="24"/>
        </w:rPr>
        <w:t xml:space="preserve">how they </w:t>
      </w:r>
      <w:r w:rsidR="00D31BEE" w:rsidRPr="000A4C34">
        <w:rPr>
          <w:rFonts w:ascii="Times New Roman" w:hAnsi="Times New Roman" w:cs="Times New Roman"/>
          <w:sz w:val="24"/>
          <w:szCs w:val="24"/>
        </w:rPr>
        <w:lastRenderedPageBreak/>
        <w:t xml:space="preserve">respond to their </w:t>
      </w:r>
      <w:r w:rsidR="000D2301" w:rsidRPr="000A4C34">
        <w:rPr>
          <w:rFonts w:ascii="Times New Roman" w:hAnsi="Times New Roman" w:cs="Times New Roman"/>
          <w:sz w:val="24"/>
          <w:szCs w:val="24"/>
        </w:rPr>
        <w:t>understand</w:t>
      </w:r>
      <w:r w:rsidR="00D31BEE" w:rsidRPr="000A4C34">
        <w:rPr>
          <w:rFonts w:ascii="Times New Roman" w:hAnsi="Times New Roman" w:cs="Times New Roman"/>
          <w:sz w:val="24"/>
          <w:szCs w:val="24"/>
        </w:rPr>
        <w:t>ing of</w:t>
      </w:r>
      <w:r w:rsidR="000D2301" w:rsidRPr="000A4C34">
        <w:rPr>
          <w:rFonts w:ascii="Times New Roman" w:hAnsi="Times New Roman" w:cs="Times New Roman"/>
          <w:sz w:val="24"/>
          <w:szCs w:val="24"/>
        </w:rPr>
        <w:t xml:space="preserve"> pupil differences </w:t>
      </w:r>
      <w:r w:rsidR="00D31BEE" w:rsidRPr="000A4C34">
        <w:rPr>
          <w:rFonts w:ascii="Times New Roman" w:hAnsi="Times New Roman" w:cs="Times New Roman"/>
          <w:sz w:val="24"/>
          <w:szCs w:val="24"/>
        </w:rPr>
        <w:t xml:space="preserve">in terms of </w:t>
      </w:r>
      <w:r w:rsidR="000D2301" w:rsidRPr="000A4C34">
        <w:rPr>
          <w:rFonts w:ascii="Times New Roman" w:hAnsi="Times New Roman" w:cs="Times New Roman"/>
          <w:sz w:val="24"/>
          <w:szCs w:val="24"/>
        </w:rPr>
        <w:t xml:space="preserve">the resources available to </w:t>
      </w:r>
      <w:r w:rsidR="00D31BEE" w:rsidRPr="000A4C34">
        <w:rPr>
          <w:rFonts w:ascii="Times New Roman" w:hAnsi="Times New Roman" w:cs="Times New Roman"/>
          <w:sz w:val="24"/>
          <w:szCs w:val="24"/>
        </w:rPr>
        <w:t xml:space="preserve">them. </w:t>
      </w:r>
    </w:p>
    <w:p w14:paraId="2254F744" w14:textId="77777777" w:rsidR="00FC64CF" w:rsidRPr="000A4C34" w:rsidRDefault="00FC64CF" w:rsidP="00D31BEE">
      <w:pPr>
        <w:autoSpaceDE w:val="0"/>
        <w:autoSpaceDN w:val="0"/>
        <w:adjustRightInd w:val="0"/>
        <w:spacing w:after="0" w:line="360" w:lineRule="auto"/>
        <w:rPr>
          <w:rFonts w:ascii="Times New Roman" w:hAnsi="Times New Roman" w:cs="Times New Roman"/>
          <w:color w:val="002060"/>
          <w:sz w:val="24"/>
          <w:szCs w:val="24"/>
        </w:rPr>
      </w:pPr>
    </w:p>
    <w:p w14:paraId="190411B0" w14:textId="77777777" w:rsidR="0084762B" w:rsidRPr="000A4C34" w:rsidRDefault="0084762B" w:rsidP="00F5691B">
      <w:pPr>
        <w:autoSpaceDE w:val="0"/>
        <w:autoSpaceDN w:val="0"/>
        <w:adjustRightInd w:val="0"/>
        <w:spacing w:after="0" w:line="240" w:lineRule="auto"/>
        <w:rPr>
          <w:rFonts w:ascii="Times New Roman" w:hAnsi="Times New Roman" w:cs="Times New Roman"/>
          <w:color w:val="505050"/>
          <w:sz w:val="24"/>
          <w:szCs w:val="24"/>
          <w:shd w:val="clear" w:color="auto" w:fill="FFFFFF"/>
        </w:rPr>
        <w:sectPr w:rsidR="0084762B" w:rsidRPr="000A4C34" w:rsidSect="00AC58D4">
          <w:footerReference w:type="default" r:id="rId8"/>
          <w:pgSz w:w="11906" w:h="16838"/>
          <w:pgMar w:top="1440" w:right="1440" w:bottom="1440" w:left="1440" w:header="708" w:footer="708" w:gutter="0"/>
          <w:cols w:space="708"/>
          <w:docGrid w:linePitch="360"/>
        </w:sectPr>
      </w:pPr>
    </w:p>
    <w:p w14:paraId="626CCF0B" w14:textId="6F974377" w:rsidR="000D2301" w:rsidRPr="000A4C34" w:rsidRDefault="000D2301" w:rsidP="00866B95">
      <w:pPr>
        <w:autoSpaceDE w:val="0"/>
        <w:autoSpaceDN w:val="0"/>
        <w:adjustRightInd w:val="0"/>
        <w:spacing w:after="0" w:line="240" w:lineRule="auto"/>
        <w:rPr>
          <w:rFonts w:ascii="Times New Roman" w:hAnsi="Times New Roman" w:cs="Times New Roman"/>
          <w:color w:val="505050"/>
          <w:sz w:val="24"/>
          <w:szCs w:val="24"/>
          <w:shd w:val="clear" w:color="auto" w:fill="FFFFFF"/>
        </w:rPr>
      </w:pPr>
    </w:p>
    <w:p w14:paraId="4DDB5C79" w14:textId="4ADA674A" w:rsidR="002724CD" w:rsidRPr="000A4C34" w:rsidRDefault="002724CD" w:rsidP="00866B95">
      <w:pPr>
        <w:autoSpaceDE w:val="0"/>
        <w:autoSpaceDN w:val="0"/>
        <w:adjustRightInd w:val="0"/>
        <w:spacing w:after="0" w:line="240" w:lineRule="auto"/>
        <w:rPr>
          <w:rFonts w:ascii="Times New Roman" w:hAnsi="Times New Roman" w:cs="Times New Roman"/>
          <w:sz w:val="24"/>
          <w:szCs w:val="24"/>
          <w:shd w:val="clear" w:color="auto" w:fill="FFFFFF"/>
        </w:rPr>
      </w:pPr>
      <w:r w:rsidRPr="000A4C34">
        <w:rPr>
          <w:rFonts w:ascii="Times New Roman" w:hAnsi="Times New Roman" w:cs="Times New Roman"/>
          <w:b/>
          <w:sz w:val="24"/>
          <w:szCs w:val="24"/>
        </w:rPr>
        <w:t xml:space="preserve">Acknowledgements: </w:t>
      </w:r>
      <w:r w:rsidR="00866B95" w:rsidRPr="000A4C34">
        <w:rPr>
          <w:rFonts w:ascii="Times New Roman" w:hAnsi="Times New Roman" w:cs="Times New Roman"/>
          <w:sz w:val="24"/>
          <w:szCs w:val="28"/>
          <w:shd w:val="clear" w:color="auto" w:fill="FFFFFF"/>
        </w:rPr>
        <w:t>This research was fund</w:t>
      </w:r>
      <w:r w:rsidR="00FD3C6F" w:rsidRPr="000A4C34">
        <w:rPr>
          <w:rFonts w:ascii="Times New Roman" w:hAnsi="Times New Roman" w:cs="Times New Roman"/>
          <w:sz w:val="24"/>
          <w:szCs w:val="28"/>
          <w:shd w:val="clear" w:color="auto" w:fill="FFFFFF"/>
        </w:rPr>
        <w:t>ed by the Society for</w:t>
      </w:r>
      <w:r w:rsidR="00866B95" w:rsidRPr="000A4C34">
        <w:rPr>
          <w:rFonts w:ascii="Times New Roman" w:hAnsi="Times New Roman" w:cs="Times New Roman"/>
          <w:sz w:val="24"/>
          <w:szCs w:val="28"/>
          <w:shd w:val="clear" w:color="auto" w:fill="FFFFFF"/>
        </w:rPr>
        <w:t xml:space="preserve"> Educational Studies</w:t>
      </w:r>
      <w:r w:rsidR="0084762B" w:rsidRPr="000A4C34">
        <w:rPr>
          <w:rFonts w:ascii="Times New Roman" w:hAnsi="Times New Roman" w:cs="Times New Roman"/>
          <w:sz w:val="24"/>
          <w:szCs w:val="24"/>
        </w:rPr>
        <w:t>.</w:t>
      </w:r>
    </w:p>
    <w:p w14:paraId="4DE59B35" w14:textId="77777777" w:rsidR="000D2301" w:rsidRPr="000A4C34" w:rsidRDefault="000D2301" w:rsidP="00866B95">
      <w:pPr>
        <w:autoSpaceDE w:val="0"/>
        <w:autoSpaceDN w:val="0"/>
        <w:adjustRightInd w:val="0"/>
        <w:spacing w:after="0" w:line="240" w:lineRule="auto"/>
        <w:rPr>
          <w:rFonts w:ascii="Times New Roman" w:hAnsi="Times New Roman" w:cs="Times New Roman"/>
          <w:b/>
          <w:color w:val="000000"/>
          <w:sz w:val="24"/>
          <w:szCs w:val="24"/>
        </w:rPr>
      </w:pPr>
    </w:p>
    <w:p w14:paraId="36BF34B0" w14:textId="77777777" w:rsidR="00136BA9" w:rsidRPr="000A4C34" w:rsidRDefault="00136BA9" w:rsidP="00F5691B">
      <w:pPr>
        <w:autoSpaceDE w:val="0"/>
        <w:autoSpaceDN w:val="0"/>
        <w:adjustRightInd w:val="0"/>
        <w:spacing w:after="0" w:line="240" w:lineRule="auto"/>
        <w:rPr>
          <w:rFonts w:ascii="Times New Roman" w:hAnsi="Times New Roman" w:cs="Times New Roman"/>
          <w:b/>
          <w:color w:val="000000"/>
          <w:sz w:val="24"/>
          <w:szCs w:val="24"/>
        </w:rPr>
      </w:pPr>
      <w:r w:rsidRPr="000A4C34">
        <w:rPr>
          <w:rFonts w:ascii="Times New Roman" w:hAnsi="Times New Roman" w:cs="Times New Roman"/>
          <w:b/>
          <w:color w:val="000000"/>
          <w:sz w:val="24"/>
          <w:szCs w:val="24"/>
        </w:rPr>
        <w:t xml:space="preserve">References </w:t>
      </w:r>
    </w:p>
    <w:p w14:paraId="60550CEA" w14:textId="2B149466" w:rsidR="004E27BB" w:rsidRPr="000A4C34" w:rsidRDefault="004E27BB" w:rsidP="004F4472">
      <w:pPr>
        <w:autoSpaceDE w:val="0"/>
        <w:autoSpaceDN w:val="0"/>
        <w:adjustRightInd w:val="0"/>
        <w:spacing w:after="0" w:line="240" w:lineRule="auto"/>
        <w:ind w:left="284" w:hanging="284"/>
        <w:rPr>
          <w:rFonts w:ascii="Times New Roman" w:hAnsi="Times New Roman" w:cs="Times New Roman"/>
          <w:color w:val="000000"/>
          <w:sz w:val="24"/>
          <w:szCs w:val="24"/>
        </w:rPr>
      </w:pPr>
      <w:r w:rsidRPr="000A4C34">
        <w:rPr>
          <w:rFonts w:ascii="Times New Roman" w:hAnsi="Times New Roman" w:cs="Times New Roman"/>
          <w:color w:val="000000"/>
          <w:sz w:val="24"/>
          <w:szCs w:val="24"/>
        </w:rPr>
        <w:t>Alexander</w:t>
      </w:r>
      <w:r w:rsidR="00E50798" w:rsidRPr="000A4C34">
        <w:rPr>
          <w:rFonts w:ascii="Times New Roman" w:hAnsi="Times New Roman" w:cs="Times New Roman"/>
          <w:color w:val="000000"/>
          <w:sz w:val="24"/>
          <w:szCs w:val="24"/>
        </w:rPr>
        <w:t>, R.</w:t>
      </w:r>
      <w:r w:rsidR="007545B1" w:rsidRPr="000A4C34">
        <w:rPr>
          <w:rFonts w:ascii="Times New Roman" w:hAnsi="Times New Roman" w:cs="Times New Roman"/>
          <w:color w:val="000000"/>
          <w:sz w:val="24"/>
          <w:szCs w:val="24"/>
        </w:rPr>
        <w:t xml:space="preserve"> </w:t>
      </w:r>
      <w:r w:rsidR="000154A2" w:rsidRPr="000A4C34">
        <w:rPr>
          <w:rFonts w:ascii="Times New Roman" w:hAnsi="Times New Roman" w:cs="Times New Roman"/>
          <w:color w:val="000000"/>
          <w:sz w:val="24"/>
          <w:szCs w:val="24"/>
        </w:rPr>
        <w:t>(</w:t>
      </w:r>
      <w:r w:rsidR="007545B1" w:rsidRPr="000A4C34">
        <w:rPr>
          <w:rFonts w:ascii="Times New Roman" w:hAnsi="Times New Roman" w:cs="Times New Roman"/>
          <w:color w:val="000000"/>
          <w:sz w:val="24"/>
          <w:szCs w:val="24"/>
        </w:rPr>
        <w:t>2000</w:t>
      </w:r>
      <w:r w:rsidR="000154A2" w:rsidRPr="000A4C34">
        <w:rPr>
          <w:rFonts w:ascii="Times New Roman" w:hAnsi="Times New Roman" w:cs="Times New Roman"/>
          <w:color w:val="000000"/>
          <w:sz w:val="24"/>
          <w:szCs w:val="24"/>
        </w:rPr>
        <w:t>)</w:t>
      </w:r>
      <w:r w:rsidR="00E50798" w:rsidRPr="000A4C34">
        <w:rPr>
          <w:rFonts w:ascii="Times New Roman" w:hAnsi="Times New Roman" w:cs="Times New Roman"/>
          <w:color w:val="000000"/>
          <w:sz w:val="24"/>
          <w:szCs w:val="24"/>
        </w:rPr>
        <w:t xml:space="preserve"> </w:t>
      </w:r>
      <w:r w:rsidR="0063284D" w:rsidRPr="000A4C34">
        <w:rPr>
          <w:rFonts w:ascii="Times New Roman" w:hAnsi="Times New Roman" w:cs="Times New Roman"/>
          <w:i/>
          <w:color w:val="000000"/>
          <w:sz w:val="24"/>
          <w:szCs w:val="24"/>
        </w:rPr>
        <w:t>Culture and p</w:t>
      </w:r>
      <w:r w:rsidR="007545B1" w:rsidRPr="000A4C34">
        <w:rPr>
          <w:rFonts w:ascii="Times New Roman" w:hAnsi="Times New Roman" w:cs="Times New Roman"/>
          <w:i/>
          <w:color w:val="000000"/>
          <w:sz w:val="24"/>
          <w:szCs w:val="24"/>
        </w:rPr>
        <w:t xml:space="preserve">edagogy: International </w:t>
      </w:r>
      <w:r w:rsidR="0063284D" w:rsidRPr="000A4C34">
        <w:rPr>
          <w:rFonts w:ascii="Times New Roman" w:hAnsi="Times New Roman" w:cs="Times New Roman"/>
          <w:i/>
          <w:color w:val="000000"/>
          <w:sz w:val="24"/>
          <w:szCs w:val="24"/>
        </w:rPr>
        <w:t>comparisons in primary educatio</w:t>
      </w:r>
      <w:r w:rsidR="00E50798" w:rsidRPr="000A4C34">
        <w:rPr>
          <w:rFonts w:ascii="Times New Roman" w:hAnsi="Times New Roman" w:cs="Times New Roman"/>
          <w:i/>
          <w:color w:val="000000"/>
          <w:sz w:val="24"/>
          <w:szCs w:val="24"/>
        </w:rPr>
        <w:t>n</w:t>
      </w:r>
      <w:r w:rsidR="007545B1" w:rsidRPr="000A4C34">
        <w:rPr>
          <w:rFonts w:ascii="Times New Roman" w:hAnsi="Times New Roman" w:cs="Times New Roman"/>
          <w:i/>
          <w:color w:val="000000"/>
          <w:sz w:val="24"/>
          <w:szCs w:val="24"/>
        </w:rPr>
        <w:t>.</w:t>
      </w:r>
      <w:r w:rsidR="00E50798" w:rsidRPr="000A4C34">
        <w:rPr>
          <w:rFonts w:ascii="Times New Roman" w:hAnsi="Times New Roman" w:cs="Times New Roman"/>
          <w:color w:val="000000"/>
          <w:sz w:val="24"/>
          <w:szCs w:val="24"/>
        </w:rPr>
        <w:t xml:space="preserve"> Oxford</w:t>
      </w:r>
      <w:r w:rsidR="007545B1" w:rsidRPr="000A4C34">
        <w:rPr>
          <w:rFonts w:ascii="Times New Roman" w:hAnsi="Times New Roman" w:cs="Times New Roman"/>
          <w:color w:val="000000"/>
          <w:sz w:val="24"/>
          <w:szCs w:val="24"/>
        </w:rPr>
        <w:t>:</w:t>
      </w:r>
      <w:r w:rsidR="00E50798" w:rsidRPr="000A4C34">
        <w:rPr>
          <w:rFonts w:ascii="Times New Roman" w:hAnsi="Times New Roman" w:cs="Times New Roman"/>
          <w:color w:val="000000"/>
          <w:sz w:val="24"/>
          <w:szCs w:val="24"/>
        </w:rPr>
        <w:t xml:space="preserve"> Blackwell.</w:t>
      </w:r>
    </w:p>
    <w:p w14:paraId="7E3AC7B8" w14:textId="3ECC32F4" w:rsidR="00136BA9" w:rsidRPr="000A4C34" w:rsidRDefault="00136BA9" w:rsidP="004F4472">
      <w:pPr>
        <w:autoSpaceDE w:val="0"/>
        <w:autoSpaceDN w:val="0"/>
        <w:adjustRightInd w:val="0"/>
        <w:spacing w:after="0" w:line="240" w:lineRule="auto"/>
        <w:ind w:left="284" w:hanging="284"/>
        <w:rPr>
          <w:rFonts w:ascii="Times New Roman" w:hAnsi="Times New Roman" w:cs="Times New Roman"/>
          <w:color w:val="000000"/>
          <w:sz w:val="24"/>
          <w:szCs w:val="24"/>
        </w:rPr>
      </w:pPr>
      <w:r w:rsidRPr="000A4C34">
        <w:rPr>
          <w:rFonts w:ascii="Times New Roman" w:hAnsi="Times New Roman" w:cs="Times New Roman"/>
          <w:color w:val="000000"/>
          <w:sz w:val="24"/>
          <w:szCs w:val="24"/>
        </w:rPr>
        <w:t>Bassett, S</w:t>
      </w:r>
      <w:r w:rsidR="00D21801"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 xml:space="preserve">, </w:t>
      </w:r>
      <w:r w:rsidR="007545B1" w:rsidRPr="000A4C34">
        <w:rPr>
          <w:rFonts w:ascii="Times New Roman" w:hAnsi="Times New Roman" w:cs="Times New Roman"/>
          <w:color w:val="000000"/>
          <w:sz w:val="24"/>
          <w:szCs w:val="24"/>
        </w:rPr>
        <w:t>Bowler</w:t>
      </w:r>
      <w:r w:rsidR="000154A2" w:rsidRPr="000A4C34">
        <w:rPr>
          <w:rFonts w:ascii="Times New Roman" w:hAnsi="Times New Roman" w:cs="Times New Roman"/>
          <w:color w:val="000000"/>
          <w:sz w:val="24"/>
          <w:szCs w:val="24"/>
        </w:rPr>
        <w:t>, M. &amp;</w:t>
      </w:r>
      <w:r w:rsidRPr="000A4C34">
        <w:rPr>
          <w:rFonts w:ascii="Times New Roman" w:hAnsi="Times New Roman" w:cs="Times New Roman"/>
          <w:color w:val="000000"/>
          <w:sz w:val="24"/>
          <w:szCs w:val="24"/>
        </w:rPr>
        <w:t xml:space="preserve"> </w:t>
      </w:r>
      <w:r w:rsidR="007545B1" w:rsidRPr="000A4C34">
        <w:rPr>
          <w:rFonts w:ascii="Times New Roman" w:hAnsi="Times New Roman" w:cs="Times New Roman"/>
          <w:color w:val="000000"/>
          <w:sz w:val="24"/>
          <w:szCs w:val="24"/>
        </w:rPr>
        <w:t>Newton</w:t>
      </w:r>
      <w:r w:rsidR="000154A2" w:rsidRPr="000A4C34">
        <w:rPr>
          <w:rFonts w:ascii="Times New Roman" w:hAnsi="Times New Roman" w:cs="Times New Roman"/>
          <w:color w:val="000000"/>
          <w:sz w:val="24"/>
          <w:szCs w:val="24"/>
        </w:rPr>
        <w:t>, A</w:t>
      </w:r>
      <w:r w:rsidR="007545B1" w:rsidRPr="000A4C34">
        <w:rPr>
          <w:rFonts w:ascii="Times New Roman" w:hAnsi="Times New Roman" w:cs="Times New Roman"/>
          <w:color w:val="000000"/>
          <w:sz w:val="24"/>
          <w:szCs w:val="24"/>
        </w:rPr>
        <w:t xml:space="preserve">. </w:t>
      </w:r>
      <w:r w:rsidR="000154A2" w:rsidRPr="000A4C34">
        <w:rPr>
          <w:rFonts w:ascii="Times New Roman" w:hAnsi="Times New Roman" w:cs="Times New Roman"/>
          <w:color w:val="000000"/>
          <w:sz w:val="24"/>
          <w:szCs w:val="24"/>
        </w:rPr>
        <w:t>(</w:t>
      </w:r>
      <w:r w:rsidR="007545B1" w:rsidRPr="000A4C34">
        <w:rPr>
          <w:rFonts w:ascii="Times New Roman" w:hAnsi="Times New Roman" w:cs="Times New Roman"/>
          <w:color w:val="000000"/>
          <w:sz w:val="24"/>
          <w:szCs w:val="24"/>
        </w:rPr>
        <w:t>2013</w:t>
      </w:r>
      <w:r w:rsidR="000154A2"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 xml:space="preserve"> </w:t>
      </w:r>
      <w:r w:rsidR="007545B1" w:rsidRPr="000A4C34">
        <w:rPr>
          <w:rFonts w:ascii="Times New Roman" w:hAnsi="Times New Roman" w:cs="Times New Roman"/>
          <w:color w:val="000000"/>
          <w:sz w:val="24"/>
          <w:szCs w:val="24"/>
        </w:rPr>
        <w:t xml:space="preserve">Schemes of </w:t>
      </w:r>
      <w:r w:rsidR="003A2A20" w:rsidRPr="000A4C34">
        <w:rPr>
          <w:rFonts w:ascii="Times New Roman" w:hAnsi="Times New Roman" w:cs="Times New Roman"/>
          <w:color w:val="000000"/>
          <w:sz w:val="24"/>
          <w:szCs w:val="24"/>
        </w:rPr>
        <w:t>work, units of work and lesson plannin</w:t>
      </w:r>
      <w:r w:rsidR="00A10D00" w:rsidRPr="000A4C34">
        <w:rPr>
          <w:rFonts w:ascii="Times New Roman" w:hAnsi="Times New Roman" w:cs="Times New Roman"/>
          <w:color w:val="000000"/>
          <w:sz w:val="24"/>
          <w:szCs w:val="24"/>
        </w:rPr>
        <w:t>g</w:t>
      </w:r>
      <w:r w:rsidR="00D115E3" w:rsidRPr="000A4C34">
        <w:rPr>
          <w:rFonts w:ascii="Times New Roman" w:hAnsi="Times New Roman" w:cs="Times New Roman"/>
          <w:color w:val="000000"/>
          <w:sz w:val="24"/>
          <w:szCs w:val="24"/>
        </w:rPr>
        <w:t xml:space="preserve">. </w:t>
      </w:r>
      <w:r w:rsidR="007545B1" w:rsidRPr="000A4C34">
        <w:rPr>
          <w:rFonts w:ascii="Times New Roman" w:hAnsi="Times New Roman" w:cs="Times New Roman"/>
          <w:color w:val="000000"/>
          <w:sz w:val="24"/>
          <w:szCs w:val="24"/>
        </w:rPr>
        <w:t>I</w:t>
      </w:r>
      <w:r w:rsidRPr="000A4C34">
        <w:rPr>
          <w:rFonts w:ascii="Times New Roman" w:hAnsi="Times New Roman" w:cs="Times New Roman"/>
          <w:color w:val="000000"/>
          <w:sz w:val="24"/>
          <w:szCs w:val="24"/>
        </w:rPr>
        <w:t xml:space="preserve">n </w:t>
      </w:r>
      <w:r w:rsidR="003A2A20" w:rsidRPr="000A4C34">
        <w:rPr>
          <w:rFonts w:ascii="Times New Roman" w:hAnsi="Times New Roman" w:cs="Times New Roman"/>
          <w:color w:val="000000"/>
          <w:sz w:val="24"/>
          <w:szCs w:val="24"/>
        </w:rPr>
        <w:t>S</w:t>
      </w:r>
      <w:r w:rsidR="006E3E5A" w:rsidRPr="000A4C34">
        <w:rPr>
          <w:rFonts w:ascii="Times New Roman" w:hAnsi="Times New Roman" w:cs="Times New Roman"/>
          <w:color w:val="000000"/>
          <w:sz w:val="24"/>
          <w:szCs w:val="24"/>
        </w:rPr>
        <w:t>. Capel, M. Leask &amp; T. Turner (e</w:t>
      </w:r>
      <w:r w:rsidR="003A2A20" w:rsidRPr="000A4C34">
        <w:rPr>
          <w:rFonts w:ascii="Times New Roman" w:hAnsi="Times New Roman" w:cs="Times New Roman"/>
          <w:color w:val="000000"/>
          <w:sz w:val="24"/>
          <w:szCs w:val="24"/>
        </w:rPr>
        <w:t>ds.),</w:t>
      </w:r>
      <w:r w:rsidR="003A2A20" w:rsidRPr="000A4C34">
        <w:rPr>
          <w:rFonts w:ascii="Times New Roman" w:hAnsi="Times New Roman" w:cs="Times New Roman"/>
          <w:i/>
          <w:color w:val="000000"/>
          <w:sz w:val="24"/>
          <w:szCs w:val="24"/>
        </w:rPr>
        <w:t xml:space="preserve"> </w:t>
      </w:r>
      <w:r w:rsidRPr="000A4C34">
        <w:rPr>
          <w:rFonts w:ascii="Times New Roman" w:hAnsi="Times New Roman" w:cs="Times New Roman"/>
          <w:i/>
          <w:color w:val="000000"/>
          <w:sz w:val="24"/>
          <w:szCs w:val="24"/>
        </w:rPr>
        <w:t xml:space="preserve">Learning to </w:t>
      </w:r>
      <w:r w:rsidR="0063284D" w:rsidRPr="000A4C34">
        <w:rPr>
          <w:rFonts w:ascii="Times New Roman" w:hAnsi="Times New Roman" w:cs="Times New Roman"/>
          <w:i/>
          <w:color w:val="000000"/>
          <w:sz w:val="24"/>
          <w:szCs w:val="24"/>
        </w:rPr>
        <w:t>teach in the secondary school</w:t>
      </w:r>
      <w:r w:rsidR="003A2A20" w:rsidRPr="000A4C34">
        <w:rPr>
          <w:rFonts w:ascii="Times New Roman" w:hAnsi="Times New Roman" w:cs="Times New Roman"/>
          <w:i/>
          <w:color w:val="000000"/>
          <w:sz w:val="24"/>
          <w:szCs w:val="24"/>
        </w:rPr>
        <w:t>:</w:t>
      </w:r>
      <w:r w:rsidR="007545B1" w:rsidRPr="000A4C34">
        <w:rPr>
          <w:rFonts w:ascii="Times New Roman" w:hAnsi="Times New Roman" w:cs="Times New Roman"/>
          <w:i/>
          <w:color w:val="000000"/>
          <w:sz w:val="24"/>
          <w:szCs w:val="24"/>
        </w:rPr>
        <w:t xml:space="preserve"> A </w:t>
      </w:r>
      <w:r w:rsidR="0063284D" w:rsidRPr="000A4C34">
        <w:rPr>
          <w:rFonts w:ascii="Times New Roman" w:hAnsi="Times New Roman" w:cs="Times New Roman"/>
          <w:i/>
          <w:color w:val="000000"/>
          <w:sz w:val="24"/>
          <w:szCs w:val="24"/>
        </w:rPr>
        <w:t>c</w:t>
      </w:r>
      <w:r w:rsidRPr="000A4C34">
        <w:rPr>
          <w:rFonts w:ascii="Times New Roman" w:hAnsi="Times New Roman" w:cs="Times New Roman"/>
          <w:i/>
          <w:color w:val="000000"/>
          <w:sz w:val="24"/>
          <w:szCs w:val="24"/>
        </w:rPr>
        <w:t xml:space="preserve">ompanion to </w:t>
      </w:r>
      <w:r w:rsidR="0063284D" w:rsidRPr="000A4C34">
        <w:rPr>
          <w:rFonts w:ascii="Times New Roman" w:hAnsi="Times New Roman" w:cs="Times New Roman"/>
          <w:i/>
          <w:color w:val="000000"/>
          <w:sz w:val="24"/>
          <w:szCs w:val="24"/>
        </w:rPr>
        <w:t>school experience</w:t>
      </w:r>
      <w:r w:rsidR="0038552B" w:rsidRPr="000A4C34">
        <w:rPr>
          <w:rFonts w:ascii="Times New Roman" w:hAnsi="Times New Roman" w:cs="Times New Roman"/>
          <w:i/>
          <w:color w:val="000000"/>
          <w:sz w:val="24"/>
          <w:szCs w:val="24"/>
        </w:rPr>
        <w:t>.</w:t>
      </w:r>
      <w:r w:rsidR="004F4472" w:rsidRPr="000A4C34">
        <w:rPr>
          <w:rFonts w:ascii="Times New Roman" w:hAnsi="Times New Roman" w:cs="Times New Roman"/>
          <w:i/>
          <w:color w:val="000000"/>
          <w:sz w:val="24"/>
          <w:szCs w:val="24"/>
        </w:rPr>
        <w:t xml:space="preserve"> </w:t>
      </w:r>
      <w:r w:rsidR="003A2A20" w:rsidRPr="000A4C34">
        <w:rPr>
          <w:rFonts w:ascii="Times New Roman" w:hAnsi="Times New Roman" w:cs="Times New Roman"/>
          <w:color w:val="000000"/>
          <w:sz w:val="24"/>
          <w:szCs w:val="24"/>
        </w:rPr>
        <w:t>(</w:t>
      </w:r>
      <w:r w:rsidR="0038552B" w:rsidRPr="000A4C34">
        <w:rPr>
          <w:rFonts w:ascii="Times New Roman" w:hAnsi="Times New Roman" w:cs="Times New Roman"/>
          <w:color w:val="000000"/>
          <w:sz w:val="24"/>
          <w:szCs w:val="24"/>
        </w:rPr>
        <w:t xml:space="preserve">6th </w:t>
      </w:r>
      <w:proofErr w:type="spellStart"/>
      <w:r w:rsidR="0038552B" w:rsidRPr="000A4C34">
        <w:rPr>
          <w:rFonts w:ascii="Times New Roman" w:hAnsi="Times New Roman" w:cs="Times New Roman"/>
          <w:color w:val="000000"/>
          <w:sz w:val="24"/>
          <w:szCs w:val="24"/>
        </w:rPr>
        <w:t>ed</w:t>
      </w:r>
      <w:r w:rsidR="006E3E5A" w:rsidRPr="000A4C34">
        <w:rPr>
          <w:rFonts w:ascii="Times New Roman" w:hAnsi="Times New Roman" w:cs="Times New Roman"/>
          <w:color w:val="000000"/>
          <w:sz w:val="24"/>
          <w:szCs w:val="24"/>
        </w:rPr>
        <w:t>n</w:t>
      </w:r>
      <w:proofErr w:type="spellEnd"/>
      <w:r w:rsidR="0038552B" w:rsidRPr="000A4C34">
        <w:rPr>
          <w:rFonts w:ascii="Times New Roman" w:hAnsi="Times New Roman" w:cs="Times New Roman"/>
          <w:color w:val="000000"/>
          <w:sz w:val="24"/>
          <w:szCs w:val="24"/>
        </w:rPr>
        <w:t>.</w:t>
      </w:r>
      <w:r w:rsidR="003A2A20" w:rsidRPr="000A4C34">
        <w:rPr>
          <w:rFonts w:ascii="Times New Roman" w:hAnsi="Times New Roman" w:cs="Times New Roman"/>
          <w:color w:val="000000"/>
          <w:sz w:val="24"/>
          <w:szCs w:val="24"/>
        </w:rPr>
        <w:t>).</w:t>
      </w:r>
      <w:r w:rsidR="007545B1" w:rsidRPr="000A4C34">
        <w:rPr>
          <w:rFonts w:ascii="Times New Roman" w:hAnsi="Times New Roman" w:cs="Times New Roman"/>
          <w:color w:val="000000"/>
          <w:sz w:val="24"/>
          <w:szCs w:val="24"/>
        </w:rPr>
        <w:t xml:space="preserve"> </w:t>
      </w:r>
      <w:r w:rsidR="003A2A20" w:rsidRPr="000A4C34">
        <w:rPr>
          <w:rFonts w:ascii="Times New Roman" w:hAnsi="Times New Roman" w:cs="Times New Roman"/>
          <w:color w:val="000000"/>
          <w:sz w:val="24"/>
          <w:szCs w:val="24"/>
        </w:rPr>
        <w:t>(pp</w:t>
      </w:r>
      <w:r w:rsidR="004F4472" w:rsidRPr="000A4C34">
        <w:rPr>
          <w:rFonts w:ascii="Times New Roman" w:hAnsi="Times New Roman" w:cs="Times New Roman"/>
          <w:color w:val="000000"/>
          <w:sz w:val="24"/>
          <w:szCs w:val="24"/>
        </w:rPr>
        <w:t xml:space="preserve"> </w:t>
      </w:r>
      <w:r w:rsidR="003A2A20" w:rsidRPr="000A4C34">
        <w:rPr>
          <w:rFonts w:ascii="Times New Roman" w:hAnsi="Times New Roman" w:cs="Times New Roman"/>
          <w:color w:val="000000"/>
          <w:sz w:val="24"/>
          <w:szCs w:val="24"/>
        </w:rPr>
        <w:t>65-</w:t>
      </w:r>
      <w:r w:rsidR="00A21223" w:rsidRPr="000A4C34">
        <w:rPr>
          <w:rFonts w:ascii="Times New Roman" w:hAnsi="Times New Roman" w:cs="Times New Roman"/>
          <w:color w:val="000000"/>
          <w:sz w:val="24"/>
          <w:szCs w:val="24"/>
        </w:rPr>
        <w:t>76</w:t>
      </w:r>
      <w:r w:rsidR="003A2A20" w:rsidRPr="000A4C34">
        <w:rPr>
          <w:rFonts w:ascii="Times New Roman" w:hAnsi="Times New Roman" w:cs="Times New Roman"/>
          <w:color w:val="000000"/>
          <w:sz w:val="24"/>
          <w:szCs w:val="24"/>
        </w:rPr>
        <w:t>)</w:t>
      </w:r>
      <w:r w:rsidR="007545B1" w:rsidRPr="000A4C34">
        <w:rPr>
          <w:rFonts w:ascii="Times New Roman" w:hAnsi="Times New Roman" w:cs="Times New Roman"/>
          <w:color w:val="000000"/>
          <w:sz w:val="24"/>
          <w:szCs w:val="24"/>
        </w:rPr>
        <w:t>.</w:t>
      </w:r>
      <w:r w:rsidR="00A10D00" w:rsidRPr="000A4C34">
        <w:rPr>
          <w:rFonts w:ascii="Times New Roman" w:hAnsi="Times New Roman" w:cs="Times New Roman"/>
          <w:color w:val="000000"/>
          <w:sz w:val="24"/>
          <w:szCs w:val="24"/>
        </w:rPr>
        <w:t xml:space="preserve"> </w:t>
      </w:r>
      <w:r w:rsidRPr="000A4C34">
        <w:rPr>
          <w:rFonts w:ascii="Times New Roman" w:hAnsi="Times New Roman" w:cs="Times New Roman"/>
          <w:color w:val="000000"/>
          <w:sz w:val="24"/>
          <w:szCs w:val="24"/>
        </w:rPr>
        <w:t>Abingdon</w:t>
      </w:r>
      <w:r w:rsidR="007545B1"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 xml:space="preserve"> Routledge. </w:t>
      </w:r>
    </w:p>
    <w:p w14:paraId="300CCADE" w14:textId="0D67A457" w:rsidR="002328F1" w:rsidRPr="000A4C34" w:rsidRDefault="007545B1" w:rsidP="004F4472">
      <w:pPr>
        <w:autoSpaceDE w:val="0"/>
        <w:autoSpaceDN w:val="0"/>
        <w:adjustRightInd w:val="0"/>
        <w:spacing w:after="0" w:line="240" w:lineRule="auto"/>
        <w:ind w:left="284" w:hanging="284"/>
        <w:rPr>
          <w:rFonts w:ascii="Times New Roman" w:hAnsi="Times New Roman" w:cs="Times New Roman"/>
          <w:sz w:val="24"/>
          <w:szCs w:val="24"/>
        </w:rPr>
      </w:pPr>
      <w:r w:rsidRPr="000A4C34">
        <w:rPr>
          <w:rFonts w:ascii="Times New Roman" w:hAnsi="Times New Roman" w:cs="Times New Roman"/>
          <w:sz w:val="24"/>
          <w:szCs w:val="24"/>
        </w:rPr>
        <w:t xml:space="preserve">Bellamy, L. </w:t>
      </w:r>
      <w:r w:rsidR="000154A2" w:rsidRPr="000A4C34">
        <w:rPr>
          <w:rFonts w:ascii="Times New Roman" w:hAnsi="Times New Roman" w:cs="Times New Roman"/>
          <w:sz w:val="24"/>
          <w:szCs w:val="24"/>
        </w:rPr>
        <w:t>(</w:t>
      </w:r>
      <w:r w:rsidRPr="000A4C34">
        <w:rPr>
          <w:rFonts w:ascii="Times New Roman" w:hAnsi="Times New Roman" w:cs="Times New Roman"/>
          <w:sz w:val="24"/>
          <w:szCs w:val="24"/>
        </w:rPr>
        <w:t>2005</w:t>
      </w:r>
      <w:r w:rsidR="000154A2" w:rsidRPr="000A4C34">
        <w:rPr>
          <w:rFonts w:ascii="Times New Roman" w:hAnsi="Times New Roman" w:cs="Times New Roman"/>
          <w:sz w:val="24"/>
          <w:szCs w:val="24"/>
        </w:rPr>
        <w:t>)</w:t>
      </w:r>
      <w:r w:rsidRPr="000A4C34">
        <w:rPr>
          <w:rFonts w:ascii="Times New Roman" w:hAnsi="Times New Roman" w:cs="Times New Roman"/>
          <w:sz w:val="24"/>
          <w:szCs w:val="24"/>
        </w:rPr>
        <w:t xml:space="preserve"> </w:t>
      </w:r>
      <w:r w:rsidR="00D830A1" w:rsidRPr="000A4C34">
        <w:rPr>
          <w:rFonts w:ascii="Times New Roman" w:hAnsi="Times New Roman" w:cs="Times New Roman"/>
          <w:sz w:val="24"/>
          <w:szCs w:val="24"/>
        </w:rPr>
        <w:t xml:space="preserve">A critical analysis of how differentiation can promote the full inclusion of three gifted and talented students in a mixed-ability, year 9 studying </w:t>
      </w:r>
      <w:r w:rsidR="00592FAC" w:rsidRPr="000A4C34">
        <w:rPr>
          <w:rFonts w:ascii="Times New Roman" w:hAnsi="Times New Roman" w:cs="Times New Roman"/>
          <w:sz w:val="24"/>
          <w:szCs w:val="24"/>
        </w:rPr>
        <w:t>Macbeth</w:t>
      </w:r>
      <w:r w:rsidR="002C61CD" w:rsidRPr="000A4C34">
        <w:rPr>
          <w:rFonts w:ascii="Times New Roman" w:hAnsi="Times New Roman" w:cs="Times New Roman"/>
          <w:sz w:val="24"/>
          <w:szCs w:val="24"/>
        </w:rPr>
        <w:t>.</w:t>
      </w:r>
      <w:r w:rsidR="00AA06FE" w:rsidRPr="000A4C34">
        <w:rPr>
          <w:rFonts w:ascii="Times New Roman" w:hAnsi="Times New Roman" w:cs="Times New Roman"/>
          <w:sz w:val="24"/>
          <w:szCs w:val="24"/>
        </w:rPr>
        <w:t xml:space="preserve"> </w:t>
      </w:r>
      <w:r w:rsidR="00AA06FE" w:rsidRPr="000A4C34">
        <w:rPr>
          <w:rFonts w:ascii="Times New Roman" w:hAnsi="Times New Roman" w:cs="Times New Roman"/>
          <w:i/>
          <w:sz w:val="24"/>
          <w:szCs w:val="24"/>
        </w:rPr>
        <w:t>English Teaching</w:t>
      </w:r>
      <w:r w:rsidR="00AA06FE" w:rsidRPr="000A4C34">
        <w:rPr>
          <w:rFonts w:ascii="Times New Roman" w:hAnsi="Times New Roman" w:cs="Times New Roman"/>
          <w:sz w:val="24"/>
          <w:szCs w:val="24"/>
        </w:rPr>
        <w:t xml:space="preserve"> </w:t>
      </w:r>
      <w:r w:rsidR="00AA06FE" w:rsidRPr="000A4C34">
        <w:rPr>
          <w:rFonts w:ascii="Times New Roman" w:hAnsi="Times New Roman" w:cs="Times New Roman"/>
          <w:i/>
          <w:sz w:val="24"/>
          <w:szCs w:val="24"/>
        </w:rPr>
        <w:t>4</w:t>
      </w:r>
      <w:r w:rsidR="00D830A1" w:rsidRPr="000A4C34">
        <w:rPr>
          <w:rFonts w:ascii="Times New Roman" w:hAnsi="Times New Roman" w:cs="Times New Roman"/>
          <w:sz w:val="24"/>
          <w:szCs w:val="24"/>
        </w:rPr>
        <w:t>(2), 72-</w:t>
      </w:r>
      <w:r w:rsidR="00AA06FE" w:rsidRPr="000A4C34">
        <w:rPr>
          <w:rFonts w:ascii="Times New Roman" w:hAnsi="Times New Roman" w:cs="Times New Roman"/>
          <w:sz w:val="24"/>
          <w:szCs w:val="24"/>
        </w:rPr>
        <w:t>83.</w:t>
      </w:r>
    </w:p>
    <w:p w14:paraId="75CF6536" w14:textId="0326FD49" w:rsidR="00136BA9" w:rsidRPr="000A4C34" w:rsidRDefault="003A5504" w:rsidP="004F4472">
      <w:pPr>
        <w:autoSpaceDE w:val="0"/>
        <w:autoSpaceDN w:val="0"/>
        <w:adjustRightInd w:val="0"/>
        <w:spacing w:after="0" w:line="240" w:lineRule="auto"/>
        <w:ind w:left="284" w:hanging="284"/>
        <w:rPr>
          <w:rFonts w:ascii="Times New Roman" w:hAnsi="Times New Roman" w:cs="Times New Roman"/>
          <w:color w:val="000000"/>
          <w:sz w:val="24"/>
          <w:szCs w:val="24"/>
        </w:rPr>
      </w:pPr>
      <w:proofErr w:type="spellStart"/>
      <w:r w:rsidRPr="000A4C34">
        <w:rPr>
          <w:rFonts w:ascii="Times New Roman" w:hAnsi="Times New Roman" w:cs="Times New Roman"/>
          <w:sz w:val="24"/>
          <w:szCs w:val="24"/>
        </w:rPr>
        <w:t>Berlak</w:t>
      </w:r>
      <w:proofErr w:type="spellEnd"/>
      <w:r w:rsidRPr="000A4C34">
        <w:rPr>
          <w:rFonts w:ascii="Times New Roman" w:hAnsi="Times New Roman" w:cs="Times New Roman"/>
          <w:sz w:val="24"/>
          <w:szCs w:val="24"/>
        </w:rPr>
        <w:t>, A.</w:t>
      </w:r>
      <w:r w:rsidR="0063284D" w:rsidRPr="000A4C34">
        <w:rPr>
          <w:rFonts w:ascii="Times New Roman" w:hAnsi="Times New Roman" w:cs="Times New Roman"/>
          <w:sz w:val="24"/>
          <w:szCs w:val="24"/>
        </w:rPr>
        <w:t xml:space="preserve"> &amp;</w:t>
      </w:r>
      <w:r w:rsidR="0038552B" w:rsidRPr="000A4C34">
        <w:rPr>
          <w:rFonts w:ascii="Times New Roman" w:hAnsi="Times New Roman" w:cs="Times New Roman"/>
          <w:sz w:val="24"/>
          <w:szCs w:val="24"/>
        </w:rPr>
        <w:t xml:space="preserve"> </w:t>
      </w:r>
      <w:proofErr w:type="spellStart"/>
      <w:r w:rsidR="0038552B" w:rsidRPr="000A4C34">
        <w:rPr>
          <w:rFonts w:ascii="Times New Roman" w:hAnsi="Times New Roman" w:cs="Times New Roman"/>
          <w:sz w:val="24"/>
          <w:szCs w:val="24"/>
        </w:rPr>
        <w:t>Berlak</w:t>
      </w:r>
      <w:proofErr w:type="spellEnd"/>
      <w:r w:rsidR="0063284D" w:rsidRPr="000A4C34">
        <w:rPr>
          <w:rFonts w:ascii="Times New Roman" w:hAnsi="Times New Roman" w:cs="Times New Roman"/>
          <w:sz w:val="24"/>
          <w:szCs w:val="24"/>
        </w:rPr>
        <w:t>, H</w:t>
      </w:r>
      <w:r w:rsidR="00E94B48" w:rsidRPr="000A4C34">
        <w:rPr>
          <w:rFonts w:ascii="Times New Roman" w:hAnsi="Times New Roman" w:cs="Times New Roman"/>
          <w:sz w:val="24"/>
          <w:szCs w:val="24"/>
        </w:rPr>
        <w:t xml:space="preserve">. </w:t>
      </w:r>
      <w:r w:rsidR="0063284D" w:rsidRPr="000A4C34">
        <w:rPr>
          <w:rFonts w:ascii="Times New Roman" w:hAnsi="Times New Roman" w:cs="Times New Roman"/>
          <w:sz w:val="24"/>
          <w:szCs w:val="24"/>
        </w:rPr>
        <w:t>(</w:t>
      </w:r>
      <w:r w:rsidR="00E94B48" w:rsidRPr="000A4C34">
        <w:rPr>
          <w:rFonts w:ascii="Times New Roman" w:hAnsi="Times New Roman" w:cs="Times New Roman"/>
          <w:sz w:val="24"/>
          <w:szCs w:val="24"/>
        </w:rPr>
        <w:t>1981</w:t>
      </w:r>
      <w:r w:rsidR="0063284D" w:rsidRPr="000A4C34">
        <w:rPr>
          <w:rFonts w:ascii="Times New Roman" w:hAnsi="Times New Roman" w:cs="Times New Roman"/>
          <w:sz w:val="24"/>
          <w:szCs w:val="24"/>
        </w:rPr>
        <w:t>)</w:t>
      </w:r>
      <w:r w:rsidR="00E94B48" w:rsidRPr="000A4C34">
        <w:rPr>
          <w:rFonts w:ascii="Times New Roman" w:hAnsi="Times New Roman" w:cs="Times New Roman"/>
          <w:sz w:val="24"/>
          <w:szCs w:val="24"/>
        </w:rPr>
        <w:t xml:space="preserve"> </w:t>
      </w:r>
      <w:r w:rsidR="0063284D" w:rsidRPr="000A4C34">
        <w:rPr>
          <w:rFonts w:ascii="Times New Roman" w:hAnsi="Times New Roman" w:cs="Times New Roman"/>
          <w:i/>
          <w:sz w:val="24"/>
          <w:szCs w:val="24"/>
        </w:rPr>
        <w:t>Dilemmas of s</w:t>
      </w:r>
      <w:r w:rsidR="00E94B48" w:rsidRPr="000A4C34">
        <w:rPr>
          <w:rFonts w:ascii="Times New Roman" w:hAnsi="Times New Roman" w:cs="Times New Roman"/>
          <w:i/>
          <w:sz w:val="24"/>
          <w:szCs w:val="24"/>
        </w:rPr>
        <w:t>chooling</w:t>
      </w:r>
      <w:r w:rsidR="0038552B" w:rsidRPr="000A4C34">
        <w:rPr>
          <w:rFonts w:ascii="Times New Roman" w:hAnsi="Times New Roman" w:cs="Times New Roman"/>
          <w:i/>
          <w:sz w:val="24"/>
          <w:szCs w:val="24"/>
        </w:rPr>
        <w:t>.</w:t>
      </w:r>
      <w:r w:rsidR="00E94B48" w:rsidRPr="000A4C34">
        <w:rPr>
          <w:rFonts w:ascii="Times New Roman" w:hAnsi="Times New Roman" w:cs="Times New Roman"/>
          <w:sz w:val="24"/>
          <w:szCs w:val="24"/>
        </w:rPr>
        <w:t xml:space="preserve"> </w:t>
      </w:r>
      <w:r w:rsidR="0038552B" w:rsidRPr="000A4C34">
        <w:rPr>
          <w:rFonts w:ascii="Times New Roman" w:hAnsi="Times New Roman" w:cs="Times New Roman"/>
          <w:sz w:val="24"/>
          <w:szCs w:val="24"/>
        </w:rPr>
        <w:t>London:</w:t>
      </w:r>
      <w:r w:rsidR="00E94B48" w:rsidRPr="000A4C34">
        <w:rPr>
          <w:rFonts w:ascii="Times New Roman" w:hAnsi="Times New Roman" w:cs="Times New Roman"/>
          <w:sz w:val="24"/>
          <w:szCs w:val="24"/>
        </w:rPr>
        <w:t xml:space="preserve"> </w:t>
      </w:r>
      <w:r w:rsidR="0048272B" w:rsidRPr="000A4C34">
        <w:rPr>
          <w:rFonts w:ascii="Times New Roman" w:hAnsi="Times New Roman" w:cs="Times New Roman"/>
          <w:sz w:val="24"/>
          <w:szCs w:val="24"/>
        </w:rPr>
        <w:t>Routledge</w:t>
      </w:r>
      <w:r w:rsidR="00E94B48" w:rsidRPr="000A4C34">
        <w:rPr>
          <w:rFonts w:ascii="Times New Roman" w:hAnsi="Times New Roman" w:cs="Times New Roman"/>
          <w:sz w:val="24"/>
          <w:szCs w:val="24"/>
        </w:rPr>
        <w:t>.</w:t>
      </w:r>
    </w:p>
    <w:p w14:paraId="09C127F8" w14:textId="3ACB9933" w:rsidR="00136BA9" w:rsidRPr="000A4C34" w:rsidRDefault="00136BA9" w:rsidP="004F4472">
      <w:pPr>
        <w:autoSpaceDE w:val="0"/>
        <w:autoSpaceDN w:val="0"/>
        <w:adjustRightInd w:val="0"/>
        <w:spacing w:after="0" w:line="240" w:lineRule="auto"/>
        <w:ind w:left="284" w:hanging="284"/>
        <w:rPr>
          <w:rFonts w:ascii="Times New Roman" w:hAnsi="Times New Roman" w:cs="Times New Roman"/>
          <w:color w:val="000000"/>
          <w:sz w:val="24"/>
          <w:szCs w:val="24"/>
        </w:rPr>
      </w:pPr>
      <w:r w:rsidRPr="000A4C34">
        <w:rPr>
          <w:rFonts w:ascii="Times New Roman" w:hAnsi="Times New Roman" w:cs="Times New Roman"/>
          <w:color w:val="000000"/>
          <w:sz w:val="24"/>
          <w:szCs w:val="24"/>
        </w:rPr>
        <w:t>Booth, T</w:t>
      </w:r>
      <w:r w:rsidR="00E94B48" w:rsidRPr="000A4C34">
        <w:rPr>
          <w:rFonts w:ascii="Times New Roman" w:hAnsi="Times New Roman" w:cs="Times New Roman"/>
          <w:color w:val="000000"/>
          <w:sz w:val="24"/>
          <w:szCs w:val="24"/>
        </w:rPr>
        <w:t>.</w:t>
      </w:r>
      <w:r w:rsidR="0063284D" w:rsidRPr="000A4C34">
        <w:rPr>
          <w:rFonts w:ascii="Times New Roman" w:hAnsi="Times New Roman" w:cs="Times New Roman"/>
          <w:color w:val="000000"/>
          <w:sz w:val="24"/>
          <w:szCs w:val="24"/>
        </w:rPr>
        <w:t xml:space="preserve"> &amp; </w:t>
      </w:r>
      <w:proofErr w:type="spellStart"/>
      <w:r w:rsidRPr="000A4C34">
        <w:rPr>
          <w:rFonts w:ascii="Times New Roman" w:hAnsi="Times New Roman" w:cs="Times New Roman"/>
          <w:color w:val="000000"/>
          <w:sz w:val="24"/>
          <w:szCs w:val="24"/>
        </w:rPr>
        <w:t>Ainscow</w:t>
      </w:r>
      <w:proofErr w:type="spellEnd"/>
      <w:r w:rsidR="0063284D" w:rsidRPr="000A4C34">
        <w:rPr>
          <w:rFonts w:ascii="Times New Roman" w:hAnsi="Times New Roman" w:cs="Times New Roman"/>
          <w:color w:val="000000"/>
          <w:sz w:val="24"/>
          <w:szCs w:val="24"/>
        </w:rPr>
        <w:t>, M</w:t>
      </w:r>
      <w:r w:rsidR="00E94B48" w:rsidRPr="000A4C34">
        <w:rPr>
          <w:rFonts w:ascii="Times New Roman" w:hAnsi="Times New Roman" w:cs="Times New Roman"/>
          <w:color w:val="000000"/>
          <w:sz w:val="24"/>
          <w:szCs w:val="24"/>
        </w:rPr>
        <w:t>.</w:t>
      </w:r>
      <w:r w:rsidR="0038552B" w:rsidRPr="000A4C34">
        <w:rPr>
          <w:rFonts w:ascii="Times New Roman" w:hAnsi="Times New Roman" w:cs="Times New Roman"/>
          <w:color w:val="000000"/>
          <w:sz w:val="24"/>
          <w:szCs w:val="24"/>
        </w:rPr>
        <w:t xml:space="preserve"> </w:t>
      </w:r>
      <w:r w:rsidR="0063284D"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2011</w:t>
      </w:r>
      <w:r w:rsidR="0063284D"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 xml:space="preserve"> </w:t>
      </w:r>
      <w:r w:rsidR="0063284D" w:rsidRPr="000A4C34">
        <w:rPr>
          <w:rFonts w:ascii="Times New Roman" w:hAnsi="Times New Roman" w:cs="Times New Roman"/>
          <w:i/>
          <w:iCs/>
          <w:color w:val="000000"/>
          <w:sz w:val="24"/>
          <w:szCs w:val="24"/>
        </w:rPr>
        <w:t>Index for i</w:t>
      </w:r>
      <w:r w:rsidRPr="000A4C34">
        <w:rPr>
          <w:rFonts w:ascii="Times New Roman" w:hAnsi="Times New Roman" w:cs="Times New Roman"/>
          <w:i/>
          <w:iCs/>
          <w:color w:val="000000"/>
          <w:sz w:val="24"/>
          <w:szCs w:val="24"/>
        </w:rPr>
        <w:t>nclusion</w:t>
      </w:r>
      <w:r w:rsidR="0038552B" w:rsidRPr="000A4C34">
        <w:rPr>
          <w:rFonts w:ascii="Times New Roman" w:hAnsi="Times New Roman" w:cs="Times New Roman"/>
          <w:i/>
          <w:iCs/>
          <w:color w:val="000000"/>
          <w:sz w:val="24"/>
          <w:szCs w:val="24"/>
        </w:rPr>
        <w:t>.</w:t>
      </w:r>
      <w:r w:rsidRPr="000A4C34">
        <w:rPr>
          <w:rFonts w:ascii="Times New Roman" w:hAnsi="Times New Roman" w:cs="Times New Roman"/>
          <w:i/>
          <w:iCs/>
          <w:color w:val="000000"/>
          <w:sz w:val="24"/>
          <w:szCs w:val="24"/>
        </w:rPr>
        <w:t xml:space="preserve"> </w:t>
      </w:r>
      <w:r w:rsidR="0063284D" w:rsidRPr="000A4C34">
        <w:rPr>
          <w:rFonts w:ascii="Times New Roman" w:hAnsi="Times New Roman" w:cs="Times New Roman"/>
          <w:iCs/>
          <w:color w:val="000000"/>
          <w:sz w:val="24"/>
          <w:szCs w:val="24"/>
        </w:rPr>
        <w:t>(</w:t>
      </w:r>
      <w:r w:rsidRPr="000A4C34">
        <w:rPr>
          <w:rFonts w:ascii="Times New Roman" w:hAnsi="Times New Roman" w:cs="Times New Roman"/>
          <w:iCs/>
          <w:color w:val="000000"/>
          <w:sz w:val="24"/>
          <w:szCs w:val="24"/>
        </w:rPr>
        <w:t xml:space="preserve">3rd </w:t>
      </w:r>
      <w:proofErr w:type="spellStart"/>
      <w:r w:rsidRPr="000A4C34">
        <w:rPr>
          <w:rFonts w:ascii="Times New Roman" w:hAnsi="Times New Roman" w:cs="Times New Roman"/>
          <w:iCs/>
          <w:color w:val="000000"/>
          <w:sz w:val="24"/>
          <w:szCs w:val="24"/>
        </w:rPr>
        <w:t>ed</w:t>
      </w:r>
      <w:r w:rsidR="006E3E5A" w:rsidRPr="000A4C34">
        <w:rPr>
          <w:rFonts w:ascii="Times New Roman" w:hAnsi="Times New Roman" w:cs="Times New Roman"/>
          <w:iCs/>
          <w:color w:val="000000"/>
          <w:sz w:val="24"/>
          <w:szCs w:val="24"/>
        </w:rPr>
        <w:t>n</w:t>
      </w:r>
      <w:proofErr w:type="spellEnd"/>
      <w:r w:rsidR="0038552B" w:rsidRPr="000A4C34">
        <w:rPr>
          <w:rFonts w:ascii="Times New Roman" w:hAnsi="Times New Roman" w:cs="Times New Roman"/>
          <w:iCs/>
          <w:color w:val="000000"/>
          <w:sz w:val="24"/>
          <w:szCs w:val="24"/>
        </w:rPr>
        <w:t>.</w:t>
      </w:r>
      <w:r w:rsidR="0063284D" w:rsidRPr="000A4C34">
        <w:rPr>
          <w:rFonts w:ascii="Times New Roman" w:hAnsi="Times New Roman" w:cs="Times New Roman"/>
          <w:iCs/>
          <w:color w:val="000000"/>
          <w:sz w:val="24"/>
          <w:szCs w:val="24"/>
        </w:rPr>
        <w:t>).</w:t>
      </w:r>
      <w:r w:rsidRPr="000A4C34">
        <w:rPr>
          <w:rFonts w:ascii="Times New Roman" w:hAnsi="Times New Roman" w:cs="Times New Roman"/>
          <w:iCs/>
          <w:color w:val="000000"/>
          <w:sz w:val="24"/>
          <w:szCs w:val="24"/>
        </w:rPr>
        <w:t xml:space="preserve"> </w:t>
      </w:r>
      <w:r w:rsidRPr="000A4C34">
        <w:rPr>
          <w:rFonts w:ascii="Times New Roman" w:hAnsi="Times New Roman" w:cs="Times New Roman"/>
          <w:color w:val="000000"/>
          <w:sz w:val="24"/>
          <w:szCs w:val="24"/>
        </w:rPr>
        <w:t>Bristol</w:t>
      </w:r>
      <w:r w:rsidR="0038552B"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 xml:space="preserve"> CSIE. </w:t>
      </w:r>
    </w:p>
    <w:p w14:paraId="22CB1A16" w14:textId="746FA8AE" w:rsidR="00CF63C4" w:rsidRPr="000A4C34" w:rsidRDefault="003A5504" w:rsidP="00210969">
      <w:pPr>
        <w:autoSpaceDE w:val="0"/>
        <w:autoSpaceDN w:val="0"/>
        <w:adjustRightInd w:val="0"/>
        <w:spacing w:after="0" w:line="240" w:lineRule="auto"/>
        <w:ind w:left="284" w:hanging="284"/>
        <w:rPr>
          <w:rFonts w:ascii="Times New Roman" w:hAnsi="Times New Roman" w:cs="Times New Roman"/>
          <w:sz w:val="24"/>
          <w:szCs w:val="24"/>
        </w:rPr>
      </w:pPr>
      <w:r w:rsidRPr="000A4C34">
        <w:rPr>
          <w:rFonts w:ascii="Times New Roman" w:hAnsi="Times New Roman" w:cs="Times New Roman"/>
          <w:sz w:val="24"/>
          <w:szCs w:val="24"/>
        </w:rPr>
        <w:t>Braun, V.</w:t>
      </w:r>
      <w:r w:rsidR="00CF63C4" w:rsidRPr="000A4C34">
        <w:rPr>
          <w:rFonts w:ascii="Times New Roman" w:hAnsi="Times New Roman" w:cs="Times New Roman"/>
          <w:sz w:val="24"/>
          <w:szCs w:val="24"/>
        </w:rPr>
        <w:t xml:space="preserve"> &amp; Clarke, V. (2006) Using thematic analysis in psychology. </w:t>
      </w:r>
      <w:r w:rsidR="00CF63C4" w:rsidRPr="000A4C34">
        <w:rPr>
          <w:rFonts w:ascii="Times New Roman" w:hAnsi="Times New Roman" w:cs="Times New Roman"/>
          <w:i/>
          <w:sz w:val="24"/>
          <w:szCs w:val="24"/>
        </w:rPr>
        <w:t>Qualitative Research in Psychology, 3</w:t>
      </w:r>
      <w:r w:rsidR="00CF63C4" w:rsidRPr="000A4C34">
        <w:rPr>
          <w:rFonts w:ascii="Times New Roman" w:hAnsi="Times New Roman" w:cs="Times New Roman"/>
          <w:sz w:val="24"/>
          <w:szCs w:val="24"/>
        </w:rPr>
        <w:t>(2) 77-101.</w:t>
      </w:r>
    </w:p>
    <w:p w14:paraId="3A0FE52B" w14:textId="3FB93251" w:rsidR="00433792" w:rsidRPr="000A4C34" w:rsidRDefault="0038552B" w:rsidP="00210969">
      <w:pPr>
        <w:autoSpaceDE w:val="0"/>
        <w:autoSpaceDN w:val="0"/>
        <w:adjustRightInd w:val="0"/>
        <w:spacing w:after="0" w:line="240" w:lineRule="auto"/>
        <w:ind w:left="284" w:hanging="284"/>
        <w:rPr>
          <w:rFonts w:ascii="Times New Roman" w:hAnsi="Times New Roman" w:cs="Times New Roman"/>
          <w:sz w:val="24"/>
          <w:szCs w:val="24"/>
        </w:rPr>
      </w:pPr>
      <w:r w:rsidRPr="000A4C34">
        <w:rPr>
          <w:rFonts w:ascii="Times New Roman" w:hAnsi="Times New Roman" w:cs="Times New Roman"/>
          <w:sz w:val="24"/>
          <w:szCs w:val="24"/>
        </w:rPr>
        <w:t xml:space="preserve">Calderhead, J. </w:t>
      </w:r>
      <w:r w:rsidR="0063284D" w:rsidRPr="000A4C34">
        <w:rPr>
          <w:rFonts w:ascii="Times New Roman" w:hAnsi="Times New Roman" w:cs="Times New Roman"/>
          <w:sz w:val="24"/>
          <w:szCs w:val="24"/>
        </w:rPr>
        <w:t>(</w:t>
      </w:r>
      <w:r w:rsidRPr="000A4C34">
        <w:rPr>
          <w:rFonts w:ascii="Times New Roman" w:hAnsi="Times New Roman" w:cs="Times New Roman"/>
          <w:sz w:val="24"/>
          <w:szCs w:val="24"/>
        </w:rPr>
        <w:t>1996</w:t>
      </w:r>
      <w:r w:rsidR="0063284D" w:rsidRPr="000A4C34">
        <w:rPr>
          <w:rFonts w:ascii="Times New Roman" w:hAnsi="Times New Roman" w:cs="Times New Roman"/>
          <w:sz w:val="24"/>
          <w:szCs w:val="24"/>
        </w:rPr>
        <w:t>)</w:t>
      </w:r>
      <w:r w:rsidRPr="000A4C34">
        <w:rPr>
          <w:rFonts w:ascii="Times New Roman" w:hAnsi="Times New Roman" w:cs="Times New Roman"/>
          <w:sz w:val="24"/>
          <w:szCs w:val="24"/>
        </w:rPr>
        <w:t xml:space="preserve"> </w:t>
      </w:r>
      <w:r w:rsidR="003A2A20" w:rsidRPr="000A4C34">
        <w:rPr>
          <w:rFonts w:ascii="Times New Roman" w:hAnsi="Times New Roman" w:cs="Times New Roman"/>
          <w:sz w:val="24"/>
          <w:szCs w:val="24"/>
        </w:rPr>
        <w:t>Teachers: Beliefs and k</w:t>
      </w:r>
      <w:r w:rsidR="00433792" w:rsidRPr="000A4C34">
        <w:rPr>
          <w:rFonts w:ascii="Times New Roman" w:hAnsi="Times New Roman" w:cs="Times New Roman"/>
          <w:sz w:val="24"/>
          <w:szCs w:val="24"/>
        </w:rPr>
        <w:t>nowledge</w:t>
      </w:r>
      <w:r w:rsidRPr="000A4C34">
        <w:rPr>
          <w:rFonts w:ascii="Times New Roman" w:hAnsi="Times New Roman" w:cs="Times New Roman"/>
          <w:sz w:val="24"/>
          <w:szCs w:val="24"/>
        </w:rPr>
        <w:t xml:space="preserve">. In </w:t>
      </w:r>
      <w:r w:rsidR="003A2A20" w:rsidRPr="000A4C34">
        <w:rPr>
          <w:rFonts w:ascii="Times New Roman" w:hAnsi="Times New Roman" w:cs="Times New Roman"/>
          <w:sz w:val="24"/>
          <w:szCs w:val="24"/>
        </w:rPr>
        <w:t>D. Berliner &amp; R. Calfee</w:t>
      </w:r>
      <w:r w:rsidR="006E3E5A" w:rsidRPr="000A4C34">
        <w:rPr>
          <w:rFonts w:ascii="Times New Roman" w:hAnsi="Times New Roman" w:cs="Times New Roman"/>
          <w:sz w:val="24"/>
          <w:szCs w:val="24"/>
        </w:rPr>
        <w:t xml:space="preserve"> (e</w:t>
      </w:r>
      <w:r w:rsidR="0023078F" w:rsidRPr="000A4C34">
        <w:rPr>
          <w:rFonts w:ascii="Times New Roman" w:hAnsi="Times New Roman" w:cs="Times New Roman"/>
          <w:sz w:val="24"/>
          <w:szCs w:val="24"/>
        </w:rPr>
        <w:t>ds.),</w:t>
      </w:r>
      <w:r w:rsidR="003A2A20" w:rsidRPr="000A4C34">
        <w:rPr>
          <w:rFonts w:ascii="Times New Roman" w:hAnsi="Times New Roman" w:cs="Times New Roman"/>
          <w:i/>
          <w:sz w:val="24"/>
          <w:szCs w:val="24"/>
        </w:rPr>
        <w:t xml:space="preserve"> </w:t>
      </w:r>
      <w:r w:rsidR="00210969" w:rsidRPr="000A4C34">
        <w:rPr>
          <w:rFonts w:ascii="Times New Roman" w:hAnsi="Times New Roman" w:cs="Times New Roman"/>
          <w:i/>
          <w:sz w:val="24"/>
          <w:szCs w:val="24"/>
        </w:rPr>
        <w:t xml:space="preserve">Handbook of </w:t>
      </w:r>
      <w:r w:rsidR="003A2A20" w:rsidRPr="000A4C34">
        <w:rPr>
          <w:rFonts w:ascii="Times New Roman" w:hAnsi="Times New Roman" w:cs="Times New Roman"/>
          <w:i/>
          <w:sz w:val="24"/>
          <w:szCs w:val="24"/>
        </w:rPr>
        <w:t>educational psychology</w:t>
      </w:r>
      <w:r w:rsidRPr="000A4C34">
        <w:rPr>
          <w:rFonts w:ascii="Times New Roman" w:hAnsi="Times New Roman" w:cs="Times New Roman"/>
          <w:i/>
          <w:sz w:val="24"/>
          <w:szCs w:val="24"/>
        </w:rPr>
        <w:t>.</w:t>
      </w:r>
      <w:r w:rsidRPr="000A4C34">
        <w:rPr>
          <w:rFonts w:ascii="Times New Roman" w:hAnsi="Times New Roman" w:cs="Times New Roman"/>
          <w:sz w:val="24"/>
          <w:szCs w:val="24"/>
        </w:rPr>
        <w:t xml:space="preserve"> </w:t>
      </w:r>
      <w:r w:rsidR="003A2A20" w:rsidRPr="000A4C34">
        <w:rPr>
          <w:rFonts w:ascii="Times New Roman" w:hAnsi="Times New Roman" w:cs="Times New Roman"/>
          <w:sz w:val="24"/>
          <w:szCs w:val="24"/>
        </w:rPr>
        <w:t>(pp</w:t>
      </w:r>
      <w:r w:rsidR="005055BD" w:rsidRPr="000A4C34">
        <w:rPr>
          <w:rFonts w:ascii="Times New Roman" w:hAnsi="Times New Roman" w:cs="Times New Roman"/>
          <w:sz w:val="24"/>
          <w:szCs w:val="24"/>
        </w:rPr>
        <w:t xml:space="preserve"> 709-725</w:t>
      </w:r>
      <w:r w:rsidR="003A2A20" w:rsidRPr="000A4C34">
        <w:rPr>
          <w:rFonts w:ascii="Times New Roman" w:hAnsi="Times New Roman" w:cs="Times New Roman"/>
          <w:sz w:val="24"/>
          <w:szCs w:val="24"/>
        </w:rPr>
        <w:t>)</w:t>
      </w:r>
      <w:r w:rsidR="00210969" w:rsidRPr="000A4C34">
        <w:rPr>
          <w:rFonts w:ascii="Times New Roman" w:hAnsi="Times New Roman" w:cs="Times New Roman"/>
          <w:sz w:val="24"/>
          <w:szCs w:val="24"/>
        </w:rPr>
        <w:t>.</w:t>
      </w:r>
      <w:r w:rsidR="00433792" w:rsidRPr="000A4C34">
        <w:rPr>
          <w:rFonts w:ascii="Times New Roman" w:hAnsi="Times New Roman" w:cs="Times New Roman"/>
          <w:sz w:val="24"/>
          <w:szCs w:val="24"/>
        </w:rPr>
        <w:t xml:space="preserve"> </w:t>
      </w:r>
      <w:r w:rsidR="00210969" w:rsidRPr="000A4C34">
        <w:rPr>
          <w:rFonts w:ascii="Times New Roman" w:hAnsi="Times New Roman" w:cs="Times New Roman"/>
          <w:sz w:val="24"/>
          <w:szCs w:val="24"/>
        </w:rPr>
        <w:t>New York</w:t>
      </w:r>
      <w:r w:rsidR="00433792" w:rsidRPr="000A4C34">
        <w:rPr>
          <w:rFonts w:ascii="Times New Roman" w:hAnsi="Times New Roman" w:cs="Times New Roman"/>
          <w:sz w:val="24"/>
          <w:szCs w:val="24"/>
        </w:rPr>
        <w:t>:</w:t>
      </w:r>
      <w:r w:rsidR="00210969" w:rsidRPr="000A4C34">
        <w:rPr>
          <w:rFonts w:ascii="Times New Roman" w:hAnsi="Times New Roman" w:cs="Times New Roman"/>
          <w:sz w:val="24"/>
          <w:szCs w:val="24"/>
        </w:rPr>
        <w:t xml:space="preserve"> </w:t>
      </w:r>
      <w:r w:rsidR="00434B92" w:rsidRPr="000A4C34">
        <w:rPr>
          <w:rFonts w:ascii="Times New Roman" w:hAnsi="Times New Roman" w:cs="Times New Roman"/>
          <w:sz w:val="24"/>
          <w:szCs w:val="24"/>
        </w:rPr>
        <w:t>Prentice Hall</w:t>
      </w:r>
      <w:r w:rsidR="00433792" w:rsidRPr="000A4C34">
        <w:rPr>
          <w:rFonts w:ascii="Times New Roman" w:hAnsi="Times New Roman" w:cs="Times New Roman"/>
          <w:sz w:val="24"/>
          <w:szCs w:val="24"/>
        </w:rPr>
        <w:t>.</w:t>
      </w:r>
    </w:p>
    <w:p w14:paraId="3C0C8E86" w14:textId="2FC11C36" w:rsidR="00254159" w:rsidRPr="000A4C34" w:rsidRDefault="00254159" w:rsidP="0048272B">
      <w:pPr>
        <w:autoSpaceDE w:val="0"/>
        <w:autoSpaceDN w:val="0"/>
        <w:adjustRightInd w:val="0"/>
        <w:spacing w:after="0" w:line="240" w:lineRule="auto"/>
        <w:ind w:left="284" w:hanging="284"/>
        <w:rPr>
          <w:rFonts w:ascii="Times New Roman" w:hAnsi="Times New Roman" w:cs="Times New Roman"/>
          <w:i/>
          <w:sz w:val="24"/>
          <w:szCs w:val="24"/>
        </w:rPr>
      </w:pPr>
      <w:proofErr w:type="spellStart"/>
      <w:r w:rsidRPr="000A4C34">
        <w:rPr>
          <w:rFonts w:ascii="Times New Roman" w:hAnsi="Times New Roman" w:cs="Times New Roman"/>
          <w:sz w:val="24"/>
          <w:szCs w:val="24"/>
        </w:rPr>
        <w:t>C</w:t>
      </w:r>
      <w:r w:rsidR="0087417C" w:rsidRPr="000A4C34">
        <w:rPr>
          <w:rFonts w:ascii="Times New Roman" w:hAnsi="Times New Roman" w:cs="Times New Roman"/>
          <w:sz w:val="24"/>
          <w:szCs w:val="24"/>
        </w:rPr>
        <w:t>owne</w:t>
      </w:r>
      <w:proofErr w:type="spellEnd"/>
      <w:r w:rsidR="0087417C" w:rsidRPr="000A4C34">
        <w:rPr>
          <w:rFonts w:ascii="Times New Roman" w:hAnsi="Times New Roman" w:cs="Times New Roman"/>
          <w:sz w:val="24"/>
          <w:szCs w:val="24"/>
        </w:rPr>
        <w:t>,</w:t>
      </w:r>
      <w:r w:rsidRPr="000A4C34">
        <w:rPr>
          <w:rFonts w:ascii="Times New Roman" w:hAnsi="Times New Roman" w:cs="Times New Roman"/>
          <w:sz w:val="24"/>
          <w:szCs w:val="24"/>
        </w:rPr>
        <w:t xml:space="preserve"> E</w:t>
      </w:r>
      <w:r w:rsidR="0087417C" w:rsidRPr="000A4C34">
        <w:rPr>
          <w:rFonts w:ascii="Times New Roman" w:hAnsi="Times New Roman" w:cs="Times New Roman"/>
          <w:sz w:val="24"/>
          <w:szCs w:val="24"/>
        </w:rPr>
        <w:t>.</w:t>
      </w:r>
      <w:r w:rsidR="00210969" w:rsidRPr="000A4C34">
        <w:rPr>
          <w:rFonts w:ascii="Times New Roman" w:hAnsi="Times New Roman" w:cs="Times New Roman"/>
          <w:sz w:val="24"/>
          <w:szCs w:val="24"/>
        </w:rPr>
        <w:t xml:space="preserve"> </w:t>
      </w:r>
      <w:r w:rsidR="0063284D" w:rsidRPr="000A4C34">
        <w:rPr>
          <w:rFonts w:ascii="Times New Roman" w:hAnsi="Times New Roman" w:cs="Times New Roman"/>
          <w:sz w:val="24"/>
          <w:szCs w:val="24"/>
        </w:rPr>
        <w:t>(</w:t>
      </w:r>
      <w:r w:rsidR="005F5837" w:rsidRPr="000A4C34">
        <w:rPr>
          <w:rFonts w:ascii="Times New Roman" w:hAnsi="Times New Roman" w:cs="Times New Roman"/>
          <w:sz w:val="24"/>
          <w:szCs w:val="24"/>
        </w:rPr>
        <w:t>2015</w:t>
      </w:r>
      <w:r w:rsidR="0063284D" w:rsidRPr="000A4C34">
        <w:rPr>
          <w:rFonts w:ascii="Times New Roman" w:hAnsi="Times New Roman" w:cs="Times New Roman"/>
          <w:sz w:val="24"/>
          <w:szCs w:val="24"/>
        </w:rPr>
        <w:t>)</w:t>
      </w:r>
      <w:r w:rsidRPr="000A4C34">
        <w:rPr>
          <w:rFonts w:ascii="Times New Roman" w:hAnsi="Times New Roman" w:cs="Times New Roman"/>
          <w:sz w:val="24"/>
          <w:szCs w:val="24"/>
        </w:rPr>
        <w:t xml:space="preserve"> </w:t>
      </w:r>
      <w:r w:rsidR="0048272B" w:rsidRPr="000A4C34">
        <w:rPr>
          <w:rFonts w:ascii="Times New Roman" w:hAnsi="Times New Roman" w:cs="Times New Roman"/>
          <w:i/>
          <w:sz w:val="24"/>
          <w:szCs w:val="24"/>
        </w:rPr>
        <w:t>The SENCO handbook: W</w:t>
      </w:r>
      <w:r w:rsidR="00210969" w:rsidRPr="000A4C34">
        <w:rPr>
          <w:rFonts w:ascii="Times New Roman" w:hAnsi="Times New Roman" w:cs="Times New Roman"/>
          <w:i/>
          <w:sz w:val="24"/>
          <w:szCs w:val="24"/>
        </w:rPr>
        <w:t xml:space="preserve">orking </w:t>
      </w:r>
      <w:r w:rsidR="0063284D" w:rsidRPr="000A4C34">
        <w:rPr>
          <w:rFonts w:ascii="Times New Roman" w:hAnsi="Times New Roman" w:cs="Times New Roman"/>
          <w:i/>
          <w:sz w:val="24"/>
          <w:szCs w:val="24"/>
        </w:rPr>
        <w:t>within a whole school approach</w:t>
      </w:r>
      <w:r w:rsidR="00210969" w:rsidRPr="000A4C34">
        <w:rPr>
          <w:rFonts w:ascii="Times New Roman" w:hAnsi="Times New Roman" w:cs="Times New Roman"/>
          <w:i/>
          <w:sz w:val="24"/>
          <w:szCs w:val="24"/>
        </w:rPr>
        <w:t>.</w:t>
      </w:r>
      <w:r w:rsidRPr="000A4C34">
        <w:rPr>
          <w:rFonts w:ascii="Times New Roman" w:hAnsi="Times New Roman" w:cs="Times New Roman"/>
          <w:sz w:val="24"/>
          <w:szCs w:val="24"/>
        </w:rPr>
        <w:t xml:space="preserve"> </w:t>
      </w:r>
      <w:r w:rsidR="005F5837" w:rsidRPr="000A4C34">
        <w:rPr>
          <w:rFonts w:ascii="Times New Roman" w:hAnsi="Times New Roman" w:cs="Times New Roman"/>
          <w:sz w:val="24"/>
          <w:szCs w:val="24"/>
        </w:rPr>
        <w:t>(6</w:t>
      </w:r>
      <w:r w:rsidR="005F5837" w:rsidRPr="000A4C34">
        <w:rPr>
          <w:rFonts w:ascii="Times New Roman" w:hAnsi="Times New Roman" w:cs="Times New Roman"/>
          <w:sz w:val="24"/>
          <w:szCs w:val="24"/>
          <w:vertAlign w:val="superscript"/>
        </w:rPr>
        <w:t>th</w:t>
      </w:r>
      <w:r w:rsidR="005F5837" w:rsidRPr="000A4C34">
        <w:rPr>
          <w:rFonts w:ascii="Times New Roman" w:hAnsi="Times New Roman" w:cs="Times New Roman"/>
          <w:sz w:val="24"/>
          <w:szCs w:val="24"/>
        </w:rPr>
        <w:t xml:space="preserve"> </w:t>
      </w:r>
      <w:proofErr w:type="spellStart"/>
      <w:r w:rsidR="005F5837" w:rsidRPr="000A4C34">
        <w:rPr>
          <w:rFonts w:ascii="Times New Roman" w:hAnsi="Times New Roman" w:cs="Times New Roman"/>
          <w:sz w:val="24"/>
          <w:szCs w:val="24"/>
        </w:rPr>
        <w:t>ed</w:t>
      </w:r>
      <w:r w:rsidR="006E3E5A" w:rsidRPr="000A4C34">
        <w:rPr>
          <w:rFonts w:ascii="Times New Roman" w:hAnsi="Times New Roman" w:cs="Times New Roman"/>
          <w:sz w:val="24"/>
          <w:szCs w:val="24"/>
        </w:rPr>
        <w:t>n</w:t>
      </w:r>
      <w:proofErr w:type="spellEnd"/>
      <w:r w:rsidR="005F5837" w:rsidRPr="000A4C34">
        <w:rPr>
          <w:rFonts w:ascii="Times New Roman" w:hAnsi="Times New Roman" w:cs="Times New Roman"/>
          <w:sz w:val="24"/>
          <w:szCs w:val="24"/>
        </w:rPr>
        <w:t xml:space="preserve">.). </w:t>
      </w:r>
      <w:r w:rsidRPr="000A4C34">
        <w:rPr>
          <w:rFonts w:ascii="Times New Roman" w:hAnsi="Times New Roman" w:cs="Times New Roman"/>
          <w:sz w:val="24"/>
          <w:szCs w:val="24"/>
        </w:rPr>
        <w:t>London</w:t>
      </w:r>
      <w:r w:rsidR="00210969" w:rsidRPr="000A4C34">
        <w:rPr>
          <w:rFonts w:ascii="Times New Roman" w:hAnsi="Times New Roman" w:cs="Times New Roman"/>
          <w:sz w:val="24"/>
          <w:szCs w:val="24"/>
        </w:rPr>
        <w:t>:</w:t>
      </w:r>
      <w:r w:rsidRPr="000A4C34">
        <w:rPr>
          <w:rFonts w:ascii="Times New Roman" w:hAnsi="Times New Roman" w:cs="Times New Roman"/>
          <w:sz w:val="24"/>
          <w:szCs w:val="24"/>
        </w:rPr>
        <w:t xml:space="preserve"> Routledge. </w:t>
      </w:r>
    </w:p>
    <w:p w14:paraId="3DC5C6B3" w14:textId="66244576" w:rsidR="00627CA3" w:rsidRPr="000A4C34" w:rsidRDefault="00627CA3" w:rsidP="004F4472">
      <w:pPr>
        <w:autoSpaceDE w:val="0"/>
        <w:autoSpaceDN w:val="0"/>
        <w:adjustRightInd w:val="0"/>
        <w:spacing w:after="0" w:line="240" w:lineRule="auto"/>
        <w:ind w:left="284" w:hanging="284"/>
        <w:rPr>
          <w:rFonts w:ascii="Times New Roman" w:hAnsi="Times New Roman" w:cs="Times New Roman"/>
          <w:color w:val="000000"/>
          <w:sz w:val="24"/>
          <w:szCs w:val="24"/>
        </w:rPr>
      </w:pPr>
      <w:r w:rsidRPr="000A4C34">
        <w:rPr>
          <w:rFonts w:ascii="Times New Roman" w:hAnsi="Times New Roman" w:cs="Times New Roman"/>
          <w:sz w:val="24"/>
          <w:szCs w:val="24"/>
        </w:rPr>
        <w:t>Darl</w:t>
      </w:r>
      <w:r w:rsidR="005055BD" w:rsidRPr="000A4C34">
        <w:rPr>
          <w:rFonts w:ascii="Times New Roman" w:hAnsi="Times New Roman" w:cs="Times New Roman"/>
          <w:sz w:val="24"/>
          <w:szCs w:val="24"/>
        </w:rPr>
        <w:t xml:space="preserve">ing-Hammond, L., </w:t>
      </w:r>
      <w:proofErr w:type="spellStart"/>
      <w:r w:rsidR="00210969" w:rsidRPr="000A4C34">
        <w:rPr>
          <w:rFonts w:ascii="Times New Roman" w:hAnsi="Times New Roman" w:cs="Times New Roman"/>
          <w:sz w:val="24"/>
          <w:szCs w:val="24"/>
        </w:rPr>
        <w:t>Holtzman</w:t>
      </w:r>
      <w:proofErr w:type="spellEnd"/>
      <w:r w:rsidR="00210969" w:rsidRPr="000A4C34">
        <w:rPr>
          <w:rFonts w:ascii="Times New Roman" w:hAnsi="Times New Roman" w:cs="Times New Roman"/>
          <w:sz w:val="24"/>
          <w:szCs w:val="24"/>
        </w:rPr>
        <w:t>,</w:t>
      </w:r>
      <w:r w:rsidR="00D830A1" w:rsidRPr="000A4C34">
        <w:rPr>
          <w:rFonts w:ascii="Times New Roman" w:hAnsi="Times New Roman" w:cs="Times New Roman"/>
          <w:sz w:val="24"/>
          <w:szCs w:val="24"/>
        </w:rPr>
        <w:t xml:space="preserve"> D.,</w:t>
      </w:r>
      <w:r w:rsidR="00210969" w:rsidRPr="000A4C34">
        <w:rPr>
          <w:rFonts w:ascii="Times New Roman" w:hAnsi="Times New Roman" w:cs="Times New Roman"/>
          <w:sz w:val="24"/>
          <w:szCs w:val="24"/>
        </w:rPr>
        <w:t xml:space="preserve"> Gatlin</w:t>
      </w:r>
      <w:r w:rsidR="003A5504" w:rsidRPr="000A4C34">
        <w:rPr>
          <w:rFonts w:ascii="Times New Roman" w:hAnsi="Times New Roman" w:cs="Times New Roman"/>
          <w:sz w:val="24"/>
          <w:szCs w:val="24"/>
        </w:rPr>
        <w:t>, S.</w:t>
      </w:r>
      <w:r w:rsidR="00D830A1" w:rsidRPr="000A4C34">
        <w:rPr>
          <w:rFonts w:ascii="Times New Roman" w:hAnsi="Times New Roman" w:cs="Times New Roman"/>
          <w:sz w:val="24"/>
          <w:szCs w:val="24"/>
        </w:rPr>
        <w:t xml:space="preserve"> &amp;</w:t>
      </w:r>
      <w:r w:rsidR="005055BD" w:rsidRPr="000A4C34">
        <w:rPr>
          <w:rFonts w:ascii="Times New Roman" w:hAnsi="Times New Roman" w:cs="Times New Roman"/>
          <w:sz w:val="24"/>
          <w:szCs w:val="24"/>
        </w:rPr>
        <w:t xml:space="preserve"> </w:t>
      </w:r>
      <w:proofErr w:type="spellStart"/>
      <w:r w:rsidR="005055BD" w:rsidRPr="000A4C34">
        <w:rPr>
          <w:rFonts w:ascii="Times New Roman" w:hAnsi="Times New Roman" w:cs="Times New Roman"/>
          <w:sz w:val="24"/>
          <w:szCs w:val="24"/>
        </w:rPr>
        <w:t>Heilig</w:t>
      </w:r>
      <w:proofErr w:type="spellEnd"/>
      <w:r w:rsidR="00D830A1" w:rsidRPr="000A4C34">
        <w:rPr>
          <w:rFonts w:ascii="Times New Roman" w:hAnsi="Times New Roman" w:cs="Times New Roman"/>
          <w:sz w:val="24"/>
          <w:szCs w:val="24"/>
        </w:rPr>
        <w:t>, J</w:t>
      </w:r>
      <w:r w:rsidR="00210969" w:rsidRPr="000A4C34">
        <w:rPr>
          <w:rFonts w:ascii="Times New Roman" w:hAnsi="Times New Roman" w:cs="Times New Roman"/>
          <w:sz w:val="24"/>
          <w:szCs w:val="24"/>
        </w:rPr>
        <w:t xml:space="preserve">. </w:t>
      </w:r>
      <w:r w:rsidR="00D830A1" w:rsidRPr="000A4C34">
        <w:rPr>
          <w:rFonts w:ascii="Times New Roman" w:hAnsi="Times New Roman" w:cs="Times New Roman"/>
          <w:sz w:val="24"/>
          <w:szCs w:val="24"/>
        </w:rPr>
        <w:t>(</w:t>
      </w:r>
      <w:r w:rsidR="005055BD" w:rsidRPr="000A4C34">
        <w:rPr>
          <w:rFonts w:ascii="Times New Roman" w:hAnsi="Times New Roman" w:cs="Times New Roman"/>
          <w:sz w:val="24"/>
          <w:szCs w:val="24"/>
        </w:rPr>
        <w:t>2005</w:t>
      </w:r>
      <w:r w:rsidR="00D830A1" w:rsidRPr="000A4C34">
        <w:rPr>
          <w:rFonts w:ascii="Times New Roman" w:hAnsi="Times New Roman" w:cs="Times New Roman"/>
          <w:sz w:val="24"/>
          <w:szCs w:val="24"/>
        </w:rPr>
        <w:t>)</w:t>
      </w:r>
      <w:r w:rsidRPr="000A4C34">
        <w:rPr>
          <w:rFonts w:ascii="Times New Roman" w:hAnsi="Times New Roman" w:cs="Times New Roman"/>
          <w:sz w:val="24"/>
          <w:szCs w:val="24"/>
        </w:rPr>
        <w:t xml:space="preserve"> </w:t>
      </w:r>
      <w:r w:rsidR="00D830A1" w:rsidRPr="000A4C34">
        <w:rPr>
          <w:rFonts w:ascii="Times New Roman" w:hAnsi="Times New Roman" w:cs="Times New Roman"/>
          <w:sz w:val="24"/>
          <w:szCs w:val="24"/>
        </w:rPr>
        <w:t>Does teacher preparation matter? Evidence about teacher certification, Teach for America, and teacher effectiveness</w:t>
      </w:r>
      <w:r w:rsidR="00210969" w:rsidRPr="000A4C34">
        <w:rPr>
          <w:rFonts w:ascii="Times New Roman" w:hAnsi="Times New Roman" w:cs="Times New Roman"/>
          <w:sz w:val="24"/>
          <w:szCs w:val="24"/>
        </w:rPr>
        <w:t>.</w:t>
      </w:r>
      <w:r w:rsidR="00634413" w:rsidRPr="000A4C34">
        <w:rPr>
          <w:rFonts w:ascii="Times New Roman" w:hAnsi="Times New Roman" w:cs="Times New Roman"/>
          <w:sz w:val="24"/>
          <w:szCs w:val="24"/>
        </w:rPr>
        <w:t>’</w:t>
      </w:r>
      <w:r w:rsidRPr="000A4C34">
        <w:rPr>
          <w:rFonts w:ascii="Times New Roman" w:hAnsi="Times New Roman" w:cs="Times New Roman"/>
          <w:sz w:val="24"/>
          <w:szCs w:val="24"/>
        </w:rPr>
        <w:t xml:space="preserve"> </w:t>
      </w:r>
      <w:r w:rsidRPr="000A4C34">
        <w:rPr>
          <w:rFonts w:ascii="Times New Roman" w:hAnsi="Times New Roman" w:cs="Times New Roman"/>
          <w:i/>
          <w:sz w:val="24"/>
          <w:szCs w:val="24"/>
        </w:rPr>
        <w:t>Education Policy Analysis Archives</w:t>
      </w:r>
      <w:r w:rsidR="0068023D" w:rsidRPr="000A4C34">
        <w:rPr>
          <w:rFonts w:ascii="Times New Roman" w:hAnsi="Times New Roman" w:cs="Times New Roman"/>
          <w:i/>
          <w:sz w:val="24"/>
          <w:szCs w:val="24"/>
        </w:rPr>
        <w:t>, 13</w:t>
      </w:r>
      <w:r w:rsidR="0068023D" w:rsidRPr="000A4C34">
        <w:rPr>
          <w:rFonts w:ascii="Times New Roman" w:hAnsi="Times New Roman" w:cs="Times New Roman"/>
          <w:sz w:val="24"/>
          <w:szCs w:val="24"/>
        </w:rPr>
        <w:t>(42)</w:t>
      </w:r>
      <w:r w:rsidR="00D830A1" w:rsidRPr="000A4C34">
        <w:rPr>
          <w:rFonts w:ascii="Times New Roman" w:hAnsi="Times New Roman" w:cs="Times New Roman"/>
          <w:sz w:val="24"/>
          <w:szCs w:val="24"/>
        </w:rPr>
        <w:t xml:space="preserve"> </w:t>
      </w:r>
      <w:r w:rsidR="00434B92" w:rsidRPr="000A4C34">
        <w:rPr>
          <w:rFonts w:ascii="Times New Roman" w:hAnsi="Times New Roman" w:cs="Times New Roman"/>
          <w:sz w:val="24"/>
          <w:szCs w:val="24"/>
        </w:rPr>
        <w:t>1-48</w:t>
      </w:r>
      <w:r w:rsidR="0068023D" w:rsidRPr="000A4C34">
        <w:rPr>
          <w:rFonts w:ascii="Times New Roman" w:hAnsi="Times New Roman" w:cs="Times New Roman"/>
          <w:sz w:val="24"/>
          <w:szCs w:val="24"/>
        </w:rPr>
        <w:t xml:space="preserve">. </w:t>
      </w:r>
    </w:p>
    <w:p w14:paraId="269EF08A" w14:textId="3ACC45B7" w:rsidR="00136BA9" w:rsidRPr="000A4C34" w:rsidRDefault="0085033B" w:rsidP="004F4472">
      <w:pPr>
        <w:autoSpaceDE w:val="0"/>
        <w:autoSpaceDN w:val="0"/>
        <w:adjustRightInd w:val="0"/>
        <w:spacing w:after="0" w:line="240" w:lineRule="auto"/>
        <w:ind w:left="284" w:hanging="284"/>
        <w:rPr>
          <w:rFonts w:ascii="Times New Roman" w:hAnsi="Times New Roman" w:cs="Times New Roman"/>
          <w:color w:val="000000"/>
          <w:sz w:val="24"/>
          <w:szCs w:val="24"/>
        </w:rPr>
      </w:pPr>
      <w:r w:rsidRPr="000A4C34">
        <w:rPr>
          <w:rFonts w:ascii="Times New Roman" w:hAnsi="Times New Roman" w:cs="Times New Roman"/>
          <w:color w:val="000000"/>
          <w:sz w:val="24"/>
          <w:szCs w:val="24"/>
        </w:rPr>
        <w:t>Department for Education (</w:t>
      </w:r>
      <w:proofErr w:type="spellStart"/>
      <w:r w:rsidRPr="000A4C34">
        <w:rPr>
          <w:rFonts w:ascii="Times New Roman" w:hAnsi="Times New Roman" w:cs="Times New Roman"/>
          <w:color w:val="000000"/>
          <w:sz w:val="24"/>
          <w:szCs w:val="24"/>
        </w:rPr>
        <w:t>DfE</w:t>
      </w:r>
      <w:proofErr w:type="spellEnd"/>
      <w:r w:rsidRPr="000A4C34">
        <w:rPr>
          <w:rFonts w:ascii="Times New Roman" w:hAnsi="Times New Roman" w:cs="Times New Roman"/>
          <w:color w:val="000000"/>
          <w:sz w:val="24"/>
          <w:szCs w:val="24"/>
        </w:rPr>
        <w:t>)</w:t>
      </w:r>
      <w:r w:rsidR="009B2C3E" w:rsidRPr="000A4C34">
        <w:rPr>
          <w:rFonts w:ascii="Times New Roman" w:hAnsi="Times New Roman" w:cs="Times New Roman"/>
          <w:color w:val="000000"/>
          <w:sz w:val="24"/>
          <w:szCs w:val="24"/>
        </w:rPr>
        <w:t xml:space="preserve"> </w:t>
      </w:r>
      <w:r w:rsidR="0063284D" w:rsidRPr="000A4C34">
        <w:rPr>
          <w:rFonts w:ascii="Times New Roman" w:hAnsi="Times New Roman" w:cs="Times New Roman"/>
          <w:color w:val="000000"/>
          <w:sz w:val="24"/>
          <w:szCs w:val="24"/>
        </w:rPr>
        <w:t>(</w:t>
      </w:r>
      <w:r w:rsidR="009B2C3E" w:rsidRPr="000A4C34">
        <w:rPr>
          <w:rFonts w:ascii="Times New Roman" w:hAnsi="Times New Roman" w:cs="Times New Roman"/>
          <w:color w:val="000000"/>
          <w:sz w:val="24"/>
          <w:szCs w:val="24"/>
        </w:rPr>
        <w:t>2013</w:t>
      </w:r>
      <w:r w:rsidR="0063284D" w:rsidRPr="000A4C34">
        <w:rPr>
          <w:rFonts w:ascii="Times New Roman" w:hAnsi="Times New Roman" w:cs="Times New Roman"/>
          <w:color w:val="000000"/>
          <w:sz w:val="24"/>
          <w:szCs w:val="24"/>
        </w:rPr>
        <w:t>)</w:t>
      </w:r>
      <w:r w:rsidR="00136BA9" w:rsidRPr="000A4C34">
        <w:rPr>
          <w:rFonts w:ascii="Times New Roman" w:hAnsi="Times New Roman" w:cs="Times New Roman"/>
          <w:color w:val="000000"/>
          <w:sz w:val="24"/>
          <w:szCs w:val="24"/>
        </w:rPr>
        <w:t xml:space="preserve"> </w:t>
      </w:r>
      <w:r w:rsidR="0063284D" w:rsidRPr="000A4C34">
        <w:rPr>
          <w:rFonts w:ascii="Times New Roman" w:hAnsi="Times New Roman" w:cs="Times New Roman"/>
          <w:i/>
          <w:color w:val="000000"/>
          <w:sz w:val="24"/>
          <w:szCs w:val="24"/>
        </w:rPr>
        <w:t>Teachers’ s</w:t>
      </w:r>
      <w:r w:rsidRPr="000A4C34">
        <w:rPr>
          <w:rFonts w:ascii="Times New Roman" w:hAnsi="Times New Roman" w:cs="Times New Roman"/>
          <w:i/>
          <w:color w:val="000000"/>
          <w:sz w:val="24"/>
          <w:szCs w:val="24"/>
        </w:rPr>
        <w:t>tandards</w:t>
      </w:r>
      <w:r w:rsidR="00EF5617" w:rsidRPr="000A4C34">
        <w:rPr>
          <w:rFonts w:ascii="Times New Roman" w:hAnsi="Times New Roman" w:cs="Times New Roman"/>
          <w:color w:val="000000"/>
          <w:sz w:val="24"/>
          <w:szCs w:val="24"/>
        </w:rPr>
        <w:t xml:space="preserve">. </w:t>
      </w:r>
      <w:r w:rsidR="00434B92" w:rsidRPr="000A4C34">
        <w:rPr>
          <w:rFonts w:ascii="Times New Roman" w:hAnsi="Times New Roman" w:cs="Times New Roman"/>
          <w:color w:val="000000"/>
          <w:sz w:val="24"/>
          <w:szCs w:val="24"/>
        </w:rPr>
        <w:t>Retrieved from:</w:t>
      </w:r>
      <w:r w:rsidR="00EF5617" w:rsidRPr="000A4C34">
        <w:rPr>
          <w:rFonts w:ascii="Times New Roman" w:hAnsi="Times New Roman" w:cs="Times New Roman"/>
          <w:color w:val="000000"/>
          <w:sz w:val="24"/>
          <w:szCs w:val="24"/>
        </w:rPr>
        <w:t xml:space="preserve"> </w:t>
      </w:r>
      <w:hyperlink r:id="rId9" w:history="1">
        <w:r w:rsidRPr="000A4C34">
          <w:rPr>
            <w:rStyle w:val="Hyperlink"/>
            <w:rFonts w:ascii="Times New Roman" w:hAnsi="Times New Roman" w:cs="Times New Roman"/>
            <w:sz w:val="24"/>
            <w:szCs w:val="24"/>
          </w:rPr>
          <w:t>https://www.gov.uk/government/uploads/system/uploads/attachment_data/file/208682/Teachers__Standards_2013.pdf</w:t>
        </w:r>
      </w:hyperlink>
      <w:r w:rsidRPr="000A4C34">
        <w:rPr>
          <w:rFonts w:ascii="Times New Roman" w:hAnsi="Times New Roman" w:cs="Times New Roman"/>
          <w:color w:val="000000"/>
          <w:sz w:val="24"/>
          <w:szCs w:val="24"/>
        </w:rPr>
        <w:t xml:space="preserve"> </w:t>
      </w:r>
    </w:p>
    <w:p w14:paraId="37241FC5" w14:textId="1C0D06D8" w:rsidR="00EF5617" w:rsidRPr="000A4C34" w:rsidRDefault="00EF5617" w:rsidP="004F4472">
      <w:pPr>
        <w:autoSpaceDE w:val="0"/>
        <w:autoSpaceDN w:val="0"/>
        <w:adjustRightInd w:val="0"/>
        <w:spacing w:after="0" w:line="240" w:lineRule="auto"/>
        <w:ind w:left="284" w:hanging="284"/>
        <w:rPr>
          <w:rFonts w:ascii="Times New Roman" w:hAnsi="Times New Roman" w:cs="Times New Roman"/>
          <w:color w:val="000000"/>
          <w:sz w:val="24"/>
          <w:szCs w:val="24"/>
        </w:rPr>
      </w:pPr>
      <w:r w:rsidRPr="000A4C34">
        <w:rPr>
          <w:rFonts w:ascii="Times New Roman" w:hAnsi="Times New Roman" w:cs="Times New Roman"/>
          <w:color w:val="000000"/>
          <w:sz w:val="24"/>
          <w:szCs w:val="24"/>
        </w:rPr>
        <w:t>Department for Education and Department of Health (</w:t>
      </w:r>
      <w:proofErr w:type="spellStart"/>
      <w:r w:rsidRPr="000A4C34">
        <w:rPr>
          <w:rFonts w:ascii="Times New Roman" w:hAnsi="Times New Roman" w:cs="Times New Roman"/>
          <w:color w:val="000000"/>
          <w:sz w:val="24"/>
          <w:szCs w:val="24"/>
        </w:rPr>
        <w:t>DfE</w:t>
      </w:r>
      <w:proofErr w:type="spellEnd"/>
      <w:r w:rsidRPr="000A4C34">
        <w:rPr>
          <w:rFonts w:ascii="Times New Roman" w:hAnsi="Times New Roman" w:cs="Times New Roman"/>
          <w:color w:val="000000"/>
          <w:sz w:val="24"/>
          <w:szCs w:val="24"/>
        </w:rPr>
        <w:t>/</w:t>
      </w:r>
      <w:proofErr w:type="spellStart"/>
      <w:r w:rsidRPr="000A4C34">
        <w:rPr>
          <w:rFonts w:ascii="Times New Roman" w:hAnsi="Times New Roman" w:cs="Times New Roman"/>
          <w:color w:val="000000"/>
          <w:sz w:val="24"/>
          <w:szCs w:val="24"/>
        </w:rPr>
        <w:t>DoH</w:t>
      </w:r>
      <w:proofErr w:type="spellEnd"/>
      <w:r w:rsidRPr="000A4C34">
        <w:rPr>
          <w:rFonts w:ascii="Times New Roman" w:hAnsi="Times New Roman" w:cs="Times New Roman"/>
          <w:color w:val="000000"/>
          <w:sz w:val="24"/>
          <w:szCs w:val="24"/>
        </w:rPr>
        <w:t>)</w:t>
      </w:r>
      <w:r w:rsidR="009B2C3E" w:rsidRPr="000A4C34">
        <w:rPr>
          <w:rFonts w:ascii="Times New Roman" w:hAnsi="Times New Roman" w:cs="Times New Roman"/>
          <w:color w:val="000000"/>
          <w:sz w:val="24"/>
          <w:szCs w:val="24"/>
        </w:rPr>
        <w:t xml:space="preserve"> </w:t>
      </w:r>
      <w:r w:rsidR="0063284D"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2015</w:t>
      </w:r>
      <w:r w:rsidR="0063284D"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 xml:space="preserve"> </w:t>
      </w:r>
      <w:r w:rsidR="00210969" w:rsidRPr="000A4C34">
        <w:rPr>
          <w:rFonts w:ascii="Times New Roman" w:hAnsi="Times New Roman" w:cs="Times New Roman"/>
          <w:i/>
          <w:color w:val="000000"/>
          <w:sz w:val="24"/>
          <w:szCs w:val="24"/>
        </w:rPr>
        <w:t xml:space="preserve">Special </w:t>
      </w:r>
      <w:r w:rsidR="0063284D" w:rsidRPr="000A4C34">
        <w:rPr>
          <w:rFonts w:ascii="Times New Roman" w:hAnsi="Times New Roman" w:cs="Times New Roman"/>
          <w:i/>
          <w:color w:val="000000"/>
          <w:sz w:val="24"/>
          <w:szCs w:val="24"/>
        </w:rPr>
        <w:t>educational needs and disability code of practice</w:t>
      </w:r>
      <w:r w:rsidRPr="000A4C34">
        <w:rPr>
          <w:rFonts w:ascii="Times New Roman" w:hAnsi="Times New Roman" w:cs="Times New Roman"/>
          <w:i/>
          <w:color w:val="000000"/>
          <w:sz w:val="24"/>
          <w:szCs w:val="24"/>
        </w:rPr>
        <w:t>: 0-25 years</w:t>
      </w:r>
      <w:r w:rsidRPr="000A4C34">
        <w:rPr>
          <w:rFonts w:ascii="Times New Roman" w:hAnsi="Times New Roman" w:cs="Times New Roman"/>
          <w:color w:val="000000"/>
          <w:sz w:val="24"/>
          <w:szCs w:val="24"/>
        </w:rPr>
        <w:t xml:space="preserve">. </w:t>
      </w:r>
      <w:r w:rsidR="00434B92" w:rsidRPr="000A4C34">
        <w:rPr>
          <w:rFonts w:ascii="Times New Roman" w:hAnsi="Times New Roman" w:cs="Times New Roman"/>
          <w:color w:val="000000"/>
          <w:sz w:val="24"/>
          <w:szCs w:val="24"/>
        </w:rPr>
        <w:t xml:space="preserve">Retrieved from: </w:t>
      </w:r>
      <w:hyperlink r:id="rId10" w:history="1">
        <w:r w:rsidRPr="000A4C34">
          <w:rPr>
            <w:rStyle w:val="Hyperlink"/>
            <w:rFonts w:ascii="Times New Roman" w:hAnsi="Times New Roman" w:cs="Times New Roman"/>
            <w:sz w:val="24"/>
            <w:szCs w:val="24"/>
          </w:rPr>
          <w:t>https://www.gov.uk/government/uploads/system/uploads/attachment_data/file/398815/SEND_Code_of_Practice_January_2015.pdf</w:t>
        </w:r>
      </w:hyperlink>
      <w:r w:rsidRPr="000A4C34">
        <w:rPr>
          <w:rFonts w:ascii="Times New Roman" w:hAnsi="Times New Roman" w:cs="Times New Roman"/>
          <w:color w:val="000000"/>
          <w:sz w:val="24"/>
          <w:szCs w:val="24"/>
        </w:rPr>
        <w:t xml:space="preserve"> </w:t>
      </w:r>
    </w:p>
    <w:p w14:paraId="3A7EACCF" w14:textId="0925FD52" w:rsidR="00FE6EB5" w:rsidRPr="000A4C34" w:rsidRDefault="00FE6EB5" w:rsidP="004F4472">
      <w:pPr>
        <w:autoSpaceDE w:val="0"/>
        <w:autoSpaceDN w:val="0"/>
        <w:adjustRightInd w:val="0"/>
        <w:spacing w:after="0" w:line="240" w:lineRule="auto"/>
        <w:ind w:left="284" w:hanging="284"/>
        <w:rPr>
          <w:rFonts w:ascii="Times New Roman" w:hAnsi="Times New Roman" w:cs="Times New Roman"/>
          <w:color w:val="000000"/>
          <w:sz w:val="24"/>
          <w:szCs w:val="24"/>
        </w:rPr>
      </w:pPr>
      <w:r w:rsidRPr="000A4C34">
        <w:rPr>
          <w:rFonts w:ascii="Times New Roman" w:hAnsi="Times New Roman" w:cs="Times New Roman"/>
          <w:color w:val="000000"/>
          <w:sz w:val="24"/>
          <w:szCs w:val="24"/>
        </w:rPr>
        <w:t>Egan</w:t>
      </w:r>
      <w:r w:rsidR="00033E45" w:rsidRPr="000A4C34">
        <w:rPr>
          <w:rFonts w:ascii="Times New Roman" w:hAnsi="Times New Roman" w:cs="Times New Roman"/>
          <w:color w:val="000000"/>
          <w:sz w:val="24"/>
          <w:szCs w:val="24"/>
        </w:rPr>
        <w:t>, K.</w:t>
      </w:r>
      <w:r w:rsidRPr="000A4C34">
        <w:rPr>
          <w:rFonts w:ascii="Times New Roman" w:hAnsi="Times New Roman" w:cs="Times New Roman"/>
          <w:color w:val="000000"/>
          <w:sz w:val="24"/>
          <w:szCs w:val="24"/>
        </w:rPr>
        <w:t xml:space="preserve"> </w:t>
      </w:r>
      <w:r w:rsidR="0063284D"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1992</w:t>
      </w:r>
      <w:r w:rsidR="0063284D" w:rsidRPr="000A4C34">
        <w:rPr>
          <w:rFonts w:ascii="Times New Roman" w:hAnsi="Times New Roman" w:cs="Times New Roman"/>
          <w:color w:val="000000"/>
          <w:sz w:val="24"/>
          <w:szCs w:val="24"/>
        </w:rPr>
        <w:t>)</w:t>
      </w:r>
      <w:r w:rsidR="00033E45" w:rsidRPr="000A4C34">
        <w:rPr>
          <w:rFonts w:ascii="Times New Roman" w:hAnsi="Times New Roman" w:cs="Times New Roman"/>
          <w:color w:val="000000"/>
          <w:sz w:val="24"/>
          <w:szCs w:val="24"/>
        </w:rPr>
        <w:t xml:space="preserve"> </w:t>
      </w:r>
      <w:r w:rsidR="009B2C3E" w:rsidRPr="000A4C34">
        <w:rPr>
          <w:rFonts w:ascii="Times New Roman" w:hAnsi="Times New Roman" w:cs="Times New Roman"/>
          <w:i/>
          <w:color w:val="000000"/>
          <w:sz w:val="24"/>
          <w:szCs w:val="24"/>
        </w:rPr>
        <w:t xml:space="preserve">Imagination in </w:t>
      </w:r>
      <w:r w:rsidR="0063284D" w:rsidRPr="000A4C34">
        <w:rPr>
          <w:rFonts w:ascii="Times New Roman" w:hAnsi="Times New Roman" w:cs="Times New Roman"/>
          <w:i/>
          <w:color w:val="000000"/>
          <w:sz w:val="24"/>
          <w:szCs w:val="24"/>
        </w:rPr>
        <w:t>teaching and learning</w:t>
      </w:r>
      <w:r w:rsidR="009B2C3E" w:rsidRPr="000A4C34">
        <w:rPr>
          <w:rFonts w:ascii="Times New Roman" w:hAnsi="Times New Roman" w:cs="Times New Roman"/>
          <w:i/>
          <w:color w:val="000000"/>
          <w:sz w:val="24"/>
          <w:szCs w:val="24"/>
        </w:rPr>
        <w:t>.</w:t>
      </w:r>
      <w:r w:rsidR="00033E45" w:rsidRPr="000A4C34">
        <w:rPr>
          <w:rFonts w:ascii="Times New Roman" w:hAnsi="Times New Roman" w:cs="Times New Roman"/>
          <w:color w:val="000000"/>
          <w:sz w:val="24"/>
          <w:szCs w:val="24"/>
        </w:rPr>
        <w:t xml:space="preserve"> Chicago</w:t>
      </w:r>
      <w:r w:rsidR="009B2C3E" w:rsidRPr="000A4C34">
        <w:rPr>
          <w:rFonts w:ascii="Times New Roman" w:hAnsi="Times New Roman" w:cs="Times New Roman"/>
          <w:color w:val="000000"/>
          <w:sz w:val="24"/>
          <w:szCs w:val="24"/>
        </w:rPr>
        <w:t>:</w:t>
      </w:r>
      <w:r w:rsidR="00033E45" w:rsidRPr="000A4C34">
        <w:rPr>
          <w:rFonts w:ascii="Times New Roman" w:hAnsi="Times New Roman" w:cs="Times New Roman"/>
          <w:color w:val="000000"/>
          <w:sz w:val="24"/>
          <w:szCs w:val="24"/>
        </w:rPr>
        <w:t xml:space="preserve"> University of Chicago Press.</w:t>
      </w:r>
    </w:p>
    <w:p w14:paraId="28B85066" w14:textId="1173F52E" w:rsidR="00FE6EB5" w:rsidRPr="000A4C34" w:rsidRDefault="00FE6EB5" w:rsidP="004F4472">
      <w:pPr>
        <w:autoSpaceDE w:val="0"/>
        <w:autoSpaceDN w:val="0"/>
        <w:adjustRightInd w:val="0"/>
        <w:spacing w:after="0" w:line="240" w:lineRule="auto"/>
        <w:ind w:left="284" w:hanging="284"/>
        <w:rPr>
          <w:rFonts w:ascii="Times New Roman" w:hAnsi="Times New Roman" w:cs="Times New Roman"/>
          <w:color w:val="000000"/>
          <w:sz w:val="24"/>
          <w:szCs w:val="24"/>
        </w:rPr>
      </w:pPr>
      <w:r w:rsidRPr="000A4C34">
        <w:rPr>
          <w:rFonts w:ascii="Times New Roman" w:hAnsi="Times New Roman" w:cs="Times New Roman"/>
          <w:color w:val="000000"/>
          <w:sz w:val="24"/>
          <w:szCs w:val="24"/>
        </w:rPr>
        <w:t>Egan</w:t>
      </w:r>
      <w:r w:rsidR="00033E45" w:rsidRPr="000A4C34">
        <w:rPr>
          <w:rFonts w:ascii="Times New Roman" w:hAnsi="Times New Roman" w:cs="Times New Roman"/>
          <w:color w:val="000000"/>
          <w:sz w:val="24"/>
          <w:szCs w:val="24"/>
        </w:rPr>
        <w:t>, K.</w:t>
      </w:r>
      <w:r w:rsidRPr="000A4C34">
        <w:rPr>
          <w:rFonts w:ascii="Times New Roman" w:hAnsi="Times New Roman" w:cs="Times New Roman"/>
          <w:color w:val="000000"/>
          <w:sz w:val="24"/>
          <w:szCs w:val="24"/>
        </w:rPr>
        <w:t xml:space="preserve"> </w:t>
      </w:r>
      <w:r w:rsidR="0063284D"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1997</w:t>
      </w:r>
      <w:r w:rsidR="0063284D" w:rsidRPr="000A4C34">
        <w:rPr>
          <w:rFonts w:ascii="Times New Roman" w:hAnsi="Times New Roman" w:cs="Times New Roman"/>
          <w:color w:val="000000"/>
          <w:sz w:val="24"/>
          <w:szCs w:val="24"/>
        </w:rPr>
        <w:t xml:space="preserve">) </w:t>
      </w:r>
      <w:r w:rsidR="009B2C3E" w:rsidRPr="000A4C34">
        <w:rPr>
          <w:rFonts w:ascii="Times New Roman" w:hAnsi="Times New Roman" w:cs="Times New Roman"/>
          <w:i/>
          <w:color w:val="000000"/>
          <w:sz w:val="24"/>
          <w:szCs w:val="24"/>
        </w:rPr>
        <w:t xml:space="preserve">The </w:t>
      </w:r>
      <w:r w:rsidR="0063284D" w:rsidRPr="000A4C34">
        <w:rPr>
          <w:rFonts w:ascii="Times New Roman" w:hAnsi="Times New Roman" w:cs="Times New Roman"/>
          <w:i/>
          <w:color w:val="000000"/>
          <w:sz w:val="24"/>
          <w:szCs w:val="24"/>
        </w:rPr>
        <w:t>educated m</w:t>
      </w:r>
      <w:r w:rsidR="009B2C3E" w:rsidRPr="000A4C34">
        <w:rPr>
          <w:rFonts w:ascii="Times New Roman" w:hAnsi="Times New Roman" w:cs="Times New Roman"/>
          <w:i/>
          <w:color w:val="000000"/>
          <w:sz w:val="24"/>
          <w:szCs w:val="24"/>
        </w:rPr>
        <w:t xml:space="preserve">ind: How </w:t>
      </w:r>
      <w:r w:rsidR="0063284D" w:rsidRPr="000A4C34">
        <w:rPr>
          <w:rFonts w:ascii="Times New Roman" w:hAnsi="Times New Roman" w:cs="Times New Roman"/>
          <w:i/>
          <w:color w:val="000000"/>
          <w:sz w:val="24"/>
          <w:szCs w:val="24"/>
        </w:rPr>
        <w:t>cognitive tasks shape our understanding</w:t>
      </w:r>
      <w:r w:rsidR="009B2C3E" w:rsidRPr="000A4C34">
        <w:rPr>
          <w:rFonts w:ascii="Times New Roman" w:hAnsi="Times New Roman" w:cs="Times New Roman"/>
          <w:i/>
          <w:color w:val="000000"/>
          <w:sz w:val="24"/>
          <w:szCs w:val="24"/>
        </w:rPr>
        <w:t>.</w:t>
      </w:r>
      <w:r w:rsidR="00033E45" w:rsidRPr="000A4C34">
        <w:rPr>
          <w:rFonts w:ascii="Times New Roman" w:hAnsi="Times New Roman" w:cs="Times New Roman"/>
          <w:color w:val="000000"/>
          <w:sz w:val="24"/>
          <w:szCs w:val="24"/>
        </w:rPr>
        <w:t xml:space="preserve"> Chicago:</w:t>
      </w:r>
      <w:r w:rsidR="009B2C3E" w:rsidRPr="000A4C34">
        <w:rPr>
          <w:rFonts w:ascii="Times New Roman" w:hAnsi="Times New Roman" w:cs="Times New Roman"/>
          <w:color w:val="000000"/>
          <w:sz w:val="24"/>
          <w:szCs w:val="24"/>
        </w:rPr>
        <w:t xml:space="preserve"> </w:t>
      </w:r>
      <w:r w:rsidR="00033E45" w:rsidRPr="000A4C34">
        <w:rPr>
          <w:rFonts w:ascii="Times New Roman" w:hAnsi="Times New Roman" w:cs="Times New Roman"/>
          <w:color w:val="000000"/>
          <w:sz w:val="24"/>
          <w:szCs w:val="24"/>
        </w:rPr>
        <w:t>University of Chicago Press.</w:t>
      </w:r>
    </w:p>
    <w:p w14:paraId="41F132AB" w14:textId="357D1EA2" w:rsidR="00136BA9" w:rsidRPr="000A4C34" w:rsidRDefault="00136BA9" w:rsidP="004F4472">
      <w:pPr>
        <w:autoSpaceDE w:val="0"/>
        <w:autoSpaceDN w:val="0"/>
        <w:adjustRightInd w:val="0"/>
        <w:spacing w:after="0" w:line="240" w:lineRule="auto"/>
        <w:ind w:left="284" w:hanging="284"/>
        <w:rPr>
          <w:rFonts w:ascii="Times New Roman" w:hAnsi="Times New Roman" w:cs="Times New Roman"/>
          <w:color w:val="000000"/>
          <w:sz w:val="24"/>
          <w:szCs w:val="24"/>
        </w:rPr>
      </w:pPr>
      <w:r w:rsidRPr="000A4C34">
        <w:rPr>
          <w:rFonts w:ascii="Times New Roman" w:hAnsi="Times New Roman" w:cs="Times New Roman"/>
          <w:color w:val="000000"/>
          <w:sz w:val="24"/>
          <w:szCs w:val="24"/>
        </w:rPr>
        <w:t>European Agency for Development in Special Needs Education</w:t>
      </w:r>
      <w:r w:rsidR="00B21CCD" w:rsidRPr="000A4C34">
        <w:rPr>
          <w:rFonts w:ascii="Times New Roman" w:hAnsi="Times New Roman" w:cs="Times New Roman"/>
          <w:color w:val="000000"/>
          <w:sz w:val="24"/>
          <w:szCs w:val="24"/>
        </w:rPr>
        <w:t xml:space="preserve"> (EADSNE)</w:t>
      </w:r>
      <w:r w:rsidR="009B2C3E" w:rsidRPr="000A4C34">
        <w:rPr>
          <w:rFonts w:ascii="Times New Roman" w:hAnsi="Times New Roman" w:cs="Times New Roman"/>
          <w:color w:val="000000"/>
          <w:sz w:val="24"/>
          <w:szCs w:val="24"/>
        </w:rPr>
        <w:t xml:space="preserve"> </w:t>
      </w:r>
      <w:r w:rsidR="0063284D" w:rsidRPr="000A4C34">
        <w:rPr>
          <w:rFonts w:ascii="Times New Roman" w:hAnsi="Times New Roman" w:cs="Times New Roman"/>
          <w:color w:val="000000"/>
          <w:sz w:val="24"/>
          <w:szCs w:val="24"/>
        </w:rPr>
        <w:t>(</w:t>
      </w:r>
      <w:r w:rsidR="009B2C3E" w:rsidRPr="000A4C34">
        <w:rPr>
          <w:rFonts w:ascii="Times New Roman" w:hAnsi="Times New Roman" w:cs="Times New Roman"/>
          <w:color w:val="000000"/>
          <w:sz w:val="24"/>
          <w:szCs w:val="24"/>
        </w:rPr>
        <w:t>2012</w:t>
      </w:r>
      <w:r w:rsidR="0063284D" w:rsidRPr="000A4C34">
        <w:rPr>
          <w:rFonts w:ascii="Times New Roman" w:hAnsi="Times New Roman" w:cs="Times New Roman"/>
          <w:color w:val="000000"/>
          <w:sz w:val="24"/>
          <w:szCs w:val="24"/>
        </w:rPr>
        <w:t>)</w:t>
      </w:r>
      <w:r w:rsidR="00A2299A" w:rsidRPr="000A4C34">
        <w:rPr>
          <w:rFonts w:ascii="Times New Roman" w:hAnsi="Times New Roman" w:cs="Times New Roman"/>
          <w:color w:val="000000"/>
          <w:sz w:val="24"/>
          <w:szCs w:val="24"/>
        </w:rPr>
        <w:t xml:space="preserve"> </w:t>
      </w:r>
      <w:r w:rsidR="009B2C3E" w:rsidRPr="000A4C34">
        <w:rPr>
          <w:rFonts w:ascii="Times New Roman" w:hAnsi="Times New Roman" w:cs="Times New Roman"/>
          <w:i/>
          <w:iCs/>
          <w:color w:val="000000"/>
          <w:sz w:val="24"/>
          <w:szCs w:val="24"/>
        </w:rPr>
        <w:t xml:space="preserve">Teacher </w:t>
      </w:r>
      <w:r w:rsidR="0063284D" w:rsidRPr="000A4C34">
        <w:rPr>
          <w:rFonts w:ascii="Times New Roman" w:hAnsi="Times New Roman" w:cs="Times New Roman"/>
          <w:i/>
          <w:iCs/>
          <w:color w:val="000000"/>
          <w:sz w:val="24"/>
          <w:szCs w:val="24"/>
        </w:rPr>
        <w:t>education for inclusion</w:t>
      </w:r>
      <w:r w:rsidR="009B2C3E" w:rsidRPr="000A4C34">
        <w:rPr>
          <w:rFonts w:ascii="Times New Roman" w:hAnsi="Times New Roman" w:cs="Times New Roman"/>
          <w:i/>
          <w:iCs/>
          <w:color w:val="000000"/>
          <w:sz w:val="24"/>
          <w:szCs w:val="24"/>
        </w:rPr>
        <w:t xml:space="preserve">: Profile of </w:t>
      </w:r>
      <w:r w:rsidR="0063284D" w:rsidRPr="000A4C34">
        <w:rPr>
          <w:rFonts w:ascii="Times New Roman" w:hAnsi="Times New Roman" w:cs="Times New Roman"/>
          <w:i/>
          <w:iCs/>
          <w:color w:val="000000"/>
          <w:sz w:val="24"/>
          <w:szCs w:val="24"/>
        </w:rPr>
        <w:t>inclusive teachers</w:t>
      </w:r>
      <w:r w:rsidR="009B2C3E" w:rsidRPr="000A4C34">
        <w:rPr>
          <w:rFonts w:ascii="Times New Roman" w:hAnsi="Times New Roman" w:cs="Times New Roman"/>
          <w:i/>
          <w:iCs/>
          <w:color w:val="000000"/>
          <w:sz w:val="24"/>
          <w:szCs w:val="24"/>
        </w:rPr>
        <w:t>.</w:t>
      </w:r>
      <w:r w:rsidRPr="000A4C34">
        <w:rPr>
          <w:rFonts w:ascii="Times New Roman" w:hAnsi="Times New Roman" w:cs="Times New Roman"/>
          <w:i/>
          <w:iCs/>
          <w:color w:val="000000"/>
          <w:sz w:val="24"/>
          <w:szCs w:val="24"/>
        </w:rPr>
        <w:t xml:space="preserve"> </w:t>
      </w:r>
      <w:r w:rsidRPr="000A4C34">
        <w:rPr>
          <w:rFonts w:ascii="Times New Roman" w:hAnsi="Times New Roman" w:cs="Times New Roman"/>
          <w:color w:val="000000"/>
          <w:sz w:val="24"/>
          <w:szCs w:val="24"/>
        </w:rPr>
        <w:t>Brussels</w:t>
      </w:r>
      <w:r w:rsidR="009B2C3E"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 xml:space="preserve"> EADSNE. </w:t>
      </w:r>
    </w:p>
    <w:p w14:paraId="5D31AD40" w14:textId="3F6F8CE6" w:rsidR="00C34CB3" w:rsidRPr="000A4C34" w:rsidRDefault="003A5504" w:rsidP="004F4472">
      <w:pPr>
        <w:shd w:val="clear" w:color="auto" w:fill="FFFFFF"/>
        <w:spacing w:after="0" w:line="240" w:lineRule="auto"/>
        <w:ind w:left="284" w:hanging="284"/>
        <w:rPr>
          <w:rFonts w:ascii="Times New Roman" w:eastAsia="Times New Roman" w:hAnsi="Times New Roman" w:cs="Times New Roman"/>
          <w:sz w:val="24"/>
          <w:szCs w:val="24"/>
          <w:lang w:eastAsia="en-GB"/>
        </w:rPr>
      </w:pPr>
      <w:r w:rsidRPr="000A4C34">
        <w:rPr>
          <w:rFonts w:ascii="Times New Roman" w:hAnsi="Times New Roman" w:cs="Times New Roman"/>
          <w:color w:val="000000"/>
          <w:sz w:val="24"/>
          <w:szCs w:val="24"/>
        </w:rPr>
        <w:t>Fautley, M.</w:t>
      </w:r>
      <w:r w:rsidR="0063284D" w:rsidRPr="000A4C34">
        <w:rPr>
          <w:rFonts w:ascii="Times New Roman" w:hAnsi="Times New Roman" w:cs="Times New Roman"/>
          <w:color w:val="000000"/>
          <w:sz w:val="24"/>
          <w:szCs w:val="24"/>
        </w:rPr>
        <w:t xml:space="preserve"> &amp;</w:t>
      </w:r>
      <w:r w:rsidR="00A172D2" w:rsidRPr="000A4C34">
        <w:rPr>
          <w:rFonts w:ascii="Times New Roman" w:hAnsi="Times New Roman" w:cs="Times New Roman"/>
          <w:color w:val="000000"/>
          <w:sz w:val="24"/>
          <w:szCs w:val="24"/>
        </w:rPr>
        <w:t xml:space="preserve"> Savage</w:t>
      </w:r>
      <w:r w:rsidR="0063284D" w:rsidRPr="000A4C34">
        <w:rPr>
          <w:rFonts w:ascii="Times New Roman" w:hAnsi="Times New Roman" w:cs="Times New Roman"/>
          <w:color w:val="000000"/>
          <w:sz w:val="24"/>
          <w:szCs w:val="24"/>
        </w:rPr>
        <w:t>, J</w:t>
      </w:r>
      <w:r w:rsidR="009B2C3E" w:rsidRPr="000A4C34">
        <w:rPr>
          <w:rFonts w:ascii="Times New Roman" w:hAnsi="Times New Roman" w:cs="Times New Roman"/>
          <w:color w:val="000000"/>
          <w:sz w:val="24"/>
          <w:szCs w:val="24"/>
        </w:rPr>
        <w:t xml:space="preserve">. </w:t>
      </w:r>
      <w:r w:rsidR="0063284D" w:rsidRPr="000A4C34">
        <w:rPr>
          <w:rFonts w:ascii="Times New Roman" w:hAnsi="Times New Roman" w:cs="Times New Roman"/>
          <w:color w:val="000000"/>
          <w:sz w:val="24"/>
          <w:szCs w:val="24"/>
        </w:rPr>
        <w:t>(</w:t>
      </w:r>
      <w:r w:rsidR="00A172D2" w:rsidRPr="000A4C34">
        <w:rPr>
          <w:rFonts w:ascii="Times New Roman" w:hAnsi="Times New Roman" w:cs="Times New Roman"/>
          <w:color w:val="000000"/>
          <w:sz w:val="24"/>
          <w:szCs w:val="24"/>
        </w:rPr>
        <w:t>2013</w:t>
      </w:r>
      <w:r w:rsidR="0063284D" w:rsidRPr="000A4C34">
        <w:rPr>
          <w:rFonts w:ascii="Times New Roman" w:hAnsi="Times New Roman" w:cs="Times New Roman"/>
          <w:color w:val="000000"/>
          <w:sz w:val="24"/>
          <w:szCs w:val="24"/>
        </w:rPr>
        <w:t>)</w:t>
      </w:r>
      <w:r w:rsidR="00A172D2" w:rsidRPr="000A4C34">
        <w:rPr>
          <w:rFonts w:ascii="Times New Roman" w:hAnsi="Times New Roman" w:cs="Times New Roman"/>
          <w:color w:val="000000"/>
          <w:sz w:val="24"/>
          <w:szCs w:val="24"/>
        </w:rPr>
        <w:t xml:space="preserve"> </w:t>
      </w:r>
      <w:r w:rsidR="009B2C3E" w:rsidRPr="000A4C34">
        <w:rPr>
          <w:rFonts w:ascii="Times New Roman" w:eastAsia="Times New Roman" w:hAnsi="Times New Roman" w:cs="Times New Roman"/>
          <w:i/>
          <w:sz w:val="24"/>
          <w:szCs w:val="24"/>
          <w:lang w:eastAsia="en-GB"/>
        </w:rPr>
        <w:t xml:space="preserve">Lesson </w:t>
      </w:r>
      <w:r w:rsidR="0063284D" w:rsidRPr="000A4C34">
        <w:rPr>
          <w:rFonts w:ascii="Times New Roman" w:eastAsia="Times New Roman" w:hAnsi="Times New Roman" w:cs="Times New Roman"/>
          <w:i/>
          <w:sz w:val="24"/>
          <w:szCs w:val="24"/>
          <w:lang w:eastAsia="en-GB"/>
        </w:rPr>
        <w:t>planning for effective learning</w:t>
      </w:r>
      <w:r w:rsidR="009B2C3E" w:rsidRPr="000A4C34">
        <w:rPr>
          <w:rFonts w:ascii="Times New Roman" w:eastAsia="Times New Roman" w:hAnsi="Times New Roman" w:cs="Times New Roman"/>
          <w:sz w:val="24"/>
          <w:szCs w:val="24"/>
          <w:lang w:eastAsia="en-GB"/>
        </w:rPr>
        <w:t xml:space="preserve">. </w:t>
      </w:r>
      <w:r w:rsidR="00C34CB3" w:rsidRPr="000A4C34">
        <w:rPr>
          <w:rFonts w:ascii="Times New Roman" w:eastAsia="Times New Roman" w:hAnsi="Times New Roman" w:cs="Times New Roman"/>
          <w:sz w:val="24"/>
          <w:szCs w:val="24"/>
          <w:lang w:eastAsia="en-GB"/>
        </w:rPr>
        <w:t>Maidenhead</w:t>
      </w:r>
      <w:r w:rsidR="009B2C3E" w:rsidRPr="000A4C34">
        <w:rPr>
          <w:rFonts w:ascii="Times New Roman" w:eastAsia="Times New Roman" w:hAnsi="Times New Roman" w:cs="Times New Roman"/>
          <w:sz w:val="24"/>
          <w:szCs w:val="24"/>
          <w:lang w:eastAsia="en-GB"/>
        </w:rPr>
        <w:t>:</w:t>
      </w:r>
      <w:r w:rsidR="00C34CB3" w:rsidRPr="000A4C34">
        <w:rPr>
          <w:rFonts w:ascii="Times New Roman" w:eastAsia="Times New Roman" w:hAnsi="Times New Roman" w:cs="Times New Roman"/>
          <w:sz w:val="24"/>
          <w:szCs w:val="24"/>
          <w:lang w:eastAsia="en-GB"/>
        </w:rPr>
        <w:t xml:space="preserve"> </w:t>
      </w:r>
      <w:r w:rsidR="00FA325D" w:rsidRPr="000A4C34">
        <w:rPr>
          <w:rFonts w:ascii="Times New Roman" w:eastAsia="Times New Roman" w:hAnsi="Times New Roman" w:cs="Times New Roman"/>
          <w:sz w:val="24"/>
          <w:szCs w:val="24"/>
          <w:lang w:eastAsia="en-GB"/>
        </w:rPr>
        <w:t>O</w:t>
      </w:r>
      <w:r w:rsidR="009B2C3E" w:rsidRPr="000A4C34">
        <w:rPr>
          <w:rFonts w:ascii="Times New Roman" w:eastAsia="Times New Roman" w:hAnsi="Times New Roman" w:cs="Times New Roman"/>
          <w:sz w:val="24"/>
          <w:szCs w:val="24"/>
          <w:lang w:eastAsia="en-GB"/>
        </w:rPr>
        <w:t xml:space="preserve">pen </w:t>
      </w:r>
      <w:r w:rsidR="00FA325D" w:rsidRPr="000A4C34">
        <w:rPr>
          <w:rFonts w:ascii="Times New Roman" w:eastAsia="Times New Roman" w:hAnsi="Times New Roman" w:cs="Times New Roman"/>
          <w:sz w:val="24"/>
          <w:szCs w:val="24"/>
          <w:lang w:eastAsia="en-GB"/>
        </w:rPr>
        <w:t>U</w:t>
      </w:r>
      <w:r w:rsidR="009B2C3E" w:rsidRPr="000A4C34">
        <w:rPr>
          <w:rFonts w:ascii="Times New Roman" w:eastAsia="Times New Roman" w:hAnsi="Times New Roman" w:cs="Times New Roman"/>
          <w:sz w:val="24"/>
          <w:szCs w:val="24"/>
          <w:lang w:eastAsia="en-GB"/>
        </w:rPr>
        <w:t>niversity</w:t>
      </w:r>
      <w:r w:rsidR="00C34CB3" w:rsidRPr="000A4C34">
        <w:rPr>
          <w:rFonts w:ascii="Times New Roman" w:eastAsia="Times New Roman" w:hAnsi="Times New Roman" w:cs="Times New Roman"/>
          <w:sz w:val="24"/>
          <w:szCs w:val="24"/>
          <w:lang w:eastAsia="en-GB"/>
        </w:rPr>
        <w:t xml:space="preserve"> Press.</w:t>
      </w:r>
    </w:p>
    <w:p w14:paraId="55D05600" w14:textId="788F556F" w:rsidR="00136BA9" w:rsidRPr="000A4C34" w:rsidRDefault="009B2C3E" w:rsidP="003A5504">
      <w:pPr>
        <w:shd w:val="clear" w:color="auto" w:fill="FFFFFF"/>
        <w:spacing w:after="0" w:line="240" w:lineRule="auto"/>
        <w:ind w:left="284" w:hanging="284"/>
        <w:rPr>
          <w:rFonts w:ascii="Times New Roman" w:hAnsi="Times New Roman" w:cs="Times New Roman"/>
          <w:color w:val="000000"/>
          <w:sz w:val="24"/>
          <w:szCs w:val="24"/>
        </w:rPr>
      </w:pPr>
      <w:r w:rsidRPr="000A4C34">
        <w:rPr>
          <w:rFonts w:ascii="Times New Roman" w:hAnsi="Times New Roman" w:cs="Times New Roman"/>
          <w:color w:val="000000"/>
          <w:sz w:val="24"/>
          <w:szCs w:val="24"/>
        </w:rPr>
        <w:lastRenderedPageBreak/>
        <w:t xml:space="preserve">Florian, L. </w:t>
      </w:r>
      <w:r w:rsidR="00F62942" w:rsidRPr="000A4C34">
        <w:rPr>
          <w:rFonts w:ascii="Times New Roman" w:hAnsi="Times New Roman" w:cs="Times New Roman"/>
          <w:color w:val="000000"/>
          <w:sz w:val="24"/>
          <w:szCs w:val="24"/>
        </w:rPr>
        <w:t>&amp;</w:t>
      </w:r>
      <w:r w:rsidR="00136BA9" w:rsidRPr="000A4C34">
        <w:rPr>
          <w:rFonts w:ascii="Times New Roman" w:hAnsi="Times New Roman" w:cs="Times New Roman"/>
          <w:color w:val="000000"/>
          <w:sz w:val="24"/>
          <w:szCs w:val="24"/>
        </w:rPr>
        <w:t xml:space="preserve"> Black-Hawkins</w:t>
      </w:r>
      <w:r w:rsidR="00F62942" w:rsidRPr="000A4C34">
        <w:rPr>
          <w:rFonts w:ascii="Times New Roman" w:hAnsi="Times New Roman" w:cs="Times New Roman"/>
          <w:color w:val="000000"/>
          <w:sz w:val="24"/>
          <w:szCs w:val="24"/>
        </w:rPr>
        <w:t>, K</w:t>
      </w:r>
      <w:r w:rsidR="00136BA9" w:rsidRPr="000A4C34">
        <w:rPr>
          <w:rFonts w:ascii="Times New Roman" w:hAnsi="Times New Roman" w:cs="Times New Roman"/>
          <w:color w:val="000000"/>
          <w:sz w:val="24"/>
          <w:szCs w:val="24"/>
        </w:rPr>
        <w:t xml:space="preserve">. </w:t>
      </w:r>
      <w:r w:rsidR="00F62942" w:rsidRPr="000A4C34">
        <w:rPr>
          <w:rFonts w:ascii="Times New Roman" w:hAnsi="Times New Roman" w:cs="Times New Roman"/>
          <w:color w:val="000000"/>
          <w:sz w:val="24"/>
          <w:szCs w:val="24"/>
        </w:rPr>
        <w:t>(</w:t>
      </w:r>
      <w:r w:rsidR="00136BA9" w:rsidRPr="000A4C34">
        <w:rPr>
          <w:rFonts w:ascii="Times New Roman" w:hAnsi="Times New Roman" w:cs="Times New Roman"/>
          <w:color w:val="000000"/>
          <w:sz w:val="24"/>
          <w:szCs w:val="24"/>
        </w:rPr>
        <w:t>2011</w:t>
      </w:r>
      <w:r w:rsidR="00F62942" w:rsidRPr="000A4C34">
        <w:rPr>
          <w:rFonts w:ascii="Times New Roman" w:hAnsi="Times New Roman" w:cs="Times New Roman"/>
          <w:color w:val="000000"/>
          <w:sz w:val="24"/>
          <w:szCs w:val="24"/>
        </w:rPr>
        <w:t>)</w:t>
      </w:r>
      <w:r w:rsidR="00FA325D" w:rsidRPr="000A4C34">
        <w:rPr>
          <w:rFonts w:ascii="Times New Roman" w:hAnsi="Times New Roman" w:cs="Times New Roman"/>
          <w:color w:val="000000"/>
          <w:sz w:val="24"/>
          <w:szCs w:val="24"/>
        </w:rPr>
        <w:t xml:space="preserve"> </w:t>
      </w:r>
      <w:r w:rsidRPr="000A4C34">
        <w:rPr>
          <w:rFonts w:ascii="Times New Roman" w:hAnsi="Times New Roman" w:cs="Times New Roman"/>
          <w:color w:val="000000"/>
          <w:sz w:val="24"/>
          <w:szCs w:val="24"/>
        </w:rPr>
        <w:t xml:space="preserve">Exploring </w:t>
      </w:r>
      <w:r w:rsidR="00F62942" w:rsidRPr="000A4C34">
        <w:rPr>
          <w:rFonts w:ascii="Times New Roman" w:hAnsi="Times New Roman" w:cs="Times New Roman"/>
          <w:color w:val="000000"/>
          <w:sz w:val="24"/>
          <w:szCs w:val="24"/>
        </w:rPr>
        <w:t>inclusive pedagogy</w:t>
      </w:r>
      <w:r w:rsidRPr="000A4C34">
        <w:rPr>
          <w:rFonts w:ascii="Times New Roman" w:hAnsi="Times New Roman" w:cs="Times New Roman"/>
          <w:color w:val="000000"/>
          <w:sz w:val="24"/>
          <w:szCs w:val="24"/>
        </w:rPr>
        <w:t xml:space="preserve">. </w:t>
      </w:r>
      <w:r w:rsidR="00136BA9" w:rsidRPr="000A4C34">
        <w:rPr>
          <w:rFonts w:ascii="Times New Roman" w:hAnsi="Times New Roman" w:cs="Times New Roman"/>
          <w:i/>
          <w:iCs/>
          <w:color w:val="000000"/>
          <w:sz w:val="24"/>
          <w:szCs w:val="24"/>
        </w:rPr>
        <w:t>Briti</w:t>
      </w:r>
      <w:r w:rsidR="00AA7102" w:rsidRPr="000A4C34">
        <w:rPr>
          <w:rFonts w:ascii="Times New Roman" w:hAnsi="Times New Roman" w:cs="Times New Roman"/>
          <w:i/>
          <w:iCs/>
          <w:color w:val="000000"/>
          <w:sz w:val="24"/>
          <w:szCs w:val="24"/>
        </w:rPr>
        <w:t>sh Educational Research Journal</w:t>
      </w:r>
      <w:r w:rsidR="00136BA9" w:rsidRPr="000A4C34">
        <w:rPr>
          <w:rFonts w:ascii="Times New Roman" w:hAnsi="Times New Roman" w:cs="Times New Roman"/>
          <w:i/>
          <w:iCs/>
          <w:color w:val="000000"/>
          <w:sz w:val="24"/>
          <w:szCs w:val="24"/>
        </w:rPr>
        <w:t xml:space="preserve"> </w:t>
      </w:r>
      <w:r w:rsidR="00A73D3D" w:rsidRPr="000A4C34">
        <w:rPr>
          <w:rFonts w:ascii="Times New Roman" w:hAnsi="Times New Roman" w:cs="Times New Roman"/>
          <w:i/>
          <w:color w:val="000000"/>
          <w:sz w:val="24"/>
          <w:szCs w:val="24"/>
        </w:rPr>
        <w:t>37</w:t>
      </w:r>
      <w:r w:rsidR="00A73D3D" w:rsidRPr="000A4C34">
        <w:rPr>
          <w:rFonts w:ascii="Times New Roman" w:hAnsi="Times New Roman" w:cs="Times New Roman"/>
          <w:color w:val="000000"/>
          <w:sz w:val="24"/>
          <w:szCs w:val="24"/>
        </w:rPr>
        <w:t>(</w:t>
      </w:r>
      <w:r w:rsidR="00BC263D" w:rsidRPr="000A4C34">
        <w:rPr>
          <w:rFonts w:ascii="Times New Roman" w:hAnsi="Times New Roman" w:cs="Times New Roman"/>
          <w:color w:val="000000"/>
          <w:sz w:val="24"/>
          <w:szCs w:val="24"/>
        </w:rPr>
        <w:t>5</w:t>
      </w:r>
      <w:r w:rsidR="00A73D3D" w:rsidRPr="000A4C34">
        <w:rPr>
          <w:rFonts w:ascii="Times New Roman" w:hAnsi="Times New Roman" w:cs="Times New Roman"/>
          <w:color w:val="000000"/>
          <w:sz w:val="24"/>
          <w:szCs w:val="24"/>
        </w:rPr>
        <w:t>)</w:t>
      </w:r>
      <w:r w:rsidR="00F62942" w:rsidRPr="000A4C34">
        <w:rPr>
          <w:rFonts w:ascii="Times New Roman" w:hAnsi="Times New Roman" w:cs="Times New Roman"/>
          <w:color w:val="000000"/>
          <w:sz w:val="24"/>
          <w:szCs w:val="24"/>
        </w:rPr>
        <w:t>,</w:t>
      </w:r>
      <w:r w:rsidR="00BC263D" w:rsidRPr="000A4C34">
        <w:rPr>
          <w:rFonts w:ascii="Times New Roman" w:hAnsi="Times New Roman" w:cs="Times New Roman"/>
          <w:color w:val="000000"/>
          <w:sz w:val="24"/>
          <w:szCs w:val="24"/>
        </w:rPr>
        <w:t xml:space="preserve"> 813-828. </w:t>
      </w:r>
    </w:p>
    <w:p w14:paraId="34F6788D" w14:textId="1A8328D9" w:rsidR="00816A62" w:rsidRPr="000A4C34" w:rsidRDefault="00816A62" w:rsidP="004F4472">
      <w:pPr>
        <w:shd w:val="clear" w:color="auto" w:fill="FFFFFF"/>
        <w:spacing w:after="0" w:line="240" w:lineRule="auto"/>
        <w:ind w:left="284" w:hanging="284"/>
        <w:rPr>
          <w:rFonts w:ascii="Times New Roman" w:hAnsi="Times New Roman" w:cs="Times New Roman"/>
          <w:color w:val="000000"/>
          <w:sz w:val="24"/>
          <w:szCs w:val="24"/>
        </w:rPr>
      </w:pPr>
      <w:r w:rsidRPr="000A4C34">
        <w:rPr>
          <w:rFonts w:ascii="Times New Roman" w:hAnsi="Times New Roman" w:cs="Times New Roman"/>
          <w:color w:val="000000"/>
          <w:sz w:val="24"/>
          <w:szCs w:val="24"/>
        </w:rPr>
        <w:t xml:space="preserve">Florian, L. </w:t>
      </w:r>
      <w:r w:rsidR="00F62942" w:rsidRPr="000A4C34">
        <w:rPr>
          <w:rFonts w:ascii="Times New Roman" w:hAnsi="Times New Roman" w:cs="Times New Roman"/>
          <w:color w:val="000000"/>
          <w:sz w:val="24"/>
          <w:szCs w:val="24"/>
        </w:rPr>
        <w:t>&amp;</w:t>
      </w:r>
      <w:r w:rsidR="00A62C67" w:rsidRPr="000A4C34">
        <w:rPr>
          <w:rFonts w:ascii="Times New Roman" w:hAnsi="Times New Roman" w:cs="Times New Roman"/>
          <w:color w:val="000000"/>
          <w:sz w:val="24"/>
          <w:szCs w:val="24"/>
        </w:rPr>
        <w:t xml:space="preserve"> </w:t>
      </w:r>
      <w:r w:rsidRPr="000A4C34">
        <w:rPr>
          <w:rFonts w:ascii="Times New Roman" w:hAnsi="Times New Roman" w:cs="Times New Roman"/>
          <w:color w:val="000000"/>
          <w:sz w:val="24"/>
          <w:szCs w:val="24"/>
        </w:rPr>
        <w:t>Spratt</w:t>
      </w:r>
      <w:r w:rsidR="00F62942" w:rsidRPr="000A4C34">
        <w:rPr>
          <w:rFonts w:ascii="Times New Roman" w:hAnsi="Times New Roman" w:cs="Times New Roman"/>
          <w:color w:val="000000"/>
          <w:sz w:val="24"/>
          <w:szCs w:val="24"/>
        </w:rPr>
        <w:t>, J</w:t>
      </w:r>
      <w:r w:rsidRPr="000A4C34">
        <w:rPr>
          <w:rFonts w:ascii="Times New Roman" w:hAnsi="Times New Roman" w:cs="Times New Roman"/>
          <w:color w:val="000000"/>
          <w:sz w:val="24"/>
          <w:szCs w:val="24"/>
        </w:rPr>
        <w:t xml:space="preserve">. </w:t>
      </w:r>
      <w:r w:rsidR="00F62942"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2013</w:t>
      </w:r>
      <w:r w:rsidR="00A2299A" w:rsidRPr="000A4C34">
        <w:rPr>
          <w:rFonts w:ascii="Times New Roman" w:hAnsi="Times New Roman" w:cs="Times New Roman"/>
          <w:color w:val="000000"/>
          <w:sz w:val="24"/>
          <w:szCs w:val="24"/>
        </w:rPr>
        <w:t>)</w:t>
      </w:r>
      <w:r w:rsidR="00A62C67" w:rsidRPr="000A4C34">
        <w:rPr>
          <w:rFonts w:ascii="Times New Roman" w:hAnsi="Times New Roman" w:cs="Times New Roman"/>
          <w:color w:val="000000"/>
          <w:sz w:val="24"/>
          <w:szCs w:val="24"/>
        </w:rPr>
        <w:t xml:space="preserve"> Enacting </w:t>
      </w:r>
      <w:r w:rsidR="00F62942" w:rsidRPr="000A4C34">
        <w:rPr>
          <w:rFonts w:ascii="Times New Roman" w:hAnsi="Times New Roman" w:cs="Times New Roman"/>
          <w:color w:val="000000"/>
          <w:sz w:val="24"/>
          <w:szCs w:val="24"/>
        </w:rPr>
        <w:t>i</w:t>
      </w:r>
      <w:r w:rsidR="0048272B" w:rsidRPr="000A4C34">
        <w:rPr>
          <w:rFonts w:ascii="Times New Roman" w:hAnsi="Times New Roman" w:cs="Times New Roman"/>
          <w:color w:val="000000"/>
          <w:sz w:val="24"/>
          <w:szCs w:val="24"/>
        </w:rPr>
        <w:t>nclusion: A</w:t>
      </w:r>
      <w:r w:rsidR="00A62C67" w:rsidRPr="000A4C34">
        <w:rPr>
          <w:rFonts w:ascii="Times New Roman" w:hAnsi="Times New Roman" w:cs="Times New Roman"/>
          <w:color w:val="000000"/>
          <w:sz w:val="24"/>
          <w:szCs w:val="24"/>
        </w:rPr>
        <w:t xml:space="preserve"> </w:t>
      </w:r>
      <w:r w:rsidR="00F62942" w:rsidRPr="000A4C34">
        <w:rPr>
          <w:rFonts w:ascii="Times New Roman" w:hAnsi="Times New Roman" w:cs="Times New Roman"/>
          <w:color w:val="000000"/>
          <w:sz w:val="24"/>
          <w:szCs w:val="24"/>
        </w:rPr>
        <w:t>framework for interrogating inclusive practice</w:t>
      </w:r>
      <w:r w:rsidR="00A62C67"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 xml:space="preserve"> </w:t>
      </w:r>
      <w:r w:rsidRPr="000A4C34">
        <w:rPr>
          <w:rFonts w:ascii="Times New Roman" w:hAnsi="Times New Roman" w:cs="Times New Roman"/>
          <w:i/>
          <w:color w:val="000000"/>
          <w:sz w:val="24"/>
          <w:szCs w:val="24"/>
        </w:rPr>
        <w:t>European Journal of Special Needs Education</w:t>
      </w:r>
      <w:r w:rsidR="00A73D3D" w:rsidRPr="000A4C34">
        <w:rPr>
          <w:rFonts w:ascii="Times New Roman" w:hAnsi="Times New Roman" w:cs="Times New Roman"/>
          <w:i/>
          <w:color w:val="000000"/>
          <w:sz w:val="24"/>
          <w:szCs w:val="24"/>
        </w:rPr>
        <w:t xml:space="preserve"> 28</w:t>
      </w:r>
      <w:r w:rsidR="00A73D3D"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2</w:t>
      </w:r>
      <w:r w:rsidR="00A73D3D" w:rsidRPr="000A4C34">
        <w:rPr>
          <w:rFonts w:ascii="Times New Roman" w:hAnsi="Times New Roman" w:cs="Times New Roman"/>
          <w:color w:val="000000"/>
          <w:sz w:val="24"/>
          <w:szCs w:val="24"/>
        </w:rPr>
        <w:t>)</w:t>
      </w:r>
      <w:r w:rsidR="00F62942"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 xml:space="preserve"> 119-135.</w:t>
      </w:r>
      <w:r w:rsidR="00A62C67" w:rsidRPr="000A4C34">
        <w:rPr>
          <w:rFonts w:ascii="Times New Roman" w:hAnsi="Times New Roman" w:cs="Times New Roman"/>
          <w:color w:val="000000"/>
          <w:sz w:val="24"/>
          <w:szCs w:val="24"/>
        </w:rPr>
        <w:t xml:space="preserve"> </w:t>
      </w:r>
    </w:p>
    <w:p w14:paraId="1D7D0B7B" w14:textId="30853BE5" w:rsidR="0098750C" w:rsidRPr="000A4C34" w:rsidRDefault="0098750C" w:rsidP="004F4472">
      <w:pPr>
        <w:autoSpaceDE w:val="0"/>
        <w:autoSpaceDN w:val="0"/>
        <w:adjustRightInd w:val="0"/>
        <w:spacing w:after="0" w:line="240" w:lineRule="auto"/>
        <w:ind w:left="284" w:hanging="284"/>
        <w:rPr>
          <w:rFonts w:ascii="Times New Roman" w:hAnsi="Times New Roman" w:cs="Times New Roman"/>
          <w:color w:val="000000"/>
          <w:sz w:val="24"/>
          <w:szCs w:val="24"/>
        </w:rPr>
      </w:pPr>
      <w:proofErr w:type="spellStart"/>
      <w:r w:rsidRPr="000A4C34">
        <w:rPr>
          <w:rFonts w:ascii="Times New Roman" w:hAnsi="Times New Roman" w:cs="Times New Roman"/>
          <w:color w:val="000000"/>
          <w:sz w:val="24"/>
          <w:szCs w:val="24"/>
          <w:shd w:val="clear" w:color="auto" w:fill="FFFFFF"/>
        </w:rPr>
        <w:t>Flyvberg</w:t>
      </w:r>
      <w:proofErr w:type="spellEnd"/>
      <w:r w:rsidRPr="000A4C34">
        <w:rPr>
          <w:rFonts w:ascii="Times New Roman" w:hAnsi="Times New Roman" w:cs="Times New Roman"/>
          <w:color w:val="000000"/>
          <w:sz w:val="24"/>
          <w:szCs w:val="24"/>
          <w:shd w:val="clear" w:color="auto" w:fill="FFFFFF"/>
        </w:rPr>
        <w:t xml:space="preserve">, B. (2006) Five misunderstandings about case-study research. </w:t>
      </w:r>
      <w:r w:rsidRPr="000A4C34">
        <w:rPr>
          <w:rFonts w:ascii="Times New Roman" w:hAnsi="Times New Roman" w:cs="Times New Roman"/>
          <w:i/>
          <w:color w:val="000000"/>
          <w:sz w:val="24"/>
          <w:szCs w:val="24"/>
          <w:shd w:val="clear" w:color="auto" w:fill="FFFFFF"/>
        </w:rPr>
        <w:t>Qualitative Inquiry</w:t>
      </w:r>
      <w:r w:rsidRPr="000A4C34">
        <w:rPr>
          <w:rFonts w:ascii="Times New Roman" w:hAnsi="Times New Roman" w:cs="Times New Roman"/>
          <w:color w:val="000000"/>
          <w:sz w:val="24"/>
          <w:szCs w:val="24"/>
          <w:shd w:val="clear" w:color="auto" w:fill="FFFFFF"/>
        </w:rPr>
        <w:t>, 12(2), 219-245.</w:t>
      </w:r>
    </w:p>
    <w:p w14:paraId="272F6C52" w14:textId="11804D74" w:rsidR="00683EF3" w:rsidRPr="000A4C34" w:rsidRDefault="00683EF3" w:rsidP="004F4472">
      <w:pPr>
        <w:autoSpaceDE w:val="0"/>
        <w:autoSpaceDN w:val="0"/>
        <w:adjustRightInd w:val="0"/>
        <w:spacing w:after="0" w:line="240" w:lineRule="auto"/>
        <w:ind w:left="284" w:hanging="284"/>
        <w:rPr>
          <w:rFonts w:ascii="Times New Roman" w:hAnsi="Times New Roman" w:cs="Times New Roman"/>
          <w:color w:val="000000"/>
          <w:sz w:val="24"/>
          <w:szCs w:val="24"/>
        </w:rPr>
      </w:pPr>
      <w:r w:rsidRPr="000A4C34">
        <w:rPr>
          <w:rFonts w:ascii="Times New Roman" w:hAnsi="Times New Roman" w:cs="Times New Roman"/>
          <w:color w:val="000000"/>
          <w:sz w:val="24"/>
          <w:szCs w:val="24"/>
        </w:rPr>
        <w:t xml:space="preserve">Hamilton, L. &amp; Corbett-Whittier, C. (2013) </w:t>
      </w:r>
      <w:r w:rsidRPr="000A4C34">
        <w:rPr>
          <w:rFonts w:ascii="Times New Roman" w:hAnsi="Times New Roman" w:cs="Times New Roman"/>
          <w:i/>
          <w:color w:val="000000"/>
          <w:sz w:val="24"/>
          <w:szCs w:val="24"/>
        </w:rPr>
        <w:t>Using case study in education research</w:t>
      </w:r>
      <w:r w:rsidRPr="000A4C34">
        <w:rPr>
          <w:rFonts w:ascii="Times New Roman" w:hAnsi="Times New Roman" w:cs="Times New Roman"/>
          <w:color w:val="000000"/>
          <w:sz w:val="24"/>
          <w:szCs w:val="24"/>
        </w:rPr>
        <w:t>. London: BERA.</w:t>
      </w:r>
    </w:p>
    <w:p w14:paraId="00C29555" w14:textId="01042615" w:rsidR="00B81A37" w:rsidRPr="000A4C34" w:rsidRDefault="00B81A37" w:rsidP="00B81A37">
      <w:pPr>
        <w:autoSpaceDE w:val="0"/>
        <w:autoSpaceDN w:val="0"/>
        <w:adjustRightInd w:val="0"/>
        <w:spacing w:after="0" w:line="240" w:lineRule="auto"/>
        <w:ind w:left="284" w:hanging="284"/>
        <w:rPr>
          <w:rFonts w:ascii="Times New Roman" w:hAnsi="Times New Roman" w:cs="Times New Roman"/>
          <w:color w:val="000000"/>
          <w:sz w:val="24"/>
          <w:szCs w:val="24"/>
        </w:rPr>
      </w:pPr>
      <w:r w:rsidRPr="000A4C34">
        <w:rPr>
          <w:rFonts w:ascii="Times New Roman" w:hAnsi="Times New Roman" w:cs="Times New Roman"/>
          <w:color w:val="000000"/>
          <w:sz w:val="24"/>
          <w:szCs w:val="24"/>
        </w:rPr>
        <w:t xml:space="preserve">Harrison, H., Birks, M., Franklin, R. &amp; Mills, J. (2017) Case study research: Foundations and methodological orientations. </w:t>
      </w:r>
      <w:r w:rsidRPr="000A4C34">
        <w:rPr>
          <w:rFonts w:ascii="Times New Roman" w:hAnsi="Times New Roman" w:cs="Times New Roman"/>
          <w:i/>
          <w:color w:val="000000"/>
          <w:sz w:val="24"/>
          <w:szCs w:val="24"/>
        </w:rPr>
        <w:t>Forum: Qualitative Social Research</w:t>
      </w:r>
      <w:r w:rsidRPr="000A4C34">
        <w:rPr>
          <w:rFonts w:ascii="Times New Roman" w:hAnsi="Times New Roman" w:cs="Times New Roman"/>
          <w:color w:val="000000"/>
          <w:sz w:val="24"/>
          <w:szCs w:val="24"/>
        </w:rPr>
        <w:t xml:space="preserve">, </w:t>
      </w:r>
      <w:r w:rsidRPr="000A4C34">
        <w:rPr>
          <w:rFonts w:ascii="Times New Roman" w:hAnsi="Times New Roman" w:cs="Times New Roman"/>
          <w:i/>
          <w:color w:val="000000"/>
          <w:sz w:val="24"/>
          <w:szCs w:val="24"/>
        </w:rPr>
        <w:t>18</w:t>
      </w:r>
      <w:r w:rsidRPr="000A4C34">
        <w:rPr>
          <w:rFonts w:ascii="Times New Roman" w:hAnsi="Times New Roman" w:cs="Times New Roman"/>
          <w:color w:val="000000"/>
          <w:sz w:val="24"/>
          <w:szCs w:val="24"/>
        </w:rPr>
        <w:t xml:space="preserve">(1), Art. 19. Retrieved from: </w:t>
      </w:r>
      <w:hyperlink r:id="rId11" w:history="1">
        <w:r w:rsidRPr="000A4C34">
          <w:rPr>
            <w:rStyle w:val="Hyperlink"/>
            <w:rFonts w:ascii="Times New Roman" w:hAnsi="Times New Roman" w:cs="Times New Roman"/>
            <w:sz w:val="24"/>
            <w:szCs w:val="24"/>
          </w:rPr>
          <w:t>http://nbn-resolving.de/urn:nbn:de:0114-fqs1701195</w:t>
        </w:r>
      </w:hyperlink>
      <w:r w:rsidRPr="000A4C34">
        <w:rPr>
          <w:rFonts w:ascii="Times New Roman" w:hAnsi="Times New Roman" w:cs="Times New Roman"/>
          <w:color w:val="000000"/>
          <w:sz w:val="24"/>
          <w:szCs w:val="24"/>
        </w:rPr>
        <w:t xml:space="preserve"> </w:t>
      </w:r>
    </w:p>
    <w:p w14:paraId="6E7B7649" w14:textId="6F3AB99C" w:rsidR="00136BA9" w:rsidRPr="000A4C34" w:rsidRDefault="00FA325D" w:rsidP="004F4472">
      <w:pPr>
        <w:autoSpaceDE w:val="0"/>
        <w:autoSpaceDN w:val="0"/>
        <w:adjustRightInd w:val="0"/>
        <w:spacing w:after="0" w:line="240" w:lineRule="auto"/>
        <w:ind w:left="284" w:hanging="284"/>
        <w:rPr>
          <w:rFonts w:ascii="Times New Roman" w:hAnsi="Times New Roman" w:cs="Times New Roman"/>
          <w:color w:val="000000"/>
          <w:sz w:val="24"/>
          <w:szCs w:val="24"/>
        </w:rPr>
      </w:pPr>
      <w:r w:rsidRPr="000A4C34">
        <w:rPr>
          <w:rFonts w:ascii="Times New Roman" w:hAnsi="Times New Roman" w:cs="Times New Roman"/>
          <w:color w:val="000000"/>
          <w:sz w:val="24"/>
          <w:szCs w:val="24"/>
        </w:rPr>
        <w:t>Hughes, S.</w:t>
      </w:r>
      <w:r w:rsidR="00136BA9" w:rsidRPr="000A4C34">
        <w:rPr>
          <w:rFonts w:ascii="Times New Roman" w:hAnsi="Times New Roman" w:cs="Times New Roman"/>
          <w:color w:val="000000"/>
          <w:sz w:val="24"/>
          <w:szCs w:val="24"/>
        </w:rPr>
        <w:t xml:space="preserve"> </w:t>
      </w:r>
      <w:r w:rsidR="00F62942" w:rsidRPr="000A4C34">
        <w:rPr>
          <w:rFonts w:ascii="Times New Roman" w:hAnsi="Times New Roman" w:cs="Times New Roman"/>
          <w:color w:val="000000"/>
          <w:sz w:val="24"/>
          <w:szCs w:val="24"/>
        </w:rPr>
        <w:t>(</w:t>
      </w:r>
      <w:r w:rsidR="00136BA9" w:rsidRPr="000A4C34">
        <w:rPr>
          <w:rFonts w:ascii="Times New Roman" w:hAnsi="Times New Roman" w:cs="Times New Roman"/>
          <w:color w:val="000000"/>
          <w:sz w:val="24"/>
          <w:szCs w:val="24"/>
        </w:rPr>
        <w:t>2005</w:t>
      </w:r>
      <w:r w:rsidR="00F62942" w:rsidRPr="000A4C34">
        <w:rPr>
          <w:rFonts w:ascii="Times New Roman" w:hAnsi="Times New Roman" w:cs="Times New Roman"/>
          <w:color w:val="000000"/>
          <w:sz w:val="24"/>
          <w:szCs w:val="24"/>
        </w:rPr>
        <w:t>)</w:t>
      </w:r>
      <w:r w:rsidR="00AA7102" w:rsidRPr="000A4C34">
        <w:rPr>
          <w:rFonts w:ascii="Times New Roman" w:hAnsi="Times New Roman" w:cs="Times New Roman"/>
          <w:color w:val="000000"/>
          <w:sz w:val="24"/>
          <w:szCs w:val="24"/>
        </w:rPr>
        <w:t xml:space="preserve"> Some </w:t>
      </w:r>
      <w:r w:rsidR="00F62942" w:rsidRPr="000A4C34">
        <w:rPr>
          <w:rFonts w:ascii="Times New Roman" w:hAnsi="Times New Roman" w:cs="Times New Roman"/>
          <w:color w:val="000000"/>
          <w:sz w:val="24"/>
          <w:szCs w:val="24"/>
        </w:rPr>
        <w:t>canaries left behind</w:t>
      </w:r>
      <w:r w:rsidR="00AA7102" w:rsidRPr="000A4C34">
        <w:rPr>
          <w:rFonts w:ascii="Times New Roman" w:hAnsi="Times New Roman" w:cs="Times New Roman"/>
          <w:color w:val="000000"/>
          <w:sz w:val="24"/>
          <w:szCs w:val="24"/>
        </w:rPr>
        <w:t xml:space="preserve">? Evaluating a </w:t>
      </w:r>
      <w:r w:rsidR="00F62942" w:rsidRPr="000A4C34">
        <w:rPr>
          <w:rFonts w:ascii="Times New Roman" w:hAnsi="Times New Roman" w:cs="Times New Roman"/>
          <w:color w:val="000000"/>
          <w:sz w:val="24"/>
          <w:szCs w:val="24"/>
        </w:rPr>
        <w:t>state</w:t>
      </w:r>
      <w:r w:rsidR="00F62942" w:rsidRPr="000A4C34">
        <w:rPr>
          <w:rFonts w:ascii="Cambria Math" w:eastAsia="Calibri" w:hAnsi="Cambria Math" w:cs="Cambria Math"/>
          <w:color w:val="000000"/>
          <w:sz w:val="24"/>
          <w:szCs w:val="24"/>
        </w:rPr>
        <w:t>‐</w:t>
      </w:r>
      <w:r w:rsidR="00F62942" w:rsidRPr="000A4C34">
        <w:rPr>
          <w:rFonts w:ascii="Times New Roman" w:hAnsi="Times New Roman" w:cs="Times New Roman"/>
          <w:color w:val="000000"/>
          <w:sz w:val="24"/>
          <w:szCs w:val="24"/>
        </w:rPr>
        <w:t>endorsed lesson plan database and its social construction of who and what counts</w:t>
      </w:r>
      <w:r w:rsidR="00AA7102" w:rsidRPr="000A4C34">
        <w:rPr>
          <w:rFonts w:ascii="Times New Roman" w:hAnsi="Times New Roman" w:cs="Times New Roman"/>
          <w:color w:val="000000"/>
          <w:sz w:val="24"/>
          <w:szCs w:val="24"/>
        </w:rPr>
        <w:t>.</w:t>
      </w:r>
      <w:r w:rsidR="00136BA9" w:rsidRPr="000A4C34">
        <w:rPr>
          <w:rFonts w:ascii="Times New Roman" w:hAnsi="Times New Roman" w:cs="Times New Roman"/>
          <w:color w:val="000000"/>
          <w:sz w:val="24"/>
          <w:szCs w:val="24"/>
        </w:rPr>
        <w:t xml:space="preserve"> </w:t>
      </w:r>
      <w:r w:rsidR="00136BA9" w:rsidRPr="000A4C34">
        <w:rPr>
          <w:rFonts w:ascii="Times New Roman" w:hAnsi="Times New Roman" w:cs="Times New Roman"/>
          <w:i/>
          <w:iCs/>
          <w:color w:val="000000"/>
          <w:sz w:val="24"/>
          <w:szCs w:val="24"/>
        </w:rPr>
        <w:t>International</w:t>
      </w:r>
      <w:r w:rsidR="00AA7102" w:rsidRPr="000A4C34">
        <w:rPr>
          <w:rFonts w:ascii="Times New Roman" w:hAnsi="Times New Roman" w:cs="Times New Roman"/>
          <w:i/>
          <w:iCs/>
          <w:color w:val="000000"/>
          <w:sz w:val="24"/>
          <w:szCs w:val="24"/>
        </w:rPr>
        <w:t xml:space="preserve"> Journal of Inclusive Education</w:t>
      </w:r>
      <w:r w:rsidR="00136BA9" w:rsidRPr="000A4C34">
        <w:rPr>
          <w:rFonts w:ascii="Times New Roman" w:hAnsi="Times New Roman" w:cs="Times New Roman"/>
          <w:i/>
          <w:iCs/>
          <w:color w:val="000000"/>
          <w:sz w:val="24"/>
          <w:szCs w:val="24"/>
        </w:rPr>
        <w:t xml:space="preserve"> </w:t>
      </w:r>
      <w:r w:rsidR="00A73D3D" w:rsidRPr="000A4C34">
        <w:rPr>
          <w:rFonts w:ascii="Times New Roman" w:hAnsi="Times New Roman" w:cs="Times New Roman"/>
          <w:i/>
          <w:color w:val="000000"/>
          <w:sz w:val="24"/>
          <w:szCs w:val="24"/>
        </w:rPr>
        <w:t>9</w:t>
      </w:r>
      <w:r w:rsidR="00A73D3D" w:rsidRPr="000A4C34">
        <w:rPr>
          <w:rFonts w:ascii="Times New Roman" w:hAnsi="Times New Roman" w:cs="Times New Roman"/>
          <w:color w:val="000000"/>
          <w:sz w:val="24"/>
          <w:szCs w:val="24"/>
        </w:rPr>
        <w:t>(</w:t>
      </w:r>
      <w:r w:rsidR="00136BA9" w:rsidRPr="000A4C34">
        <w:rPr>
          <w:rFonts w:ascii="Times New Roman" w:hAnsi="Times New Roman" w:cs="Times New Roman"/>
          <w:color w:val="000000"/>
          <w:sz w:val="24"/>
          <w:szCs w:val="24"/>
        </w:rPr>
        <w:t>2</w:t>
      </w:r>
      <w:r w:rsidR="00A73D3D" w:rsidRPr="000A4C34">
        <w:rPr>
          <w:rFonts w:ascii="Times New Roman" w:hAnsi="Times New Roman" w:cs="Times New Roman"/>
          <w:color w:val="000000"/>
          <w:sz w:val="24"/>
          <w:szCs w:val="24"/>
        </w:rPr>
        <w:t>)</w:t>
      </w:r>
      <w:r w:rsidR="00F62942" w:rsidRPr="000A4C34">
        <w:rPr>
          <w:rFonts w:ascii="Times New Roman" w:hAnsi="Times New Roman" w:cs="Times New Roman"/>
          <w:color w:val="000000"/>
          <w:sz w:val="24"/>
          <w:szCs w:val="24"/>
        </w:rPr>
        <w:t>,</w:t>
      </w:r>
      <w:r w:rsidR="00136BA9" w:rsidRPr="000A4C34">
        <w:rPr>
          <w:rFonts w:ascii="Times New Roman" w:hAnsi="Times New Roman" w:cs="Times New Roman"/>
          <w:color w:val="000000"/>
          <w:sz w:val="24"/>
          <w:szCs w:val="24"/>
        </w:rPr>
        <w:t xml:space="preserve"> 105-138.</w:t>
      </w:r>
      <w:r w:rsidR="00AA7102" w:rsidRPr="000A4C34">
        <w:rPr>
          <w:rFonts w:ascii="Times New Roman" w:hAnsi="Times New Roman" w:cs="Times New Roman"/>
          <w:color w:val="000000"/>
          <w:sz w:val="24"/>
          <w:szCs w:val="24"/>
        </w:rPr>
        <w:t xml:space="preserve"> </w:t>
      </w:r>
    </w:p>
    <w:p w14:paraId="0AF9174E" w14:textId="32DED441" w:rsidR="00E77DB3" w:rsidRPr="000A4C34" w:rsidRDefault="00E77DB3" w:rsidP="004F4472">
      <w:pPr>
        <w:autoSpaceDE w:val="0"/>
        <w:autoSpaceDN w:val="0"/>
        <w:adjustRightInd w:val="0"/>
        <w:spacing w:after="0" w:line="240" w:lineRule="auto"/>
        <w:ind w:left="284" w:hanging="284"/>
        <w:rPr>
          <w:rFonts w:ascii="Times New Roman" w:hAnsi="Times New Roman" w:cs="Times New Roman"/>
          <w:color w:val="000000"/>
          <w:sz w:val="24"/>
          <w:szCs w:val="24"/>
        </w:rPr>
      </w:pPr>
      <w:r w:rsidRPr="000A4C34">
        <w:rPr>
          <w:rFonts w:ascii="Times New Roman" w:hAnsi="Times New Roman" w:cs="Times New Roman"/>
          <w:sz w:val="24"/>
          <w:szCs w:val="24"/>
        </w:rPr>
        <w:t>Independent Teacher Workload Review Grou</w:t>
      </w:r>
      <w:r w:rsidR="003A5504" w:rsidRPr="000A4C34">
        <w:rPr>
          <w:rFonts w:ascii="Times New Roman" w:hAnsi="Times New Roman" w:cs="Times New Roman"/>
          <w:sz w:val="24"/>
          <w:szCs w:val="24"/>
        </w:rPr>
        <w:t>p</w:t>
      </w:r>
      <w:r w:rsidR="009B02EA" w:rsidRPr="000A4C34">
        <w:rPr>
          <w:rFonts w:ascii="Times New Roman" w:hAnsi="Times New Roman" w:cs="Times New Roman"/>
          <w:sz w:val="24"/>
          <w:szCs w:val="24"/>
        </w:rPr>
        <w:t xml:space="preserve"> </w:t>
      </w:r>
      <w:r w:rsidR="00ED0901" w:rsidRPr="000A4C34">
        <w:rPr>
          <w:rFonts w:ascii="Times New Roman" w:hAnsi="Times New Roman" w:cs="Times New Roman"/>
          <w:sz w:val="24"/>
          <w:szCs w:val="24"/>
        </w:rPr>
        <w:t>(</w:t>
      </w:r>
      <w:r w:rsidR="004872CA" w:rsidRPr="000A4C34">
        <w:rPr>
          <w:rFonts w:ascii="Times New Roman" w:hAnsi="Times New Roman" w:cs="Times New Roman"/>
          <w:sz w:val="24"/>
          <w:szCs w:val="24"/>
        </w:rPr>
        <w:t>2016</w:t>
      </w:r>
      <w:r w:rsidR="00ED0901" w:rsidRPr="000A4C34">
        <w:rPr>
          <w:rFonts w:ascii="Times New Roman" w:hAnsi="Times New Roman" w:cs="Times New Roman"/>
          <w:sz w:val="24"/>
          <w:szCs w:val="24"/>
        </w:rPr>
        <w:t>)</w:t>
      </w:r>
      <w:r w:rsidRPr="000A4C34">
        <w:rPr>
          <w:rFonts w:ascii="Times New Roman" w:hAnsi="Times New Roman" w:cs="Times New Roman"/>
          <w:sz w:val="24"/>
          <w:szCs w:val="24"/>
        </w:rPr>
        <w:t xml:space="preserve"> </w:t>
      </w:r>
      <w:r w:rsidR="00AA7102" w:rsidRPr="000A4C34">
        <w:rPr>
          <w:rFonts w:ascii="Times New Roman" w:hAnsi="Times New Roman" w:cs="Times New Roman"/>
          <w:i/>
          <w:sz w:val="24"/>
          <w:szCs w:val="24"/>
        </w:rPr>
        <w:t xml:space="preserve">Eliminating </w:t>
      </w:r>
      <w:r w:rsidR="00ED0901" w:rsidRPr="000A4C34">
        <w:rPr>
          <w:rFonts w:ascii="Times New Roman" w:hAnsi="Times New Roman" w:cs="Times New Roman"/>
          <w:i/>
          <w:sz w:val="24"/>
          <w:szCs w:val="24"/>
        </w:rPr>
        <w:t>unnecessary workload around planning and teaching resourc</w:t>
      </w:r>
      <w:r w:rsidRPr="000A4C34">
        <w:rPr>
          <w:rFonts w:ascii="Times New Roman" w:hAnsi="Times New Roman" w:cs="Times New Roman"/>
          <w:i/>
          <w:sz w:val="24"/>
          <w:szCs w:val="24"/>
        </w:rPr>
        <w:t>es</w:t>
      </w:r>
      <w:r w:rsidR="00F72852" w:rsidRPr="000A4C34">
        <w:rPr>
          <w:rFonts w:ascii="Times New Roman" w:hAnsi="Times New Roman" w:cs="Times New Roman"/>
          <w:sz w:val="24"/>
          <w:szCs w:val="24"/>
        </w:rPr>
        <w:t xml:space="preserve">. </w:t>
      </w:r>
      <w:r w:rsidR="00F72852" w:rsidRPr="000A4C34">
        <w:rPr>
          <w:rFonts w:ascii="Times New Roman" w:hAnsi="Times New Roman" w:cs="Times New Roman"/>
          <w:color w:val="000000"/>
          <w:sz w:val="24"/>
          <w:szCs w:val="24"/>
        </w:rPr>
        <w:t xml:space="preserve">Retrieved from: </w:t>
      </w:r>
      <w:hyperlink r:id="rId12" w:history="1">
        <w:r w:rsidRPr="000A4C34">
          <w:rPr>
            <w:rStyle w:val="Hyperlink"/>
            <w:rFonts w:ascii="Times New Roman" w:hAnsi="Times New Roman" w:cs="Times New Roman"/>
            <w:sz w:val="24"/>
            <w:szCs w:val="24"/>
          </w:rPr>
          <w:t>https://www.gov.uk/government/uploads/system/uploads/attachment_data/file/511257/Eliminating-unnecessary-workload-around-planning-and-teaching-resources.pdf</w:t>
        </w:r>
      </w:hyperlink>
      <w:r w:rsidRPr="000A4C34">
        <w:rPr>
          <w:rFonts w:ascii="Times New Roman" w:hAnsi="Times New Roman" w:cs="Times New Roman"/>
          <w:sz w:val="24"/>
          <w:szCs w:val="24"/>
        </w:rPr>
        <w:t xml:space="preserve"> </w:t>
      </w:r>
    </w:p>
    <w:p w14:paraId="1175D026" w14:textId="152D1A80" w:rsidR="00136BA9" w:rsidRPr="000A4C34" w:rsidRDefault="00AA7102" w:rsidP="004F4472">
      <w:pPr>
        <w:autoSpaceDE w:val="0"/>
        <w:autoSpaceDN w:val="0"/>
        <w:adjustRightInd w:val="0"/>
        <w:spacing w:after="0" w:line="240" w:lineRule="auto"/>
        <w:ind w:left="284" w:hanging="284"/>
        <w:rPr>
          <w:rFonts w:ascii="Times New Roman" w:hAnsi="Times New Roman" w:cs="Times New Roman"/>
          <w:color w:val="000000"/>
          <w:sz w:val="24"/>
          <w:szCs w:val="24"/>
        </w:rPr>
      </w:pPr>
      <w:r w:rsidRPr="000A4C34">
        <w:rPr>
          <w:rFonts w:ascii="Times New Roman" w:hAnsi="Times New Roman" w:cs="Times New Roman"/>
          <w:color w:val="000000"/>
          <w:sz w:val="24"/>
          <w:szCs w:val="24"/>
        </w:rPr>
        <w:t>John,</w:t>
      </w:r>
      <w:r w:rsidR="009C58C7" w:rsidRPr="000A4C34">
        <w:rPr>
          <w:rFonts w:ascii="Times New Roman" w:hAnsi="Times New Roman" w:cs="Times New Roman"/>
          <w:color w:val="000000"/>
          <w:sz w:val="24"/>
          <w:szCs w:val="24"/>
        </w:rPr>
        <w:t xml:space="preserve"> P.</w:t>
      </w:r>
      <w:r w:rsidRPr="000A4C34">
        <w:rPr>
          <w:rFonts w:ascii="Times New Roman" w:hAnsi="Times New Roman" w:cs="Times New Roman"/>
          <w:color w:val="000000"/>
          <w:sz w:val="24"/>
          <w:szCs w:val="24"/>
        </w:rPr>
        <w:t xml:space="preserve"> </w:t>
      </w:r>
      <w:r w:rsidR="009C58C7" w:rsidRPr="000A4C34">
        <w:rPr>
          <w:rFonts w:ascii="Times New Roman" w:hAnsi="Times New Roman" w:cs="Times New Roman"/>
          <w:color w:val="000000"/>
          <w:sz w:val="24"/>
          <w:szCs w:val="24"/>
        </w:rPr>
        <w:t>(</w:t>
      </w:r>
      <w:r w:rsidR="00136BA9" w:rsidRPr="000A4C34">
        <w:rPr>
          <w:rFonts w:ascii="Times New Roman" w:hAnsi="Times New Roman" w:cs="Times New Roman"/>
          <w:color w:val="000000"/>
          <w:sz w:val="24"/>
          <w:szCs w:val="24"/>
        </w:rPr>
        <w:t>2006</w:t>
      </w:r>
      <w:r w:rsidR="009C58C7" w:rsidRPr="000A4C34">
        <w:rPr>
          <w:rFonts w:ascii="Times New Roman" w:hAnsi="Times New Roman" w:cs="Times New Roman"/>
          <w:color w:val="000000"/>
          <w:sz w:val="24"/>
          <w:szCs w:val="24"/>
        </w:rPr>
        <w:t>)</w:t>
      </w:r>
      <w:r w:rsidR="00136BA9" w:rsidRPr="000A4C34">
        <w:rPr>
          <w:rFonts w:ascii="Times New Roman" w:hAnsi="Times New Roman" w:cs="Times New Roman"/>
          <w:color w:val="000000"/>
          <w:sz w:val="24"/>
          <w:szCs w:val="24"/>
        </w:rPr>
        <w:t xml:space="preserve"> </w:t>
      </w:r>
      <w:r w:rsidRPr="000A4C34">
        <w:rPr>
          <w:rFonts w:ascii="Times New Roman" w:hAnsi="Times New Roman" w:cs="Times New Roman"/>
          <w:color w:val="000000"/>
          <w:sz w:val="24"/>
          <w:szCs w:val="24"/>
        </w:rPr>
        <w:t xml:space="preserve">Lesson </w:t>
      </w:r>
      <w:r w:rsidR="009C58C7" w:rsidRPr="000A4C34">
        <w:rPr>
          <w:rFonts w:ascii="Times New Roman" w:hAnsi="Times New Roman" w:cs="Times New Roman"/>
          <w:color w:val="000000"/>
          <w:sz w:val="24"/>
          <w:szCs w:val="24"/>
        </w:rPr>
        <w:t>planning and the student teacher</w:t>
      </w:r>
      <w:r w:rsidR="00136BA9" w:rsidRPr="000A4C34">
        <w:rPr>
          <w:rFonts w:ascii="Times New Roman" w:hAnsi="Times New Roman" w:cs="Times New Roman"/>
          <w:color w:val="000000"/>
          <w:sz w:val="24"/>
          <w:szCs w:val="24"/>
        </w:rPr>
        <w:t>:</w:t>
      </w:r>
      <w:r w:rsidR="0048272B" w:rsidRPr="000A4C34">
        <w:rPr>
          <w:rFonts w:ascii="Times New Roman" w:hAnsi="Times New Roman" w:cs="Times New Roman"/>
          <w:color w:val="000000"/>
          <w:sz w:val="24"/>
          <w:szCs w:val="24"/>
        </w:rPr>
        <w:t xml:space="preserve"> R</w:t>
      </w:r>
      <w:r w:rsidRPr="000A4C34">
        <w:rPr>
          <w:rFonts w:ascii="Times New Roman" w:hAnsi="Times New Roman" w:cs="Times New Roman"/>
          <w:color w:val="000000"/>
          <w:sz w:val="24"/>
          <w:szCs w:val="24"/>
        </w:rPr>
        <w:t xml:space="preserve">e-thinking the </w:t>
      </w:r>
      <w:r w:rsidR="009C58C7" w:rsidRPr="000A4C34">
        <w:rPr>
          <w:rFonts w:ascii="Times New Roman" w:hAnsi="Times New Roman" w:cs="Times New Roman"/>
          <w:color w:val="000000"/>
          <w:sz w:val="24"/>
          <w:szCs w:val="24"/>
        </w:rPr>
        <w:t>dominant model.</w:t>
      </w:r>
      <w:r w:rsidR="00634413" w:rsidRPr="000A4C34">
        <w:rPr>
          <w:rFonts w:ascii="Times New Roman" w:hAnsi="Times New Roman" w:cs="Times New Roman"/>
          <w:color w:val="000000"/>
          <w:sz w:val="24"/>
          <w:szCs w:val="24"/>
        </w:rPr>
        <w:t>’</w:t>
      </w:r>
      <w:r w:rsidR="00136BA9" w:rsidRPr="000A4C34">
        <w:rPr>
          <w:rFonts w:ascii="Times New Roman" w:hAnsi="Times New Roman" w:cs="Times New Roman"/>
          <w:color w:val="000000"/>
          <w:sz w:val="24"/>
          <w:szCs w:val="24"/>
        </w:rPr>
        <w:t xml:space="preserve"> </w:t>
      </w:r>
      <w:r w:rsidR="00136BA9" w:rsidRPr="000A4C34">
        <w:rPr>
          <w:rFonts w:ascii="Times New Roman" w:hAnsi="Times New Roman" w:cs="Times New Roman"/>
          <w:i/>
          <w:iCs/>
          <w:color w:val="000000"/>
          <w:sz w:val="24"/>
          <w:szCs w:val="24"/>
        </w:rPr>
        <w:t xml:space="preserve">Journal of Curriculum Studies </w:t>
      </w:r>
      <w:r w:rsidR="00EA7FF5" w:rsidRPr="000A4C34">
        <w:rPr>
          <w:rFonts w:ascii="Times New Roman" w:hAnsi="Times New Roman" w:cs="Times New Roman"/>
          <w:i/>
          <w:color w:val="000000"/>
          <w:sz w:val="24"/>
          <w:szCs w:val="24"/>
        </w:rPr>
        <w:t>38</w:t>
      </w:r>
      <w:r w:rsidR="00EA7FF5" w:rsidRPr="000A4C34">
        <w:rPr>
          <w:rFonts w:ascii="Times New Roman" w:hAnsi="Times New Roman" w:cs="Times New Roman"/>
          <w:color w:val="000000"/>
          <w:sz w:val="24"/>
          <w:szCs w:val="24"/>
        </w:rPr>
        <w:t>(</w:t>
      </w:r>
      <w:r w:rsidR="00136BA9" w:rsidRPr="000A4C34">
        <w:rPr>
          <w:rFonts w:ascii="Times New Roman" w:hAnsi="Times New Roman" w:cs="Times New Roman"/>
          <w:color w:val="000000"/>
          <w:sz w:val="24"/>
          <w:szCs w:val="24"/>
        </w:rPr>
        <w:t>4</w:t>
      </w:r>
      <w:r w:rsidR="00EA7FF5" w:rsidRPr="000A4C34">
        <w:rPr>
          <w:rFonts w:ascii="Times New Roman" w:hAnsi="Times New Roman" w:cs="Times New Roman"/>
          <w:color w:val="000000"/>
          <w:sz w:val="24"/>
          <w:szCs w:val="24"/>
        </w:rPr>
        <w:t>)</w:t>
      </w:r>
      <w:r w:rsidR="009C58C7" w:rsidRPr="000A4C34">
        <w:rPr>
          <w:rFonts w:ascii="Times New Roman" w:hAnsi="Times New Roman" w:cs="Times New Roman"/>
          <w:color w:val="000000"/>
          <w:sz w:val="24"/>
          <w:szCs w:val="24"/>
        </w:rPr>
        <w:t>,</w:t>
      </w:r>
      <w:r w:rsidR="00136BA9" w:rsidRPr="000A4C34">
        <w:rPr>
          <w:rFonts w:ascii="Times New Roman" w:hAnsi="Times New Roman" w:cs="Times New Roman"/>
          <w:color w:val="000000"/>
          <w:sz w:val="24"/>
          <w:szCs w:val="24"/>
        </w:rPr>
        <w:t xml:space="preserve"> 483-498. </w:t>
      </w:r>
    </w:p>
    <w:p w14:paraId="6FBEFE92" w14:textId="057A7BF8" w:rsidR="006F515B" w:rsidRPr="000A4C34" w:rsidRDefault="004872CA" w:rsidP="004F4472">
      <w:pPr>
        <w:autoSpaceDE w:val="0"/>
        <w:autoSpaceDN w:val="0"/>
        <w:adjustRightInd w:val="0"/>
        <w:spacing w:after="0" w:line="240" w:lineRule="auto"/>
        <w:ind w:left="284" w:hanging="284"/>
        <w:rPr>
          <w:rFonts w:ascii="Times New Roman" w:hAnsi="Times New Roman" w:cs="Times New Roman"/>
          <w:color w:val="000000"/>
          <w:sz w:val="24"/>
          <w:szCs w:val="24"/>
        </w:rPr>
      </w:pPr>
      <w:r w:rsidRPr="000A4C34">
        <w:rPr>
          <w:rFonts w:ascii="Times New Roman" w:hAnsi="Times New Roman" w:cs="Times New Roman"/>
          <w:color w:val="000000"/>
          <w:sz w:val="24"/>
          <w:szCs w:val="24"/>
        </w:rPr>
        <w:t>Johnson, A.</w:t>
      </w:r>
      <w:r w:rsidR="00AA7102" w:rsidRPr="000A4C34">
        <w:rPr>
          <w:rFonts w:ascii="Times New Roman" w:hAnsi="Times New Roman" w:cs="Times New Roman"/>
          <w:color w:val="000000"/>
          <w:sz w:val="24"/>
          <w:szCs w:val="24"/>
        </w:rPr>
        <w:t xml:space="preserve"> </w:t>
      </w:r>
      <w:r w:rsidR="009C58C7" w:rsidRPr="000A4C34">
        <w:rPr>
          <w:rFonts w:ascii="Times New Roman" w:hAnsi="Times New Roman" w:cs="Times New Roman"/>
          <w:color w:val="000000"/>
          <w:sz w:val="24"/>
          <w:szCs w:val="24"/>
        </w:rPr>
        <w:t>(</w:t>
      </w:r>
      <w:r w:rsidR="00AA7102" w:rsidRPr="000A4C34">
        <w:rPr>
          <w:rFonts w:ascii="Times New Roman" w:hAnsi="Times New Roman" w:cs="Times New Roman"/>
          <w:color w:val="000000"/>
          <w:sz w:val="24"/>
          <w:szCs w:val="24"/>
        </w:rPr>
        <w:t>2000</w:t>
      </w:r>
      <w:r w:rsidR="00A2299A" w:rsidRPr="000A4C34">
        <w:rPr>
          <w:rFonts w:ascii="Times New Roman" w:hAnsi="Times New Roman" w:cs="Times New Roman"/>
          <w:color w:val="000000"/>
          <w:sz w:val="24"/>
          <w:szCs w:val="24"/>
        </w:rPr>
        <w:t>)</w:t>
      </w:r>
      <w:r w:rsidR="006F515B" w:rsidRPr="000A4C34">
        <w:rPr>
          <w:rFonts w:ascii="Times New Roman" w:hAnsi="Times New Roman" w:cs="Times New Roman"/>
          <w:color w:val="000000"/>
          <w:sz w:val="24"/>
          <w:szCs w:val="24"/>
        </w:rPr>
        <w:t xml:space="preserve"> </w:t>
      </w:r>
      <w:r w:rsidR="00AA7102" w:rsidRPr="000A4C34">
        <w:rPr>
          <w:rFonts w:ascii="Times New Roman" w:hAnsi="Times New Roman" w:cs="Times New Roman"/>
          <w:color w:val="000000"/>
          <w:sz w:val="24"/>
          <w:szCs w:val="24"/>
        </w:rPr>
        <w:t xml:space="preserve">It’s </w:t>
      </w:r>
      <w:r w:rsidR="009C58C7" w:rsidRPr="000A4C34">
        <w:rPr>
          <w:rFonts w:ascii="Times New Roman" w:hAnsi="Times New Roman" w:cs="Times New Roman"/>
          <w:color w:val="000000"/>
          <w:sz w:val="24"/>
          <w:szCs w:val="24"/>
        </w:rPr>
        <w:t>time for Madeline Hunter to go: a new look at lesson plan design.</w:t>
      </w:r>
      <w:r w:rsidR="006F515B" w:rsidRPr="000A4C34">
        <w:rPr>
          <w:rFonts w:ascii="Times New Roman" w:hAnsi="Times New Roman" w:cs="Times New Roman"/>
          <w:color w:val="000000"/>
          <w:sz w:val="24"/>
          <w:szCs w:val="24"/>
        </w:rPr>
        <w:t xml:space="preserve"> </w:t>
      </w:r>
      <w:r w:rsidR="006F515B" w:rsidRPr="000A4C34">
        <w:rPr>
          <w:rFonts w:ascii="Times New Roman" w:hAnsi="Times New Roman" w:cs="Times New Roman"/>
          <w:i/>
          <w:color w:val="000000"/>
          <w:sz w:val="24"/>
          <w:szCs w:val="24"/>
        </w:rPr>
        <w:t>Action in Teacher Education</w:t>
      </w:r>
      <w:r w:rsidR="00EA7FF5" w:rsidRPr="000A4C34">
        <w:rPr>
          <w:rFonts w:ascii="Times New Roman" w:hAnsi="Times New Roman" w:cs="Times New Roman"/>
          <w:i/>
          <w:color w:val="000000"/>
          <w:sz w:val="24"/>
          <w:szCs w:val="24"/>
        </w:rPr>
        <w:t xml:space="preserve"> 22</w:t>
      </w:r>
      <w:r w:rsidR="00EA7FF5" w:rsidRPr="000A4C34">
        <w:rPr>
          <w:rFonts w:ascii="Times New Roman" w:hAnsi="Times New Roman" w:cs="Times New Roman"/>
          <w:color w:val="000000"/>
          <w:sz w:val="24"/>
          <w:szCs w:val="24"/>
        </w:rPr>
        <w:t>(</w:t>
      </w:r>
      <w:r w:rsidR="006F515B" w:rsidRPr="000A4C34">
        <w:rPr>
          <w:rFonts w:ascii="Times New Roman" w:hAnsi="Times New Roman" w:cs="Times New Roman"/>
          <w:color w:val="000000"/>
          <w:sz w:val="24"/>
          <w:szCs w:val="24"/>
        </w:rPr>
        <w:t>1</w:t>
      </w:r>
      <w:r w:rsidR="00EA7FF5" w:rsidRPr="000A4C34">
        <w:rPr>
          <w:rFonts w:ascii="Times New Roman" w:hAnsi="Times New Roman" w:cs="Times New Roman"/>
          <w:color w:val="000000"/>
          <w:sz w:val="24"/>
          <w:szCs w:val="24"/>
        </w:rPr>
        <w:t>)</w:t>
      </w:r>
      <w:r w:rsidR="009C58C7" w:rsidRPr="000A4C34">
        <w:rPr>
          <w:rFonts w:ascii="Times New Roman" w:hAnsi="Times New Roman" w:cs="Times New Roman"/>
          <w:color w:val="000000"/>
          <w:sz w:val="24"/>
          <w:szCs w:val="24"/>
        </w:rPr>
        <w:t>,</w:t>
      </w:r>
      <w:r w:rsidR="006F515B" w:rsidRPr="000A4C34">
        <w:rPr>
          <w:rFonts w:ascii="Times New Roman" w:hAnsi="Times New Roman" w:cs="Times New Roman"/>
          <w:color w:val="000000"/>
          <w:sz w:val="24"/>
          <w:szCs w:val="24"/>
        </w:rPr>
        <w:t xml:space="preserve"> 72-78.</w:t>
      </w:r>
    </w:p>
    <w:p w14:paraId="0D390CCC" w14:textId="46F283BA" w:rsidR="003B1ECE" w:rsidRPr="000A4C34" w:rsidRDefault="00AA7102" w:rsidP="004F4472">
      <w:pPr>
        <w:autoSpaceDE w:val="0"/>
        <w:autoSpaceDN w:val="0"/>
        <w:adjustRightInd w:val="0"/>
        <w:spacing w:after="0" w:line="240" w:lineRule="auto"/>
        <w:ind w:left="284" w:hanging="284"/>
        <w:rPr>
          <w:rFonts w:ascii="Times New Roman" w:hAnsi="Times New Roman" w:cs="Times New Roman"/>
          <w:color w:val="000000"/>
          <w:sz w:val="24"/>
          <w:szCs w:val="24"/>
        </w:rPr>
      </w:pPr>
      <w:r w:rsidRPr="000A4C34">
        <w:rPr>
          <w:rFonts w:ascii="Times New Roman" w:hAnsi="Times New Roman" w:cs="Times New Roman"/>
          <w:sz w:val="24"/>
          <w:szCs w:val="24"/>
        </w:rPr>
        <w:t xml:space="preserve">Lampert, M. </w:t>
      </w:r>
      <w:r w:rsidR="00481A4A" w:rsidRPr="000A4C34">
        <w:rPr>
          <w:rFonts w:ascii="Times New Roman" w:hAnsi="Times New Roman" w:cs="Times New Roman"/>
          <w:sz w:val="24"/>
          <w:szCs w:val="24"/>
        </w:rPr>
        <w:t>(</w:t>
      </w:r>
      <w:r w:rsidR="003B1ECE" w:rsidRPr="000A4C34">
        <w:rPr>
          <w:rFonts w:ascii="Times New Roman" w:hAnsi="Times New Roman" w:cs="Times New Roman"/>
          <w:sz w:val="24"/>
          <w:szCs w:val="24"/>
        </w:rPr>
        <w:t>2001</w:t>
      </w:r>
      <w:r w:rsidR="00481A4A" w:rsidRPr="000A4C34">
        <w:rPr>
          <w:rFonts w:ascii="Times New Roman" w:hAnsi="Times New Roman" w:cs="Times New Roman"/>
          <w:sz w:val="24"/>
          <w:szCs w:val="24"/>
        </w:rPr>
        <w:t>)</w:t>
      </w:r>
      <w:r w:rsidR="003B1ECE" w:rsidRPr="000A4C34">
        <w:rPr>
          <w:rFonts w:ascii="Times New Roman" w:hAnsi="Times New Roman" w:cs="Times New Roman"/>
          <w:sz w:val="24"/>
          <w:szCs w:val="24"/>
        </w:rPr>
        <w:t xml:space="preserve"> </w:t>
      </w:r>
      <w:r w:rsidR="003B1ECE" w:rsidRPr="000A4C34">
        <w:rPr>
          <w:rFonts w:ascii="Times New Roman" w:hAnsi="Times New Roman" w:cs="Times New Roman"/>
          <w:i/>
          <w:sz w:val="24"/>
          <w:szCs w:val="24"/>
        </w:rPr>
        <w:t xml:space="preserve">Teaching </w:t>
      </w:r>
      <w:r w:rsidR="00481A4A" w:rsidRPr="000A4C34">
        <w:rPr>
          <w:rFonts w:ascii="Times New Roman" w:hAnsi="Times New Roman" w:cs="Times New Roman"/>
          <w:i/>
          <w:sz w:val="24"/>
          <w:szCs w:val="24"/>
        </w:rPr>
        <w:t>problems and the problems of teaching</w:t>
      </w:r>
      <w:r w:rsidRPr="000A4C34">
        <w:rPr>
          <w:rFonts w:ascii="Times New Roman" w:hAnsi="Times New Roman" w:cs="Times New Roman"/>
          <w:i/>
          <w:sz w:val="24"/>
          <w:szCs w:val="24"/>
        </w:rPr>
        <w:t>.</w:t>
      </w:r>
      <w:r w:rsidR="003B1ECE" w:rsidRPr="000A4C34">
        <w:rPr>
          <w:rFonts w:ascii="Times New Roman" w:hAnsi="Times New Roman" w:cs="Times New Roman"/>
          <w:sz w:val="24"/>
          <w:szCs w:val="24"/>
        </w:rPr>
        <w:t xml:space="preserve"> </w:t>
      </w:r>
      <w:r w:rsidRPr="000A4C34">
        <w:rPr>
          <w:rFonts w:ascii="Times New Roman" w:hAnsi="Times New Roman" w:cs="Times New Roman"/>
          <w:sz w:val="24"/>
          <w:szCs w:val="24"/>
        </w:rPr>
        <w:t>New Haven:</w:t>
      </w:r>
      <w:r w:rsidR="003B1ECE" w:rsidRPr="000A4C34">
        <w:rPr>
          <w:rFonts w:ascii="Times New Roman" w:hAnsi="Times New Roman" w:cs="Times New Roman"/>
          <w:sz w:val="24"/>
          <w:szCs w:val="24"/>
        </w:rPr>
        <w:t xml:space="preserve"> Yale University Press.</w:t>
      </w:r>
    </w:p>
    <w:p w14:paraId="5C6262F6" w14:textId="7D4FF6C6" w:rsidR="00331336" w:rsidRPr="000A4C34" w:rsidRDefault="004872CA" w:rsidP="004F4472">
      <w:pPr>
        <w:autoSpaceDE w:val="0"/>
        <w:autoSpaceDN w:val="0"/>
        <w:adjustRightInd w:val="0"/>
        <w:spacing w:after="0" w:line="240" w:lineRule="auto"/>
        <w:ind w:left="284" w:hanging="284"/>
        <w:rPr>
          <w:rFonts w:ascii="Times New Roman" w:hAnsi="Times New Roman" w:cs="Times New Roman"/>
          <w:color w:val="000000"/>
          <w:sz w:val="24"/>
          <w:szCs w:val="24"/>
        </w:rPr>
      </w:pPr>
      <w:r w:rsidRPr="000A4C34">
        <w:rPr>
          <w:rFonts w:ascii="Times New Roman" w:hAnsi="Times New Roman" w:cs="Times New Roman"/>
          <w:color w:val="000000"/>
          <w:sz w:val="24"/>
          <w:szCs w:val="24"/>
        </w:rPr>
        <w:t>Lewis, A.</w:t>
      </w:r>
      <w:r w:rsidR="00481A4A" w:rsidRPr="000A4C34">
        <w:rPr>
          <w:rFonts w:ascii="Times New Roman" w:hAnsi="Times New Roman" w:cs="Times New Roman"/>
          <w:color w:val="000000"/>
          <w:sz w:val="24"/>
          <w:szCs w:val="24"/>
        </w:rPr>
        <w:t xml:space="preserve"> &amp; </w:t>
      </w:r>
      <w:r w:rsidRPr="000A4C34">
        <w:rPr>
          <w:rFonts w:ascii="Times New Roman" w:hAnsi="Times New Roman" w:cs="Times New Roman"/>
          <w:color w:val="000000"/>
          <w:sz w:val="24"/>
          <w:szCs w:val="24"/>
        </w:rPr>
        <w:t>Norwich</w:t>
      </w:r>
      <w:r w:rsidR="00CD2C49" w:rsidRPr="000A4C34">
        <w:rPr>
          <w:rFonts w:ascii="Times New Roman" w:hAnsi="Times New Roman" w:cs="Times New Roman"/>
          <w:color w:val="000000"/>
          <w:sz w:val="24"/>
          <w:szCs w:val="24"/>
        </w:rPr>
        <w:t xml:space="preserve">, </w:t>
      </w:r>
      <w:r w:rsidR="00481A4A" w:rsidRPr="000A4C34">
        <w:rPr>
          <w:rFonts w:ascii="Times New Roman" w:hAnsi="Times New Roman" w:cs="Times New Roman"/>
          <w:color w:val="000000"/>
          <w:sz w:val="24"/>
          <w:szCs w:val="24"/>
        </w:rPr>
        <w:t xml:space="preserve">B. </w:t>
      </w:r>
      <w:r w:rsidR="006E3E5A" w:rsidRPr="000A4C34">
        <w:rPr>
          <w:rFonts w:ascii="Times New Roman" w:hAnsi="Times New Roman" w:cs="Times New Roman"/>
          <w:color w:val="000000"/>
          <w:sz w:val="24"/>
          <w:szCs w:val="24"/>
        </w:rPr>
        <w:t>(e</w:t>
      </w:r>
      <w:r w:rsidRPr="000A4C34">
        <w:rPr>
          <w:rFonts w:ascii="Times New Roman" w:hAnsi="Times New Roman" w:cs="Times New Roman"/>
          <w:color w:val="000000"/>
          <w:sz w:val="24"/>
          <w:szCs w:val="24"/>
        </w:rPr>
        <w:t>ds.</w:t>
      </w:r>
      <w:r w:rsidR="003A2A20" w:rsidRPr="000A4C34">
        <w:rPr>
          <w:rFonts w:ascii="Times New Roman" w:hAnsi="Times New Roman" w:cs="Times New Roman"/>
          <w:color w:val="000000"/>
          <w:sz w:val="24"/>
          <w:szCs w:val="24"/>
        </w:rPr>
        <w:t>).</w:t>
      </w:r>
      <w:r w:rsidR="00CD2C49" w:rsidRPr="000A4C34">
        <w:rPr>
          <w:rFonts w:ascii="Times New Roman" w:hAnsi="Times New Roman" w:cs="Times New Roman"/>
          <w:color w:val="000000"/>
          <w:sz w:val="24"/>
          <w:szCs w:val="24"/>
        </w:rPr>
        <w:t xml:space="preserve"> </w:t>
      </w:r>
      <w:r w:rsidR="00481A4A"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2005</w:t>
      </w:r>
      <w:r w:rsidR="00481A4A"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 xml:space="preserve"> </w:t>
      </w:r>
      <w:r w:rsidRPr="000A4C34">
        <w:rPr>
          <w:rFonts w:ascii="Times New Roman" w:hAnsi="Times New Roman" w:cs="Times New Roman"/>
          <w:i/>
          <w:iCs/>
          <w:color w:val="000000"/>
          <w:sz w:val="24"/>
          <w:szCs w:val="24"/>
        </w:rPr>
        <w:t xml:space="preserve">Special </w:t>
      </w:r>
      <w:r w:rsidR="00481A4A" w:rsidRPr="000A4C34">
        <w:rPr>
          <w:rFonts w:ascii="Times New Roman" w:hAnsi="Times New Roman" w:cs="Times New Roman"/>
          <w:i/>
          <w:iCs/>
          <w:color w:val="000000"/>
          <w:sz w:val="24"/>
          <w:szCs w:val="24"/>
        </w:rPr>
        <w:t>teaching for special children? Pedagogies for i</w:t>
      </w:r>
      <w:r w:rsidRPr="000A4C34">
        <w:rPr>
          <w:rFonts w:ascii="Times New Roman" w:hAnsi="Times New Roman" w:cs="Times New Roman"/>
          <w:i/>
          <w:iCs/>
          <w:color w:val="000000"/>
          <w:sz w:val="24"/>
          <w:szCs w:val="24"/>
        </w:rPr>
        <w:t>nclusion</w:t>
      </w:r>
      <w:r w:rsidR="00CD2C49" w:rsidRPr="000A4C34">
        <w:rPr>
          <w:rFonts w:ascii="Times New Roman" w:hAnsi="Times New Roman" w:cs="Times New Roman"/>
          <w:i/>
          <w:iCs/>
          <w:color w:val="000000"/>
          <w:sz w:val="24"/>
          <w:szCs w:val="24"/>
        </w:rPr>
        <w:t>.</w:t>
      </w:r>
      <w:r w:rsidRPr="000A4C34">
        <w:rPr>
          <w:rFonts w:ascii="Times New Roman" w:hAnsi="Times New Roman" w:cs="Times New Roman"/>
          <w:i/>
          <w:iCs/>
          <w:color w:val="000000"/>
          <w:sz w:val="24"/>
          <w:szCs w:val="24"/>
        </w:rPr>
        <w:t xml:space="preserve"> </w:t>
      </w:r>
      <w:r w:rsidRPr="000A4C34">
        <w:rPr>
          <w:rFonts w:ascii="Times New Roman" w:hAnsi="Times New Roman" w:cs="Times New Roman"/>
          <w:color w:val="000000"/>
          <w:sz w:val="24"/>
          <w:szCs w:val="24"/>
        </w:rPr>
        <w:t>Maidenhead</w:t>
      </w:r>
      <w:r w:rsidR="00CD2C49"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 xml:space="preserve"> O</w:t>
      </w:r>
      <w:r w:rsidR="00CD2C49" w:rsidRPr="000A4C34">
        <w:rPr>
          <w:rFonts w:ascii="Times New Roman" w:hAnsi="Times New Roman" w:cs="Times New Roman"/>
          <w:color w:val="000000"/>
          <w:sz w:val="24"/>
          <w:szCs w:val="24"/>
        </w:rPr>
        <w:t xml:space="preserve">pen </w:t>
      </w:r>
      <w:r w:rsidRPr="000A4C34">
        <w:rPr>
          <w:rFonts w:ascii="Times New Roman" w:hAnsi="Times New Roman" w:cs="Times New Roman"/>
          <w:color w:val="000000"/>
          <w:sz w:val="24"/>
          <w:szCs w:val="24"/>
        </w:rPr>
        <w:t>U</w:t>
      </w:r>
      <w:r w:rsidR="00CD2C49" w:rsidRPr="000A4C34">
        <w:rPr>
          <w:rFonts w:ascii="Times New Roman" w:hAnsi="Times New Roman" w:cs="Times New Roman"/>
          <w:color w:val="000000"/>
          <w:sz w:val="24"/>
          <w:szCs w:val="24"/>
        </w:rPr>
        <w:t>niversity</w:t>
      </w:r>
      <w:r w:rsidRPr="000A4C34">
        <w:rPr>
          <w:rFonts w:ascii="Times New Roman" w:hAnsi="Times New Roman" w:cs="Times New Roman"/>
          <w:color w:val="000000"/>
          <w:sz w:val="24"/>
          <w:szCs w:val="24"/>
        </w:rPr>
        <w:t xml:space="preserve"> Press.</w:t>
      </w:r>
    </w:p>
    <w:p w14:paraId="025C7799" w14:textId="0285E66A" w:rsidR="004872CA" w:rsidRPr="000A4C34" w:rsidRDefault="00CD2C49" w:rsidP="004872CA">
      <w:pPr>
        <w:autoSpaceDE w:val="0"/>
        <w:autoSpaceDN w:val="0"/>
        <w:adjustRightInd w:val="0"/>
        <w:spacing w:after="0" w:line="240" w:lineRule="auto"/>
        <w:ind w:left="284" w:hanging="284"/>
        <w:rPr>
          <w:rFonts w:ascii="Times New Roman" w:hAnsi="Times New Roman" w:cs="Times New Roman"/>
          <w:color w:val="000000"/>
          <w:sz w:val="24"/>
          <w:szCs w:val="24"/>
        </w:rPr>
      </w:pPr>
      <w:proofErr w:type="spellStart"/>
      <w:r w:rsidRPr="000A4C34">
        <w:rPr>
          <w:rFonts w:ascii="Times New Roman" w:hAnsi="Times New Roman" w:cs="Times New Roman"/>
          <w:color w:val="000000"/>
          <w:sz w:val="24"/>
          <w:szCs w:val="24"/>
        </w:rPr>
        <w:t>Linné</w:t>
      </w:r>
      <w:proofErr w:type="spellEnd"/>
      <w:r w:rsidRPr="000A4C34">
        <w:rPr>
          <w:rFonts w:ascii="Times New Roman" w:hAnsi="Times New Roman" w:cs="Times New Roman"/>
          <w:color w:val="000000"/>
          <w:sz w:val="24"/>
          <w:szCs w:val="24"/>
        </w:rPr>
        <w:t xml:space="preserve">, A. </w:t>
      </w:r>
      <w:r w:rsidR="009C58C7"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2001</w:t>
      </w:r>
      <w:r w:rsidR="009C58C7" w:rsidRPr="000A4C34">
        <w:rPr>
          <w:rFonts w:ascii="Times New Roman" w:hAnsi="Times New Roman" w:cs="Times New Roman"/>
          <w:color w:val="000000"/>
          <w:sz w:val="24"/>
          <w:szCs w:val="24"/>
        </w:rPr>
        <w:t>)</w:t>
      </w:r>
      <w:r w:rsidR="004C2259" w:rsidRPr="000A4C34">
        <w:rPr>
          <w:rFonts w:ascii="Times New Roman" w:hAnsi="Times New Roman" w:cs="Times New Roman"/>
          <w:color w:val="000000"/>
          <w:sz w:val="24"/>
          <w:szCs w:val="24"/>
        </w:rPr>
        <w:t xml:space="preserve"> T</w:t>
      </w:r>
      <w:r w:rsidRPr="000A4C34">
        <w:rPr>
          <w:rFonts w:ascii="Times New Roman" w:hAnsi="Times New Roman" w:cs="Times New Roman"/>
          <w:color w:val="000000"/>
          <w:sz w:val="24"/>
          <w:szCs w:val="24"/>
        </w:rPr>
        <w:t xml:space="preserve">he </w:t>
      </w:r>
      <w:r w:rsidR="009C58C7" w:rsidRPr="000A4C34">
        <w:rPr>
          <w:rFonts w:ascii="Times New Roman" w:hAnsi="Times New Roman" w:cs="Times New Roman"/>
          <w:color w:val="000000"/>
          <w:sz w:val="24"/>
          <w:szCs w:val="24"/>
        </w:rPr>
        <w:t>lesson as a pedagogic text</w:t>
      </w:r>
      <w:r w:rsidR="0048272B" w:rsidRPr="000A4C34">
        <w:rPr>
          <w:rFonts w:ascii="Times New Roman" w:hAnsi="Times New Roman" w:cs="Times New Roman"/>
          <w:color w:val="000000"/>
          <w:sz w:val="24"/>
          <w:szCs w:val="24"/>
        </w:rPr>
        <w:t>: A</w:t>
      </w:r>
      <w:r w:rsidRPr="000A4C34">
        <w:rPr>
          <w:rFonts w:ascii="Times New Roman" w:hAnsi="Times New Roman" w:cs="Times New Roman"/>
          <w:color w:val="000000"/>
          <w:sz w:val="24"/>
          <w:szCs w:val="24"/>
        </w:rPr>
        <w:t xml:space="preserve"> </w:t>
      </w:r>
      <w:r w:rsidR="009C58C7" w:rsidRPr="000A4C34">
        <w:rPr>
          <w:rFonts w:ascii="Times New Roman" w:hAnsi="Times New Roman" w:cs="Times New Roman"/>
          <w:color w:val="000000"/>
          <w:sz w:val="24"/>
          <w:szCs w:val="24"/>
        </w:rPr>
        <w:t>case study of pedagogic designs</w:t>
      </w:r>
      <w:r w:rsidRPr="000A4C34">
        <w:rPr>
          <w:rFonts w:ascii="Times New Roman" w:hAnsi="Times New Roman" w:cs="Times New Roman"/>
          <w:color w:val="000000"/>
          <w:sz w:val="24"/>
          <w:szCs w:val="24"/>
        </w:rPr>
        <w:t>.</w:t>
      </w:r>
      <w:r w:rsidR="004C2259" w:rsidRPr="000A4C34">
        <w:rPr>
          <w:rFonts w:ascii="Times New Roman" w:hAnsi="Times New Roman" w:cs="Times New Roman"/>
          <w:color w:val="000000"/>
          <w:sz w:val="24"/>
          <w:szCs w:val="24"/>
        </w:rPr>
        <w:t xml:space="preserve"> </w:t>
      </w:r>
      <w:r w:rsidR="00AF343D" w:rsidRPr="000A4C34">
        <w:rPr>
          <w:rFonts w:ascii="Times New Roman" w:hAnsi="Times New Roman" w:cs="Times New Roman"/>
          <w:i/>
          <w:color w:val="000000"/>
          <w:sz w:val="24"/>
          <w:szCs w:val="24"/>
        </w:rPr>
        <w:t>Journal of Curriculum Studies</w:t>
      </w:r>
      <w:r w:rsidR="004C2259" w:rsidRPr="000A4C34">
        <w:rPr>
          <w:rFonts w:ascii="Times New Roman" w:hAnsi="Times New Roman" w:cs="Times New Roman"/>
          <w:i/>
          <w:color w:val="000000"/>
          <w:sz w:val="24"/>
          <w:szCs w:val="24"/>
        </w:rPr>
        <w:t xml:space="preserve"> 33</w:t>
      </w:r>
      <w:r w:rsidR="00EA7FF5" w:rsidRPr="000A4C34">
        <w:rPr>
          <w:rFonts w:ascii="Times New Roman" w:hAnsi="Times New Roman" w:cs="Times New Roman"/>
          <w:color w:val="000000"/>
          <w:sz w:val="24"/>
          <w:szCs w:val="24"/>
        </w:rPr>
        <w:t>(</w:t>
      </w:r>
      <w:r w:rsidR="004C2259" w:rsidRPr="000A4C34">
        <w:rPr>
          <w:rFonts w:ascii="Times New Roman" w:hAnsi="Times New Roman" w:cs="Times New Roman"/>
          <w:color w:val="000000"/>
          <w:sz w:val="24"/>
          <w:szCs w:val="24"/>
        </w:rPr>
        <w:t>2</w:t>
      </w:r>
      <w:r w:rsidR="00EA7FF5" w:rsidRPr="000A4C34">
        <w:rPr>
          <w:rFonts w:ascii="Times New Roman" w:hAnsi="Times New Roman" w:cs="Times New Roman"/>
          <w:color w:val="000000"/>
          <w:sz w:val="24"/>
          <w:szCs w:val="24"/>
        </w:rPr>
        <w:t>)</w:t>
      </w:r>
      <w:r w:rsidR="009C58C7" w:rsidRPr="000A4C34">
        <w:rPr>
          <w:rFonts w:ascii="Times New Roman" w:hAnsi="Times New Roman" w:cs="Times New Roman"/>
          <w:color w:val="000000"/>
          <w:sz w:val="24"/>
          <w:szCs w:val="24"/>
        </w:rPr>
        <w:t>,</w:t>
      </w:r>
      <w:r w:rsidR="004C2259" w:rsidRPr="000A4C34">
        <w:rPr>
          <w:rFonts w:ascii="Times New Roman" w:hAnsi="Times New Roman" w:cs="Times New Roman"/>
          <w:color w:val="000000"/>
          <w:sz w:val="24"/>
          <w:szCs w:val="24"/>
        </w:rPr>
        <w:t xml:space="preserve"> 129-156.</w:t>
      </w:r>
      <w:r w:rsidR="00AF343D" w:rsidRPr="000A4C34">
        <w:rPr>
          <w:rFonts w:ascii="Times New Roman" w:hAnsi="Times New Roman" w:cs="Times New Roman"/>
          <w:color w:val="000000"/>
          <w:sz w:val="24"/>
          <w:szCs w:val="24"/>
        </w:rPr>
        <w:t xml:space="preserve"> </w:t>
      </w:r>
    </w:p>
    <w:p w14:paraId="3BEFF0FE" w14:textId="65E51286" w:rsidR="00C40DCF" w:rsidRPr="000A4C34" w:rsidRDefault="00C40DCF" w:rsidP="004872CA">
      <w:pPr>
        <w:autoSpaceDE w:val="0"/>
        <w:autoSpaceDN w:val="0"/>
        <w:adjustRightInd w:val="0"/>
        <w:spacing w:after="0" w:line="240" w:lineRule="auto"/>
        <w:ind w:left="284" w:hanging="284"/>
        <w:rPr>
          <w:rFonts w:ascii="Times New Roman" w:hAnsi="Times New Roman" w:cs="Times New Roman"/>
          <w:color w:val="000000"/>
          <w:sz w:val="24"/>
          <w:szCs w:val="24"/>
        </w:rPr>
      </w:pPr>
      <w:r w:rsidRPr="000A4C34">
        <w:rPr>
          <w:rFonts w:ascii="Times New Roman" w:hAnsi="Times New Roman" w:cs="Times New Roman"/>
          <w:sz w:val="24"/>
          <w:szCs w:val="24"/>
          <w:lang w:val="en-US"/>
        </w:rPr>
        <w:t>Lyle J</w:t>
      </w:r>
      <w:r w:rsidR="007075AD" w:rsidRPr="000A4C34">
        <w:rPr>
          <w:rFonts w:ascii="Times New Roman" w:hAnsi="Times New Roman" w:cs="Times New Roman"/>
          <w:sz w:val="24"/>
          <w:szCs w:val="24"/>
          <w:lang w:val="en-US"/>
        </w:rPr>
        <w:t xml:space="preserve">. </w:t>
      </w:r>
      <w:r w:rsidR="00626F4E" w:rsidRPr="000A4C34">
        <w:rPr>
          <w:rFonts w:ascii="Times New Roman" w:hAnsi="Times New Roman" w:cs="Times New Roman"/>
          <w:sz w:val="24"/>
          <w:szCs w:val="24"/>
          <w:lang w:val="en-US"/>
        </w:rPr>
        <w:t>(</w:t>
      </w:r>
      <w:r w:rsidR="004872CA" w:rsidRPr="000A4C34">
        <w:rPr>
          <w:rFonts w:ascii="Times New Roman" w:hAnsi="Times New Roman" w:cs="Times New Roman"/>
          <w:sz w:val="24"/>
          <w:szCs w:val="24"/>
          <w:lang w:val="en-US"/>
        </w:rPr>
        <w:t>2003</w:t>
      </w:r>
      <w:r w:rsidR="00626F4E" w:rsidRPr="000A4C34">
        <w:rPr>
          <w:rFonts w:ascii="Times New Roman" w:hAnsi="Times New Roman" w:cs="Times New Roman"/>
          <w:sz w:val="24"/>
          <w:szCs w:val="24"/>
          <w:lang w:val="en-US"/>
        </w:rPr>
        <w:t>)</w:t>
      </w:r>
      <w:r w:rsidR="00BE0E5F" w:rsidRPr="000A4C34">
        <w:rPr>
          <w:rFonts w:ascii="Times New Roman" w:hAnsi="Times New Roman" w:cs="Times New Roman"/>
          <w:sz w:val="24"/>
          <w:szCs w:val="24"/>
          <w:lang w:val="en-US"/>
        </w:rPr>
        <w:t xml:space="preserve"> </w:t>
      </w:r>
      <w:r w:rsidR="00D115E3" w:rsidRPr="000A4C34">
        <w:rPr>
          <w:rFonts w:ascii="Times New Roman" w:hAnsi="Times New Roman" w:cs="Times New Roman"/>
          <w:sz w:val="24"/>
          <w:szCs w:val="24"/>
          <w:lang w:val="en-US"/>
        </w:rPr>
        <w:t xml:space="preserve">Stimulated </w:t>
      </w:r>
      <w:r w:rsidR="00626F4E" w:rsidRPr="000A4C34">
        <w:rPr>
          <w:rFonts w:ascii="Times New Roman" w:hAnsi="Times New Roman" w:cs="Times New Roman"/>
          <w:sz w:val="24"/>
          <w:szCs w:val="24"/>
          <w:lang w:val="en-US"/>
        </w:rPr>
        <w:t>r</w:t>
      </w:r>
      <w:r w:rsidR="00BE0E5F" w:rsidRPr="000A4C34">
        <w:rPr>
          <w:rFonts w:ascii="Times New Roman" w:hAnsi="Times New Roman" w:cs="Times New Roman"/>
          <w:sz w:val="24"/>
          <w:szCs w:val="24"/>
          <w:lang w:val="en-US"/>
        </w:rPr>
        <w:t xml:space="preserve">ecall: </w:t>
      </w:r>
      <w:r w:rsidR="0048272B" w:rsidRPr="000A4C34">
        <w:rPr>
          <w:rFonts w:ascii="Times New Roman" w:hAnsi="Times New Roman" w:cs="Times New Roman"/>
          <w:sz w:val="24"/>
          <w:szCs w:val="24"/>
          <w:lang w:val="en-US"/>
        </w:rPr>
        <w:t>A</w:t>
      </w:r>
      <w:r w:rsidR="00D115E3" w:rsidRPr="000A4C34">
        <w:rPr>
          <w:rFonts w:ascii="Times New Roman" w:hAnsi="Times New Roman" w:cs="Times New Roman"/>
          <w:sz w:val="24"/>
          <w:szCs w:val="24"/>
          <w:lang w:val="en-US"/>
        </w:rPr>
        <w:t xml:space="preserve"> report on its use in naturalistic </w:t>
      </w:r>
      <w:r w:rsidR="00626F4E" w:rsidRPr="000A4C34">
        <w:rPr>
          <w:rFonts w:ascii="Times New Roman" w:hAnsi="Times New Roman" w:cs="Times New Roman"/>
          <w:sz w:val="24"/>
          <w:szCs w:val="24"/>
          <w:lang w:val="en-US"/>
        </w:rPr>
        <w:t>research</w:t>
      </w:r>
      <w:r w:rsidR="007075AD" w:rsidRPr="000A4C34">
        <w:rPr>
          <w:rFonts w:ascii="Times New Roman" w:hAnsi="Times New Roman" w:cs="Times New Roman"/>
          <w:sz w:val="24"/>
          <w:szCs w:val="24"/>
          <w:lang w:val="en-US"/>
        </w:rPr>
        <w:t>.</w:t>
      </w:r>
      <w:r w:rsidRPr="000A4C34">
        <w:rPr>
          <w:rFonts w:ascii="Times New Roman" w:hAnsi="Times New Roman" w:cs="Times New Roman"/>
          <w:sz w:val="24"/>
          <w:szCs w:val="24"/>
          <w:lang w:val="en-US"/>
        </w:rPr>
        <w:t xml:space="preserve"> </w:t>
      </w:r>
      <w:r w:rsidR="00D115E3" w:rsidRPr="000A4C34">
        <w:rPr>
          <w:rFonts w:ascii="Times New Roman" w:hAnsi="Times New Roman" w:cs="Times New Roman"/>
          <w:i/>
          <w:sz w:val="24"/>
          <w:szCs w:val="24"/>
          <w:lang w:val="en-US"/>
        </w:rPr>
        <w:t xml:space="preserve">British Educational </w:t>
      </w:r>
      <w:r w:rsidRPr="000A4C34">
        <w:rPr>
          <w:rFonts w:ascii="Times New Roman" w:hAnsi="Times New Roman" w:cs="Times New Roman"/>
          <w:i/>
          <w:sz w:val="24"/>
          <w:szCs w:val="24"/>
          <w:lang w:val="en-US"/>
        </w:rPr>
        <w:t>Research Journal</w:t>
      </w:r>
      <w:r w:rsidR="007075AD" w:rsidRPr="000A4C34">
        <w:rPr>
          <w:rFonts w:ascii="Times New Roman" w:hAnsi="Times New Roman" w:cs="Times New Roman"/>
          <w:sz w:val="24"/>
          <w:szCs w:val="24"/>
          <w:lang w:val="en-US"/>
        </w:rPr>
        <w:t xml:space="preserve"> </w:t>
      </w:r>
      <w:r w:rsidR="007075AD" w:rsidRPr="000A4C34">
        <w:rPr>
          <w:rFonts w:ascii="Times New Roman" w:hAnsi="Times New Roman" w:cs="Times New Roman"/>
          <w:i/>
          <w:sz w:val="24"/>
          <w:szCs w:val="24"/>
          <w:lang w:val="en-US"/>
        </w:rPr>
        <w:t>29</w:t>
      </w:r>
      <w:r w:rsidR="00626F4E" w:rsidRPr="000A4C34">
        <w:rPr>
          <w:rFonts w:ascii="Times New Roman" w:hAnsi="Times New Roman" w:cs="Times New Roman"/>
          <w:sz w:val="24"/>
          <w:szCs w:val="24"/>
          <w:lang w:val="en-US"/>
        </w:rPr>
        <w:t>(6),</w:t>
      </w:r>
      <w:r w:rsidRPr="000A4C34">
        <w:rPr>
          <w:rFonts w:ascii="Times New Roman" w:hAnsi="Times New Roman" w:cs="Times New Roman"/>
          <w:sz w:val="24"/>
          <w:szCs w:val="24"/>
          <w:lang w:val="en-US"/>
        </w:rPr>
        <w:t xml:space="preserve"> 861-78.</w:t>
      </w:r>
      <w:r w:rsidR="007075AD" w:rsidRPr="000A4C34">
        <w:rPr>
          <w:rFonts w:ascii="Times New Roman" w:hAnsi="Times New Roman" w:cs="Times New Roman"/>
          <w:sz w:val="24"/>
          <w:szCs w:val="24"/>
          <w:lang w:val="en-US"/>
        </w:rPr>
        <w:t xml:space="preserve"> </w:t>
      </w:r>
    </w:p>
    <w:p w14:paraId="07406936" w14:textId="367EAFF0" w:rsidR="00817553" w:rsidRPr="000A4C34" w:rsidRDefault="0034355D" w:rsidP="004F4472">
      <w:pPr>
        <w:autoSpaceDE w:val="0"/>
        <w:autoSpaceDN w:val="0"/>
        <w:adjustRightInd w:val="0"/>
        <w:spacing w:after="0" w:line="240" w:lineRule="auto"/>
        <w:ind w:left="284" w:hanging="284"/>
        <w:rPr>
          <w:rFonts w:ascii="Times New Roman" w:hAnsi="Times New Roman" w:cs="Times New Roman"/>
          <w:color w:val="000000"/>
          <w:sz w:val="24"/>
          <w:szCs w:val="24"/>
        </w:rPr>
      </w:pPr>
      <w:r w:rsidRPr="000A4C34">
        <w:rPr>
          <w:rFonts w:ascii="Times New Roman" w:hAnsi="Times New Roman" w:cs="Times New Roman"/>
          <w:sz w:val="24"/>
          <w:szCs w:val="24"/>
        </w:rPr>
        <w:t>Mutt</w:t>
      </w:r>
      <w:r w:rsidR="00E77DB3" w:rsidRPr="000A4C34">
        <w:rPr>
          <w:rFonts w:ascii="Times New Roman" w:hAnsi="Times New Roman" w:cs="Times New Roman"/>
          <w:sz w:val="24"/>
          <w:szCs w:val="24"/>
        </w:rPr>
        <w:t>on, T., Hagger</w:t>
      </w:r>
      <w:r w:rsidR="003A5504" w:rsidRPr="000A4C34">
        <w:rPr>
          <w:rFonts w:ascii="Times New Roman" w:hAnsi="Times New Roman" w:cs="Times New Roman"/>
          <w:sz w:val="24"/>
          <w:szCs w:val="24"/>
        </w:rPr>
        <w:t>, H.</w:t>
      </w:r>
      <w:r w:rsidR="00626F4E" w:rsidRPr="000A4C34">
        <w:rPr>
          <w:rFonts w:ascii="Times New Roman" w:hAnsi="Times New Roman" w:cs="Times New Roman"/>
          <w:sz w:val="24"/>
          <w:szCs w:val="24"/>
        </w:rPr>
        <w:t xml:space="preserve"> &amp;</w:t>
      </w:r>
      <w:r w:rsidR="00E77DB3" w:rsidRPr="000A4C34">
        <w:rPr>
          <w:rFonts w:ascii="Times New Roman" w:hAnsi="Times New Roman" w:cs="Times New Roman"/>
          <w:sz w:val="24"/>
          <w:szCs w:val="24"/>
        </w:rPr>
        <w:t xml:space="preserve"> Burn</w:t>
      </w:r>
      <w:r w:rsidR="00626F4E" w:rsidRPr="000A4C34">
        <w:rPr>
          <w:rFonts w:ascii="Times New Roman" w:hAnsi="Times New Roman" w:cs="Times New Roman"/>
          <w:sz w:val="24"/>
          <w:szCs w:val="24"/>
        </w:rPr>
        <w:t>, K</w:t>
      </w:r>
      <w:r w:rsidR="007075AD" w:rsidRPr="000A4C34">
        <w:rPr>
          <w:rFonts w:ascii="Times New Roman" w:hAnsi="Times New Roman" w:cs="Times New Roman"/>
          <w:sz w:val="24"/>
          <w:szCs w:val="24"/>
        </w:rPr>
        <w:t xml:space="preserve">. </w:t>
      </w:r>
      <w:r w:rsidR="00626F4E" w:rsidRPr="000A4C34">
        <w:rPr>
          <w:rFonts w:ascii="Times New Roman" w:hAnsi="Times New Roman" w:cs="Times New Roman"/>
          <w:sz w:val="24"/>
          <w:szCs w:val="24"/>
        </w:rPr>
        <w:t>(</w:t>
      </w:r>
      <w:r w:rsidRPr="000A4C34">
        <w:rPr>
          <w:rFonts w:ascii="Times New Roman" w:hAnsi="Times New Roman" w:cs="Times New Roman"/>
          <w:sz w:val="24"/>
          <w:szCs w:val="24"/>
        </w:rPr>
        <w:t>2011</w:t>
      </w:r>
      <w:r w:rsidR="00626F4E" w:rsidRPr="000A4C34">
        <w:rPr>
          <w:rFonts w:ascii="Times New Roman" w:hAnsi="Times New Roman" w:cs="Times New Roman"/>
          <w:sz w:val="24"/>
          <w:szCs w:val="24"/>
        </w:rPr>
        <w:t>)</w:t>
      </w:r>
      <w:r w:rsidRPr="000A4C34">
        <w:rPr>
          <w:rFonts w:ascii="Times New Roman" w:hAnsi="Times New Roman" w:cs="Times New Roman"/>
          <w:sz w:val="24"/>
          <w:szCs w:val="24"/>
        </w:rPr>
        <w:t xml:space="preserve"> Learni</w:t>
      </w:r>
      <w:r w:rsidR="007075AD" w:rsidRPr="000A4C34">
        <w:rPr>
          <w:rFonts w:ascii="Times New Roman" w:hAnsi="Times New Roman" w:cs="Times New Roman"/>
          <w:sz w:val="24"/>
          <w:szCs w:val="24"/>
        </w:rPr>
        <w:t xml:space="preserve">ng to </w:t>
      </w:r>
      <w:r w:rsidR="00626F4E" w:rsidRPr="000A4C34">
        <w:rPr>
          <w:rFonts w:ascii="Times New Roman" w:hAnsi="Times New Roman" w:cs="Times New Roman"/>
          <w:sz w:val="24"/>
          <w:szCs w:val="24"/>
        </w:rPr>
        <w:t>plan, planning to learn: The developing expertise of beginning teachers</w:t>
      </w:r>
      <w:r w:rsidR="007075AD" w:rsidRPr="000A4C34">
        <w:rPr>
          <w:rFonts w:ascii="Times New Roman" w:hAnsi="Times New Roman" w:cs="Times New Roman"/>
          <w:sz w:val="24"/>
          <w:szCs w:val="24"/>
        </w:rPr>
        <w:t>.</w:t>
      </w:r>
      <w:r w:rsidRPr="000A4C34">
        <w:rPr>
          <w:rFonts w:ascii="Times New Roman" w:hAnsi="Times New Roman" w:cs="Times New Roman"/>
          <w:sz w:val="24"/>
          <w:szCs w:val="24"/>
        </w:rPr>
        <w:t xml:space="preserve"> </w:t>
      </w:r>
      <w:r w:rsidR="00B244AA" w:rsidRPr="000A4C34">
        <w:rPr>
          <w:rFonts w:ascii="Times New Roman" w:hAnsi="Times New Roman" w:cs="Times New Roman"/>
          <w:i/>
          <w:sz w:val="24"/>
          <w:szCs w:val="24"/>
        </w:rPr>
        <w:t>Teachers and Teaching</w:t>
      </w:r>
      <w:r w:rsidRPr="000A4C34">
        <w:rPr>
          <w:rFonts w:ascii="Times New Roman" w:hAnsi="Times New Roman" w:cs="Times New Roman"/>
          <w:i/>
          <w:sz w:val="24"/>
          <w:szCs w:val="24"/>
        </w:rPr>
        <w:t xml:space="preserve"> 17</w:t>
      </w:r>
      <w:r w:rsidR="00626F4E" w:rsidRPr="000A4C34">
        <w:rPr>
          <w:rFonts w:ascii="Times New Roman" w:hAnsi="Times New Roman" w:cs="Times New Roman"/>
          <w:sz w:val="24"/>
          <w:szCs w:val="24"/>
        </w:rPr>
        <w:t>(4),</w:t>
      </w:r>
      <w:r w:rsidR="00EA7FF5" w:rsidRPr="000A4C34">
        <w:rPr>
          <w:rFonts w:ascii="Times New Roman" w:hAnsi="Times New Roman" w:cs="Times New Roman"/>
          <w:sz w:val="24"/>
          <w:szCs w:val="24"/>
        </w:rPr>
        <w:t xml:space="preserve"> </w:t>
      </w:r>
      <w:r w:rsidR="00B244AA" w:rsidRPr="000A4C34">
        <w:rPr>
          <w:rFonts w:ascii="Times New Roman" w:hAnsi="Times New Roman" w:cs="Times New Roman"/>
          <w:sz w:val="24"/>
          <w:szCs w:val="24"/>
        </w:rPr>
        <w:t xml:space="preserve">399-416. </w:t>
      </w:r>
    </w:p>
    <w:p w14:paraId="4F5FAC04" w14:textId="693C9036" w:rsidR="00136BA9" w:rsidRPr="000A4C34" w:rsidRDefault="00136BA9" w:rsidP="004F4472">
      <w:pPr>
        <w:autoSpaceDE w:val="0"/>
        <w:autoSpaceDN w:val="0"/>
        <w:adjustRightInd w:val="0"/>
        <w:spacing w:after="0" w:line="240" w:lineRule="auto"/>
        <w:ind w:left="284" w:hanging="284"/>
        <w:rPr>
          <w:rFonts w:ascii="Times New Roman" w:hAnsi="Times New Roman" w:cs="Times New Roman"/>
          <w:color w:val="000000"/>
          <w:sz w:val="24"/>
          <w:szCs w:val="24"/>
        </w:rPr>
      </w:pPr>
      <w:proofErr w:type="spellStart"/>
      <w:r w:rsidRPr="000A4C34">
        <w:rPr>
          <w:rFonts w:ascii="Times New Roman" w:hAnsi="Times New Roman" w:cs="Times New Roman"/>
          <w:color w:val="000000"/>
          <w:sz w:val="24"/>
          <w:szCs w:val="24"/>
        </w:rPr>
        <w:t>OfSTED</w:t>
      </w:r>
      <w:proofErr w:type="spellEnd"/>
      <w:r w:rsidR="00B1404E" w:rsidRPr="000A4C34">
        <w:rPr>
          <w:rFonts w:ascii="Times New Roman" w:hAnsi="Times New Roman" w:cs="Times New Roman"/>
          <w:color w:val="000000"/>
          <w:sz w:val="24"/>
          <w:szCs w:val="24"/>
        </w:rPr>
        <w:t>.</w:t>
      </w:r>
      <w:r w:rsidR="00B244AA" w:rsidRPr="000A4C34">
        <w:rPr>
          <w:rFonts w:ascii="Times New Roman" w:hAnsi="Times New Roman" w:cs="Times New Roman"/>
          <w:color w:val="000000"/>
          <w:sz w:val="24"/>
          <w:szCs w:val="24"/>
        </w:rPr>
        <w:t xml:space="preserve"> </w:t>
      </w:r>
      <w:r w:rsidR="003A2A20"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2015</w:t>
      </w:r>
      <w:r w:rsidR="003A2A20"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 xml:space="preserve"> </w:t>
      </w:r>
      <w:r w:rsidR="00F72852" w:rsidRPr="000A4C34">
        <w:rPr>
          <w:rFonts w:ascii="Times New Roman" w:hAnsi="Times New Roman" w:cs="Times New Roman"/>
          <w:i/>
          <w:iCs/>
          <w:color w:val="000000"/>
          <w:sz w:val="24"/>
          <w:szCs w:val="24"/>
        </w:rPr>
        <w:t>Ofsted inspections - c</w:t>
      </w:r>
      <w:r w:rsidR="003A2A20" w:rsidRPr="000A4C34">
        <w:rPr>
          <w:rFonts w:ascii="Times New Roman" w:hAnsi="Times New Roman" w:cs="Times New Roman"/>
          <w:i/>
          <w:iCs/>
          <w:color w:val="000000"/>
          <w:sz w:val="24"/>
          <w:szCs w:val="24"/>
        </w:rPr>
        <w:t>larification for s</w:t>
      </w:r>
      <w:r w:rsidRPr="000A4C34">
        <w:rPr>
          <w:rFonts w:ascii="Times New Roman" w:hAnsi="Times New Roman" w:cs="Times New Roman"/>
          <w:i/>
          <w:iCs/>
          <w:color w:val="000000"/>
          <w:sz w:val="24"/>
          <w:szCs w:val="24"/>
        </w:rPr>
        <w:t>chools</w:t>
      </w:r>
      <w:r w:rsidR="00F72852" w:rsidRPr="000A4C34">
        <w:rPr>
          <w:rFonts w:ascii="Times New Roman" w:hAnsi="Times New Roman" w:cs="Times New Roman"/>
          <w:i/>
          <w:iCs/>
          <w:color w:val="000000"/>
          <w:sz w:val="24"/>
          <w:szCs w:val="24"/>
        </w:rPr>
        <w:t>.</w:t>
      </w:r>
      <w:r w:rsidRPr="000A4C34">
        <w:rPr>
          <w:rFonts w:ascii="Times New Roman" w:hAnsi="Times New Roman" w:cs="Times New Roman"/>
          <w:i/>
          <w:iCs/>
          <w:color w:val="000000"/>
          <w:sz w:val="24"/>
          <w:szCs w:val="24"/>
        </w:rPr>
        <w:t xml:space="preserve"> </w:t>
      </w:r>
      <w:r w:rsidR="001D3C1C" w:rsidRPr="000A4C34">
        <w:rPr>
          <w:rFonts w:ascii="Times New Roman" w:hAnsi="Times New Roman" w:cs="Times New Roman"/>
          <w:iCs/>
          <w:color w:val="000000"/>
          <w:sz w:val="24"/>
          <w:szCs w:val="24"/>
        </w:rPr>
        <w:t>No. 140169</w:t>
      </w:r>
      <w:r w:rsidR="001D3C1C" w:rsidRPr="000A4C34">
        <w:rPr>
          <w:rFonts w:ascii="Times New Roman" w:hAnsi="Times New Roman" w:cs="Times New Roman"/>
          <w:i/>
          <w:iCs/>
          <w:color w:val="000000"/>
          <w:sz w:val="24"/>
          <w:szCs w:val="24"/>
        </w:rPr>
        <w:t xml:space="preserve">. </w:t>
      </w:r>
      <w:r w:rsidR="00F72852" w:rsidRPr="000A4C34">
        <w:rPr>
          <w:rFonts w:ascii="Times New Roman" w:hAnsi="Times New Roman" w:cs="Times New Roman"/>
          <w:color w:val="000000"/>
          <w:sz w:val="24"/>
          <w:szCs w:val="24"/>
        </w:rPr>
        <w:t>Retrieved from:</w:t>
      </w:r>
      <w:r w:rsidR="00EA7FF5" w:rsidRPr="000A4C34">
        <w:rPr>
          <w:rFonts w:ascii="Times New Roman" w:hAnsi="Times New Roman" w:cs="Times New Roman"/>
          <w:iCs/>
          <w:color w:val="000000"/>
          <w:sz w:val="24"/>
          <w:szCs w:val="24"/>
        </w:rPr>
        <w:t xml:space="preserve"> </w:t>
      </w:r>
      <w:hyperlink r:id="rId13" w:history="1">
        <w:r w:rsidR="001D3C1C" w:rsidRPr="000A4C34">
          <w:rPr>
            <w:rStyle w:val="Hyperlink"/>
            <w:rFonts w:ascii="Times New Roman" w:hAnsi="Times New Roman" w:cs="Times New Roman"/>
            <w:sz w:val="24"/>
            <w:szCs w:val="24"/>
          </w:rPr>
          <w:t>https://www.gov.uk/government/uploads/system/uploads/attachment_data/file/463242/Ofsted_inspections_clarification_for_schools.pdf</w:t>
        </w:r>
      </w:hyperlink>
      <w:r w:rsidR="001D3C1C" w:rsidRPr="000A4C34">
        <w:rPr>
          <w:rFonts w:ascii="Times New Roman" w:hAnsi="Times New Roman" w:cs="Times New Roman"/>
          <w:color w:val="000000"/>
          <w:sz w:val="24"/>
          <w:szCs w:val="24"/>
        </w:rPr>
        <w:t xml:space="preserve"> </w:t>
      </w:r>
    </w:p>
    <w:p w14:paraId="286638BF" w14:textId="556E0AE4" w:rsidR="00616E59" w:rsidRPr="000A4C34" w:rsidRDefault="00136BA9" w:rsidP="004F4472">
      <w:pPr>
        <w:autoSpaceDE w:val="0"/>
        <w:autoSpaceDN w:val="0"/>
        <w:adjustRightInd w:val="0"/>
        <w:spacing w:after="0" w:line="240" w:lineRule="auto"/>
        <w:ind w:left="284" w:hanging="284"/>
        <w:rPr>
          <w:rFonts w:ascii="Times New Roman" w:hAnsi="Times New Roman" w:cs="Times New Roman"/>
          <w:color w:val="000000"/>
          <w:sz w:val="24"/>
          <w:szCs w:val="24"/>
        </w:rPr>
      </w:pPr>
      <w:r w:rsidRPr="000A4C34">
        <w:rPr>
          <w:rFonts w:ascii="Times New Roman" w:hAnsi="Times New Roman" w:cs="Times New Roman"/>
          <w:color w:val="000000"/>
          <w:sz w:val="24"/>
          <w:szCs w:val="24"/>
        </w:rPr>
        <w:t>Paterson, D</w:t>
      </w:r>
      <w:r w:rsidR="0068023D" w:rsidRPr="000A4C34">
        <w:rPr>
          <w:rFonts w:ascii="Times New Roman" w:hAnsi="Times New Roman" w:cs="Times New Roman"/>
          <w:color w:val="000000"/>
          <w:sz w:val="24"/>
          <w:szCs w:val="24"/>
        </w:rPr>
        <w:t>.</w:t>
      </w:r>
      <w:r w:rsidR="00B244AA" w:rsidRPr="000A4C34">
        <w:rPr>
          <w:rFonts w:ascii="Times New Roman" w:hAnsi="Times New Roman" w:cs="Times New Roman"/>
          <w:color w:val="000000"/>
          <w:sz w:val="24"/>
          <w:szCs w:val="24"/>
        </w:rPr>
        <w:t xml:space="preserve"> </w:t>
      </w:r>
      <w:r w:rsidR="00626F4E"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2007</w:t>
      </w:r>
      <w:r w:rsidR="00A2299A"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 xml:space="preserve"> Teachers’ in-flight t</w:t>
      </w:r>
      <w:r w:rsidR="00FD3BE8" w:rsidRPr="000A4C34">
        <w:rPr>
          <w:rFonts w:ascii="Times New Roman" w:hAnsi="Times New Roman" w:cs="Times New Roman"/>
          <w:color w:val="000000"/>
          <w:sz w:val="24"/>
          <w:szCs w:val="24"/>
        </w:rPr>
        <w:t>hinking in inclusive classrooms</w:t>
      </w:r>
      <w:r w:rsidR="00B244AA"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 xml:space="preserve"> </w:t>
      </w:r>
      <w:r w:rsidRPr="000A4C34">
        <w:rPr>
          <w:rFonts w:ascii="Times New Roman" w:hAnsi="Times New Roman" w:cs="Times New Roman"/>
          <w:i/>
          <w:iCs/>
          <w:color w:val="000000"/>
          <w:sz w:val="24"/>
          <w:szCs w:val="24"/>
        </w:rPr>
        <w:t xml:space="preserve">Journal of Learning Disabilities </w:t>
      </w:r>
      <w:r w:rsidR="00EA7FF5" w:rsidRPr="000A4C34">
        <w:rPr>
          <w:rFonts w:ascii="Times New Roman" w:hAnsi="Times New Roman" w:cs="Times New Roman"/>
          <w:i/>
          <w:color w:val="000000"/>
          <w:sz w:val="24"/>
          <w:szCs w:val="24"/>
        </w:rPr>
        <w:t>40</w:t>
      </w:r>
      <w:r w:rsidR="00EA7FF5"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5</w:t>
      </w:r>
      <w:r w:rsidR="00EA7FF5" w:rsidRPr="000A4C34">
        <w:rPr>
          <w:rFonts w:ascii="Times New Roman" w:hAnsi="Times New Roman" w:cs="Times New Roman"/>
          <w:color w:val="000000"/>
          <w:sz w:val="24"/>
          <w:szCs w:val="24"/>
        </w:rPr>
        <w:t>)</w:t>
      </w:r>
      <w:r w:rsidR="00626F4E"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 xml:space="preserve"> 427–435. </w:t>
      </w:r>
    </w:p>
    <w:p w14:paraId="30721BAE" w14:textId="7D6C5463" w:rsidR="00616E59" w:rsidRPr="000A4C34" w:rsidRDefault="00616E59" w:rsidP="004F4472">
      <w:pPr>
        <w:autoSpaceDE w:val="0"/>
        <w:autoSpaceDN w:val="0"/>
        <w:adjustRightInd w:val="0"/>
        <w:spacing w:after="0" w:line="240" w:lineRule="auto"/>
        <w:ind w:left="284" w:hanging="284"/>
        <w:rPr>
          <w:rFonts w:ascii="Times New Roman" w:hAnsi="Times New Roman" w:cs="Times New Roman"/>
          <w:color w:val="000000"/>
          <w:sz w:val="24"/>
          <w:szCs w:val="24"/>
        </w:rPr>
      </w:pPr>
      <w:r w:rsidRPr="000A4C34">
        <w:rPr>
          <w:rFonts w:ascii="Times New Roman" w:hAnsi="Times New Roman" w:cs="Times New Roman"/>
          <w:sz w:val="24"/>
          <w:szCs w:val="24"/>
          <w:lang w:val="en-US"/>
        </w:rPr>
        <w:t>Russell, A., Webster</w:t>
      </w:r>
      <w:r w:rsidR="003A2A20" w:rsidRPr="000A4C34">
        <w:rPr>
          <w:rFonts w:ascii="Times New Roman" w:hAnsi="Times New Roman" w:cs="Times New Roman"/>
          <w:sz w:val="24"/>
          <w:szCs w:val="24"/>
          <w:lang w:val="en-US"/>
        </w:rPr>
        <w:t>, R. &amp;</w:t>
      </w:r>
      <w:r w:rsidRPr="000A4C34">
        <w:rPr>
          <w:rFonts w:ascii="Times New Roman" w:hAnsi="Times New Roman" w:cs="Times New Roman"/>
          <w:sz w:val="24"/>
          <w:szCs w:val="24"/>
          <w:lang w:val="en-US"/>
        </w:rPr>
        <w:t xml:space="preserve"> </w:t>
      </w:r>
      <w:r w:rsidR="00B81471" w:rsidRPr="000A4C34">
        <w:rPr>
          <w:rFonts w:ascii="Times New Roman" w:hAnsi="Times New Roman" w:cs="Times New Roman"/>
          <w:sz w:val="24"/>
          <w:szCs w:val="24"/>
          <w:lang w:val="en-US"/>
        </w:rPr>
        <w:t>Blatchford</w:t>
      </w:r>
      <w:r w:rsidR="003A2A20" w:rsidRPr="000A4C34">
        <w:rPr>
          <w:rFonts w:ascii="Times New Roman" w:hAnsi="Times New Roman" w:cs="Times New Roman"/>
          <w:sz w:val="24"/>
          <w:szCs w:val="24"/>
          <w:lang w:val="en-US"/>
        </w:rPr>
        <w:t>, P</w:t>
      </w:r>
      <w:r w:rsidR="00B81471" w:rsidRPr="000A4C34">
        <w:rPr>
          <w:rFonts w:ascii="Times New Roman" w:hAnsi="Times New Roman" w:cs="Times New Roman"/>
          <w:sz w:val="24"/>
          <w:szCs w:val="24"/>
          <w:lang w:val="en-US"/>
        </w:rPr>
        <w:t xml:space="preserve">. </w:t>
      </w:r>
      <w:r w:rsidR="003A2A20" w:rsidRPr="000A4C34">
        <w:rPr>
          <w:rFonts w:ascii="Times New Roman" w:hAnsi="Times New Roman" w:cs="Times New Roman"/>
          <w:sz w:val="24"/>
          <w:szCs w:val="24"/>
          <w:lang w:val="en-US"/>
        </w:rPr>
        <w:t>(</w:t>
      </w:r>
      <w:r w:rsidR="00B81471" w:rsidRPr="000A4C34">
        <w:rPr>
          <w:rFonts w:ascii="Times New Roman" w:hAnsi="Times New Roman" w:cs="Times New Roman"/>
          <w:sz w:val="24"/>
          <w:szCs w:val="24"/>
          <w:lang w:val="en-US"/>
        </w:rPr>
        <w:t>2013</w:t>
      </w:r>
      <w:r w:rsidR="00A2299A" w:rsidRPr="000A4C34">
        <w:rPr>
          <w:rFonts w:ascii="Times New Roman" w:hAnsi="Times New Roman" w:cs="Times New Roman"/>
          <w:sz w:val="24"/>
          <w:szCs w:val="24"/>
          <w:lang w:val="en-US"/>
        </w:rPr>
        <w:t>)</w:t>
      </w:r>
      <w:r w:rsidRPr="000A4C34">
        <w:rPr>
          <w:rFonts w:ascii="Times New Roman" w:hAnsi="Times New Roman" w:cs="Times New Roman"/>
          <w:sz w:val="24"/>
          <w:szCs w:val="24"/>
          <w:lang w:val="en-US"/>
        </w:rPr>
        <w:t xml:space="preserve"> </w:t>
      </w:r>
      <w:proofErr w:type="spellStart"/>
      <w:r w:rsidRPr="000A4C34">
        <w:rPr>
          <w:rFonts w:ascii="Times New Roman" w:hAnsi="Times New Roman" w:cs="Times New Roman"/>
          <w:i/>
          <w:sz w:val="24"/>
          <w:szCs w:val="24"/>
          <w:lang w:val="en-US"/>
        </w:rPr>
        <w:t>Maximising</w:t>
      </w:r>
      <w:proofErr w:type="spellEnd"/>
      <w:r w:rsidRPr="000A4C34">
        <w:rPr>
          <w:rFonts w:ascii="Times New Roman" w:hAnsi="Times New Roman" w:cs="Times New Roman"/>
          <w:i/>
          <w:sz w:val="24"/>
          <w:szCs w:val="24"/>
          <w:lang w:val="en-US"/>
        </w:rPr>
        <w:t xml:space="preserve"> </w:t>
      </w:r>
      <w:r w:rsidR="003A2A20" w:rsidRPr="000A4C34">
        <w:rPr>
          <w:rFonts w:ascii="Times New Roman" w:hAnsi="Times New Roman" w:cs="Times New Roman"/>
          <w:i/>
          <w:sz w:val="24"/>
          <w:szCs w:val="24"/>
          <w:lang w:val="en-US"/>
        </w:rPr>
        <w:t>the impact of teaching assistants: Guidance for school leaders and teachers</w:t>
      </w:r>
      <w:r w:rsidR="00B81471" w:rsidRPr="000A4C34">
        <w:rPr>
          <w:rFonts w:ascii="Times New Roman" w:hAnsi="Times New Roman" w:cs="Times New Roman"/>
          <w:i/>
          <w:sz w:val="24"/>
          <w:szCs w:val="24"/>
          <w:lang w:val="en-US"/>
        </w:rPr>
        <w:t>.</w:t>
      </w:r>
      <w:r w:rsidRPr="000A4C34">
        <w:rPr>
          <w:rFonts w:ascii="Times New Roman" w:hAnsi="Times New Roman" w:cs="Times New Roman"/>
          <w:sz w:val="24"/>
          <w:szCs w:val="24"/>
          <w:lang w:val="en-US"/>
        </w:rPr>
        <w:t xml:space="preserve"> Oxon</w:t>
      </w:r>
      <w:r w:rsidR="00092056" w:rsidRPr="000A4C34">
        <w:rPr>
          <w:rFonts w:ascii="Times New Roman" w:hAnsi="Times New Roman" w:cs="Times New Roman"/>
          <w:sz w:val="24"/>
          <w:szCs w:val="24"/>
          <w:lang w:val="en-US"/>
        </w:rPr>
        <w:t>:</w:t>
      </w:r>
      <w:r w:rsidRPr="000A4C34">
        <w:rPr>
          <w:rFonts w:ascii="Times New Roman" w:hAnsi="Times New Roman" w:cs="Times New Roman"/>
          <w:sz w:val="24"/>
          <w:szCs w:val="24"/>
          <w:lang w:val="en-US"/>
        </w:rPr>
        <w:t xml:space="preserve"> Routledge</w:t>
      </w:r>
      <w:r w:rsidR="00EA7FF5" w:rsidRPr="000A4C34">
        <w:rPr>
          <w:rFonts w:ascii="Times New Roman" w:hAnsi="Times New Roman" w:cs="Times New Roman"/>
          <w:sz w:val="24"/>
          <w:szCs w:val="24"/>
          <w:lang w:val="en-US"/>
        </w:rPr>
        <w:t>.</w:t>
      </w:r>
    </w:p>
    <w:p w14:paraId="367A3E2B" w14:textId="3CD61EE7" w:rsidR="00F66E76" w:rsidRPr="000A4C34" w:rsidRDefault="003A5504" w:rsidP="004F4472">
      <w:pPr>
        <w:autoSpaceDE w:val="0"/>
        <w:autoSpaceDN w:val="0"/>
        <w:adjustRightInd w:val="0"/>
        <w:spacing w:after="0" w:line="240" w:lineRule="auto"/>
        <w:ind w:left="284" w:hanging="284"/>
        <w:rPr>
          <w:rFonts w:ascii="Times New Roman" w:hAnsi="Times New Roman" w:cs="Times New Roman"/>
          <w:color w:val="000000"/>
          <w:sz w:val="24"/>
          <w:szCs w:val="24"/>
        </w:rPr>
      </w:pPr>
      <w:proofErr w:type="spellStart"/>
      <w:r w:rsidRPr="000A4C34">
        <w:rPr>
          <w:rFonts w:ascii="Times New Roman" w:hAnsi="Times New Roman" w:cs="Times New Roman"/>
          <w:sz w:val="24"/>
          <w:szCs w:val="24"/>
        </w:rPr>
        <w:t>Rusznyak</w:t>
      </w:r>
      <w:proofErr w:type="spellEnd"/>
      <w:r w:rsidRPr="000A4C34">
        <w:rPr>
          <w:rFonts w:ascii="Times New Roman" w:hAnsi="Times New Roman" w:cs="Times New Roman"/>
          <w:sz w:val="24"/>
          <w:szCs w:val="24"/>
        </w:rPr>
        <w:t>, L.</w:t>
      </w:r>
      <w:r w:rsidR="003A2A20" w:rsidRPr="000A4C34">
        <w:rPr>
          <w:rFonts w:ascii="Times New Roman" w:hAnsi="Times New Roman" w:cs="Times New Roman"/>
          <w:sz w:val="24"/>
          <w:szCs w:val="24"/>
        </w:rPr>
        <w:t xml:space="preserve"> &amp; </w:t>
      </w:r>
      <w:r w:rsidR="00F66E76" w:rsidRPr="000A4C34">
        <w:rPr>
          <w:rFonts w:ascii="Times New Roman" w:hAnsi="Times New Roman" w:cs="Times New Roman"/>
          <w:sz w:val="24"/>
          <w:szCs w:val="24"/>
        </w:rPr>
        <w:t>Walton</w:t>
      </w:r>
      <w:r w:rsidR="00626F4E" w:rsidRPr="000A4C34">
        <w:rPr>
          <w:rFonts w:ascii="Times New Roman" w:hAnsi="Times New Roman" w:cs="Times New Roman"/>
          <w:sz w:val="24"/>
          <w:szCs w:val="24"/>
        </w:rPr>
        <w:t>, E</w:t>
      </w:r>
      <w:r w:rsidR="00092056" w:rsidRPr="000A4C34">
        <w:rPr>
          <w:rFonts w:ascii="Times New Roman" w:hAnsi="Times New Roman" w:cs="Times New Roman"/>
          <w:sz w:val="24"/>
          <w:szCs w:val="24"/>
        </w:rPr>
        <w:t xml:space="preserve">. </w:t>
      </w:r>
      <w:r w:rsidR="00626F4E" w:rsidRPr="000A4C34">
        <w:rPr>
          <w:rFonts w:ascii="Times New Roman" w:hAnsi="Times New Roman" w:cs="Times New Roman"/>
          <w:sz w:val="24"/>
          <w:szCs w:val="24"/>
        </w:rPr>
        <w:t>(</w:t>
      </w:r>
      <w:r w:rsidR="00092056" w:rsidRPr="000A4C34">
        <w:rPr>
          <w:rFonts w:ascii="Times New Roman" w:hAnsi="Times New Roman" w:cs="Times New Roman"/>
          <w:sz w:val="24"/>
          <w:szCs w:val="24"/>
        </w:rPr>
        <w:t>2011</w:t>
      </w:r>
      <w:r w:rsidR="00A2299A" w:rsidRPr="000A4C34">
        <w:rPr>
          <w:rFonts w:ascii="Times New Roman" w:hAnsi="Times New Roman" w:cs="Times New Roman"/>
          <w:sz w:val="24"/>
          <w:szCs w:val="24"/>
        </w:rPr>
        <w:t>)</w:t>
      </w:r>
      <w:r w:rsidR="00F66E76" w:rsidRPr="000A4C34">
        <w:rPr>
          <w:rFonts w:ascii="Times New Roman" w:hAnsi="Times New Roman" w:cs="Times New Roman"/>
          <w:sz w:val="24"/>
          <w:szCs w:val="24"/>
        </w:rPr>
        <w:t xml:space="preserve"> </w:t>
      </w:r>
      <w:r w:rsidR="00092056" w:rsidRPr="000A4C34">
        <w:rPr>
          <w:rFonts w:ascii="Times New Roman" w:hAnsi="Times New Roman" w:cs="Times New Roman"/>
          <w:sz w:val="24"/>
          <w:szCs w:val="24"/>
        </w:rPr>
        <w:t xml:space="preserve">Lesson </w:t>
      </w:r>
      <w:r w:rsidR="00626F4E" w:rsidRPr="000A4C34">
        <w:rPr>
          <w:rFonts w:ascii="Times New Roman" w:hAnsi="Times New Roman" w:cs="Times New Roman"/>
          <w:sz w:val="24"/>
          <w:szCs w:val="24"/>
        </w:rPr>
        <w:t>planning guidelines for student teachers: A scaffold for the development of pedagogical content knowledge</w:t>
      </w:r>
      <w:r w:rsidR="00092056" w:rsidRPr="000A4C34">
        <w:rPr>
          <w:rFonts w:ascii="Times New Roman" w:hAnsi="Times New Roman" w:cs="Times New Roman"/>
          <w:sz w:val="24"/>
          <w:szCs w:val="24"/>
        </w:rPr>
        <w:t>.</w:t>
      </w:r>
      <w:r w:rsidR="00F66E76" w:rsidRPr="000A4C34">
        <w:rPr>
          <w:rFonts w:ascii="Times New Roman" w:hAnsi="Times New Roman" w:cs="Times New Roman"/>
          <w:sz w:val="24"/>
          <w:szCs w:val="24"/>
        </w:rPr>
        <w:t xml:space="preserve"> </w:t>
      </w:r>
      <w:r w:rsidR="00F66E76" w:rsidRPr="000A4C34">
        <w:rPr>
          <w:rFonts w:ascii="Times New Roman" w:hAnsi="Times New Roman" w:cs="Times New Roman"/>
          <w:i/>
          <w:sz w:val="24"/>
          <w:szCs w:val="24"/>
        </w:rPr>
        <w:t>Education as Change</w:t>
      </w:r>
      <w:r w:rsidR="00EA7FF5" w:rsidRPr="000A4C34">
        <w:rPr>
          <w:rFonts w:ascii="Times New Roman" w:hAnsi="Times New Roman" w:cs="Times New Roman"/>
          <w:i/>
          <w:sz w:val="24"/>
          <w:szCs w:val="24"/>
        </w:rPr>
        <w:t xml:space="preserve"> 15</w:t>
      </w:r>
      <w:r w:rsidR="00EA7FF5" w:rsidRPr="000A4C34">
        <w:rPr>
          <w:rFonts w:ascii="Times New Roman" w:hAnsi="Times New Roman" w:cs="Times New Roman"/>
          <w:sz w:val="24"/>
          <w:szCs w:val="24"/>
        </w:rPr>
        <w:t>(</w:t>
      </w:r>
      <w:r w:rsidR="00F66E76" w:rsidRPr="000A4C34">
        <w:rPr>
          <w:rFonts w:ascii="Times New Roman" w:hAnsi="Times New Roman" w:cs="Times New Roman"/>
          <w:sz w:val="24"/>
          <w:szCs w:val="24"/>
        </w:rPr>
        <w:t>1</w:t>
      </w:r>
      <w:r w:rsidR="00EA7FF5" w:rsidRPr="000A4C34">
        <w:rPr>
          <w:rFonts w:ascii="Times New Roman" w:hAnsi="Times New Roman" w:cs="Times New Roman"/>
          <w:sz w:val="24"/>
          <w:szCs w:val="24"/>
        </w:rPr>
        <w:t>)</w:t>
      </w:r>
      <w:r w:rsidR="00626F4E" w:rsidRPr="000A4C34">
        <w:rPr>
          <w:rFonts w:ascii="Times New Roman" w:hAnsi="Times New Roman" w:cs="Times New Roman"/>
          <w:sz w:val="24"/>
          <w:szCs w:val="24"/>
        </w:rPr>
        <w:t>,</w:t>
      </w:r>
      <w:r w:rsidR="00F66E76" w:rsidRPr="000A4C34">
        <w:rPr>
          <w:rFonts w:ascii="Times New Roman" w:hAnsi="Times New Roman" w:cs="Times New Roman"/>
          <w:sz w:val="24"/>
          <w:szCs w:val="24"/>
        </w:rPr>
        <w:t xml:space="preserve"> 271–285.</w:t>
      </w:r>
      <w:r w:rsidR="00092056" w:rsidRPr="000A4C34">
        <w:rPr>
          <w:rFonts w:ascii="Times New Roman" w:hAnsi="Times New Roman" w:cs="Times New Roman"/>
          <w:sz w:val="24"/>
          <w:szCs w:val="24"/>
        </w:rPr>
        <w:t xml:space="preserve"> </w:t>
      </w:r>
    </w:p>
    <w:p w14:paraId="3D4F74C3" w14:textId="20CCADD7" w:rsidR="000D7B7B" w:rsidRPr="000A4C34" w:rsidRDefault="000D7B7B" w:rsidP="006E3E5A">
      <w:pPr>
        <w:autoSpaceDE w:val="0"/>
        <w:autoSpaceDN w:val="0"/>
        <w:adjustRightInd w:val="0"/>
        <w:spacing w:after="0" w:line="240" w:lineRule="auto"/>
        <w:ind w:left="284" w:hanging="284"/>
        <w:rPr>
          <w:rFonts w:ascii="Times New Roman" w:hAnsi="Times New Roman" w:cs="Times New Roman"/>
          <w:color w:val="000000"/>
          <w:sz w:val="24"/>
          <w:szCs w:val="24"/>
        </w:rPr>
      </w:pPr>
      <w:r w:rsidRPr="000A4C34">
        <w:rPr>
          <w:rFonts w:ascii="Times New Roman" w:hAnsi="Times New Roman" w:cs="Times New Roman"/>
          <w:color w:val="000000"/>
          <w:sz w:val="24"/>
          <w:szCs w:val="24"/>
        </w:rPr>
        <w:t xml:space="preserve">Stake, R.E. (1995) </w:t>
      </w:r>
      <w:r w:rsidRPr="000A4C34">
        <w:rPr>
          <w:rFonts w:ascii="Times New Roman" w:hAnsi="Times New Roman" w:cs="Times New Roman"/>
          <w:i/>
          <w:color w:val="000000"/>
          <w:sz w:val="24"/>
          <w:szCs w:val="24"/>
        </w:rPr>
        <w:t>The art of case study research</w:t>
      </w:r>
      <w:r w:rsidRPr="000A4C34">
        <w:rPr>
          <w:rFonts w:ascii="Times New Roman" w:hAnsi="Times New Roman" w:cs="Times New Roman"/>
          <w:color w:val="000000"/>
          <w:sz w:val="24"/>
          <w:szCs w:val="24"/>
        </w:rPr>
        <w:t xml:space="preserve">. Thousand Oaks, CA: Sage. </w:t>
      </w:r>
    </w:p>
    <w:p w14:paraId="44A33622" w14:textId="77777777" w:rsidR="006E3E5A" w:rsidRPr="000A4C34" w:rsidRDefault="00FE6EB5" w:rsidP="006E3E5A">
      <w:pPr>
        <w:autoSpaceDE w:val="0"/>
        <w:autoSpaceDN w:val="0"/>
        <w:adjustRightInd w:val="0"/>
        <w:spacing w:after="0" w:line="240" w:lineRule="auto"/>
        <w:ind w:left="284" w:hanging="284"/>
        <w:rPr>
          <w:rFonts w:ascii="Times New Roman" w:hAnsi="Times New Roman" w:cs="Times New Roman"/>
          <w:color w:val="000000"/>
          <w:sz w:val="24"/>
          <w:szCs w:val="24"/>
        </w:rPr>
      </w:pPr>
      <w:proofErr w:type="spellStart"/>
      <w:r w:rsidRPr="000A4C34">
        <w:rPr>
          <w:rFonts w:ascii="Times New Roman" w:hAnsi="Times New Roman" w:cs="Times New Roman"/>
          <w:color w:val="000000"/>
          <w:sz w:val="24"/>
          <w:szCs w:val="24"/>
        </w:rPr>
        <w:t>Stenhouse</w:t>
      </w:r>
      <w:proofErr w:type="spellEnd"/>
      <w:r w:rsidR="00033E45" w:rsidRPr="000A4C34">
        <w:rPr>
          <w:rFonts w:ascii="Times New Roman" w:hAnsi="Times New Roman" w:cs="Times New Roman"/>
          <w:color w:val="000000"/>
          <w:sz w:val="24"/>
          <w:szCs w:val="24"/>
        </w:rPr>
        <w:t>, L.</w:t>
      </w:r>
      <w:r w:rsidR="00092056" w:rsidRPr="000A4C34">
        <w:rPr>
          <w:rFonts w:ascii="Times New Roman" w:hAnsi="Times New Roman" w:cs="Times New Roman"/>
          <w:color w:val="000000"/>
          <w:sz w:val="24"/>
          <w:szCs w:val="24"/>
        </w:rPr>
        <w:t xml:space="preserve"> </w:t>
      </w:r>
      <w:r w:rsidR="003A2A20"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1975</w:t>
      </w:r>
      <w:r w:rsidR="003A2A20" w:rsidRPr="000A4C34">
        <w:rPr>
          <w:rFonts w:ascii="Times New Roman" w:hAnsi="Times New Roman" w:cs="Times New Roman"/>
          <w:color w:val="000000"/>
          <w:sz w:val="24"/>
          <w:szCs w:val="24"/>
        </w:rPr>
        <w:t>)</w:t>
      </w:r>
      <w:r w:rsidR="00033E45" w:rsidRPr="000A4C34">
        <w:rPr>
          <w:rFonts w:ascii="Times New Roman" w:hAnsi="Times New Roman" w:cs="Times New Roman"/>
          <w:color w:val="000000"/>
          <w:sz w:val="24"/>
          <w:szCs w:val="24"/>
        </w:rPr>
        <w:t xml:space="preserve"> </w:t>
      </w:r>
      <w:r w:rsidR="00092056" w:rsidRPr="000A4C34">
        <w:rPr>
          <w:rFonts w:ascii="Times New Roman" w:hAnsi="Times New Roman" w:cs="Times New Roman"/>
          <w:i/>
          <w:color w:val="000000"/>
          <w:sz w:val="24"/>
          <w:szCs w:val="24"/>
        </w:rPr>
        <w:t>An</w:t>
      </w:r>
      <w:r w:rsidR="003A2A20" w:rsidRPr="000A4C34">
        <w:rPr>
          <w:rFonts w:ascii="Times New Roman" w:hAnsi="Times New Roman" w:cs="Times New Roman"/>
          <w:i/>
          <w:color w:val="000000"/>
          <w:sz w:val="24"/>
          <w:szCs w:val="24"/>
        </w:rPr>
        <w:t xml:space="preserve"> introduction to curriculum research and development</w:t>
      </w:r>
      <w:r w:rsidR="00EA7FF5" w:rsidRPr="000A4C34">
        <w:rPr>
          <w:rFonts w:ascii="Times New Roman" w:hAnsi="Times New Roman" w:cs="Times New Roman"/>
          <w:color w:val="000000"/>
          <w:sz w:val="24"/>
          <w:szCs w:val="24"/>
        </w:rPr>
        <w:t>.</w:t>
      </w:r>
      <w:r w:rsidR="00033E45" w:rsidRPr="000A4C34">
        <w:rPr>
          <w:rFonts w:ascii="Times New Roman" w:hAnsi="Times New Roman" w:cs="Times New Roman"/>
          <w:color w:val="000000"/>
          <w:sz w:val="24"/>
          <w:szCs w:val="24"/>
        </w:rPr>
        <w:t xml:space="preserve"> London</w:t>
      </w:r>
      <w:r w:rsidR="00092056" w:rsidRPr="000A4C34">
        <w:rPr>
          <w:rFonts w:ascii="Times New Roman" w:hAnsi="Times New Roman" w:cs="Times New Roman"/>
          <w:color w:val="000000"/>
          <w:sz w:val="24"/>
          <w:szCs w:val="24"/>
        </w:rPr>
        <w:t>:</w:t>
      </w:r>
      <w:r w:rsidR="00FD3BE8" w:rsidRPr="000A4C34">
        <w:rPr>
          <w:rFonts w:ascii="Times New Roman" w:hAnsi="Times New Roman" w:cs="Times New Roman"/>
          <w:color w:val="000000"/>
          <w:sz w:val="24"/>
          <w:szCs w:val="24"/>
        </w:rPr>
        <w:t xml:space="preserve"> </w:t>
      </w:r>
      <w:proofErr w:type="spellStart"/>
      <w:r w:rsidR="00FD3BE8" w:rsidRPr="000A4C34">
        <w:rPr>
          <w:rFonts w:ascii="Times New Roman" w:hAnsi="Times New Roman" w:cs="Times New Roman"/>
          <w:color w:val="000000"/>
          <w:sz w:val="24"/>
          <w:szCs w:val="24"/>
        </w:rPr>
        <w:t>Heinema</w:t>
      </w:r>
      <w:r w:rsidR="00033E45" w:rsidRPr="000A4C34">
        <w:rPr>
          <w:rFonts w:ascii="Times New Roman" w:hAnsi="Times New Roman" w:cs="Times New Roman"/>
          <w:color w:val="000000"/>
          <w:sz w:val="24"/>
          <w:szCs w:val="24"/>
        </w:rPr>
        <w:t>n</w:t>
      </w:r>
      <w:proofErr w:type="spellEnd"/>
      <w:r w:rsidR="00033E45" w:rsidRPr="000A4C34">
        <w:rPr>
          <w:rFonts w:ascii="Times New Roman" w:hAnsi="Times New Roman" w:cs="Times New Roman"/>
          <w:color w:val="000000"/>
          <w:sz w:val="24"/>
          <w:szCs w:val="24"/>
        </w:rPr>
        <w:t>.</w:t>
      </w:r>
    </w:p>
    <w:p w14:paraId="620E1B0C" w14:textId="446081CE" w:rsidR="002E4872" w:rsidRPr="000A4C34" w:rsidRDefault="00626F4E" w:rsidP="006E3E5A">
      <w:pPr>
        <w:autoSpaceDE w:val="0"/>
        <w:autoSpaceDN w:val="0"/>
        <w:adjustRightInd w:val="0"/>
        <w:spacing w:after="0" w:line="240" w:lineRule="auto"/>
        <w:ind w:left="284" w:hanging="284"/>
        <w:rPr>
          <w:rFonts w:ascii="Times New Roman" w:hAnsi="Times New Roman" w:cs="Times New Roman"/>
          <w:color w:val="000000"/>
          <w:sz w:val="24"/>
          <w:szCs w:val="24"/>
        </w:rPr>
      </w:pPr>
      <w:proofErr w:type="spellStart"/>
      <w:r w:rsidRPr="000A4C34">
        <w:rPr>
          <w:rFonts w:ascii="Times New Roman" w:eastAsia="Times New Roman" w:hAnsi="Times New Roman" w:cs="Times New Roman"/>
          <w:color w:val="222222"/>
          <w:sz w:val="24"/>
          <w:szCs w:val="24"/>
          <w:lang w:eastAsia="en-GB"/>
        </w:rPr>
        <w:lastRenderedPageBreak/>
        <w:t>Theoharis</w:t>
      </w:r>
      <w:proofErr w:type="spellEnd"/>
      <w:r w:rsidRPr="000A4C34">
        <w:rPr>
          <w:rFonts w:ascii="Times New Roman" w:eastAsia="Times New Roman" w:hAnsi="Times New Roman" w:cs="Times New Roman"/>
          <w:color w:val="222222"/>
          <w:sz w:val="24"/>
          <w:szCs w:val="24"/>
          <w:lang w:eastAsia="en-GB"/>
        </w:rPr>
        <w:t>, G. &amp;</w:t>
      </w:r>
      <w:r w:rsidR="00092056" w:rsidRPr="000A4C34">
        <w:rPr>
          <w:rFonts w:ascii="Times New Roman" w:eastAsia="Times New Roman" w:hAnsi="Times New Roman" w:cs="Times New Roman"/>
          <w:color w:val="222222"/>
          <w:sz w:val="24"/>
          <w:szCs w:val="24"/>
          <w:lang w:eastAsia="en-GB"/>
        </w:rPr>
        <w:t xml:space="preserve"> </w:t>
      </w:r>
      <w:proofErr w:type="spellStart"/>
      <w:r w:rsidR="002E4872" w:rsidRPr="000A4C34">
        <w:rPr>
          <w:rFonts w:ascii="Times New Roman" w:eastAsia="Times New Roman" w:hAnsi="Times New Roman" w:cs="Times New Roman"/>
          <w:color w:val="222222"/>
          <w:sz w:val="24"/>
          <w:szCs w:val="24"/>
          <w:lang w:eastAsia="en-GB"/>
        </w:rPr>
        <w:t>Causton</w:t>
      </w:r>
      <w:r w:rsidR="002E4872" w:rsidRPr="000A4C34">
        <w:rPr>
          <w:rFonts w:ascii="Cambria Math" w:eastAsia="Calibri" w:hAnsi="Cambria Math" w:cs="Cambria Math"/>
          <w:color w:val="222222"/>
          <w:sz w:val="24"/>
          <w:szCs w:val="24"/>
          <w:lang w:eastAsia="en-GB"/>
        </w:rPr>
        <w:t>‐</w:t>
      </w:r>
      <w:r w:rsidR="002E4872" w:rsidRPr="000A4C34">
        <w:rPr>
          <w:rFonts w:ascii="Times New Roman" w:eastAsia="Times New Roman" w:hAnsi="Times New Roman" w:cs="Times New Roman"/>
          <w:color w:val="222222"/>
          <w:sz w:val="24"/>
          <w:szCs w:val="24"/>
          <w:lang w:eastAsia="en-GB"/>
        </w:rPr>
        <w:t>Theoharis</w:t>
      </w:r>
      <w:proofErr w:type="spellEnd"/>
      <w:r w:rsidRPr="000A4C34">
        <w:rPr>
          <w:rFonts w:ascii="Times New Roman" w:eastAsia="Times New Roman" w:hAnsi="Times New Roman" w:cs="Times New Roman"/>
          <w:color w:val="222222"/>
          <w:sz w:val="24"/>
          <w:szCs w:val="24"/>
          <w:lang w:eastAsia="en-GB"/>
        </w:rPr>
        <w:t>, J</w:t>
      </w:r>
      <w:r w:rsidR="002E4872" w:rsidRPr="000A4C34">
        <w:rPr>
          <w:rFonts w:ascii="Times New Roman" w:eastAsia="Times New Roman" w:hAnsi="Times New Roman" w:cs="Times New Roman"/>
          <w:color w:val="222222"/>
          <w:sz w:val="24"/>
          <w:szCs w:val="24"/>
          <w:lang w:eastAsia="en-GB"/>
        </w:rPr>
        <w:t>.</w:t>
      </w:r>
      <w:r w:rsidR="00092056" w:rsidRPr="000A4C34">
        <w:rPr>
          <w:rFonts w:ascii="Times New Roman" w:eastAsia="Times New Roman" w:hAnsi="Times New Roman" w:cs="Times New Roman"/>
          <w:color w:val="222222"/>
          <w:sz w:val="24"/>
          <w:szCs w:val="24"/>
          <w:lang w:eastAsia="en-GB"/>
        </w:rPr>
        <w:t xml:space="preserve"> </w:t>
      </w:r>
      <w:r w:rsidRPr="000A4C34">
        <w:rPr>
          <w:rFonts w:ascii="Times New Roman" w:eastAsia="Times New Roman" w:hAnsi="Times New Roman" w:cs="Times New Roman"/>
          <w:color w:val="222222"/>
          <w:sz w:val="24"/>
          <w:szCs w:val="24"/>
          <w:lang w:eastAsia="en-GB"/>
        </w:rPr>
        <w:t>(</w:t>
      </w:r>
      <w:r w:rsidR="002E4872" w:rsidRPr="000A4C34">
        <w:rPr>
          <w:rFonts w:ascii="Times New Roman" w:eastAsia="Times New Roman" w:hAnsi="Times New Roman" w:cs="Times New Roman"/>
          <w:color w:val="222222"/>
          <w:sz w:val="24"/>
          <w:szCs w:val="24"/>
          <w:lang w:eastAsia="en-GB"/>
        </w:rPr>
        <w:t>2011</w:t>
      </w:r>
      <w:r w:rsidRPr="000A4C34">
        <w:rPr>
          <w:rFonts w:ascii="Times New Roman" w:eastAsia="Times New Roman" w:hAnsi="Times New Roman" w:cs="Times New Roman"/>
          <w:color w:val="222222"/>
          <w:sz w:val="24"/>
          <w:szCs w:val="24"/>
          <w:lang w:eastAsia="en-GB"/>
        </w:rPr>
        <w:t>)</w:t>
      </w:r>
      <w:r w:rsidR="002E4872" w:rsidRPr="000A4C34">
        <w:rPr>
          <w:rFonts w:ascii="Times New Roman" w:eastAsia="Times New Roman" w:hAnsi="Times New Roman" w:cs="Times New Roman"/>
          <w:color w:val="222222"/>
          <w:sz w:val="24"/>
          <w:szCs w:val="24"/>
          <w:lang w:eastAsia="en-GB"/>
        </w:rPr>
        <w:t xml:space="preserve"> </w:t>
      </w:r>
      <w:r w:rsidR="00B3030C" w:rsidRPr="000A4C34">
        <w:rPr>
          <w:rFonts w:ascii="Times New Roman" w:eastAsia="Times New Roman" w:hAnsi="Times New Roman" w:cs="Times New Roman"/>
          <w:color w:val="222222"/>
          <w:sz w:val="24"/>
          <w:szCs w:val="24"/>
          <w:lang w:eastAsia="en-GB"/>
        </w:rPr>
        <w:t xml:space="preserve">Preparing </w:t>
      </w:r>
      <w:r w:rsidRPr="000A4C34">
        <w:rPr>
          <w:rFonts w:ascii="Times New Roman" w:eastAsia="Times New Roman" w:hAnsi="Times New Roman" w:cs="Times New Roman"/>
          <w:color w:val="222222"/>
          <w:sz w:val="24"/>
          <w:szCs w:val="24"/>
          <w:lang w:eastAsia="en-GB"/>
        </w:rPr>
        <w:t>pre</w:t>
      </w:r>
      <w:r w:rsidRPr="000A4C34">
        <w:rPr>
          <w:rFonts w:ascii="Cambria Math" w:eastAsia="Calibri" w:hAnsi="Cambria Math" w:cs="Cambria Math"/>
          <w:color w:val="222222"/>
          <w:sz w:val="24"/>
          <w:szCs w:val="24"/>
          <w:lang w:eastAsia="en-GB"/>
        </w:rPr>
        <w:t>‐</w:t>
      </w:r>
      <w:r w:rsidRPr="000A4C34">
        <w:rPr>
          <w:rFonts w:ascii="Times New Roman" w:eastAsia="Times New Roman" w:hAnsi="Times New Roman" w:cs="Times New Roman"/>
          <w:color w:val="222222"/>
          <w:sz w:val="24"/>
          <w:szCs w:val="24"/>
          <w:lang w:eastAsia="en-GB"/>
        </w:rPr>
        <w:t>service teachers for inclusive classrooms: Revising lesson</w:t>
      </w:r>
      <w:r w:rsidRPr="000A4C34">
        <w:rPr>
          <w:rFonts w:ascii="Cambria Math" w:eastAsia="Calibri" w:hAnsi="Cambria Math" w:cs="Cambria Math"/>
          <w:color w:val="222222"/>
          <w:sz w:val="24"/>
          <w:szCs w:val="24"/>
          <w:lang w:eastAsia="en-GB"/>
        </w:rPr>
        <w:t>‐</w:t>
      </w:r>
      <w:r w:rsidRPr="000A4C34">
        <w:rPr>
          <w:rFonts w:ascii="Times New Roman" w:eastAsia="Times New Roman" w:hAnsi="Times New Roman" w:cs="Times New Roman"/>
          <w:color w:val="222222"/>
          <w:sz w:val="24"/>
          <w:szCs w:val="24"/>
          <w:lang w:eastAsia="en-GB"/>
        </w:rPr>
        <w:t>planning expectations</w:t>
      </w:r>
      <w:r w:rsidR="00B3030C" w:rsidRPr="000A4C34">
        <w:rPr>
          <w:rFonts w:ascii="Times New Roman" w:eastAsia="Times New Roman" w:hAnsi="Times New Roman" w:cs="Times New Roman"/>
          <w:color w:val="222222"/>
          <w:sz w:val="24"/>
          <w:szCs w:val="24"/>
          <w:lang w:eastAsia="en-GB"/>
        </w:rPr>
        <w:t>.</w:t>
      </w:r>
      <w:r w:rsidR="002E4872" w:rsidRPr="000A4C34">
        <w:rPr>
          <w:rFonts w:ascii="Times New Roman" w:eastAsia="Times New Roman" w:hAnsi="Times New Roman" w:cs="Times New Roman"/>
          <w:color w:val="222222"/>
          <w:sz w:val="24"/>
          <w:szCs w:val="24"/>
          <w:lang w:eastAsia="en-GB"/>
        </w:rPr>
        <w:t xml:space="preserve"> </w:t>
      </w:r>
      <w:r w:rsidR="002E4872" w:rsidRPr="000A4C34">
        <w:rPr>
          <w:rFonts w:ascii="Times New Roman" w:eastAsia="Times New Roman" w:hAnsi="Times New Roman" w:cs="Times New Roman"/>
          <w:i/>
          <w:iCs/>
          <w:color w:val="222222"/>
          <w:sz w:val="24"/>
          <w:szCs w:val="24"/>
          <w:lang w:eastAsia="en-GB"/>
        </w:rPr>
        <w:t>International Journal of Inclusive Education</w:t>
      </w:r>
      <w:r w:rsidR="002E4872" w:rsidRPr="000A4C34">
        <w:rPr>
          <w:rFonts w:ascii="Times New Roman" w:eastAsia="Times New Roman" w:hAnsi="Times New Roman" w:cs="Times New Roman"/>
          <w:i/>
          <w:color w:val="222222"/>
          <w:sz w:val="24"/>
          <w:szCs w:val="24"/>
          <w:lang w:eastAsia="en-GB"/>
        </w:rPr>
        <w:t xml:space="preserve"> </w:t>
      </w:r>
      <w:r w:rsidR="002E4872" w:rsidRPr="000A4C34">
        <w:rPr>
          <w:rFonts w:ascii="Times New Roman" w:eastAsia="Times New Roman" w:hAnsi="Times New Roman" w:cs="Times New Roman"/>
          <w:i/>
          <w:iCs/>
          <w:color w:val="222222"/>
          <w:sz w:val="24"/>
          <w:szCs w:val="24"/>
          <w:lang w:eastAsia="en-GB"/>
        </w:rPr>
        <w:t>15</w:t>
      </w:r>
      <w:r w:rsidR="00EA7FF5" w:rsidRPr="000A4C34">
        <w:rPr>
          <w:rFonts w:ascii="Times New Roman" w:eastAsia="Times New Roman" w:hAnsi="Times New Roman" w:cs="Times New Roman"/>
          <w:color w:val="222222"/>
          <w:sz w:val="24"/>
          <w:szCs w:val="24"/>
          <w:lang w:eastAsia="en-GB"/>
        </w:rPr>
        <w:t>(</w:t>
      </w:r>
      <w:r w:rsidR="002E4872" w:rsidRPr="000A4C34">
        <w:rPr>
          <w:rFonts w:ascii="Times New Roman" w:eastAsia="Times New Roman" w:hAnsi="Times New Roman" w:cs="Times New Roman"/>
          <w:color w:val="222222"/>
          <w:sz w:val="24"/>
          <w:szCs w:val="24"/>
          <w:lang w:eastAsia="en-GB"/>
        </w:rPr>
        <w:t>7</w:t>
      </w:r>
      <w:r w:rsidR="00EA7FF5" w:rsidRPr="000A4C34">
        <w:rPr>
          <w:rFonts w:ascii="Times New Roman" w:eastAsia="Times New Roman" w:hAnsi="Times New Roman" w:cs="Times New Roman"/>
          <w:color w:val="222222"/>
          <w:sz w:val="24"/>
          <w:szCs w:val="24"/>
          <w:lang w:eastAsia="en-GB"/>
        </w:rPr>
        <w:t>)</w:t>
      </w:r>
      <w:r w:rsidRPr="000A4C34">
        <w:rPr>
          <w:rFonts w:ascii="Times New Roman" w:eastAsia="Times New Roman" w:hAnsi="Times New Roman" w:cs="Times New Roman"/>
          <w:color w:val="222222"/>
          <w:sz w:val="24"/>
          <w:szCs w:val="24"/>
          <w:lang w:eastAsia="en-GB"/>
        </w:rPr>
        <w:t>,</w:t>
      </w:r>
      <w:r w:rsidR="002E4872" w:rsidRPr="000A4C34">
        <w:rPr>
          <w:rFonts w:ascii="Times New Roman" w:eastAsia="Times New Roman" w:hAnsi="Times New Roman" w:cs="Times New Roman"/>
          <w:color w:val="222222"/>
          <w:sz w:val="24"/>
          <w:szCs w:val="24"/>
          <w:lang w:eastAsia="en-GB"/>
        </w:rPr>
        <w:t xml:space="preserve"> 743-761.</w:t>
      </w:r>
      <w:r w:rsidR="00B3030C" w:rsidRPr="000A4C34">
        <w:rPr>
          <w:rFonts w:ascii="Times New Roman" w:eastAsia="Times New Roman" w:hAnsi="Times New Roman" w:cs="Times New Roman"/>
          <w:color w:val="222222"/>
          <w:sz w:val="24"/>
          <w:szCs w:val="24"/>
          <w:lang w:eastAsia="en-GB"/>
        </w:rPr>
        <w:t xml:space="preserve"> </w:t>
      </w:r>
    </w:p>
    <w:p w14:paraId="52308A54" w14:textId="57CAC52B" w:rsidR="004C2259" w:rsidRPr="000A4C34" w:rsidRDefault="00B3030C" w:rsidP="004F4472">
      <w:pPr>
        <w:autoSpaceDE w:val="0"/>
        <w:autoSpaceDN w:val="0"/>
        <w:adjustRightInd w:val="0"/>
        <w:spacing w:after="0" w:line="240" w:lineRule="auto"/>
        <w:ind w:left="284" w:hanging="284"/>
        <w:rPr>
          <w:rFonts w:ascii="Times New Roman" w:hAnsi="Times New Roman" w:cs="Times New Roman"/>
          <w:color w:val="000000"/>
          <w:sz w:val="24"/>
          <w:szCs w:val="24"/>
        </w:rPr>
      </w:pPr>
      <w:r w:rsidRPr="000A4C34">
        <w:rPr>
          <w:rFonts w:ascii="Times New Roman" w:hAnsi="Times New Roman" w:cs="Times New Roman"/>
          <w:color w:val="000000"/>
          <w:sz w:val="24"/>
          <w:szCs w:val="24"/>
        </w:rPr>
        <w:t xml:space="preserve">Tyler, R. </w:t>
      </w:r>
      <w:r w:rsidR="003A2A20" w:rsidRPr="000A4C34">
        <w:rPr>
          <w:rFonts w:ascii="Times New Roman" w:hAnsi="Times New Roman" w:cs="Times New Roman"/>
          <w:color w:val="000000"/>
          <w:sz w:val="24"/>
          <w:szCs w:val="24"/>
        </w:rPr>
        <w:t>(</w:t>
      </w:r>
      <w:r w:rsidR="004C2259" w:rsidRPr="000A4C34">
        <w:rPr>
          <w:rFonts w:ascii="Times New Roman" w:hAnsi="Times New Roman" w:cs="Times New Roman"/>
          <w:color w:val="000000"/>
          <w:sz w:val="24"/>
          <w:szCs w:val="24"/>
        </w:rPr>
        <w:t>194</w:t>
      </w:r>
      <w:r w:rsidRPr="000A4C34">
        <w:rPr>
          <w:rFonts w:ascii="Times New Roman" w:hAnsi="Times New Roman" w:cs="Times New Roman"/>
          <w:color w:val="000000"/>
          <w:sz w:val="24"/>
          <w:szCs w:val="24"/>
        </w:rPr>
        <w:t>9</w:t>
      </w:r>
      <w:r w:rsidR="003A2A20" w:rsidRPr="000A4C34">
        <w:rPr>
          <w:rFonts w:ascii="Times New Roman" w:hAnsi="Times New Roman" w:cs="Times New Roman"/>
          <w:color w:val="000000"/>
          <w:sz w:val="24"/>
          <w:szCs w:val="24"/>
        </w:rPr>
        <w:t>)</w:t>
      </w:r>
      <w:r w:rsidR="004C2259" w:rsidRPr="000A4C34">
        <w:rPr>
          <w:rFonts w:ascii="Times New Roman" w:hAnsi="Times New Roman" w:cs="Times New Roman"/>
          <w:color w:val="000000"/>
          <w:sz w:val="24"/>
          <w:szCs w:val="24"/>
        </w:rPr>
        <w:t xml:space="preserve"> </w:t>
      </w:r>
      <w:r w:rsidRPr="000A4C34">
        <w:rPr>
          <w:rFonts w:ascii="Times New Roman" w:hAnsi="Times New Roman" w:cs="Times New Roman"/>
          <w:i/>
          <w:color w:val="000000"/>
          <w:sz w:val="24"/>
          <w:szCs w:val="24"/>
        </w:rPr>
        <w:t xml:space="preserve">Basic </w:t>
      </w:r>
      <w:r w:rsidR="003A2A20" w:rsidRPr="000A4C34">
        <w:rPr>
          <w:rFonts w:ascii="Times New Roman" w:hAnsi="Times New Roman" w:cs="Times New Roman"/>
          <w:i/>
          <w:color w:val="000000"/>
          <w:sz w:val="24"/>
          <w:szCs w:val="24"/>
        </w:rPr>
        <w:t>principles of curriculum and instruction</w:t>
      </w:r>
      <w:r w:rsidR="00EA7FF5" w:rsidRPr="000A4C34">
        <w:rPr>
          <w:rFonts w:ascii="Times New Roman" w:hAnsi="Times New Roman" w:cs="Times New Roman"/>
          <w:color w:val="000000"/>
          <w:sz w:val="24"/>
          <w:szCs w:val="24"/>
        </w:rPr>
        <w:t>.</w:t>
      </w:r>
      <w:r w:rsidR="004C2259" w:rsidRPr="000A4C34">
        <w:rPr>
          <w:rFonts w:ascii="Times New Roman" w:hAnsi="Times New Roman" w:cs="Times New Roman"/>
          <w:color w:val="000000"/>
          <w:sz w:val="24"/>
          <w:szCs w:val="24"/>
        </w:rPr>
        <w:t xml:space="preserve"> Chicago</w:t>
      </w:r>
      <w:r w:rsidRPr="000A4C34">
        <w:rPr>
          <w:rFonts w:ascii="Times New Roman" w:hAnsi="Times New Roman" w:cs="Times New Roman"/>
          <w:color w:val="000000"/>
          <w:sz w:val="24"/>
          <w:szCs w:val="24"/>
        </w:rPr>
        <w:t>:</w:t>
      </w:r>
      <w:r w:rsidR="004C2259" w:rsidRPr="000A4C34">
        <w:rPr>
          <w:rFonts w:ascii="Times New Roman" w:hAnsi="Times New Roman" w:cs="Times New Roman"/>
          <w:color w:val="000000"/>
          <w:sz w:val="24"/>
          <w:szCs w:val="24"/>
        </w:rPr>
        <w:t xml:space="preserve"> University of Chicago Press.</w:t>
      </w:r>
    </w:p>
    <w:p w14:paraId="2B3792BB" w14:textId="18FAE6E1" w:rsidR="00136BA9" w:rsidRPr="000A4C34" w:rsidRDefault="00B3030C" w:rsidP="004F4472">
      <w:pPr>
        <w:autoSpaceDE w:val="0"/>
        <w:autoSpaceDN w:val="0"/>
        <w:adjustRightInd w:val="0"/>
        <w:spacing w:after="0" w:line="240" w:lineRule="auto"/>
        <w:ind w:left="284" w:hanging="284"/>
        <w:rPr>
          <w:rFonts w:ascii="Times New Roman" w:hAnsi="Times New Roman" w:cs="Times New Roman"/>
          <w:color w:val="000000"/>
          <w:sz w:val="24"/>
          <w:szCs w:val="24"/>
        </w:rPr>
      </w:pPr>
      <w:proofErr w:type="spellStart"/>
      <w:r w:rsidRPr="000A4C34">
        <w:rPr>
          <w:rFonts w:ascii="Times New Roman" w:hAnsi="Times New Roman" w:cs="Times New Roman"/>
          <w:color w:val="000000"/>
          <w:sz w:val="24"/>
          <w:szCs w:val="24"/>
        </w:rPr>
        <w:t>Wedell</w:t>
      </w:r>
      <w:proofErr w:type="spellEnd"/>
      <w:r w:rsidRPr="000A4C34">
        <w:rPr>
          <w:rFonts w:ascii="Times New Roman" w:hAnsi="Times New Roman" w:cs="Times New Roman"/>
          <w:color w:val="000000"/>
          <w:sz w:val="24"/>
          <w:szCs w:val="24"/>
        </w:rPr>
        <w:t xml:space="preserve">, K. </w:t>
      </w:r>
      <w:r w:rsidR="00626F4E"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2005</w:t>
      </w:r>
      <w:r w:rsidR="00626F4E" w:rsidRPr="000A4C34">
        <w:rPr>
          <w:rFonts w:ascii="Times New Roman" w:hAnsi="Times New Roman" w:cs="Times New Roman"/>
          <w:color w:val="000000"/>
          <w:sz w:val="24"/>
          <w:szCs w:val="24"/>
        </w:rPr>
        <w:t>)</w:t>
      </w:r>
      <w:r w:rsidR="00136BA9" w:rsidRPr="000A4C34">
        <w:rPr>
          <w:rFonts w:ascii="Times New Roman" w:hAnsi="Times New Roman" w:cs="Times New Roman"/>
          <w:color w:val="000000"/>
          <w:sz w:val="24"/>
          <w:szCs w:val="24"/>
        </w:rPr>
        <w:t xml:space="preserve"> Dile</w:t>
      </w:r>
      <w:r w:rsidRPr="000A4C34">
        <w:rPr>
          <w:rFonts w:ascii="Times New Roman" w:hAnsi="Times New Roman" w:cs="Times New Roman"/>
          <w:color w:val="000000"/>
          <w:sz w:val="24"/>
          <w:szCs w:val="24"/>
        </w:rPr>
        <w:t xml:space="preserve">mmas in the </w:t>
      </w:r>
      <w:r w:rsidR="00626F4E" w:rsidRPr="000A4C34">
        <w:rPr>
          <w:rFonts w:ascii="Times New Roman" w:hAnsi="Times New Roman" w:cs="Times New Roman"/>
          <w:color w:val="000000"/>
          <w:sz w:val="24"/>
          <w:szCs w:val="24"/>
        </w:rPr>
        <w:t>quest for inclusion.</w:t>
      </w:r>
      <w:r w:rsidR="00136BA9" w:rsidRPr="000A4C34">
        <w:rPr>
          <w:rFonts w:ascii="Times New Roman" w:hAnsi="Times New Roman" w:cs="Times New Roman"/>
          <w:color w:val="000000"/>
          <w:sz w:val="24"/>
          <w:szCs w:val="24"/>
        </w:rPr>
        <w:t xml:space="preserve"> </w:t>
      </w:r>
      <w:r w:rsidR="00136BA9" w:rsidRPr="000A4C34">
        <w:rPr>
          <w:rFonts w:ascii="Times New Roman" w:hAnsi="Times New Roman" w:cs="Times New Roman"/>
          <w:i/>
          <w:iCs/>
          <w:color w:val="000000"/>
          <w:sz w:val="24"/>
          <w:szCs w:val="24"/>
        </w:rPr>
        <w:t xml:space="preserve">British Journal of Special </w:t>
      </w:r>
      <w:r w:rsidR="0023078F" w:rsidRPr="000A4C34">
        <w:rPr>
          <w:rFonts w:ascii="Times New Roman" w:hAnsi="Times New Roman" w:cs="Times New Roman"/>
          <w:i/>
          <w:iCs/>
          <w:color w:val="000000"/>
          <w:sz w:val="24"/>
          <w:szCs w:val="24"/>
        </w:rPr>
        <w:t>E</w:t>
      </w:r>
      <w:r w:rsidR="00136BA9" w:rsidRPr="000A4C34">
        <w:rPr>
          <w:rFonts w:ascii="Times New Roman" w:hAnsi="Times New Roman" w:cs="Times New Roman"/>
          <w:i/>
          <w:iCs/>
          <w:color w:val="000000"/>
          <w:sz w:val="24"/>
          <w:szCs w:val="24"/>
        </w:rPr>
        <w:t xml:space="preserve">ducation </w:t>
      </w:r>
      <w:r w:rsidR="005E6CDA" w:rsidRPr="000A4C34">
        <w:rPr>
          <w:rFonts w:ascii="Times New Roman" w:hAnsi="Times New Roman" w:cs="Times New Roman"/>
          <w:i/>
          <w:color w:val="000000"/>
          <w:sz w:val="24"/>
          <w:szCs w:val="24"/>
        </w:rPr>
        <w:t>32</w:t>
      </w:r>
      <w:r w:rsidR="00EA7FF5" w:rsidRPr="000A4C34">
        <w:rPr>
          <w:rFonts w:ascii="Times New Roman" w:hAnsi="Times New Roman" w:cs="Times New Roman"/>
          <w:color w:val="000000"/>
          <w:sz w:val="24"/>
          <w:szCs w:val="24"/>
        </w:rPr>
        <w:t>(</w:t>
      </w:r>
      <w:r w:rsidR="005E6CDA" w:rsidRPr="000A4C34">
        <w:rPr>
          <w:rFonts w:ascii="Times New Roman" w:hAnsi="Times New Roman" w:cs="Times New Roman"/>
          <w:color w:val="000000"/>
          <w:sz w:val="24"/>
          <w:szCs w:val="24"/>
        </w:rPr>
        <w:t>1</w:t>
      </w:r>
      <w:r w:rsidR="00EA7FF5" w:rsidRPr="000A4C34">
        <w:rPr>
          <w:rFonts w:ascii="Times New Roman" w:hAnsi="Times New Roman" w:cs="Times New Roman"/>
          <w:color w:val="000000"/>
          <w:sz w:val="24"/>
          <w:szCs w:val="24"/>
        </w:rPr>
        <w:t>)</w:t>
      </w:r>
      <w:r w:rsidR="00626F4E" w:rsidRPr="000A4C34">
        <w:rPr>
          <w:rFonts w:ascii="Times New Roman" w:hAnsi="Times New Roman" w:cs="Times New Roman"/>
          <w:color w:val="000000"/>
          <w:sz w:val="24"/>
          <w:szCs w:val="24"/>
        </w:rPr>
        <w:t>,</w:t>
      </w:r>
      <w:r w:rsidR="005E6CDA" w:rsidRPr="000A4C34">
        <w:rPr>
          <w:rFonts w:ascii="Times New Roman" w:hAnsi="Times New Roman" w:cs="Times New Roman"/>
          <w:color w:val="000000"/>
          <w:sz w:val="24"/>
          <w:szCs w:val="24"/>
        </w:rPr>
        <w:t xml:space="preserve"> 3-11.</w:t>
      </w:r>
      <w:r w:rsidRPr="000A4C34">
        <w:rPr>
          <w:rFonts w:ascii="Times New Roman" w:hAnsi="Times New Roman" w:cs="Times New Roman"/>
          <w:color w:val="000000"/>
          <w:sz w:val="24"/>
          <w:szCs w:val="24"/>
        </w:rPr>
        <w:t xml:space="preserve"> </w:t>
      </w:r>
    </w:p>
    <w:p w14:paraId="0E04DE16" w14:textId="43BD0D2A" w:rsidR="00DB1661" w:rsidRPr="000A4C34" w:rsidRDefault="00DB1661" w:rsidP="004F4472">
      <w:pPr>
        <w:autoSpaceDE w:val="0"/>
        <w:autoSpaceDN w:val="0"/>
        <w:adjustRightInd w:val="0"/>
        <w:spacing w:after="0" w:line="240" w:lineRule="auto"/>
        <w:ind w:left="284" w:hanging="284"/>
        <w:rPr>
          <w:rFonts w:ascii="Times New Roman" w:hAnsi="Times New Roman" w:cs="Times New Roman"/>
          <w:color w:val="000000"/>
          <w:sz w:val="24"/>
          <w:szCs w:val="24"/>
        </w:rPr>
      </w:pPr>
      <w:r w:rsidRPr="000A4C34">
        <w:rPr>
          <w:rFonts w:ascii="Times New Roman" w:hAnsi="Times New Roman" w:cs="Times New Roman"/>
          <w:sz w:val="24"/>
          <w:szCs w:val="24"/>
        </w:rPr>
        <w:t>W</w:t>
      </w:r>
      <w:r w:rsidR="008F0AA6" w:rsidRPr="000A4C34">
        <w:rPr>
          <w:rFonts w:ascii="Times New Roman" w:hAnsi="Times New Roman" w:cs="Times New Roman"/>
          <w:sz w:val="24"/>
          <w:szCs w:val="24"/>
        </w:rPr>
        <w:t>illiams, J.,</w:t>
      </w:r>
      <w:r w:rsidR="00B3030C" w:rsidRPr="000A4C34">
        <w:rPr>
          <w:rFonts w:ascii="Times New Roman" w:hAnsi="Times New Roman" w:cs="Times New Roman"/>
          <w:sz w:val="24"/>
          <w:szCs w:val="24"/>
        </w:rPr>
        <w:t xml:space="preserve"> </w:t>
      </w:r>
      <w:r w:rsidR="008F0AA6" w:rsidRPr="000A4C34">
        <w:rPr>
          <w:rFonts w:ascii="Times New Roman" w:hAnsi="Times New Roman" w:cs="Times New Roman"/>
          <w:sz w:val="24"/>
          <w:szCs w:val="24"/>
        </w:rPr>
        <w:t>Evans</w:t>
      </w:r>
      <w:r w:rsidR="00626F4E" w:rsidRPr="000A4C34">
        <w:rPr>
          <w:rFonts w:ascii="Times New Roman" w:hAnsi="Times New Roman" w:cs="Times New Roman"/>
          <w:sz w:val="24"/>
          <w:szCs w:val="24"/>
        </w:rPr>
        <w:t>, C. &amp;</w:t>
      </w:r>
      <w:r w:rsidR="00B3030C" w:rsidRPr="000A4C34">
        <w:rPr>
          <w:rFonts w:ascii="Times New Roman" w:hAnsi="Times New Roman" w:cs="Times New Roman"/>
          <w:sz w:val="24"/>
          <w:szCs w:val="24"/>
        </w:rPr>
        <w:t xml:space="preserve"> </w:t>
      </w:r>
      <w:r w:rsidR="008B30B1" w:rsidRPr="000A4C34">
        <w:rPr>
          <w:rFonts w:ascii="Times New Roman" w:hAnsi="Times New Roman" w:cs="Times New Roman"/>
          <w:sz w:val="24"/>
          <w:szCs w:val="24"/>
        </w:rPr>
        <w:t>King</w:t>
      </w:r>
      <w:r w:rsidR="00626F4E" w:rsidRPr="000A4C34">
        <w:rPr>
          <w:rFonts w:ascii="Times New Roman" w:hAnsi="Times New Roman" w:cs="Times New Roman"/>
          <w:sz w:val="24"/>
          <w:szCs w:val="24"/>
        </w:rPr>
        <w:t>, L</w:t>
      </w:r>
      <w:r w:rsidR="008B30B1" w:rsidRPr="000A4C34">
        <w:rPr>
          <w:rFonts w:ascii="Times New Roman" w:hAnsi="Times New Roman" w:cs="Times New Roman"/>
          <w:sz w:val="24"/>
          <w:szCs w:val="24"/>
        </w:rPr>
        <w:t xml:space="preserve">. </w:t>
      </w:r>
      <w:r w:rsidR="00626F4E" w:rsidRPr="000A4C34">
        <w:rPr>
          <w:rFonts w:ascii="Times New Roman" w:hAnsi="Times New Roman" w:cs="Times New Roman"/>
          <w:sz w:val="24"/>
          <w:szCs w:val="24"/>
        </w:rPr>
        <w:t>(</w:t>
      </w:r>
      <w:r w:rsidR="008B30B1" w:rsidRPr="000A4C34">
        <w:rPr>
          <w:rFonts w:ascii="Times New Roman" w:hAnsi="Times New Roman" w:cs="Times New Roman"/>
          <w:sz w:val="24"/>
          <w:szCs w:val="24"/>
        </w:rPr>
        <w:t>2012</w:t>
      </w:r>
      <w:r w:rsidR="00626F4E" w:rsidRPr="000A4C34">
        <w:rPr>
          <w:rFonts w:ascii="Times New Roman" w:hAnsi="Times New Roman" w:cs="Times New Roman"/>
          <w:sz w:val="24"/>
          <w:szCs w:val="24"/>
        </w:rPr>
        <w:t>)</w:t>
      </w:r>
      <w:r w:rsidR="00B3030C" w:rsidRPr="000A4C34">
        <w:rPr>
          <w:rFonts w:ascii="Times New Roman" w:hAnsi="Times New Roman" w:cs="Times New Roman"/>
          <w:sz w:val="24"/>
          <w:szCs w:val="24"/>
        </w:rPr>
        <w:t xml:space="preserve"> The </w:t>
      </w:r>
      <w:r w:rsidR="00626F4E" w:rsidRPr="000A4C34">
        <w:rPr>
          <w:rFonts w:ascii="Times New Roman" w:hAnsi="Times New Roman" w:cs="Times New Roman"/>
          <w:sz w:val="24"/>
          <w:szCs w:val="24"/>
        </w:rPr>
        <w:t>impact of universal design for learning instruction on lesson planning</w:t>
      </w:r>
      <w:r w:rsidR="003B714A" w:rsidRPr="000A4C34">
        <w:rPr>
          <w:rFonts w:ascii="Times New Roman" w:hAnsi="Times New Roman" w:cs="Times New Roman"/>
          <w:sz w:val="24"/>
          <w:szCs w:val="24"/>
        </w:rPr>
        <w:t>.</w:t>
      </w:r>
      <w:r w:rsidRPr="000A4C34">
        <w:rPr>
          <w:rFonts w:ascii="Times New Roman" w:hAnsi="Times New Roman" w:cs="Times New Roman"/>
          <w:sz w:val="24"/>
          <w:szCs w:val="24"/>
        </w:rPr>
        <w:t xml:space="preserve"> </w:t>
      </w:r>
      <w:r w:rsidRPr="000A4C34">
        <w:rPr>
          <w:rFonts w:ascii="Times New Roman" w:hAnsi="Times New Roman" w:cs="Times New Roman"/>
          <w:i/>
          <w:sz w:val="24"/>
          <w:szCs w:val="24"/>
        </w:rPr>
        <w:t>The Internati</w:t>
      </w:r>
      <w:r w:rsidR="002117C8" w:rsidRPr="000A4C34">
        <w:rPr>
          <w:rFonts w:ascii="Times New Roman" w:hAnsi="Times New Roman" w:cs="Times New Roman"/>
          <w:i/>
          <w:sz w:val="24"/>
          <w:szCs w:val="24"/>
        </w:rPr>
        <w:t>onal Journal of Learning</w:t>
      </w:r>
      <w:r w:rsidR="00EA7FF5" w:rsidRPr="000A4C34">
        <w:rPr>
          <w:rFonts w:ascii="Times New Roman" w:hAnsi="Times New Roman" w:cs="Times New Roman"/>
          <w:sz w:val="24"/>
          <w:szCs w:val="24"/>
        </w:rPr>
        <w:t xml:space="preserve"> </w:t>
      </w:r>
      <w:r w:rsidR="00EA7FF5" w:rsidRPr="000A4C34">
        <w:rPr>
          <w:rFonts w:ascii="Times New Roman" w:hAnsi="Times New Roman" w:cs="Times New Roman"/>
          <w:i/>
          <w:sz w:val="24"/>
          <w:szCs w:val="24"/>
        </w:rPr>
        <w:t>18</w:t>
      </w:r>
      <w:r w:rsidR="00EA7FF5" w:rsidRPr="000A4C34">
        <w:rPr>
          <w:rFonts w:ascii="Times New Roman" w:hAnsi="Times New Roman" w:cs="Times New Roman"/>
          <w:sz w:val="24"/>
          <w:szCs w:val="24"/>
        </w:rPr>
        <w:t>(</w:t>
      </w:r>
      <w:r w:rsidR="002117C8" w:rsidRPr="000A4C34">
        <w:rPr>
          <w:rFonts w:ascii="Times New Roman" w:hAnsi="Times New Roman" w:cs="Times New Roman"/>
          <w:sz w:val="24"/>
          <w:szCs w:val="24"/>
        </w:rPr>
        <w:t>4</w:t>
      </w:r>
      <w:r w:rsidR="00EA7FF5" w:rsidRPr="000A4C34">
        <w:rPr>
          <w:rFonts w:ascii="Times New Roman" w:hAnsi="Times New Roman" w:cs="Times New Roman"/>
          <w:sz w:val="24"/>
          <w:szCs w:val="24"/>
        </w:rPr>
        <w:t>)</w:t>
      </w:r>
      <w:r w:rsidR="00626F4E" w:rsidRPr="000A4C34">
        <w:rPr>
          <w:rFonts w:ascii="Times New Roman" w:hAnsi="Times New Roman" w:cs="Times New Roman"/>
          <w:sz w:val="24"/>
          <w:szCs w:val="24"/>
        </w:rPr>
        <w:t>,</w:t>
      </w:r>
      <w:r w:rsidR="002117C8" w:rsidRPr="000A4C34">
        <w:rPr>
          <w:rFonts w:ascii="Times New Roman" w:hAnsi="Times New Roman" w:cs="Times New Roman"/>
          <w:sz w:val="24"/>
          <w:szCs w:val="24"/>
        </w:rPr>
        <w:t xml:space="preserve"> 213-222.</w:t>
      </w:r>
    </w:p>
    <w:p w14:paraId="31CD9A9A" w14:textId="2C35196A" w:rsidR="000D7B7B" w:rsidRPr="000A4C34" w:rsidRDefault="000D7B7B" w:rsidP="00183262">
      <w:pPr>
        <w:spacing w:after="0" w:line="240" w:lineRule="auto"/>
        <w:ind w:left="284" w:hanging="284"/>
        <w:rPr>
          <w:rFonts w:ascii="Times New Roman" w:hAnsi="Times New Roman" w:cs="Times New Roman"/>
          <w:color w:val="000000"/>
          <w:sz w:val="24"/>
          <w:szCs w:val="24"/>
        </w:rPr>
      </w:pPr>
      <w:r w:rsidRPr="000A4C34">
        <w:rPr>
          <w:rFonts w:ascii="Times New Roman" w:hAnsi="Times New Roman" w:cs="Times New Roman"/>
          <w:color w:val="000000"/>
          <w:sz w:val="24"/>
          <w:szCs w:val="24"/>
        </w:rPr>
        <w:t>Yin, R.K. (2009) Case study research: Design and methods. (4</w:t>
      </w:r>
      <w:r w:rsidRPr="000A4C34">
        <w:rPr>
          <w:rFonts w:ascii="Times New Roman" w:hAnsi="Times New Roman" w:cs="Times New Roman"/>
          <w:color w:val="000000"/>
          <w:sz w:val="24"/>
          <w:szCs w:val="24"/>
          <w:vertAlign w:val="superscript"/>
        </w:rPr>
        <w:t>th</w:t>
      </w:r>
      <w:r w:rsidRPr="000A4C34">
        <w:rPr>
          <w:rFonts w:ascii="Times New Roman" w:hAnsi="Times New Roman" w:cs="Times New Roman"/>
          <w:color w:val="000000"/>
          <w:sz w:val="24"/>
          <w:szCs w:val="24"/>
        </w:rPr>
        <w:t xml:space="preserve"> </w:t>
      </w:r>
      <w:proofErr w:type="spellStart"/>
      <w:r w:rsidRPr="000A4C34">
        <w:rPr>
          <w:rFonts w:ascii="Times New Roman" w:hAnsi="Times New Roman" w:cs="Times New Roman"/>
          <w:color w:val="000000"/>
          <w:sz w:val="24"/>
          <w:szCs w:val="24"/>
        </w:rPr>
        <w:t>edn</w:t>
      </w:r>
      <w:proofErr w:type="spellEnd"/>
      <w:r w:rsidRPr="000A4C34">
        <w:rPr>
          <w:rFonts w:ascii="Times New Roman" w:hAnsi="Times New Roman" w:cs="Times New Roman"/>
          <w:color w:val="000000"/>
          <w:sz w:val="24"/>
          <w:szCs w:val="24"/>
        </w:rPr>
        <w:t>.)</w:t>
      </w:r>
      <w:r w:rsidR="007C6BEA"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 xml:space="preserve"> Thousand Oaks, CA: Sage. </w:t>
      </w:r>
    </w:p>
    <w:p w14:paraId="66999CE9" w14:textId="636C1060" w:rsidR="006F3558" w:rsidRDefault="00136BA9" w:rsidP="00183262">
      <w:pPr>
        <w:spacing w:after="0" w:line="240" w:lineRule="auto"/>
        <w:ind w:left="284" w:hanging="284"/>
        <w:rPr>
          <w:rFonts w:ascii="Times New Roman" w:hAnsi="Times New Roman" w:cs="Times New Roman"/>
          <w:color w:val="000000"/>
          <w:sz w:val="24"/>
          <w:szCs w:val="24"/>
        </w:rPr>
      </w:pPr>
      <w:proofErr w:type="spellStart"/>
      <w:r w:rsidRPr="000A4C34">
        <w:rPr>
          <w:rFonts w:ascii="Times New Roman" w:hAnsi="Times New Roman" w:cs="Times New Roman"/>
          <w:color w:val="000000"/>
          <w:sz w:val="24"/>
          <w:szCs w:val="24"/>
        </w:rPr>
        <w:t>Zazkis</w:t>
      </w:r>
      <w:proofErr w:type="spellEnd"/>
      <w:r w:rsidRPr="000A4C34">
        <w:rPr>
          <w:rFonts w:ascii="Times New Roman" w:hAnsi="Times New Roman" w:cs="Times New Roman"/>
          <w:color w:val="000000"/>
          <w:sz w:val="24"/>
          <w:szCs w:val="24"/>
        </w:rPr>
        <w:t xml:space="preserve">, R., </w:t>
      </w:r>
      <w:proofErr w:type="spellStart"/>
      <w:r w:rsidRPr="000A4C34">
        <w:rPr>
          <w:rFonts w:ascii="Times New Roman" w:hAnsi="Times New Roman" w:cs="Times New Roman"/>
          <w:color w:val="000000"/>
          <w:sz w:val="24"/>
          <w:szCs w:val="24"/>
        </w:rPr>
        <w:t>Lilje</w:t>
      </w:r>
      <w:r w:rsidR="008F0AA6" w:rsidRPr="000A4C34">
        <w:rPr>
          <w:rFonts w:ascii="Times New Roman" w:hAnsi="Times New Roman" w:cs="Times New Roman"/>
          <w:color w:val="000000"/>
          <w:sz w:val="24"/>
          <w:szCs w:val="24"/>
        </w:rPr>
        <w:t>dahl</w:t>
      </w:r>
      <w:proofErr w:type="spellEnd"/>
      <w:r w:rsidR="00626F4E" w:rsidRPr="000A4C34">
        <w:rPr>
          <w:rFonts w:ascii="Times New Roman" w:hAnsi="Times New Roman" w:cs="Times New Roman"/>
          <w:color w:val="000000"/>
          <w:sz w:val="24"/>
          <w:szCs w:val="24"/>
        </w:rPr>
        <w:t>,</w:t>
      </w:r>
      <w:r w:rsidR="003A5504" w:rsidRPr="000A4C34">
        <w:rPr>
          <w:rFonts w:ascii="Times New Roman" w:hAnsi="Times New Roman" w:cs="Times New Roman"/>
          <w:color w:val="000000"/>
          <w:sz w:val="24"/>
          <w:szCs w:val="24"/>
        </w:rPr>
        <w:t xml:space="preserve"> P.</w:t>
      </w:r>
      <w:r w:rsidR="00626F4E" w:rsidRPr="000A4C34">
        <w:rPr>
          <w:rFonts w:ascii="Times New Roman" w:hAnsi="Times New Roman" w:cs="Times New Roman"/>
          <w:color w:val="000000"/>
          <w:sz w:val="24"/>
          <w:szCs w:val="24"/>
        </w:rPr>
        <w:t xml:space="preserve"> &amp;</w:t>
      </w:r>
      <w:r w:rsidR="003B714A" w:rsidRPr="000A4C34">
        <w:rPr>
          <w:rFonts w:ascii="Times New Roman" w:hAnsi="Times New Roman" w:cs="Times New Roman"/>
          <w:color w:val="000000"/>
          <w:sz w:val="24"/>
          <w:szCs w:val="24"/>
        </w:rPr>
        <w:t xml:space="preserve"> </w:t>
      </w:r>
      <w:r w:rsidR="008B30B1" w:rsidRPr="000A4C34">
        <w:rPr>
          <w:rFonts w:ascii="Times New Roman" w:hAnsi="Times New Roman" w:cs="Times New Roman"/>
          <w:color w:val="000000"/>
          <w:sz w:val="24"/>
          <w:szCs w:val="24"/>
        </w:rPr>
        <w:t>Sinclair</w:t>
      </w:r>
      <w:r w:rsidR="00626F4E" w:rsidRPr="000A4C34">
        <w:rPr>
          <w:rFonts w:ascii="Times New Roman" w:hAnsi="Times New Roman" w:cs="Times New Roman"/>
          <w:color w:val="000000"/>
          <w:sz w:val="24"/>
          <w:szCs w:val="24"/>
        </w:rPr>
        <w:t>, N</w:t>
      </w:r>
      <w:r w:rsidR="003B714A" w:rsidRPr="000A4C34">
        <w:rPr>
          <w:rFonts w:ascii="Times New Roman" w:hAnsi="Times New Roman" w:cs="Times New Roman"/>
          <w:color w:val="000000"/>
          <w:sz w:val="24"/>
          <w:szCs w:val="24"/>
        </w:rPr>
        <w:t xml:space="preserve">. </w:t>
      </w:r>
      <w:r w:rsidR="00626F4E" w:rsidRPr="000A4C34">
        <w:rPr>
          <w:rFonts w:ascii="Times New Roman" w:hAnsi="Times New Roman" w:cs="Times New Roman"/>
          <w:color w:val="000000"/>
          <w:sz w:val="24"/>
          <w:szCs w:val="24"/>
        </w:rPr>
        <w:t>(</w:t>
      </w:r>
      <w:r w:rsidR="008B30B1" w:rsidRPr="000A4C34">
        <w:rPr>
          <w:rFonts w:ascii="Times New Roman" w:hAnsi="Times New Roman" w:cs="Times New Roman"/>
          <w:color w:val="000000"/>
          <w:sz w:val="24"/>
          <w:szCs w:val="24"/>
        </w:rPr>
        <w:t>2009</w:t>
      </w:r>
      <w:r w:rsidR="00626F4E"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 xml:space="preserve"> </w:t>
      </w:r>
      <w:r w:rsidR="00626F4E" w:rsidRPr="000A4C34">
        <w:rPr>
          <w:rFonts w:ascii="Times New Roman" w:hAnsi="Times New Roman" w:cs="Times New Roman"/>
          <w:color w:val="000000"/>
          <w:sz w:val="24"/>
          <w:szCs w:val="24"/>
        </w:rPr>
        <w:t>Lesson p</w:t>
      </w:r>
      <w:r w:rsidR="003B714A" w:rsidRPr="000A4C34">
        <w:rPr>
          <w:rFonts w:ascii="Times New Roman" w:hAnsi="Times New Roman" w:cs="Times New Roman"/>
          <w:color w:val="000000"/>
          <w:sz w:val="24"/>
          <w:szCs w:val="24"/>
        </w:rPr>
        <w:t xml:space="preserve">lays: Planning </w:t>
      </w:r>
      <w:r w:rsidR="00626F4E" w:rsidRPr="000A4C34">
        <w:rPr>
          <w:rFonts w:ascii="Times New Roman" w:hAnsi="Times New Roman" w:cs="Times New Roman"/>
          <w:color w:val="000000"/>
          <w:sz w:val="24"/>
          <w:szCs w:val="24"/>
        </w:rPr>
        <w:t>teaching versus teaching planning</w:t>
      </w:r>
      <w:r w:rsidR="003B714A"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 xml:space="preserve"> </w:t>
      </w:r>
      <w:r w:rsidRPr="000A4C34">
        <w:rPr>
          <w:rFonts w:ascii="Times New Roman" w:hAnsi="Times New Roman" w:cs="Times New Roman"/>
          <w:i/>
          <w:iCs/>
          <w:color w:val="000000"/>
          <w:sz w:val="24"/>
          <w:szCs w:val="24"/>
        </w:rPr>
        <w:t>For the Learning of Mathematics</w:t>
      </w:r>
      <w:r w:rsidR="00EA7FF5" w:rsidRPr="000A4C34">
        <w:rPr>
          <w:rFonts w:ascii="Times New Roman" w:hAnsi="Times New Roman" w:cs="Times New Roman"/>
          <w:i/>
          <w:color w:val="000000"/>
          <w:sz w:val="24"/>
          <w:szCs w:val="24"/>
        </w:rPr>
        <w:t xml:space="preserve"> 29</w:t>
      </w:r>
      <w:r w:rsidR="00EA7FF5" w:rsidRPr="000A4C34">
        <w:rPr>
          <w:rFonts w:ascii="Times New Roman" w:hAnsi="Times New Roman" w:cs="Times New Roman"/>
          <w:color w:val="000000"/>
          <w:sz w:val="24"/>
          <w:szCs w:val="24"/>
        </w:rPr>
        <w:t>(</w:t>
      </w:r>
      <w:r w:rsidRPr="000A4C34">
        <w:rPr>
          <w:rFonts w:ascii="Times New Roman" w:hAnsi="Times New Roman" w:cs="Times New Roman"/>
          <w:color w:val="000000"/>
          <w:sz w:val="24"/>
          <w:szCs w:val="24"/>
        </w:rPr>
        <w:t>1</w:t>
      </w:r>
      <w:r w:rsidR="00EA7FF5" w:rsidRPr="000A4C34">
        <w:rPr>
          <w:rFonts w:ascii="Times New Roman" w:hAnsi="Times New Roman" w:cs="Times New Roman"/>
          <w:color w:val="000000"/>
          <w:sz w:val="24"/>
          <w:szCs w:val="24"/>
        </w:rPr>
        <w:t>)</w:t>
      </w:r>
      <w:r w:rsidR="00626F4E" w:rsidRPr="000A4C34">
        <w:rPr>
          <w:rFonts w:ascii="Times New Roman" w:hAnsi="Times New Roman" w:cs="Times New Roman"/>
          <w:color w:val="000000"/>
          <w:sz w:val="24"/>
          <w:szCs w:val="24"/>
        </w:rPr>
        <w:t>,</w:t>
      </w:r>
      <w:r w:rsidR="00183262" w:rsidRPr="000A4C34">
        <w:rPr>
          <w:rFonts w:ascii="Times New Roman" w:hAnsi="Times New Roman" w:cs="Times New Roman"/>
          <w:color w:val="000000"/>
          <w:sz w:val="24"/>
          <w:szCs w:val="24"/>
        </w:rPr>
        <w:t xml:space="preserve"> 40-47.</w:t>
      </w:r>
    </w:p>
    <w:p w14:paraId="793D2331" w14:textId="397BFD3F" w:rsidR="00DD3AE2" w:rsidRDefault="00DD3AE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EE4C951" w14:textId="77777777" w:rsidR="00DD3AE2" w:rsidRPr="008A30EE" w:rsidRDefault="00DD3AE2" w:rsidP="00DD3AE2">
      <w:pPr>
        <w:autoSpaceDE w:val="0"/>
        <w:autoSpaceDN w:val="0"/>
        <w:adjustRightInd w:val="0"/>
        <w:spacing w:after="0" w:line="240" w:lineRule="auto"/>
        <w:rPr>
          <w:rFonts w:ascii="Times New Roman" w:eastAsia="Calibri" w:hAnsi="Times New Roman" w:cs="Times New Roman"/>
          <w:color w:val="000000"/>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246"/>
        <w:gridCol w:w="1722"/>
        <w:gridCol w:w="3802"/>
        <w:gridCol w:w="3011"/>
      </w:tblGrid>
      <w:tr w:rsidR="00DD3AE2" w:rsidRPr="008A30EE" w14:paraId="7BE52105" w14:textId="77777777" w:rsidTr="006D24A2">
        <w:trPr>
          <w:trHeight w:val="366"/>
        </w:trPr>
        <w:tc>
          <w:tcPr>
            <w:tcW w:w="1246" w:type="dxa"/>
            <w:tcBorders>
              <w:left w:val="single" w:sz="4" w:space="0" w:color="auto"/>
              <w:right w:val="nil"/>
            </w:tcBorders>
            <w:shd w:val="clear" w:color="auto" w:fill="auto"/>
            <w:tcMar>
              <w:top w:w="72" w:type="dxa"/>
              <w:left w:w="144" w:type="dxa"/>
              <w:bottom w:w="72" w:type="dxa"/>
              <w:right w:w="144" w:type="dxa"/>
            </w:tcMar>
            <w:hideMark/>
          </w:tcPr>
          <w:p w14:paraId="1A0BE259" w14:textId="77777777" w:rsidR="00DD3AE2" w:rsidRPr="008A30EE" w:rsidRDefault="00DD3AE2" w:rsidP="006D24A2">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kern w:val="24"/>
                <w:sz w:val="24"/>
                <w:szCs w:val="24"/>
                <w:lang w:eastAsia="en-GB"/>
              </w:rPr>
              <w:t>Teacher n</w:t>
            </w:r>
            <w:r w:rsidRPr="008A30EE">
              <w:rPr>
                <w:rFonts w:ascii="Times New Roman" w:eastAsia="Times New Roman" w:hAnsi="Times New Roman" w:cs="Times New Roman"/>
                <w:b/>
                <w:bCs/>
                <w:color w:val="000000"/>
                <w:kern w:val="24"/>
                <w:sz w:val="24"/>
                <w:szCs w:val="24"/>
                <w:lang w:eastAsia="en-GB"/>
              </w:rPr>
              <w:t>ame *</w:t>
            </w:r>
          </w:p>
        </w:tc>
        <w:tc>
          <w:tcPr>
            <w:tcW w:w="1722" w:type="dxa"/>
            <w:tcBorders>
              <w:left w:val="nil"/>
              <w:right w:val="nil"/>
            </w:tcBorders>
            <w:shd w:val="clear" w:color="auto" w:fill="auto"/>
          </w:tcPr>
          <w:p w14:paraId="54F73378" w14:textId="77777777" w:rsidR="00DD3AE2" w:rsidRPr="008A30EE" w:rsidRDefault="00DD3AE2" w:rsidP="006D24A2">
            <w:pPr>
              <w:spacing w:after="0" w:line="240" w:lineRule="auto"/>
              <w:rPr>
                <w:rFonts w:ascii="Times New Roman" w:eastAsia="Times New Roman" w:hAnsi="Times New Roman" w:cs="Times New Roman"/>
                <w:color w:val="000000"/>
                <w:sz w:val="24"/>
                <w:szCs w:val="24"/>
                <w:lang w:eastAsia="en-GB"/>
              </w:rPr>
            </w:pPr>
            <w:r w:rsidRPr="008A30EE">
              <w:rPr>
                <w:rFonts w:ascii="Times New Roman" w:eastAsia="Times New Roman" w:hAnsi="Times New Roman" w:cs="Times New Roman"/>
                <w:b/>
                <w:bCs/>
                <w:color w:val="000000"/>
                <w:kern w:val="24"/>
                <w:sz w:val="24"/>
                <w:szCs w:val="24"/>
                <w:lang w:eastAsia="en-GB"/>
              </w:rPr>
              <w:t>S</w:t>
            </w:r>
            <w:r>
              <w:rPr>
                <w:rFonts w:ascii="Times New Roman" w:eastAsia="Times New Roman" w:hAnsi="Times New Roman" w:cs="Times New Roman"/>
                <w:b/>
                <w:bCs/>
                <w:color w:val="000000"/>
                <w:kern w:val="24"/>
                <w:sz w:val="24"/>
                <w:szCs w:val="24"/>
                <w:lang w:eastAsia="en-GB"/>
              </w:rPr>
              <w:t xml:space="preserve">ubject </w:t>
            </w:r>
          </w:p>
        </w:tc>
        <w:tc>
          <w:tcPr>
            <w:tcW w:w="3802" w:type="dxa"/>
            <w:tcBorders>
              <w:left w:val="nil"/>
              <w:right w:val="nil"/>
            </w:tcBorders>
            <w:shd w:val="clear" w:color="auto" w:fill="auto"/>
            <w:tcMar>
              <w:top w:w="72" w:type="dxa"/>
              <w:left w:w="144" w:type="dxa"/>
              <w:bottom w:w="72" w:type="dxa"/>
              <w:right w:w="144" w:type="dxa"/>
            </w:tcMar>
            <w:hideMark/>
          </w:tcPr>
          <w:p w14:paraId="2A7E52D8" w14:textId="77777777" w:rsidR="00DD3AE2" w:rsidRPr="008A30EE" w:rsidRDefault="00DD3AE2" w:rsidP="006D24A2">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kern w:val="24"/>
                <w:sz w:val="24"/>
                <w:szCs w:val="24"/>
                <w:lang w:eastAsia="en-GB"/>
              </w:rPr>
              <w:t xml:space="preserve">School </w:t>
            </w:r>
          </w:p>
        </w:tc>
        <w:tc>
          <w:tcPr>
            <w:tcW w:w="3011" w:type="dxa"/>
            <w:tcBorders>
              <w:left w:val="nil"/>
            </w:tcBorders>
            <w:shd w:val="clear" w:color="auto" w:fill="auto"/>
          </w:tcPr>
          <w:p w14:paraId="4B3CF08D" w14:textId="77777777" w:rsidR="00DD3AE2" w:rsidRPr="008A30EE" w:rsidRDefault="00DD3AE2" w:rsidP="006D24A2">
            <w:pPr>
              <w:spacing w:after="0" w:line="240" w:lineRule="auto"/>
              <w:rPr>
                <w:rFonts w:ascii="Times New Roman" w:eastAsia="Times New Roman" w:hAnsi="Times New Roman" w:cs="Times New Roman"/>
                <w:b/>
                <w:bCs/>
                <w:color w:val="000000"/>
                <w:kern w:val="24"/>
                <w:sz w:val="24"/>
                <w:szCs w:val="24"/>
                <w:lang w:eastAsia="en-GB"/>
              </w:rPr>
            </w:pPr>
            <w:r w:rsidRPr="008A30EE">
              <w:rPr>
                <w:rFonts w:ascii="Times New Roman" w:eastAsia="Times New Roman" w:hAnsi="Times New Roman" w:cs="Times New Roman"/>
                <w:b/>
                <w:bCs/>
                <w:color w:val="000000"/>
                <w:kern w:val="24"/>
                <w:sz w:val="24"/>
                <w:szCs w:val="24"/>
                <w:lang w:eastAsia="en-GB"/>
              </w:rPr>
              <w:t>Teacher experience</w:t>
            </w:r>
          </w:p>
        </w:tc>
      </w:tr>
      <w:tr w:rsidR="00DD3AE2" w:rsidRPr="008A30EE" w14:paraId="2AA4A81D" w14:textId="77777777" w:rsidTr="006D24A2">
        <w:trPr>
          <w:trHeight w:val="820"/>
        </w:trPr>
        <w:tc>
          <w:tcPr>
            <w:tcW w:w="1246" w:type="dxa"/>
            <w:tcBorders>
              <w:left w:val="single" w:sz="4" w:space="0" w:color="auto"/>
              <w:right w:val="nil"/>
            </w:tcBorders>
            <w:shd w:val="clear" w:color="auto" w:fill="auto"/>
            <w:tcMar>
              <w:top w:w="72" w:type="dxa"/>
              <w:left w:w="144" w:type="dxa"/>
              <w:bottom w:w="72" w:type="dxa"/>
              <w:right w:w="144" w:type="dxa"/>
            </w:tcMar>
          </w:tcPr>
          <w:p w14:paraId="2030A7D1" w14:textId="77777777" w:rsidR="00DD3AE2" w:rsidRPr="008A30EE" w:rsidRDefault="00DD3AE2" w:rsidP="006D24A2">
            <w:pPr>
              <w:spacing w:after="0" w:line="240" w:lineRule="auto"/>
              <w:rPr>
                <w:rFonts w:ascii="Times New Roman" w:eastAsia="Times New Roman" w:hAnsi="Times New Roman" w:cs="Times New Roman"/>
                <w:color w:val="000000"/>
                <w:sz w:val="24"/>
                <w:szCs w:val="24"/>
                <w:lang w:eastAsia="en-GB"/>
              </w:rPr>
            </w:pPr>
            <w:r w:rsidRPr="008A30EE">
              <w:rPr>
                <w:rFonts w:ascii="Times New Roman" w:eastAsia="Times New Roman" w:hAnsi="Times New Roman" w:cs="Times New Roman"/>
                <w:color w:val="000000"/>
                <w:kern w:val="24"/>
                <w:sz w:val="24"/>
                <w:szCs w:val="24"/>
                <w:lang w:eastAsia="en-GB"/>
              </w:rPr>
              <w:t>Jen</w:t>
            </w:r>
          </w:p>
        </w:tc>
        <w:tc>
          <w:tcPr>
            <w:tcW w:w="1722" w:type="dxa"/>
            <w:tcBorders>
              <w:left w:val="nil"/>
              <w:right w:val="nil"/>
            </w:tcBorders>
            <w:shd w:val="clear" w:color="auto" w:fill="auto"/>
          </w:tcPr>
          <w:p w14:paraId="05A2BF17" w14:textId="77777777" w:rsidR="00DD3AE2" w:rsidRPr="008A30EE" w:rsidRDefault="00DD3AE2" w:rsidP="006D24A2">
            <w:pPr>
              <w:spacing w:after="0" w:line="240" w:lineRule="auto"/>
              <w:rPr>
                <w:rFonts w:ascii="Times New Roman" w:eastAsia="Times New Roman" w:hAnsi="Times New Roman" w:cs="Times New Roman"/>
                <w:color w:val="000000"/>
                <w:sz w:val="24"/>
                <w:szCs w:val="24"/>
                <w:lang w:eastAsia="en-GB"/>
              </w:rPr>
            </w:pPr>
            <w:r w:rsidRPr="008A30EE">
              <w:rPr>
                <w:rFonts w:ascii="Times New Roman" w:eastAsia="Times New Roman" w:hAnsi="Times New Roman" w:cs="Times New Roman"/>
                <w:color w:val="000000"/>
                <w:kern w:val="24"/>
                <w:sz w:val="24"/>
                <w:szCs w:val="24"/>
                <w:lang w:eastAsia="en-GB"/>
              </w:rPr>
              <w:t>Mathematics</w:t>
            </w:r>
          </w:p>
        </w:tc>
        <w:tc>
          <w:tcPr>
            <w:tcW w:w="3802" w:type="dxa"/>
            <w:tcBorders>
              <w:left w:val="nil"/>
              <w:right w:val="nil"/>
            </w:tcBorders>
            <w:shd w:val="clear" w:color="auto" w:fill="auto"/>
            <w:tcMar>
              <w:top w:w="72" w:type="dxa"/>
              <w:left w:w="144" w:type="dxa"/>
              <w:bottom w:w="72" w:type="dxa"/>
              <w:right w:w="144" w:type="dxa"/>
            </w:tcMar>
          </w:tcPr>
          <w:p w14:paraId="4F8997BE" w14:textId="77777777" w:rsidR="00DD3AE2" w:rsidRPr="008A30EE" w:rsidRDefault="00DD3AE2" w:rsidP="006D24A2">
            <w:pPr>
              <w:spacing w:after="0" w:line="240" w:lineRule="auto"/>
              <w:rPr>
                <w:rFonts w:ascii="Times New Roman" w:eastAsia="Times New Roman" w:hAnsi="Times New Roman" w:cs="Times New Roman"/>
                <w:color w:val="000000"/>
                <w:sz w:val="24"/>
                <w:szCs w:val="24"/>
                <w:lang w:eastAsia="en-GB"/>
              </w:rPr>
            </w:pPr>
            <w:r w:rsidRPr="008A30EE">
              <w:rPr>
                <w:rFonts w:ascii="Times New Roman" w:eastAsia="Times New Roman" w:hAnsi="Times New Roman" w:cs="Times New Roman"/>
                <w:color w:val="000000"/>
                <w:kern w:val="24"/>
                <w:sz w:val="24"/>
                <w:szCs w:val="24"/>
                <w:lang w:eastAsia="en-GB"/>
              </w:rPr>
              <w:t xml:space="preserve">Secondary community school, suburban, approximately 1300 pupils </w:t>
            </w:r>
          </w:p>
        </w:tc>
        <w:tc>
          <w:tcPr>
            <w:tcW w:w="3011" w:type="dxa"/>
            <w:tcBorders>
              <w:left w:val="nil"/>
            </w:tcBorders>
            <w:shd w:val="clear" w:color="auto" w:fill="auto"/>
          </w:tcPr>
          <w:p w14:paraId="6C8F2B50" w14:textId="77777777" w:rsidR="00DD3AE2" w:rsidRPr="008A30EE" w:rsidRDefault="00DD3AE2" w:rsidP="006D24A2">
            <w:pPr>
              <w:spacing w:after="0" w:line="240" w:lineRule="auto"/>
              <w:rPr>
                <w:rFonts w:ascii="Times New Roman" w:eastAsia="Times New Roman" w:hAnsi="Times New Roman" w:cs="Times New Roman"/>
                <w:color w:val="000000"/>
                <w:kern w:val="24"/>
                <w:sz w:val="24"/>
                <w:szCs w:val="24"/>
                <w:lang w:eastAsia="en-GB"/>
              </w:rPr>
            </w:pPr>
            <w:r w:rsidRPr="008A30EE">
              <w:rPr>
                <w:rFonts w:ascii="Times New Roman" w:eastAsia="Times New Roman" w:hAnsi="Times New Roman" w:cs="Times New Roman"/>
                <w:color w:val="000000"/>
                <w:kern w:val="24"/>
                <w:sz w:val="24"/>
                <w:szCs w:val="24"/>
                <w:lang w:eastAsia="en-GB"/>
              </w:rPr>
              <w:t>34 years, 18 years in</w:t>
            </w:r>
            <w:r>
              <w:rPr>
                <w:rFonts w:ascii="Times New Roman" w:eastAsia="Times New Roman" w:hAnsi="Times New Roman" w:cs="Times New Roman"/>
                <w:color w:val="000000"/>
                <w:kern w:val="24"/>
                <w:sz w:val="24"/>
                <w:szCs w:val="24"/>
                <w:lang w:eastAsia="en-GB"/>
              </w:rPr>
              <w:t xml:space="preserve"> this</w:t>
            </w:r>
            <w:r w:rsidRPr="008A30EE">
              <w:rPr>
                <w:rFonts w:ascii="Times New Roman" w:eastAsia="Times New Roman" w:hAnsi="Times New Roman" w:cs="Times New Roman"/>
                <w:color w:val="000000"/>
                <w:kern w:val="24"/>
                <w:sz w:val="24"/>
                <w:szCs w:val="24"/>
                <w:lang w:eastAsia="en-GB"/>
              </w:rPr>
              <w:t xml:space="preserve"> </w:t>
            </w:r>
            <w:r>
              <w:rPr>
                <w:rFonts w:ascii="Times New Roman" w:eastAsia="Times New Roman" w:hAnsi="Times New Roman" w:cs="Times New Roman"/>
                <w:color w:val="000000"/>
                <w:kern w:val="24"/>
                <w:sz w:val="24"/>
                <w:szCs w:val="24"/>
                <w:lang w:eastAsia="en-GB"/>
              </w:rPr>
              <w:t>school</w:t>
            </w:r>
          </w:p>
          <w:p w14:paraId="4B7D8D5B" w14:textId="77777777" w:rsidR="00DD3AE2" w:rsidRPr="008A30EE" w:rsidRDefault="00DD3AE2" w:rsidP="006D24A2">
            <w:pPr>
              <w:spacing w:after="0" w:line="240" w:lineRule="auto"/>
              <w:rPr>
                <w:rFonts w:ascii="Times New Roman" w:eastAsia="Times New Roman" w:hAnsi="Times New Roman" w:cs="Times New Roman"/>
                <w:color w:val="000000"/>
                <w:kern w:val="24"/>
                <w:sz w:val="24"/>
                <w:szCs w:val="24"/>
                <w:lang w:eastAsia="en-GB"/>
              </w:rPr>
            </w:pPr>
          </w:p>
        </w:tc>
      </w:tr>
      <w:tr w:rsidR="00DD3AE2" w:rsidRPr="008A30EE" w14:paraId="4C412C26" w14:textId="77777777" w:rsidTr="006D24A2">
        <w:trPr>
          <w:trHeight w:val="584"/>
        </w:trPr>
        <w:tc>
          <w:tcPr>
            <w:tcW w:w="1246" w:type="dxa"/>
            <w:tcBorders>
              <w:left w:val="single" w:sz="4" w:space="0" w:color="auto"/>
              <w:right w:val="nil"/>
            </w:tcBorders>
            <w:shd w:val="clear" w:color="auto" w:fill="auto"/>
            <w:tcMar>
              <w:top w:w="72" w:type="dxa"/>
              <w:left w:w="144" w:type="dxa"/>
              <w:bottom w:w="72" w:type="dxa"/>
              <w:right w:w="144" w:type="dxa"/>
            </w:tcMar>
          </w:tcPr>
          <w:p w14:paraId="09D22207" w14:textId="77777777" w:rsidR="00DD3AE2" w:rsidRPr="008A30EE" w:rsidRDefault="00DD3AE2" w:rsidP="006D24A2">
            <w:pPr>
              <w:spacing w:after="0" w:line="240" w:lineRule="auto"/>
              <w:rPr>
                <w:rFonts w:ascii="Times New Roman" w:eastAsia="Times New Roman" w:hAnsi="Times New Roman" w:cs="Times New Roman"/>
                <w:color w:val="000000"/>
                <w:sz w:val="24"/>
                <w:szCs w:val="24"/>
                <w:lang w:eastAsia="en-GB"/>
              </w:rPr>
            </w:pPr>
            <w:r w:rsidRPr="008A30EE">
              <w:rPr>
                <w:rFonts w:ascii="Times New Roman" w:eastAsia="Times New Roman" w:hAnsi="Times New Roman" w:cs="Times New Roman"/>
                <w:color w:val="000000"/>
                <w:kern w:val="24"/>
                <w:sz w:val="24"/>
                <w:szCs w:val="24"/>
                <w:lang w:eastAsia="en-GB"/>
              </w:rPr>
              <w:t>Rebecca</w:t>
            </w:r>
          </w:p>
        </w:tc>
        <w:tc>
          <w:tcPr>
            <w:tcW w:w="1722" w:type="dxa"/>
            <w:tcBorders>
              <w:left w:val="nil"/>
              <w:right w:val="nil"/>
            </w:tcBorders>
            <w:shd w:val="clear" w:color="auto" w:fill="auto"/>
          </w:tcPr>
          <w:p w14:paraId="5D701094" w14:textId="77777777" w:rsidR="00DD3AE2" w:rsidRPr="008A30EE" w:rsidRDefault="00DD3AE2" w:rsidP="006D24A2">
            <w:pPr>
              <w:spacing w:after="0" w:line="240" w:lineRule="auto"/>
              <w:rPr>
                <w:rFonts w:ascii="Times New Roman" w:eastAsia="Times New Roman" w:hAnsi="Times New Roman" w:cs="Times New Roman"/>
                <w:color w:val="000000"/>
                <w:sz w:val="24"/>
                <w:szCs w:val="24"/>
                <w:lang w:eastAsia="en-GB"/>
              </w:rPr>
            </w:pPr>
            <w:r w:rsidRPr="008A30EE">
              <w:rPr>
                <w:rFonts w:ascii="Times New Roman" w:eastAsia="Times New Roman" w:hAnsi="Times New Roman" w:cs="Times New Roman"/>
                <w:color w:val="000000"/>
                <w:kern w:val="24"/>
                <w:sz w:val="24"/>
                <w:szCs w:val="24"/>
                <w:lang w:eastAsia="en-GB"/>
              </w:rPr>
              <w:t>English</w:t>
            </w:r>
          </w:p>
        </w:tc>
        <w:tc>
          <w:tcPr>
            <w:tcW w:w="3802" w:type="dxa"/>
            <w:tcBorders>
              <w:left w:val="nil"/>
              <w:right w:val="nil"/>
            </w:tcBorders>
            <w:shd w:val="clear" w:color="auto" w:fill="auto"/>
            <w:tcMar>
              <w:top w:w="72" w:type="dxa"/>
              <w:left w:w="144" w:type="dxa"/>
              <w:bottom w:w="72" w:type="dxa"/>
              <w:right w:w="144" w:type="dxa"/>
            </w:tcMar>
          </w:tcPr>
          <w:p w14:paraId="2F38D3C9" w14:textId="77777777" w:rsidR="00DD3AE2" w:rsidRPr="008A30EE" w:rsidRDefault="00DD3AE2" w:rsidP="006D24A2">
            <w:pPr>
              <w:spacing w:after="0" w:line="240" w:lineRule="auto"/>
              <w:rPr>
                <w:rFonts w:ascii="Times New Roman" w:eastAsia="Times New Roman" w:hAnsi="Times New Roman" w:cs="Times New Roman"/>
                <w:color w:val="000000"/>
                <w:sz w:val="24"/>
                <w:szCs w:val="24"/>
                <w:lang w:eastAsia="en-GB"/>
              </w:rPr>
            </w:pPr>
            <w:r w:rsidRPr="008A30EE">
              <w:rPr>
                <w:rFonts w:ascii="Times New Roman" w:eastAsia="Times New Roman" w:hAnsi="Times New Roman" w:cs="Times New Roman"/>
                <w:color w:val="000000"/>
                <w:kern w:val="24"/>
                <w:sz w:val="24"/>
                <w:szCs w:val="24"/>
                <w:lang w:eastAsia="en-GB"/>
              </w:rPr>
              <w:t>As above</w:t>
            </w:r>
          </w:p>
        </w:tc>
        <w:tc>
          <w:tcPr>
            <w:tcW w:w="3011" w:type="dxa"/>
            <w:tcBorders>
              <w:left w:val="nil"/>
            </w:tcBorders>
            <w:shd w:val="clear" w:color="auto" w:fill="auto"/>
          </w:tcPr>
          <w:p w14:paraId="32218D94" w14:textId="77777777" w:rsidR="00DD3AE2" w:rsidRPr="008A30EE" w:rsidRDefault="00DD3AE2" w:rsidP="006D24A2">
            <w:pPr>
              <w:spacing w:after="0" w:line="240" w:lineRule="auto"/>
              <w:rPr>
                <w:rFonts w:ascii="Times New Roman" w:eastAsia="Times New Roman" w:hAnsi="Times New Roman" w:cs="Times New Roman"/>
                <w:color w:val="000000"/>
                <w:kern w:val="24"/>
                <w:sz w:val="24"/>
                <w:szCs w:val="24"/>
                <w:lang w:eastAsia="en-GB"/>
              </w:rPr>
            </w:pPr>
            <w:r w:rsidRPr="008A30EE">
              <w:rPr>
                <w:rFonts w:ascii="Times New Roman" w:eastAsia="Times New Roman" w:hAnsi="Times New Roman" w:cs="Times New Roman"/>
                <w:color w:val="000000"/>
                <w:kern w:val="24"/>
                <w:sz w:val="24"/>
                <w:szCs w:val="24"/>
                <w:lang w:eastAsia="en-GB"/>
              </w:rPr>
              <w:t xml:space="preserve">4 years, all in </w:t>
            </w:r>
            <w:r>
              <w:rPr>
                <w:rFonts w:ascii="Times New Roman" w:eastAsia="Times New Roman" w:hAnsi="Times New Roman" w:cs="Times New Roman"/>
                <w:color w:val="000000"/>
                <w:kern w:val="24"/>
                <w:sz w:val="24"/>
                <w:szCs w:val="24"/>
                <w:lang w:eastAsia="en-GB"/>
              </w:rPr>
              <w:t xml:space="preserve">this school </w:t>
            </w:r>
          </w:p>
        </w:tc>
      </w:tr>
      <w:tr w:rsidR="00DD3AE2" w:rsidRPr="008A30EE" w14:paraId="7988D582" w14:textId="77777777" w:rsidTr="006D24A2">
        <w:trPr>
          <w:trHeight w:val="584"/>
        </w:trPr>
        <w:tc>
          <w:tcPr>
            <w:tcW w:w="1246" w:type="dxa"/>
            <w:tcBorders>
              <w:left w:val="single" w:sz="4" w:space="0" w:color="auto"/>
              <w:right w:val="nil"/>
            </w:tcBorders>
            <w:shd w:val="clear" w:color="auto" w:fill="auto"/>
            <w:tcMar>
              <w:top w:w="72" w:type="dxa"/>
              <w:left w:w="144" w:type="dxa"/>
              <w:bottom w:w="72" w:type="dxa"/>
              <w:right w:w="144" w:type="dxa"/>
            </w:tcMar>
          </w:tcPr>
          <w:p w14:paraId="7B478F48" w14:textId="77777777" w:rsidR="00DD3AE2" w:rsidRPr="008A30EE" w:rsidRDefault="00DD3AE2" w:rsidP="006D24A2">
            <w:pPr>
              <w:spacing w:after="0" w:line="240" w:lineRule="auto"/>
              <w:rPr>
                <w:rFonts w:ascii="Times New Roman" w:eastAsia="Times New Roman" w:hAnsi="Times New Roman" w:cs="Times New Roman"/>
                <w:color w:val="000000"/>
                <w:sz w:val="24"/>
                <w:szCs w:val="24"/>
                <w:lang w:eastAsia="en-GB"/>
              </w:rPr>
            </w:pPr>
            <w:r w:rsidRPr="008A30EE">
              <w:rPr>
                <w:rFonts w:ascii="Times New Roman" w:eastAsia="Times New Roman" w:hAnsi="Times New Roman" w:cs="Times New Roman"/>
                <w:color w:val="000000"/>
                <w:kern w:val="24"/>
                <w:sz w:val="24"/>
                <w:szCs w:val="24"/>
                <w:lang w:eastAsia="en-GB"/>
              </w:rPr>
              <w:t>Peter</w:t>
            </w:r>
          </w:p>
        </w:tc>
        <w:tc>
          <w:tcPr>
            <w:tcW w:w="1722" w:type="dxa"/>
            <w:tcBorders>
              <w:left w:val="nil"/>
              <w:right w:val="nil"/>
            </w:tcBorders>
            <w:shd w:val="clear" w:color="auto" w:fill="auto"/>
          </w:tcPr>
          <w:p w14:paraId="0350C96D" w14:textId="77777777" w:rsidR="00DD3AE2" w:rsidRPr="008A30EE" w:rsidRDefault="00DD3AE2" w:rsidP="006D24A2">
            <w:pPr>
              <w:spacing w:after="0" w:line="240" w:lineRule="auto"/>
              <w:rPr>
                <w:rFonts w:ascii="Times New Roman" w:eastAsia="Times New Roman" w:hAnsi="Times New Roman" w:cs="Times New Roman"/>
                <w:color w:val="000000"/>
                <w:kern w:val="24"/>
                <w:sz w:val="24"/>
                <w:szCs w:val="24"/>
                <w:lang w:eastAsia="en-GB"/>
              </w:rPr>
            </w:pPr>
            <w:r w:rsidRPr="008A30EE">
              <w:rPr>
                <w:rFonts w:ascii="Times New Roman" w:eastAsia="Times New Roman" w:hAnsi="Times New Roman" w:cs="Times New Roman"/>
                <w:color w:val="000000"/>
                <w:kern w:val="24"/>
                <w:sz w:val="24"/>
                <w:szCs w:val="24"/>
                <w:lang w:eastAsia="en-GB"/>
              </w:rPr>
              <w:t xml:space="preserve">Design </w:t>
            </w:r>
          </w:p>
          <w:p w14:paraId="4D4C0F46" w14:textId="77777777" w:rsidR="00DD3AE2" w:rsidRPr="008A30EE" w:rsidRDefault="00DD3AE2" w:rsidP="006D24A2">
            <w:pPr>
              <w:spacing w:after="0" w:line="240" w:lineRule="auto"/>
              <w:rPr>
                <w:rFonts w:ascii="Times New Roman" w:eastAsia="Times New Roman" w:hAnsi="Times New Roman" w:cs="Times New Roman"/>
                <w:color w:val="000000"/>
                <w:sz w:val="24"/>
                <w:szCs w:val="24"/>
                <w:lang w:eastAsia="en-GB"/>
              </w:rPr>
            </w:pPr>
            <w:r w:rsidRPr="008A30EE">
              <w:rPr>
                <w:rFonts w:ascii="Times New Roman" w:eastAsia="Times New Roman" w:hAnsi="Times New Roman" w:cs="Times New Roman"/>
                <w:color w:val="000000"/>
                <w:kern w:val="24"/>
                <w:sz w:val="24"/>
                <w:szCs w:val="24"/>
                <w:lang w:eastAsia="en-GB"/>
              </w:rPr>
              <w:t>and Technology</w:t>
            </w:r>
          </w:p>
        </w:tc>
        <w:tc>
          <w:tcPr>
            <w:tcW w:w="3802" w:type="dxa"/>
            <w:tcBorders>
              <w:left w:val="nil"/>
              <w:right w:val="nil"/>
            </w:tcBorders>
            <w:shd w:val="clear" w:color="auto" w:fill="auto"/>
            <w:tcMar>
              <w:top w:w="72" w:type="dxa"/>
              <w:left w:w="144" w:type="dxa"/>
              <w:bottom w:w="72" w:type="dxa"/>
              <w:right w:w="144" w:type="dxa"/>
            </w:tcMar>
          </w:tcPr>
          <w:p w14:paraId="79F2BE81" w14:textId="77777777" w:rsidR="00DD3AE2" w:rsidRPr="008A30EE" w:rsidRDefault="00DD3AE2" w:rsidP="006D24A2">
            <w:pPr>
              <w:spacing w:after="0" w:line="240" w:lineRule="auto"/>
              <w:rPr>
                <w:rFonts w:ascii="Times New Roman" w:eastAsia="Times New Roman" w:hAnsi="Times New Roman" w:cs="Times New Roman"/>
                <w:color w:val="000000"/>
                <w:sz w:val="24"/>
                <w:szCs w:val="24"/>
                <w:lang w:eastAsia="en-GB"/>
              </w:rPr>
            </w:pPr>
            <w:r w:rsidRPr="008A30EE">
              <w:rPr>
                <w:rFonts w:ascii="Times New Roman" w:eastAsia="Times New Roman" w:hAnsi="Times New Roman" w:cs="Times New Roman"/>
                <w:color w:val="000000"/>
                <w:kern w:val="24"/>
                <w:sz w:val="24"/>
                <w:szCs w:val="24"/>
                <w:lang w:eastAsia="en-GB"/>
              </w:rPr>
              <w:t>Secondar</w:t>
            </w:r>
            <w:r>
              <w:rPr>
                <w:rFonts w:ascii="Times New Roman" w:eastAsia="Times New Roman" w:hAnsi="Times New Roman" w:cs="Times New Roman"/>
                <w:color w:val="000000"/>
                <w:kern w:val="24"/>
                <w:sz w:val="24"/>
                <w:szCs w:val="24"/>
                <w:lang w:eastAsia="en-GB"/>
              </w:rPr>
              <w:t xml:space="preserve">y academy convertor, centre of </w:t>
            </w:r>
            <w:r w:rsidRPr="008A30EE">
              <w:rPr>
                <w:rFonts w:ascii="Times New Roman" w:eastAsia="Times New Roman" w:hAnsi="Times New Roman" w:cs="Times New Roman"/>
                <w:color w:val="000000"/>
                <w:kern w:val="24"/>
                <w:sz w:val="24"/>
                <w:szCs w:val="24"/>
                <w:lang w:eastAsia="en-GB"/>
              </w:rPr>
              <w:t xml:space="preserve">large town, approximately 1000 pupils </w:t>
            </w:r>
          </w:p>
        </w:tc>
        <w:tc>
          <w:tcPr>
            <w:tcW w:w="3011" w:type="dxa"/>
            <w:tcBorders>
              <w:left w:val="nil"/>
            </w:tcBorders>
            <w:shd w:val="clear" w:color="auto" w:fill="auto"/>
          </w:tcPr>
          <w:p w14:paraId="7083560B" w14:textId="77777777" w:rsidR="00DD3AE2" w:rsidRPr="008A30EE" w:rsidRDefault="00DD3AE2" w:rsidP="006D24A2">
            <w:pPr>
              <w:spacing w:after="0" w:line="240" w:lineRule="auto"/>
              <w:rPr>
                <w:rFonts w:ascii="Times New Roman" w:eastAsia="Times New Roman" w:hAnsi="Times New Roman" w:cs="Times New Roman"/>
                <w:color w:val="000000"/>
                <w:kern w:val="24"/>
                <w:sz w:val="24"/>
                <w:szCs w:val="24"/>
                <w:lang w:eastAsia="en-GB"/>
              </w:rPr>
            </w:pPr>
            <w:r w:rsidRPr="008A30EE">
              <w:rPr>
                <w:rFonts w:ascii="Times New Roman" w:eastAsia="Times New Roman" w:hAnsi="Times New Roman" w:cs="Times New Roman"/>
                <w:color w:val="000000"/>
                <w:kern w:val="24"/>
                <w:sz w:val="24"/>
                <w:szCs w:val="24"/>
                <w:lang w:eastAsia="en-GB"/>
              </w:rPr>
              <w:t xml:space="preserve">18 years, all in </w:t>
            </w:r>
            <w:r>
              <w:rPr>
                <w:rFonts w:ascii="Times New Roman" w:eastAsia="Times New Roman" w:hAnsi="Times New Roman" w:cs="Times New Roman"/>
                <w:color w:val="000000"/>
                <w:kern w:val="24"/>
                <w:sz w:val="24"/>
                <w:szCs w:val="24"/>
                <w:lang w:eastAsia="en-GB"/>
              </w:rPr>
              <w:t xml:space="preserve">this school </w:t>
            </w:r>
          </w:p>
        </w:tc>
      </w:tr>
    </w:tbl>
    <w:p w14:paraId="1173E3A0" w14:textId="77777777" w:rsidR="00DD3AE2" w:rsidRPr="008A30EE" w:rsidRDefault="00DD3AE2" w:rsidP="00DD3AE2">
      <w:pPr>
        <w:spacing w:after="0" w:line="240" w:lineRule="auto"/>
        <w:rPr>
          <w:rFonts w:ascii="Times New Roman" w:eastAsia="Calibri" w:hAnsi="Times New Roman" w:cs="Times New Roman"/>
          <w:b/>
          <w:bCs/>
          <w:color w:val="000000"/>
          <w:sz w:val="24"/>
          <w:szCs w:val="24"/>
        </w:rPr>
      </w:pPr>
      <w:r w:rsidRPr="008A30EE">
        <w:rPr>
          <w:rFonts w:ascii="Times New Roman" w:eastAsia="Calibri" w:hAnsi="Times New Roman" w:cs="Times New Roman"/>
          <w:b/>
          <w:bCs/>
          <w:color w:val="000000"/>
          <w:sz w:val="24"/>
          <w:szCs w:val="24"/>
        </w:rPr>
        <w:t xml:space="preserve">Table </w:t>
      </w:r>
      <w:r w:rsidRPr="008A30EE">
        <w:rPr>
          <w:rFonts w:ascii="Times New Roman" w:eastAsia="Calibri" w:hAnsi="Times New Roman" w:cs="Times New Roman"/>
          <w:b/>
          <w:bCs/>
          <w:color w:val="000000"/>
          <w:sz w:val="24"/>
          <w:szCs w:val="24"/>
        </w:rPr>
        <w:fldChar w:fldCharType="begin"/>
      </w:r>
      <w:r w:rsidRPr="008A30EE">
        <w:rPr>
          <w:rFonts w:ascii="Times New Roman" w:eastAsia="Calibri" w:hAnsi="Times New Roman" w:cs="Times New Roman"/>
          <w:b/>
          <w:bCs/>
          <w:color w:val="000000"/>
          <w:sz w:val="24"/>
          <w:szCs w:val="24"/>
        </w:rPr>
        <w:instrText xml:space="preserve"> SEQ Table \* ARABIC </w:instrText>
      </w:r>
      <w:r w:rsidRPr="008A30EE">
        <w:rPr>
          <w:rFonts w:ascii="Times New Roman" w:eastAsia="Calibri" w:hAnsi="Times New Roman" w:cs="Times New Roman"/>
          <w:b/>
          <w:bCs/>
          <w:color w:val="000000"/>
          <w:sz w:val="24"/>
          <w:szCs w:val="24"/>
        </w:rPr>
        <w:fldChar w:fldCharType="separate"/>
      </w:r>
      <w:r>
        <w:rPr>
          <w:rFonts w:ascii="Times New Roman" w:eastAsia="Calibri" w:hAnsi="Times New Roman" w:cs="Times New Roman"/>
          <w:b/>
          <w:bCs/>
          <w:noProof/>
          <w:color w:val="000000"/>
          <w:sz w:val="24"/>
          <w:szCs w:val="24"/>
        </w:rPr>
        <w:t>1</w:t>
      </w:r>
      <w:r w:rsidRPr="008A30EE">
        <w:rPr>
          <w:rFonts w:ascii="Times New Roman" w:eastAsia="Calibri" w:hAnsi="Times New Roman" w:cs="Times New Roman"/>
          <w:b/>
          <w:bCs/>
          <w:noProof/>
          <w:color w:val="000000"/>
          <w:sz w:val="24"/>
          <w:szCs w:val="24"/>
        </w:rPr>
        <w:fldChar w:fldCharType="end"/>
      </w:r>
      <w:r>
        <w:rPr>
          <w:rFonts w:ascii="Times New Roman" w:eastAsia="Calibri" w:hAnsi="Times New Roman" w:cs="Times New Roman"/>
          <w:b/>
          <w:bCs/>
          <w:color w:val="000000"/>
          <w:sz w:val="24"/>
          <w:szCs w:val="24"/>
        </w:rPr>
        <w:t>: School and teacher details</w:t>
      </w:r>
    </w:p>
    <w:p w14:paraId="25F02D4B" w14:textId="77777777" w:rsidR="00DD3AE2" w:rsidRPr="008A30EE" w:rsidRDefault="00DD3AE2" w:rsidP="00DD3AE2">
      <w:pPr>
        <w:spacing w:after="0" w:line="240" w:lineRule="auto"/>
        <w:rPr>
          <w:rFonts w:ascii="Times New Roman" w:eastAsia="Calibri" w:hAnsi="Times New Roman" w:cs="Times New Roman"/>
          <w:bCs/>
          <w:color w:val="000000"/>
          <w:sz w:val="24"/>
          <w:szCs w:val="24"/>
        </w:rPr>
      </w:pPr>
      <w:r w:rsidRPr="008A30EE">
        <w:rPr>
          <w:rFonts w:ascii="Times New Roman" w:eastAsia="Calibri" w:hAnsi="Times New Roman" w:cs="Times New Roman"/>
          <w:bCs/>
          <w:color w:val="000000"/>
          <w:sz w:val="24"/>
          <w:szCs w:val="24"/>
        </w:rPr>
        <w:t xml:space="preserve">* pseudonyms </w:t>
      </w:r>
    </w:p>
    <w:p w14:paraId="0A066A9E" w14:textId="77777777" w:rsidR="00DD3AE2" w:rsidRPr="008A30EE" w:rsidRDefault="00DD3AE2" w:rsidP="00DD3AE2">
      <w:pPr>
        <w:rPr>
          <w:rFonts w:ascii="Times New Roman" w:eastAsia="Calibri" w:hAnsi="Times New Roman" w:cs="Times New Roman"/>
          <w:sz w:val="24"/>
          <w:szCs w:val="24"/>
        </w:rPr>
      </w:pPr>
    </w:p>
    <w:p w14:paraId="3334F71B" w14:textId="77777777" w:rsidR="00DD3AE2" w:rsidRDefault="00DD3AE2" w:rsidP="00DD3AE2"/>
    <w:p w14:paraId="64AF29D5" w14:textId="77777777" w:rsidR="00DD3AE2" w:rsidRPr="008A30EE" w:rsidRDefault="00DD3AE2" w:rsidP="00183262">
      <w:pPr>
        <w:spacing w:after="0" w:line="240" w:lineRule="auto"/>
        <w:ind w:left="284" w:hanging="284"/>
        <w:rPr>
          <w:rFonts w:ascii="Times New Roman" w:hAnsi="Times New Roman" w:cs="Times New Roman"/>
          <w:color w:val="000000"/>
          <w:sz w:val="24"/>
          <w:szCs w:val="24"/>
        </w:rPr>
      </w:pPr>
    </w:p>
    <w:p w14:paraId="1F178525" w14:textId="77777777" w:rsidR="00DD3AE2" w:rsidRPr="008A30EE" w:rsidRDefault="00DD3AE2" w:rsidP="00DD3AE2">
      <w:pPr>
        <w:autoSpaceDE w:val="0"/>
        <w:autoSpaceDN w:val="0"/>
        <w:adjustRightInd w:val="0"/>
        <w:spacing w:after="0" w:line="240" w:lineRule="auto"/>
        <w:rPr>
          <w:rFonts w:ascii="Times New Roman" w:eastAsia="Calibri" w:hAnsi="Times New Roman" w:cs="Times New Roman"/>
          <w:color w:val="000000"/>
          <w:sz w:val="24"/>
          <w:szCs w:val="24"/>
        </w:rPr>
      </w:pPr>
    </w:p>
    <w:p w14:paraId="645B9F33" w14:textId="77777777" w:rsidR="00DD3AE2" w:rsidRPr="008A30EE" w:rsidRDefault="00DD3AE2" w:rsidP="00DD3AE2">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TableGrid4"/>
        <w:tblW w:w="7596" w:type="dxa"/>
        <w:tblLook w:val="04A0" w:firstRow="1" w:lastRow="0" w:firstColumn="1" w:lastColumn="0" w:noHBand="0" w:noVBand="1"/>
      </w:tblPr>
      <w:tblGrid>
        <w:gridCol w:w="1417"/>
        <w:gridCol w:w="1417"/>
        <w:gridCol w:w="1928"/>
        <w:gridCol w:w="1417"/>
        <w:gridCol w:w="1417"/>
      </w:tblGrid>
      <w:tr w:rsidR="00DD3AE2" w:rsidRPr="008A30EE" w14:paraId="3FDA4CFF" w14:textId="77777777" w:rsidTr="006D24A2">
        <w:tc>
          <w:tcPr>
            <w:tcW w:w="1417" w:type="dxa"/>
            <w:tcBorders>
              <w:left w:val="single" w:sz="4" w:space="0" w:color="auto"/>
              <w:right w:val="nil"/>
            </w:tcBorders>
          </w:tcPr>
          <w:p w14:paraId="29F761AA" w14:textId="77777777" w:rsidR="00DD3AE2" w:rsidRPr="008A30EE" w:rsidRDefault="00DD3AE2" w:rsidP="006D24A2">
            <w:pPr>
              <w:rPr>
                <w:rFonts w:ascii="Times New Roman" w:eastAsia="Calibri" w:hAnsi="Times New Roman" w:cs="Times New Roman"/>
                <w:sz w:val="24"/>
                <w:szCs w:val="24"/>
              </w:rPr>
            </w:pPr>
            <w:r w:rsidRPr="008A30EE">
              <w:rPr>
                <w:rFonts w:ascii="Times New Roman" w:eastAsia="Calibri" w:hAnsi="Times New Roman" w:cs="Times New Roman"/>
                <w:sz w:val="24"/>
                <w:szCs w:val="24"/>
              </w:rPr>
              <w:t>Planning</w:t>
            </w:r>
          </w:p>
        </w:tc>
        <w:tc>
          <w:tcPr>
            <w:tcW w:w="1417" w:type="dxa"/>
            <w:tcBorders>
              <w:left w:val="nil"/>
              <w:right w:val="nil"/>
            </w:tcBorders>
          </w:tcPr>
          <w:p w14:paraId="126A6D15" w14:textId="77777777" w:rsidR="00DD3AE2" w:rsidRPr="008A30EE" w:rsidRDefault="00DD3AE2" w:rsidP="006D24A2">
            <w:pPr>
              <w:rPr>
                <w:rFonts w:ascii="Times New Roman" w:eastAsia="Calibri" w:hAnsi="Times New Roman" w:cs="Times New Roman"/>
                <w:sz w:val="24"/>
                <w:szCs w:val="24"/>
              </w:rPr>
            </w:pPr>
            <w:r w:rsidRPr="008A30EE">
              <w:rPr>
                <w:rFonts w:ascii="Times New Roman" w:eastAsia="Calibri" w:hAnsi="Times New Roman" w:cs="Times New Roman"/>
                <w:sz w:val="24"/>
                <w:szCs w:val="24"/>
              </w:rPr>
              <w:t>Enactment</w:t>
            </w:r>
          </w:p>
        </w:tc>
        <w:tc>
          <w:tcPr>
            <w:tcW w:w="1928" w:type="dxa"/>
            <w:tcBorders>
              <w:left w:val="nil"/>
              <w:bottom w:val="single" w:sz="4" w:space="0" w:color="auto"/>
              <w:right w:val="nil"/>
            </w:tcBorders>
          </w:tcPr>
          <w:p w14:paraId="17E78C8F" w14:textId="77777777" w:rsidR="00DD3AE2" w:rsidRPr="008A30EE" w:rsidRDefault="00DD3AE2" w:rsidP="006D24A2">
            <w:pPr>
              <w:rPr>
                <w:rFonts w:ascii="Times New Roman" w:eastAsia="Calibri" w:hAnsi="Times New Roman" w:cs="Times New Roman"/>
                <w:sz w:val="24"/>
                <w:szCs w:val="24"/>
              </w:rPr>
            </w:pPr>
            <w:r w:rsidRPr="008A30EE">
              <w:rPr>
                <w:rFonts w:ascii="Times New Roman" w:eastAsia="Calibri" w:hAnsi="Times New Roman" w:cs="Times New Roman"/>
                <w:sz w:val="24"/>
                <w:szCs w:val="24"/>
              </w:rPr>
              <w:t>Lesson 1 review-</w:t>
            </w:r>
          </w:p>
          <w:p w14:paraId="2907F9D5" w14:textId="77777777" w:rsidR="00DD3AE2" w:rsidRPr="008A30EE" w:rsidRDefault="00DD3AE2" w:rsidP="006D24A2">
            <w:pPr>
              <w:rPr>
                <w:rFonts w:ascii="Times New Roman" w:eastAsia="Calibri" w:hAnsi="Times New Roman" w:cs="Times New Roman"/>
                <w:sz w:val="24"/>
                <w:szCs w:val="24"/>
              </w:rPr>
            </w:pPr>
            <w:r w:rsidRPr="008A30EE">
              <w:rPr>
                <w:rFonts w:ascii="Times New Roman" w:eastAsia="Calibri" w:hAnsi="Times New Roman" w:cs="Times New Roman"/>
                <w:sz w:val="24"/>
                <w:szCs w:val="24"/>
              </w:rPr>
              <w:t>lesson 2 planning</w:t>
            </w:r>
          </w:p>
        </w:tc>
        <w:tc>
          <w:tcPr>
            <w:tcW w:w="1417" w:type="dxa"/>
            <w:tcBorders>
              <w:left w:val="nil"/>
              <w:right w:val="nil"/>
            </w:tcBorders>
          </w:tcPr>
          <w:p w14:paraId="3208167A" w14:textId="77777777" w:rsidR="00DD3AE2" w:rsidRPr="008A30EE" w:rsidRDefault="00DD3AE2" w:rsidP="006D24A2">
            <w:pPr>
              <w:rPr>
                <w:rFonts w:ascii="Times New Roman" w:eastAsia="Calibri" w:hAnsi="Times New Roman" w:cs="Times New Roman"/>
                <w:sz w:val="24"/>
                <w:szCs w:val="24"/>
              </w:rPr>
            </w:pPr>
            <w:r w:rsidRPr="008A30EE">
              <w:rPr>
                <w:rFonts w:ascii="Times New Roman" w:eastAsia="Calibri" w:hAnsi="Times New Roman" w:cs="Times New Roman"/>
                <w:sz w:val="24"/>
                <w:szCs w:val="24"/>
              </w:rPr>
              <w:t>Enactment</w:t>
            </w:r>
          </w:p>
        </w:tc>
        <w:tc>
          <w:tcPr>
            <w:tcW w:w="1417" w:type="dxa"/>
            <w:tcBorders>
              <w:left w:val="nil"/>
            </w:tcBorders>
          </w:tcPr>
          <w:p w14:paraId="7B5325B3" w14:textId="77777777" w:rsidR="00DD3AE2" w:rsidRPr="008A30EE" w:rsidRDefault="00DD3AE2" w:rsidP="006D24A2">
            <w:pPr>
              <w:rPr>
                <w:rFonts w:ascii="Times New Roman" w:eastAsia="Calibri" w:hAnsi="Times New Roman" w:cs="Times New Roman"/>
                <w:sz w:val="24"/>
                <w:szCs w:val="24"/>
              </w:rPr>
            </w:pPr>
            <w:r w:rsidRPr="008A30EE">
              <w:rPr>
                <w:rFonts w:ascii="Times New Roman" w:eastAsia="Calibri" w:hAnsi="Times New Roman" w:cs="Times New Roman"/>
                <w:sz w:val="24"/>
                <w:szCs w:val="24"/>
              </w:rPr>
              <w:t>Lesson 2 review</w:t>
            </w:r>
          </w:p>
        </w:tc>
      </w:tr>
      <w:tr w:rsidR="00DD3AE2" w:rsidRPr="008A30EE" w14:paraId="76B67413" w14:textId="77777777" w:rsidTr="006D24A2">
        <w:tc>
          <w:tcPr>
            <w:tcW w:w="1417" w:type="dxa"/>
            <w:tcBorders>
              <w:left w:val="single" w:sz="4" w:space="0" w:color="auto"/>
              <w:right w:val="nil"/>
            </w:tcBorders>
          </w:tcPr>
          <w:p w14:paraId="34C8ADFA" w14:textId="77777777" w:rsidR="00DD3AE2" w:rsidRPr="008A30EE" w:rsidRDefault="00DD3AE2" w:rsidP="006D24A2">
            <w:pPr>
              <w:rPr>
                <w:rFonts w:ascii="Times New Roman" w:eastAsia="Calibri" w:hAnsi="Times New Roman" w:cs="Times New Roman"/>
                <w:sz w:val="24"/>
                <w:szCs w:val="24"/>
              </w:rPr>
            </w:pPr>
            <w:r w:rsidRPr="008A30EE">
              <w:rPr>
                <w:rFonts w:ascii="Times New Roman" w:eastAsia="Calibri" w:hAnsi="Times New Roman" w:cs="Times New Roman"/>
                <w:sz w:val="24"/>
                <w:szCs w:val="24"/>
              </w:rPr>
              <w:t>Interview 1</w:t>
            </w:r>
          </w:p>
        </w:tc>
        <w:tc>
          <w:tcPr>
            <w:tcW w:w="1417" w:type="dxa"/>
            <w:tcBorders>
              <w:left w:val="nil"/>
              <w:right w:val="nil"/>
            </w:tcBorders>
          </w:tcPr>
          <w:p w14:paraId="11C71369" w14:textId="77777777" w:rsidR="00DD3AE2" w:rsidRPr="008A30EE" w:rsidRDefault="00DD3AE2" w:rsidP="006D24A2">
            <w:pPr>
              <w:rPr>
                <w:rFonts w:ascii="Times New Roman" w:eastAsia="Calibri" w:hAnsi="Times New Roman" w:cs="Times New Roman"/>
                <w:sz w:val="24"/>
                <w:szCs w:val="24"/>
              </w:rPr>
            </w:pPr>
            <w:r w:rsidRPr="008A30EE">
              <w:rPr>
                <w:rFonts w:ascii="Times New Roman" w:eastAsia="Calibri" w:hAnsi="Times New Roman" w:cs="Times New Roman"/>
                <w:sz w:val="24"/>
                <w:szCs w:val="24"/>
              </w:rPr>
              <w:t>Observation lesson 1</w:t>
            </w:r>
          </w:p>
        </w:tc>
        <w:tc>
          <w:tcPr>
            <w:tcW w:w="1928" w:type="dxa"/>
            <w:tcBorders>
              <w:left w:val="nil"/>
              <w:right w:val="nil"/>
            </w:tcBorders>
          </w:tcPr>
          <w:p w14:paraId="1D40507B" w14:textId="77777777" w:rsidR="00DD3AE2" w:rsidRPr="008A30EE" w:rsidRDefault="00DD3AE2" w:rsidP="006D24A2">
            <w:pPr>
              <w:rPr>
                <w:rFonts w:ascii="Times New Roman" w:eastAsia="Calibri" w:hAnsi="Times New Roman" w:cs="Times New Roman"/>
                <w:sz w:val="24"/>
                <w:szCs w:val="24"/>
              </w:rPr>
            </w:pPr>
            <w:r w:rsidRPr="008A30EE">
              <w:rPr>
                <w:rFonts w:ascii="Times New Roman" w:eastAsia="Calibri" w:hAnsi="Times New Roman" w:cs="Times New Roman"/>
                <w:sz w:val="24"/>
                <w:szCs w:val="24"/>
              </w:rPr>
              <w:t>Interview 2</w:t>
            </w:r>
          </w:p>
        </w:tc>
        <w:tc>
          <w:tcPr>
            <w:tcW w:w="1417" w:type="dxa"/>
            <w:tcBorders>
              <w:left w:val="nil"/>
              <w:right w:val="nil"/>
            </w:tcBorders>
          </w:tcPr>
          <w:p w14:paraId="475C2E0A" w14:textId="77777777" w:rsidR="00DD3AE2" w:rsidRPr="008A30EE" w:rsidRDefault="00DD3AE2" w:rsidP="006D24A2">
            <w:pPr>
              <w:rPr>
                <w:rFonts w:ascii="Times New Roman" w:eastAsia="Calibri" w:hAnsi="Times New Roman" w:cs="Times New Roman"/>
                <w:sz w:val="24"/>
                <w:szCs w:val="24"/>
              </w:rPr>
            </w:pPr>
            <w:r w:rsidRPr="008A30EE">
              <w:rPr>
                <w:rFonts w:ascii="Times New Roman" w:eastAsia="Calibri" w:hAnsi="Times New Roman" w:cs="Times New Roman"/>
                <w:sz w:val="24"/>
                <w:szCs w:val="24"/>
              </w:rPr>
              <w:t>Observation lesson 2</w:t>
            </w:r>
          </w:p>
        </w:tc>
        <w:tc>
          <w:tcPr>
            <w:tcW w:w="1417" w:type="dxa"/>
            <w:tcBorders>
              <w:left w:val="nil"/>
            </w:tcBorders>
          </w:tcPr>
          <w:p w14:paraId="365F07AE" w14:textId="77777777" w:rsidR="00DD3AE2" w:rsidRPr="008A30EE" w:rsidRDefault="00DD3AE2" w:rsidP="006D24A2">
            <w:pPr>
              <w:rPr>
                <w:rFonts w:ascii="Times New Roman" w:eastAsia="Calibri" w:hAnsi="Times New Roman" w:cs="Times New Roman"/>
                <w:sz w:val="24"/>
                <w:szCs w:val="24"/>
              </w:rPr>
            </w:pPr>
            <w:r w:rsidRPr="008A30EE">
              <w:rPr>
                <w:rFonts w:ascii="Times New Roman" w:eastAsia="Calibri" w:hAnsi="Times New Roman" w:cs="Times New Roman"/>
                <w:sz w:val="24"/>
                <w:szCs w:val="24"/>
              </w:rPr>
              <w:t>Interview 3</w:t>
            </w:r>
          </w:p>
        </w:tc>
      </w:tr>
    </w:tbl>
    <w:p w14:paraId="50900340" w14:textId="77777777" w:rsidR="00DD3AE2" w:rsidRPr="008A30EE" w:rsidRDefault="00DD3AE2" w:rsidP="00DD3AE2">
      <w:pPr>
        <w:spacing w:after="0" w:line="240" w:lineRule="auto"/>
        <w:ind w:firstLine="294"/>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Table 2</w:t>
      </w:r>
      <w:r w:rsidRPr="008A30EE">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 xml:space="preserve">Data collection sequence </w:t>
      </w:r>
    </w:p>
    <w:p w14:paraId="3FD97BF3" w14:textId="77777777" w:rsidR="00DD3AE2" w:rsidRPr="008A30EE" w:rsidRDefault="00DD3AE2" w:rsidP="00DD3AE2">
      <w:pPr>
        <w:rPr>
          <w:rFonts w:ascii="Times New Roman" w:eastAsia="Calibri" w:hAnsi="Times New Roman" w:cs="Times New Roman"/>
          <w:sz w:val="24"/>
          <w:szCs w:val="24"/>
        </w:rPr>
      </w:pPr>
    </w:p>
    <w:p w14:paraId="157500FB" w14:textId="77777777" w:rsidR="00DD3AE2" w:rsidRDefault="00DD3AE2" w:rsidP="00DD3AE2"/>
    <w:p w14:paraId="268BF9EA" w14:textId="134EC148" w:rsidR="00DD3AE2" w:rsidRDefault="00DD3AE2">
      <w:pP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br w:type="page"/>
      </w:r>
    </w:p>
    <w:p w14:paraId="4F59AE30" w14:textId="77777777" w:rsidR="00DD3AE2" w:rsidRPr="008A30EE" w:rsidRDefault="00DD3AE2" w:rsidP="00DD3AE2">
      <w:pPr>
        <w:autoSpaceDE w:val="0"/>
        <w:autoSpaceDN w:val="0"/>
        <w:adjustRightInd w:val="0"/>
        <w:spacing w:after="0" w:line="240" w:lineRule="auto"/>
        <w:rPr>
          <w:rFonts w:ascii="Times New Roman" w:eastAsia="Calibri" w:hAnsi="Times New Roman" w:cs="Times New Roman"/>
          <w:b/>
          <w:color w:val="000000"/>
          <w:sz w:val="24"/>
          <w:szCs w:val="24"/>
        </w:rPr>
      </w:pPr>
    </w:p>
    <w:tbl>
      <w:tblPr>
        <w:tblStyle w:val="TableGrid4"/>
        <w:tblW w:w="5070" w:type="dxa"/>
        <w:tblLook w:val="04A0" w:firstRow="1" w:lastRow="0" w:firstColumn="1" w:lastColumn="0" w:noHBand="0" w:noVBand="1"/>
      </w:tblPr>
      <w:tblGrid>
        <w:gridCol w:w="5070"/>
      </w:tblGrid>
      <w:tr w:rsidR="00DD3AE2" w:rsidRPr="008A30EE" w14:paraId="751092EC" w14:textId="77777777" w:rsidTr="006D24A2">
        <w:trPr>
          <w:trHeight w:val="311"/>
        </w:trPr>
        <w:tc>
          <w:tcPr>
            <w:tcW w:w="5070" w:type="dxa"/>
            <w:tcBorders>
              <w:bottom w:val="nil"/>
            </w:tcBorders>
          </w:tcPr>
          <w:p w14:paraId="62FF3E94" w14:textId="77777777" w:rsidR="00DD3AE2" w:rsidRPr="006F4033" w:rsidRDefault="00DD3AE2" w:rsidP="006D24A2">
            <w:pPr>
              <w:widowControl w:val="0"/>
              <w:suppressAutoHyphens/>
              <w:rPr>
                <w:rFonts w:ascii="Times New Roman" w:eastAsia="SimSun" w:hAnsi="Times New Roman" w:cs="Times New Roman"/>
                <w:sz w:val="24"/>
                <w:szCs w:val="24"/>
                <w:lang w:eastAsia="zh-CN" w:bidi="hi-IN"/>
              </w:rPr>
            </w:pPr>
            <w:r w:rsidRPr="008A30EE">
              <w:rPr>
                <w:rFonts w:ascii="Times New Roman" w:eastAsia="SimSun" w:hAnsi="Times New Roman" w:cs="Times New Roman"/>
                <w:b/>
                <w:sz w:val="24"/>
                <w:szCs w:val="24"/>
                <w:lang w:eastAsia="zh-CN" w:bidi="hi-IN"/>
              </w:rPr>
              <w:t>Learner diversity influences on lesson planning</w:t>
            </w:r>
          </w:p>
        </w:tc>
      </w:tr>
      <w:tr w:rsidR="00DD3AE2" w:rsidRPr="008A30EE" w14:paraId="17AFC023" w14:textId="77777777" w:rsidTr="006D24A2">
        <w:trPr>
          <w:trHeight w:val="1084"/>
        </w:trPr>
        <w:tc>
          <w:tcPr>
            <w:tcW w:w="5070" w:type="dxa"/>
            <w:tcBorders>
              <w:top w:val="nil"/>
              <w:bottom w:val="single" w:sz="4" w:space="0" w:color="auto"/>
              <w:right w:val="single" w:sz="4" w:space="0" w:color="auto"/>
            </w:tcBorders>
          </w:tcPr>
          <w:p w14:paraId="17E15BCD" w14:textId="77777777" w:rsidR="00DD3AE2" w:rsidRPr="008A30EE" w:rsidRDefault="00DD3AE2" w:rsidP="006D24A2">
            <w:pPr>
              <w:widowControl w:val="0"/>
              <w:suppressAutoHyphens/>
              <w:rPr>
                <w:rFonts w:ascii="Times New Roman" w:eastAsia="SimSun" w:hAnsi="Times New Roman" w:cs="Times New Roman"/>
                <w:sz w:val="24"/>
                <w:szCs w:val="24"/>
                <w:lang w:eastAsia="zh-CN" w:bidi="hi-IN"/>
              </w:rPr>
            </w:pPr>
            <w:r w:rsidRPr="008A30EE">
              <w:rPr>
                <w:rFonts w:ascii="Times New Roman" w:eastAsia="SimSun" w:hAnsi="Times New Roman" w:cs="Times New Roman"/>
                <w:sz w:val="24"/>
                <w:szCs w:val="24"/>
                <w:lang w:eastAsia="zh-CN" w:bidi="hi-IN"/>
              </w:rPr>
              <w:t>SEN general information</w:t>
            </w:r>
          </w:p>
          <w:p w14:paraId="3B8B88E3" w14:textId="77777777" w:rsidR="00DD3AE2" w:rsidRPr="008A30EE" w:rsidRDefault="00DD3AE2" w:rsidP="006D24A2">
            <w:pPr>
              <w:widowControl w:val="0"/>
              <w:suppressAutoHyphens/>
              <w:rPr>
                <w:rFonts w:ascii="Times New Roman" w:eastAsia="SimSun" w:hAnsi="Times New Roman" w:cs="Times New Roman"/>
                <w:sz w:val="24"/>
                <w:szCs w:val="24"/>
                <w:lang w:eastAsia="zh-CN" w:bidi="hi-IN"/>
              </w:rPr>
            </w:pPr>
            <w:r w:rsidRPr="008A30EE">
              <w:rPr>
                <w:rFonts w:ascii="Times New Roman" w:eastAsia="SimSun" w:hAnsi="Times New Roman" w:cs="Times New Roman"/>
                <w:sz w:val="24"/>
                <w:szCs w:val="24"/>
                <w:lang w:eastAsia="zh-CN" w:bidi="hi-IN"/>
              </w:rPr>
              <w:t xml:space="preserve">SEN register pupil information </w:t>
            </w:r>
            <w:r>
              <w:rPr>
                <w:rFonts w:ascii="Times New Roman" w:eastAsia="SimSun" w:hAnsi="Times New Roman" w:cs="Times New Roman"/>
                <w:sz w:val="24"/>
                <w:szCs w:val="24"/>
                <w:lang w:eastAsia="zh-CN" w:bidi="hi-IN"/>
              </w:rPr>
              <w:t>(</w:t>
            </w:r>
            <w:r w:rsidRPr="008A30EE">
              <w:rPr>
                <w:rFonts w:ascii="Times New Roman" w:eastAsia="SimSun" w:hAnsi="Times New Roman" w:cs="Times New Roman"/>
                <w:sz w:val="24"/>
                <w:szCs w:val="24"/>
                <w:lang w:eastAsia="zh-CN" w:bidi="hi-IN"/>
              </w:rPr>
              <w:t>updated</w:t>
            </w:r>
            <w:r>
              <w:rPr>
                <w:rFonts w:ascii="Times New Roman" w:eastAsia="SimSun" w:hAnsi="Times New Roman" w:cs="Times New Roman"/>
                <w:sz w:val="24"/>
                <w:szCs w:val="24"/>
                <w:lang w:eastAsia="zh-CN" w:bidi="hi-IN"/>
              </w:rPr>
              <w:t>)</w:t>
            </w:r>
          </w:p>
          <w:p w14:paraId="730F35E4" w14:textId="77777777" w:rsidR="00DD3AE2" w:rsidRPr="008A30EE" w:rsidRDefault="00DD3AE2" w:rsidP="006D24A2">
            <w:pPr>
              <w:widowControl w:val="0"/>
              <w:suppressAutoHyphens/>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o</w:t>
            </w:r>
            <w:r w:rsidRPr="008A30EE">
              <w:rPr>
                <w:rFonts w:ascii="Times New Roman" w:eastAsia="SimSun" w:hAnsi="Times New Roman" w:cs="Times New Roman"/>
                <w:sz w:val="24"/>
                <w:szCs w:val="24"/>
                <w:lang w:eastAsia="zh-CN" w:bidi="hi-IN"/>
              </w:rPr>
              <w:t>wn derived assessment of needs</w:t>
            </w:r>
            <w:r>
              <w:rPr>
                <w:rFonts w:ascii="Times New Roman" w:eastAsia="SimSun" w:hAnsi="Times New Roman" w:cs="Times New Roman"/>
                <w:sz w:val="24"/>
                <w:szCs w:val="24"/>
                <w:lang w:eastAsia="zh-CN" w:bidi="hi-IN"/>
              </w:rPr>
              <w:t xml:space="preserve"> in subject</w:t>
            </w:r>
          </w:p>
          <w:p w14:paraId="29936C55" w14:textId="77777777" w:rsidR="00DD3AE2" w:rsidRPr="008A30EE" w:rsidRDefault="00DD3AE2" w:rsidP="006D24A2">
            <w:pPr>
              <w:widowControl w:val="0"/>
              <w:suppressAutoHyphens/>
              <w:rPr>
                <w:rFonts w:ascii="Times New Roman" w:eastAsia="SimSun" w:hAnsi="Times New Roman" w:cs="Times New Roman"/>
                <w:b/>
                <w:sz w:val="24"/>
                <w:szCs w:val="24"/>
                <w:lang w:eastAsia="zh-CN" w:bidi="hi-IN"/>
              </w:rPr>
            </w:pPr>
            <w:r w:rsidRPr="008A30EE">
              <w:rPr>
                <w:rFonts w:ascii="Times New Roman" w:eastAsia="SimSun" w:hAnsi="Times New Roman" w:cs="Times New Roman"/>
                <w:sz w:val="24"/>
                <w:szCs w:val="24"/>
                <w:lang w:eastAsia="zh-CN" w:bidi="hi-IN"/>
              </w:rPr>
              <w:t>coming to know pupils better</w:t>
            </w:r>
          </w:p>
        </w:tc>
      </w:tr>
      <w:tr w:rsidR="00DD3AE2" w:rsidRPr="008A30EE" w14:paraId="38844275" w14:textId="77777777" w:rsidTr="006D24A2">
        <w:tc>
          <w:tcPr>
            <w:tcW w:w="5070" w:type="dxa"/>
            <w:tcBorders>
              <w:bottom w:val="nil"/>
            </w:tcBorders>
            <w:vAlign w:val="center"/>
          </w:tcPr>
          <w:p w14:paraId="4C6ACE97" w14:textId="77777777" w:rsidR="00DD3AE2" w:rsidRPr="00517E74" w:rsidRDefault="00DD3AE2" w:rsidP="006D24A2">
            <w:pPr>
              <w:widowControl w:val="0"/>
              <w:suppressAutoHyphens/>
              <w:rPr>
                <w:rFonts w:ascii="Times New Roman" w:eastAsia="SimSun" w:hAnsi="Times New Roman" w:cs="Times New Roman"/>
                <w:b/>
                <w:sz w:val="24"/>
                <w:szCs w:val="24"/>
                <w:lang w:eastAsia="zh-CN" w:bidi="hi-IN"/>
              </w:rPr>
            </w:pPr>
            <w:r w:rsidRPr="008A30EE">
              <w:rPr>
                <w:rFonts w:ascii="Times New Roman" w:eastAsia="SimSun" w:hAnsi="Times New Roman" w:cs="Times New Roman"/>
                <w:b/>
                <w:sz w:val="24"/>
                <w:szCs w:val="24"/>
                <w:lang w:eastAsia="zh-CN" w:bidi="hi-IN"/>
              </w:rPr>
              <w:t>Support for planning</w:t>
            </w:r>
          </w:p>
        </w:tc>
      </w:tr>
      <w:tr w:rsidR="00DD3AE2" w:rsidRPr="008A30EE" w14:paraId="3BD6BB68" w14:textId="77777777" w:rsidTr="006D24A2">
        <w:tc>
          <w:tcPr>
            <w:tcW w:w="5070" w:type="dxa"/>
            <w:tcBorders>
              <w:top w:val="nil"/>
              <w:bottom w:val="nil"/>
              <w:right w:val="single" w:sz="4" w:space="0" w:color="auto"/>
            </w:tcBorders>
            <w:vAlign w:val="center"/>
          </w:tcPr>
          <w:p w14:paraId="44F666E8" w14:textId="77777777" w:rsidR="00DD3AE2" w:rsidRPr="008A30EE" w:rsidRDefault="00DD3AE2" w:rsidP="006D24A2">
            <w:pPr>
              <w:widowControl w:val="0"/>
              <w:suppressAutoHyphens/>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TA</w:t>
            </w:r>
            <w:r w:rsidRPr="008A30EE">
              <w:rPr>
                <w:rFonts w:ascii="Times New Roman" w:eastAsia="SimSun" w:hAnsi="Times New Roman" w:cs="Times New Roman"/>
                <w:sz w:val="24"/>
                <w:szCs w:val="24"/>
                <w:lang w:eastAsia="zh-CN" w:bidi="hi-IN"/>
              </w:rPr>
              <w:t xml:space="preserve"> input</w:t>
            </w:r>
          </w:p>
        </w:tc>
      </w:tr>
      <w:tr w:rsidR="00DD3AE2" w:rsidRPr="008A30EE" w14:paraId="34B1F5E9" w14:textId="77777777" w:rsidTr="006D24A2">
        <w:tc>
          <w:tcPr>
            <w:tcW w:w="5070" w:type="dxa"/>
            <w:tcBorders>
              <w:top w:val="nil"/>
              <w:bottom w:val="nil"/>
              <w:right w:val="single" w:sz="4" w:space="0" w:color="auto"/>
            </w:tcBorders>
            <w:vAlign w:val="center"/>
          </w:tcPr>
          <w:p w14:paraId="37E0588D" w14:textId="77777777" w:rsidR="00DD3AE2" w:rsidRPr="008A30EE" w:rsidRDefault="00DD3AE2" w:rsidP="006D24A2">
            <w:pPr>
              <w:widowControl w:val="0"/>
              <w:suppressAutoHyphens/>
              <w:rPr>
                <w:rFonts w:ascii="Times New Roman" w:eastAsia="SimSun" w:hAnsi="Times New Roman" w:cs="Times New Roman"/>
                <w:sz w:val="24"/>
                <w:szCs w:val="24"/>
                <w:lang w:eastAsia="zh-CN" w:bidi="hi-IN"/>
              </w:rPr>
            </w:pPr>
            <w:r w:rsidRPr="008A30EE">
              <w:rPr>
                <w:rFonts w:ascii="Times New Roman" w:eastAsia="SimSun" w:hAnsi="Times New Roman" w:cs="Times New Roman"/>
                <w:sz w:val="24"/>
                <w:szCs w:val="24"/>
                <w:lang w:eastAsia="zh-CN" w:bidi="hi-IN"/>
              </w:rPr>
              <w:t>department medium/long term plans</w:t>
            </w:r>
          </w:p>
        </w:tc>
      </w:tr>
      <w:tr w:rsidR="00DD3AE2" w:rsidRPr="008A30EE" w14:paraId="1D62EC49" w14:textId="77777777" w:rsidTr="006D24A2">
        <w:tc>
          <w:tcPr>
            <w:tcW w:w="5070" w:type="dxa"/>
            <w:tcBorders>
              <w:top w:val="nil"/>
              <w:bottom w:val="nil"/>
              <w:right w:val="single" w:sz="4" w:space="0" w:color="auto"/>
            </w:tcBorders>
            <w:vAlign w:val="center"/>
          </w:tcPr>
          <w:p w14:paraId="2A33B992" w14:textId="77777777" w:rsidR="00DD3AE2" w:rsidRPr="008A30EE" w:rsidRDefault="00DD3AE2" w:rsidP="006D24A2">
            <w:pPr>
              <w:widowControl w:val="0"/>
              <w:suppressAutoHyphens/>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on</w:t>
            </w:r>
            <w:r w:rsidRPr="008A30EE">
              <w:rPr>
                <w:rFonts w:ascii="Times New Roman" w:eastAsia="SimSun" w:hAnsi="Times New Roman" w:cs="Times New Roman"/>
                <w:sz w:val="24"/>
                <w:szCs w:val="24"/>
                <w:lang w:eastAsia="zh-CN" w:bidi="hi-IN"/>
              </w:rPr>
              <w:t>line resources</w:t>
            </w:r>
          </w:p>
        </w:tc>
      </w:tr>
      <w:tr w:rsidR="00DD3AE2" w:rsidRPr="008A30EE" w14:paraId="244726C9" w14:textId="77777777" w:rsidTr="006D24A2">
        <w:tc>
          <w:tcPr>
            <w:tcW w:w="5070" w:type="dxa"/>
            <w:tcBorders>
              <w:top w:val="nil"/>
              <w:bottom w:val="single" w:sz="4" w:space="0" w:color="auto"/>
              <w:right w:val="single" w:sz="4" w:space="0" w:color="auto"/>
            </w:tcBorders>
            <w:vAlign w:val="center"/>
          </w:tcPr>
          <w:p w14:paraId="770F629D" w14:textId="77777777" w:rsidR="00DD3AE2" w:rsidRPr="008A30EE" w:rsidRDefault="00DD3AE2" w:rsidP="006D24A2">
            <w:pPr>
              <w:widowControl w:val="0"/>
              <w:suppressAutoHyphens/>
              <w:rPr>
                <w:rFonts w:ascii="Times New Roman" w:eastAsia="SimSun" w:hAnsi="Times New Roman" w:cs="Times New Roman"/>
                <w:sz w:val="24"/>
                <w:szCs w:val="24"/>
                <w:lang w:eastAsia="zh-CN" w:bidi="hi-IN"/>
              </w:rPr>
            </w:pPr>
            <w:r w:rsidRPr="008A30EE">
              <w:rPr>
                <w:rFonts w:ascii="Times New Roman" w:eastAsia="SimSun" w:hAnsi="Times New Roman" w:cs="Times New Roman"/>
                <w:sz w:val="24"/>
                <w:szCs w:val="24"/>
                <w:lang w:eastAsia="zh-CN" w:bidi="hi-IN"/>
              </w:rPr>
              <w:t>shared staff resources</w:t>
            </w:r>
          </w:p>
        </w:tc>
      </w:tr>
      <w:tr w:rsidR="00DD3AE2" w:rsidRPr="008A30EE" w14:paraId="7E11C6B9" w14:textId="77777777" w:rsidTr="006D24A2">
        <w:trPr>
          <w:trHeight w:val="3634"/>
        </w:trPr>
        <w:tc>
          <w:tcPr>
            <w:tcW w:w="5070" w:type="dxa"/>
            <w:vAlign w:val="center"/>
          </w:tcPr>
          <w:p w14:paraId="58A7A956" w14:textId="77777777" w:rsidR="00DD3AE2" w:rsidRDefault="00DD3AE2" w:rsidP="006D24A2">
            <w:pPr>
              <w:widowControl w:val="0"/>
              <w:suppressLineNumbers/>
              <w:suppressAutoHyphens/>
              <w:rPr>
                <w:rFonts w:ascii="Times New Roman" w:eastAsia="SimSun" w:hAnsi="Times New Roman" w:cs="Times New Roman"/>
                <w:b/>
                <w:bCs/>
                <w:sz w:val="24"/>
                <w:szCs w:val="24"/>
                <w:lang w:eastAsia="zh-CN" w:bidi="hi-IN"/>
              </w:rPr>
            </w:pPr>
            <w:r>
              <w:rPr>
                <w:rFonts w:ascii="Times New Roman" w:eastAsia="SimSun" w:hAnsi="Times New Roman" w:cs="Times New Roman"/>
                <w:b/>
                <w:bCs/>
                <w:sz w:val="24"/>
                <w:szCs w:val="24"/>
                <w:lang w:eastAsia="zh-CN" w:bidi="hi-IN"/>
              </w:rPr>
              <w:t>Lesson planning</w:t>
            </w:r>
          </w:p>
          <w:p w14:paraId="33182A8D" w14:textId="77777777" w:rsidR="00DD3AE2" w:rsidRPr="0075759D" w:rsidRDefault="00DD3AE2" w:rsidP="006D24A2">
            <w:pPr>
              <w:widowControl w:val="0"/>
              <w:suppressLineNumbers/>
              <w:suppressAutoHyphens/>
              <w:rPr>
                <w:rFonts w:ascii="Times New Roman" w:eastAsia="SimSun" w:hAnsi="Times New Roman" w:cs="Times New Roman"/>
                <w:b/>
                <w:bCs/>
                <w:i/>
                <w:sz w:val="24"/>
                <w:szCs w:val="24"/>
                <w:lang w:eastAsia="zh-CN" w:bidi="hi-IN"/>
              </w:rPr>
            </w:pPr>
            <w:r w:rsidRPr="0075759D">
              <w:rPr>
                <w:rFonts w:ascii="Times New Roman" w:eastAsia="SimSun" w:hAnsi="Times New Roman" w:cs="Times New Roman"/>
                <w:b/>
                <w:bCs/>
                <w:i/>
                <w:sz w:val="24"/>
                <w:szCs w:val="24"/>
                <w:lang w:eastAsia="zh-CN" w:bidi="hi-IN"/>
              </w:rPr>
              <w:t>Written formal lesson planning</w:t>
            </w:r>
          </w:p>
          <w:p w14:paraId="412522B0" w14:textId="77777777" w:rsidR="00DD3AE2" w:rsidRPr="008A30EE" w:rsidRDefault="00DD3AE2" w:rsidP="006D24A2">
            <w:pPr>
              <w:widowControl w:val="0"/>
              <w:suppressLineNumbers/>
              <w:suppressAutoHyphens/>
              <w:rPr>
                <w:rFonts w:ascii="Times New Roman" w:eastAsia="SimSun" w:hAnsi="Times New Roman" w:cs="Times New Roman"/>
                <w:bCs/>
                <w:sz w:val="24"/>
                <w:szCs w:val="24"/>
                <w:lang w:eastAsia="zh-CN" w:bidi="hi-IN"/>
              </w:rPr>
            </w:pPr>
            <w:r>
              <w:rPr>
                <w:rFonts w:ascii="Times New Roman" w:eastAsia="SimSun" w:hAnsi="Times New Roman" w:cs="Times New Roman"/>
                <w:bCs/>
                <w:sz w:val="24"/>
                <w:szCs w:val="24"/>
                <w:lang w:eastAsia="zh-CN" w:bidi="hi-IN"/>
              </w:rPr>
              <w:t>purposes and</w:t>
            </w:r>
            <w:r w:rsidRPr="008A30EE">
              <w:rPr>
                <w:rFonts w:ascii="Times New Roman" w:eastAsia="SimSun" w:hAnsi="Times New Roman" w:cs="Times New Roman"/>
                <w:bCs/>
                <w:sz w:val="24"/>
                <w:szCs w:val="24"/>
                <w:lang w:eastAsia="zh-CN" w:bidi="hi-IN"/>
              </w:rPr>
              <w:t xml:space="preserve"> use</w:t>
            </w:r>
          </w:p>
          <w:p w14:paraId="48B08E02" w14:textId="77777777" w:rsidR="00DD3AE2" w:rsidRPr="008A30EE" w:rsidRDefault="00DD3AE2" w:rsidP="006D24A2">
            <w:pPr>
              <w:widowControl w:val="0"/>
              <w:suppressLineNumbers/>
              <w:suppressAutoHyphens/>
              <w:rPr>
                <w:rFonts w:ascii="Times New Roman" w:eastAsia="SimSun" w:hAnsi="Times New Roman" w:cs="Times New Roman"/>
                <w:b/>
                <w:bCs/>
                <w:sz w:val="24"/>
                <w:szCs w:val="24"/>
                <w:lang w:eastAsia="zh-CN" w:bidi="hi-IN"/>
              </w:rPr>
            </w:pPr>
            <w:r w:rsidRPr="008A30EE">
              <w:rPr>
                <w:rFonts w:ascii="Times New Roman" w:eastAsia="SimSun" w:hAnsi="Times New Roman" w:cs="Times New Roman"/>
                <w:bCs/>
                <w:sz w:val="24"/>
                <w:szCs w:val="24"/>
                <w:lang w:eastAsia="zh-CN" w:bidi="hi-IN"/>
              </w:rPr>
              <w:t>structure</w:t>
            </w:r>
          </w:p>
          <w:p w14:paraId="3844B4EC" w14:textId="77777777" w:rsidR="00DD3AE2" w:rsidRPr="0075759D" w:rsidRDefault="00DD3AE2" w:rsidP="006D24A2">
            <w:pPr>
              <w:widowControl w:val="0"/>
              <w:suppressLineNumbers/>
              <w:suppressAutoHyphens/>
              <w:rPr>
                <w:rFonts w:ascii="Times New Roman" w:eastAsia="SimSun" w:hAnsi="Times New Roman" w:cs="Times New Roman"/>
                <w:b/>
                <w:bCs/>
                <w:i/>
                <w:sz w:val="24"/>
                <w:szCs w:val="24"/>
                <w:lang w:eastAsia="zh-CN" w:bidi="hi-IN"/>
              </w:rPr>
            </w:pPr>
            <w:r w:rsidRPr="0075759D">
              <w:rPr>
                <w:rFonts w:ascii="Times New Roman" w:eastAsia="SimSun" w:hAnsi="Times New Roman" w:cs="Times New Roman"/>
                <w:b/>
                <w:bCs/>
                <w:i/>
                <w:sz w:val="24"/>
                <w:szCs w:val="24"/>
                <w:lang w:eastAsia="zh-CN" w:bidi="hi-IN"/>
              </w:rPr>
              <w:t>Personal lesson planning</w:t>
            </w:r>
          </w:p>
          <w:p w14:paraId="3EDDA58A" w14:textId="77777777" w:rsidR="00DD3AE2" w:rsidRPr="008A30EE" w:rsidRDefault="00DD3AE2" w:rsidP="006D24A2">
            <w:pPr>
              <w:widowControl w:val="0"/>
              <w:suppressLineNumbers/>
              <w:suppressAutoHyphens/>
              <w:rPr>
                <w:rFonts w:ascii="Times New Roman" w:eastAsia="SimSun" w:hAnsi="Times New Roman" w:cs="Times New Roman"/>
                <w:bCs/>
                <w:sz w:val="24"/>
                <w:szCs w:val="24"/>
                <w:lang w:eastAsia="zh-CN" w:bidi="hi-IN"/>
              </w:rPr>
            </w:pPr>
            <w:r w:rsidRPr="008A30EE">
              <w:rPr>
                <w:rFonts w:ascii="Times New Roman" w:eastAsia="SimSun" w:hAnsi="Times New Roman" w:cs="Times New Roman"/>
                <w:bCs/>
                <w:sz w:val="24"/>
                <w:szCs w:val="24"/>
                <w:lang w:eastAsia="zh-CN" w:bidi="hi-IN"/>
              </w:rPr>
              <w:t>nature</w:t>
            </w:r>
          </w:p>
          <w:p w14:paraId="582476DF" w14:textId="77777777" w:rsidR="00DD3AE2" w:rsidRPr="008A30EE" w:rsidRDefault="00DD3AE2" w:rsidP="006D24A2">
            <w:pPr>
              <w:widowControl w:val="0"/>
              <w:suppressLineNumbers/>
              <w:suppressAutoHyphens/>
              <w:rPr>
                <w:rFonts w:ascii="Times New Roman" w:eastAsia="SimSun" w:hAnsi="Times New Roman" w:cs="Times New Roman"/>
                <w:b/>
                <w:bCs/>
                <w:sz w:val="24"/>
                <w:szCs w:val="24"/>
                <w:lang w:eastAsia="zh-CN" w:bidi="hi-IN"/>
              </w:rPr>
            </w:pPr>
            <w:r w:rsidRPr="008A30EE">
              <w:rPr>
                <w:rFonts w:ascii="Times New Roman" w:eastAsia="SimSun" w:hAnsi="Times New Roman" w:cs="Times New Roman"/>
                <w:bCs/>
                <w:sz w:val="24"/>
                <w:szCs w:val="24"/>
                <w:lang w:eastAsia="zh-CN" w:bidi="hi-IN"/>
              </w:rPr>
              <w:t>purpose</w:t>
            </w:r>
          </w:p>
          <w:p w14:paraId="09F13DC1" w14:textId="77777777" w:rsidR="00DD3AE2" w:rsidRPr="0075759D" w:rsidRDefault="00DD3AE2" w:rsidP="006D24A2">
            <w:pPr>
              <w:widowControl w:val="0"/>
              <w:suppressAutoHyphens/>
              <w:rPr>
                <w:rFonts w:ascii="Times New Roman" w:eastAsia="SimSun" w:hAnsi="Times New Roman" w:cs="Times New Roman"/>
                <w:b/>
                <w:i/>
                <w:sz w:val="24"/>
                <w:szCs w:val="24"/>
                <w:lang w:eastAsia="zh-CN" w:bidi="hi-IN"/>
              </w:rPr>
            </w:pPr>
            <w:r w:rsidRPr="0075759D">
              <w:rPr>
                <w:rFonts w:ascii="Times New Roman" w:eastAsia="SimSun" w:hAnsi="Times New Roman" w:cs="Times New Roman"/>
                <w:b/>
                <w:i/>
                <w:sz w:val="24"/>
                <w:szCs w:val="24"/>
                <w:lang w:eastAsia="zh-CN" w:bidi="hi-IN"/>
              </w:rPr>
              <w:t>Expanded planning</w:t>
            </w:r>
          </w:p>
          <w:p w14:paraId="06DAC871" w14:textId="77777777" w:rsidR="00DD3AE2" w:rsidRPr="008A30EE" w:rsidRDefault="00DD3AE2" w:rsidP="006D24A2">
            <w:pPr>
              <w:widowControl w:val="0"/>
              <w:suppressAutoHyphens/>
              <w:rPr>
                <w:rFonts w:ascii="Times New Roman" w:eastAsia="SimSun" w:hAnsi="Times New Roman" w:cs="Times New Roman"/>
                <w:b/>
                <w:sz w:val="24"/>
                <w:szCs w:val="24"/>
                <w:lang w:eastAsia="zh-CN" w:bidi="hi-IN"/>
              </w:rPr>
            </w:pPr>
            <w:r w:rsidRPr="008A30EE">
              <w:rPr>
                <w:rFonts w:ascii="Times New Roman" w:eastAsia="SimSun" w:hAnsi="Times New Roman" w:cs="Times New Roman"/>
                <w:sz w:val="24"/>
                <w:szCs w:val="24"/>
                <w:lang w:eastAsia="zh-CN" w:bidi="hi-IN"/>
              </w:rPr>
              <w:t>what it is</w:t>
            </w:r>
          </w:p>
          <w:p w14:paraId="12485ACA" w14:textId="77777777" w:rsidR="00DD3AE2" w:rsidRPr="008A30EE" w:rsidRDefault="00DD3AE2" w:rsidP="006D24A2">
            <w:pPr>
              <w:widowControl w:val="0"/>
              <w:suppressAutoHyphens/>
              <w:rPr>
                <w:rFonts w:ascii="Times New Roman" w:eastAsia="SimSun" w:hAnsi="Times New Roman" w:cs="Times New Roman"/>
                <w:sz w:val="24"/>
                <w:szCs w:val="24"/>
                <w:lang w:eastAsia="zh-CN" w:bidi="hi-IN"/>
              </w:rPr>
            </w:pPr>
            <w:r w:rsidRPr="008A30EE">
              <w:rPr>
                <w:rFonts w:ascii="Times New Roman" w:eastAsia="SimSun" w:hAnsi="Times New Roman" w:cs="Times New Roman"/>
                <w:sz w:val="24"/>
                <w:szCs w:val="24"/>
                <w:lang w:eastAsia="zh-CN" w:bidi="hi-IN"/>
              </w:rPr>
              <w:t xml:space="preserve">recorded plan </w:t>
            </w:r>
            <w:r>
              <w:rPr>
                <w:rFonts w:ascii="Times New Roman" w:eastAsia="SimSun" w:hAnsi="Times New Roman" w:cs="Times New Roman"/>
                <w:sz w:val="24"/>
                <w:szCs w:val="24"/>
                <w:lang w:eastAsia="zh-CN" w:bidi="hi-IN"/>
              </w:rPr>
              <w:t xml:space="preserve">for specific </w:t>
            </w:r>
            <w:r w:rsidRPr="008A30EE">
              <w:rPr>
                <w:rFonts w:ascii="Times New Roman" w:eastAsia="SimSun" w:hAnsi="Times New Roman" w:cs="Times New Roman"/>
                <w:sz w:val="24"/>
                <w:szCs w:val="24"/>
                <w:lang w:eastAsia="zh-CN" w:bidi="hi-IN"/>
              </w:rPr>
              <w:t>pupil</w:t>
            </w:r>
          </w:p>
          <w:p w14:paraId="7CCFB2A6" w14:textId="77777777" w:rsidR="00DD3AE2" w:rsidRPr="008A30EE" w:rsidRDefault="00DD3AE2" w:rsidP="006D24A2">
            <w:pPr>
              <w:widowControl w:val="0"/>
              <w:suppressAutoHyphens/>
              <w:rPr>
                <w:rFonts w:ascii="Times New Roman" w:eastAsia="SimSun" w:hAnsi="Times New Roman" w:cs="Times New Roman"/>
                <w:sz w:val="24"/>
                <w:szCs w:val="24"/>
                <w:lang w:eastAsia="zh-CN" w:bidi="hi-IN"/>
              </w:rPr>
            </w:pPr>
            <w:r w:rsidRPr="008A30EE">
              <w:rPr>
                <w:rFonts w:ascii="Times New Roman" w:eastAsia="SimSun" w:hAnsi="Times New Roman" w:cs="Times New Roman"/>
                <w:sz w:val="24"/>
                <w:szCs w:val="24"/>
                <w:lang w:eastAsia="zh-CN" w:bidi="hi-IN"/>
              </w:rPr>
              <w:t>seating</w:t>
            </w:r>
            <w:r>
              <w:rPr>
                <w:rFonts w:ascii="Times New Roman" w:eastAsia="SimSun" w:hAnsi="Times New Roman" w:cs="Times New Roman"/>
                <w:sz w:val="24"/>
                <w:szCs w:val="24"/>
                <w:lang w:eastAsia="zh-CN" w:bidi="hi-IN"/>
              </w:rPr>
              <w:t xml:space="preserve"> plan</w:t>
            </w:r>
          </w:p>
          <w:p w14:paraId="47057E25" w14:textId="77777777" w:rsidR="00DD3AE2" w:rsidRPr="008A30EE" w:rsidRDefault="00DD3AE2" w:rsidP="006D24A2">
            <w:pPr>
              <w:widowControl w:val="0"/>
              <w:suppressAutoHyphens/>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s</w:t>
            </w:r>
            <w:r w:rsidRPr="008A30EE">
              <w:rPr>
                <w:rFonts w:ascii="Times New Roman" w:eastAsia="SimSun" w:hAnsi="Times New Roman" w:cs="Times New Roman"/>
                <w:sz w:val="24"/>
                <w:szCs w:val="24"/>
                <w:lang w:eastAsia="zh-CN" w:bidi="hi-IN"/>
              </w:rPr>
              <w:t>eating</w:t>
            </w:r>
            <w:r>
              <w:rPr>
                <w:rFonts w:ascii="Times New Roman" w:eastAsia="SimSun" w:hAnsi="Times New Roman" w:cs="Times New Roman"/>
                <w:sz w:val="24"/>
                <w:szCs w:val="24"/>
                <w:lang w:eastAsia="zh-CN" w:bidi="hi-IN"/>
              </w:rPr>
              <w:t xml:space="preserve"> for specific</w:t>
            </w:r>
            <w:r w:rsidRPr="008A30EE">
              <w:rPr>
                <w:rFonts w:ascii="Times New Roman" w:eastAsia="SimSun" w:hAnsi="Times New Roman" w:cs="Times New Roman"/>
                <w:sz w:val="24"/>
                <w:szCs w:val="24"/>
                <w:lang w:eastAsia="zh-CN" w:bidi="hi-IN"/>
              </w:rPr>
              <w:t xml:space="preserve"> pupil </w:t>
            </w:r>
            <w:r>
              <w:rPr>
                <w:rFonts w:ascii="Times New Roman" w:eastAsia="SimSun" w:hAnsi="Times New Roman" w:cs="Times New Roman"/>
                <w:sz w:val="24"/>
                <w:szCs w:val="24"/>
                <w:lang w:eastAsia="zh-CN" w:bidi="hi-IN"/>
              </w:rPr>
              <w:t xml:space="preserve">with </w:t>
            </w:r>
            <w:r w:rsidRPr="008A30EE">
              <w:rPr>
                <w:rFonts w:ascii="Times New Roman" w:eastAsia="SimSun" w:hAnsi="Times New Roman" w:cs="Times New Roman"/>
                <w:sz w:val="24"/>
                <w:szCs w:val="24"/>
                <w:lang w:eastAsia="zh-CN" w:bidi="hi-IN"/>
              </w:rPr>
              <w:t>SEN</w:t>
            </w:r>
          </w:p>
          <w:p w14:paraId="38C52463" w14:textId="77777777" w:rsidR="00DD3AE2" w:rsidRPr="0075759D" w:rsidRDefault="00DD3AE2" w:rsidP="006D24A2">
            <w:pPr>
              <w:widowControl w:val="0"/>
              <w:suppressAutoHyphens/>
              <w:rPr>
                <w:rFonts w:ascii="Times New Roman" w:eastAsia="SimSun" w:hAnsi="Times New Roman" w:cs="Times New Roman"/>
                <w:b/>
                <w:bCs/>
                <w:i/>
                <w:sz w:val="24"/>
                <w:szCs w:val="24"/>
                <w:lang w:eastAsia="zh-CN" w:bidi="hi-IN"/>
              </w:rPr>
            </w:pPr>
            <w:r w:rsidRPr="0075759D">
              <w:rPr>
                <w:rFonts w:ascii="Times New Roman" w:eastAsia="SimSun" w:hAnsi="Times New Roman" w:cs="Times New Roman"/>
                <w:b/>
                <w:i/>
                <w:sz w:val="24"/>
                <w:szCs w:val="24"/>
                <w:lang w:eastAsia="zh-CN" w:bidi="hi-IN"/>
              </w:rPr>
              <w:t>In-flight thinking/planning</w:t>
            </w:r>
          </w:p>
        </w:tc>
      </w:tr>
      <w:tr w:rsidR="00DD3AE2" w:rsidRPr="008A30EE" w14:paraId="58C2816D" w14:textId="77777777" w:rsidTr="006D24A2">
        <w:tc>
          <w:tcPr>
            <w:tcW w:w="5070" w:type="dxa"/>
            <w:tcBorders>
              <w:bottom w:val="nil"/>
            </w:tcBorders>
            <w:vAlign w:val="center"/>
          </w:tcPr>
          <w:p w14:paraId="0B01A278" w14:textId="77777777" w:rsidR="00DD3AE2" w:rsidRPr="008A30EE" w:rsidRDefault="00DD3AE2" w:rsidP="006D24A2">
            <w:pPr>
              <w:widowControl w:val="0"/>
              <w:suppressAutoHyphens/>
              <w:rPr>
                <w:rFonts w:ascii="Times New Roman" w:eastAsia="SimSun" w:hAnsi="Times New Roman" w:cs="Times New Roman"/>
                <w:sz w:val="24"/>
                <w:szCs w:val="24"/>
                <w:lang w:eastAsia="zh-CN" w:bidi="hi-IN"/>
              </w:rPr>
            </w:pPr>
            <w:r w:rsidRPr="008A30EE">
              <w:rPr>
                <w:rFonts w:ascii="Times New Roman" w:eastAsia="SimSun" w:hAnsi="Times New Roman" w:cs="Times New Roman"/>
                <w:b/>
                <w:sz w:val="24"/>
                <w:szCs w:val="24"/>
                <w:lang w:eastAsia="zh-CN" w:bidi="hi-IN"/>
              </w:rPr>
              <w:t>Specific planning for diversity</w:t>
            </w:r>
          </w:p>
        </w:tc>
      </w:tr>
      <w:tr w:rsidR="00DD3AE2" w:rsidRPr="008A30EE" w14:paraId="54244528" w14:textId="77777777" w:rsidTr="006D24A2">
        <w:tc>
          <w:tcPr>
            <w:tcW w:w="5070" w:type="dxa"/>
            <w:tcBorders>
              <w:top w:val="nil"/>
              <w:bottom w:val="single" w:sz="4" w:space="0" w:color="auto"/>
              <w:right w:val="single" w:sz="4" w:space="0" w:color="auto"/>
            </w:tcBorders>
            <w:vAlign w:val="center"/>
          </w:tcPr>
          <w:p w14:paraId="38EC1667" w14:textId="77777777" w:rsidR="00DD3AE2" w:rsidRPr="008A30EE" w:rsidRDefault="00DD3AE2" w:rsidP="006D24A2">
            <w:pPr>
              <w:widowControl w:val="0"/>
              <w:suppressAutoHyphens/>
              <w:rPr>
                <w:rFonts w:ascii="Times New Roman" w:eastAsia="SimSun" w:hAnsi="Times New Roman" w:cs="Times New Roman"/>
                <w:sz w:val="24"/>
                <w:szCs w:val="24"/>
                <w:lang w:eastAsia="zh-CN" w:bidi="hi-IN"/>
              </w:rPr>
            </w:pPr>
            <w:r w:rsidRPr="008A30EE">
              <w:rPr>
                <w:rFonts w:ascii="Times New Roman" w:eastAsia="SimSun" w:hAnsi="Times New Roman" w:cs="Times New Roman"/>
                <w:sz w:val="24"/>
                <w:szCs w:val="24"/>
                <w:lang w:eastAsia="zh-CN" w:bidi="hi-IN"/>
              </w:rPr>
              <w:t>SEN covered by ability led planning</w:t>
            </w:r>
          </w:p>
        </w:tc>
      </w:tr>
      <w:tr w:rsidR="00DD3AE2" w:rsidRPr="008A30EE" w14:paraId="1376A4C2" w14:textId="77777777" w:rsidTr="006D24A2">
        <w:trPr>
          <w:trHeight w:val="253"/>
        </w:trPr>
        <w:tc>
          <w:tcPr>
            <w:tcW w:w="5070" w:type="dxa"/>
            <w:tcBorders>
              <w:bottom w:val="nil"/>
            </w:tcBorders>
            <w:vAlign w:val="center"/>
          </w:tcPr>
          <w:p w14:paraId="0E7E0446" w14:textId="77777777" w:rsidR="00DD3AE2" w:rsidRPr="00517E74" w:rsidRDefault="00DD3AE2" w:rsidP="006D24A2">
            <w:pPr>
              <w:widowControl w:val="0"/>
              <w:suppressAutoHyphens/>
              <w:rPr>
                <w:rFonts w:ascii="Times New Roman" w:eastAsia="SimSun" w:hAnsi="Times New Roman" w:cs="Times New Roman"/>
                <w:sz w:val="24"/>
                <w:szCs w:val="24"/>
                <w:lang w:eastAsia="zh-CN" w:bidi="hi-IN"/>
              </w:rPr>
            </w:pPr>
            <w:r w:rsidRPr="008A30EE">
              <w:rPr>
                <w:rFonts w:ascii="Times New Roman" w:eastAsia="SimSun" w:hAnsi="Times New Roman" w:cs="Times New Roman"/>
                <w:b/>
                <w:sz w:val="24"/>
                <w:szCs w:val="24"/>
                <w:lang w:eastAsia="zh-CN" w:bidi="hi-IN"/>
              </w:rPr>
              <w:t>Differentiation</w:t>
            </w:r>
          </w:p>
        </w:tc>
      </w:tr>
      <w:tr w:rsidR="00DD3AE2" w:rsidRPr="008A30EE" w14:paraId="703079F8" w14:textId="77777777" w:rsidTr="006D24A2">
        <w:trPr>
          <w:trHeight w:val="950"/>
        </w:trPr>
        <w:tc>
          <w:tcPr>
            <w:tcW w:w="5070" w:type="dxa"/>
            <w:tcBorders>
              <w:top w:val="nil"/>
              <w:bottom w:val="single" w:sz="4" w:space="0" w:color="auto"/>
              <w:right w:val="single" w:sz="4" w:space="0" w:color="auto"/>
            </w:tcBorders>
            <w:vAlign w:val="center"/>
          </w:tcPr>
          <w:p w14:paraId="499B6A36" w14:textId="77777777" w:rsidR="00DD3AE2" w:rsidRPr="00517E74" w:rsidRDefault="00DD3AE2" w:rsidP="006D24A2">
            <w:pPr>
              <w:widowControl w:val="0"/>
              <w:suppressAutoHyphens/>
              <w:rPr>
                <w:rFonts w:ascii="Times New Roman" w:eastAsia="SimSun" w:hAnsi="Times New Roman" w:cs="Times New Roman"/>
                <w:sz w:val="24"/>
                <w:szCs w:val="24"/>
                <w:lang w:eastAsia="zh-CN" w:bidi="hi-IN"/>
              </w:rPr>
            </w:pPr>
            <w:r w:rsidRPr="00517E74">
              <w:rPr>
                <w:rFonts w:ascii="Times New Roman" w:eastAsia="SimSun" w:hAnsi="Times New Roman" w:cs="Times New Roman"/>
                <w:sz w:val="24"/>
                <w:szCs w:val="24"/>
                <w:lang w:eastAsia="zh-CN" w:bidi="hi-IN"/>
              </w:rPr>
              <w:t xml:space="preserve">approach used for pupils </w:t>
            </w:r>
            <w:r>
              <w:rPr>
                <w:rFonts w:ascii="Times New Roman" w:eastAsia="SimSun" w:hAnsi="Times New Roman" w:cs="Times New Roman"/>
                <w:sz w:val="24"/>
                <w:szCs w:val="24"/>
                <w:lang w:eastAsia="zh-CN" w:bidi="hi-IN"/>
              </w:rPr>
              <w:t xml:space="preserve">with </w:t>
            </w:r>
            <w:r w:rsidRPr="00517E74">
              <w:rPr>
                <w:rFonts w:ascii="Times New Roman" w:eastAsia="SimSun" w:hAnsi="Times New Roman" w:cs="Times New Roman"/>
                <w:sz w:val="24"/>
                <w:szCs w:val="24"/>
                <w:lang w:eastAsia="zh-CN" w:bidi="hi-IN"/>
              </w:rPr>
              <w:t>SEN</w:t>
            </w:r>
          </w:p>
          <w:p w14:paraId="6A467B3F" w14:textId="77777777" w:rsidR="00DD3AE2" w:rsidRPr="008A30EE" w:rsidRDefault="00DD3AE2" w:rsidP="006D24A2">
            <w:pPr>
              <w:widowControl w:val="0"/>
              <w:suppressAutoHyphens/>
              <w:rPr>
                <w:rFonts w:ascii="Times New Roman" w:eastAsia="SimSun" w:hAnsi="Times New Roman" w:cs="Times New Roman"/>
                <w:sz w:val="24"/>
                <w:szCs w:val="24"/>
                <w:lang w:eastAsia="zh-CN" w:bidi="hi-IN"/>
              </w:rPr>
            </w:pPr>
            <w:r w:rsidRPr="008A30EE">
              <w:rPr>
                <w:rFonts w:ascii="Times New Roman" w:eastAsia="SimSun" w:hAnsi="Times New Roman" w:cs="Times New Roman"/>
                <w:sz w:val="24"/>
                <w:szCs w:val="24"/>
                <w:lang w:eastAsia="zh-CN" w:bidi="hi-IN"/>
              </w:rPr>
              <w:t>types of differentiation</w:t>
            </w:r>
          </w:p>
          <w:p w14:paraId="2CF313BA" w14:textId="77777777" w:rsidR="00DD3AE2" w:rsidRPr="008A30EE" w:rsidRDefault="00DD3AE2" w:rsidP="006D24A2">
            <w:pPr>
              <w:widowControl w:val="0"/>
              <w:suppressAutoHyphens/>
              <w:rPr>
                <w:rFonts w:ascii="Times New Roman" w:eastAsia="SimSun" w:hAnsi="Times New Roman" w:cs="Times New Roman"/>
                <w:sz w:val="24"/>
                <w:szCs w:val="24"/>
                <w:lang w:eastAsia="zh-CN" w:bidi="hi-IN"/>
              </w:rPr>
            </w:pPr>
            <w:r w:rsidRPr="008A30EE">
              <w:rPr>
                <w:rFonts w:ascii="Times New Roman" w:eastAsia="SimSun" w:hAnsi="Times New Roman" w:cs="Times New Roman"/>
                <w:sz w:val="24"/>
                <w:szCs w:val="24"/>
                <w:lang w:eastAsia="zh-CN" w:bidi="hi-IN"/>
              </w:rPr>
              <w:t>challenges</w:t>
            </w:r>
          </w:p>
          <w:p w14:paraId="0448995F" w14:textId="77777777" w:rsidR="00DD3AE2" w:rsidRPr="008A30EE" w:rsidRDefault="00DD3AE2" w:rsidP="006D24A2">
            <w:pPr>
              <w:widowControl w:val="0"/>
              <w:suppressAutoHyphens/>
              <w:rPr>
                <w:rFonts w:ascii="Times New Roman" w:eastAsia="SimSun" w:hAnsi="Times New Roman" w:cs="Times New Roman"/>
                <w:b/>
                <w:sz w:val="24"/>
                <w:szCs w:val="24"/>
                <w:lang w:eastAsia="zh-CN" w:bidi="hi-IN"/>
              </w:rPr>
            </w:pPr>
            <w:r w:rsidRPr="008A30EE">
              <w:rPr>
                <w:rFonts w:ascii="Times New Roman" w:eastAsia="SimSun" w:hAnsi="Times New Roman" w:cs="Times New Roman"/>
                <w:sz w:val="24"/>
                <w:szCs w:val="24"/>
                <w:lang w:eastAsia="zh-CN" w:bidi="hi-IN"/>
              </w:rPr>
              <w:t>when to differentiate by task</w:t>
            </w:r>
          </w:p>
        </w:tc>
      </w:tr>
      <w:tr w:rsidR="00DD3AE2" w:rsidRPr="008A30EE" w14:paraId="156FF2AB" w14:textId="77777777" w:rsidTr="006D24A2">
        <w:tc>
          <w:tcPr>
            <w:tcW w:w="5070" w:type="dxa"/>
            <w:tcBorders>
              <w:bottom w:val="nil"/>
            </w:tcBorders>
            <w:vAlign w:val="center"/>
          </w:tcPr>
          <w:p w14:paraId="0EC42299" w14:textId="77777777" w:rsidR="00DD3AE2" w:rsidRPr="000B2F98" w:rsidRDefault="00DD3AE2" w:rsidP="006D24A2">
            <w:pPr>
              <w:widowControl w:val="0"/>
              <w:suppressAutoHyphens/>
              <w:rPr>
                <w:rFonts w:ascii="Times New Roman" w:eastAsia="SimSun" w:hAnsi="Times New Roman" w:cs="Times New Roman"/>
                <w:b/>
                <w:sz w:val="24"/>
                <w:szCs w:val="24"/>
                <w:lang w:eastAsia="zh-CN" w:bidi="hi-IN"/>
              </w:rPr>
            </w:pPr>
            <w:r w:rsidRPr="008A30EE">
              <w:rPr>
                <w:rFonts w:ascii="Times New Roman" w:eastAsia="SimSun" w:hAnsi="Times New Roman" w:cs="Times New Roman"/>
                <w:b/>
                <w:sz w:val="24"/>
                <w:szCs w:val="24"/>
                <w:lang w:eastAsia="zh-CN" w:bidi="hi-IN"/>
              </w:rPr>
              <w:t>Enactment of planning</w:t>
            </w:r>
          </w:p>
        </w:tc>
      </w:tr>
      <w:tr w:rsidR="00DD3AE2" w:rsidRPr="008A30EE" w14:paraId="337D6AE6" w14:textId="77777777" w:rsidTr="006D24A2">
        <w:tc>
          <w:tcPr>
            <w:tcW w:w="5070" w:type="dxa"/>
            <w:tcBorders>
              <w:top w:val="nil"/>
              <w:bottom w:val="nil"/>
              <w:right w:val="single" w:sz="4" w:space="0" w:color="auto"/>
            </w:tcBorders>
            <w:vAlign w:val="center"/>
          </w:tcPr>
          <w:p w14:paraId="02BD4E9C" w14:textId="77777777" w:rsidR="00DD3AE2" w:rsidRPr="008A30EE" w:rsidRDefault="00DD3AE2" w:rsidP="006D24A2">
            <w:pPr>
              <w:widowControl w:val="0"/>
              <w:suppressAutoHyphens/>
              <w:rPr>
                <w:rFonts w:ascii="Times New Roman" w:eastAsia="SimSun" w:hAnsi="Times New Roman" w:cs="Times New Roman"/>
                <w:sz w:val="24"/>
                <w:szCs w:val="24"/>
                <w:lang w:eastAsia="zh-CN" w:bidi="hi-IN"/>
              </w:rPr>
            </w:pPr>
            <w:r w:rsidRPr="008A30EE">
              <w:rPr>
                <w:rFonts w:ascii="Times New Roman" w:eastAsia="SimSun" w:hAnsi="Times New Roman" w:cs="Times New Roman"/>
                <w:sz w:val="24"/>
                <w:szCs w:val="24"/>
                <w:lang w:eastAsia="zh-CN" w:bidi="hi-IN"/>
              </w:rPr>
              <w:t>flexibility</w:t>
            </w:r>
          </w:p>
        </w:tc>
      </w:tr>
      <w:tr w:rsidR="00DD3AE2" w:rsidRPr="008A30EE" w14:paraId="19C52C9F" w14:textId="77777777" w:rsidTr="006D24A2">
        <w:tc>
          <w:tcPr>
            <w:tcW w:w="5070" w:type="dxa"/>
            <w:tcBorders>
              <w:top w:val="nil"/>
              <w:right w:val="single" w:sz="4" w:space="0" w:color="auto"/>
            </w:tcBorders>
            <w:vAlign w:val="center"/>
          </w:tcPr>
          <w:p w14:paraId="6D7AC42F" w14:textId="77777777" w:rsidR="00DD3AE2" w:rsidRPr="008A30EE" w:rsidRDefault="00DD3AE2" w:rsidP="006D24A2">
            <w:pPr>
              <w:widowControl w:val="0"/>
              <w:suppressAutoHyphens/>
              <w:rPr>
                <w:rFonts w:ascii="Times New Roman" w:eastAsia="SimSun" w:hAnsi="Times New Roman" w:cs="Times New Roman"/>
                <w:sz w:val="24"/>
                <w:szCs w:val="24"/>
                <w:lang w:eastAsia="zh-CN" w:bidi="hi-IN"/>
              </w:rPr>
            </w:pPr>
            <w:r w:rsidRPr="008A30EE">
              <w:rPr>
                <w:rFonts w:ascii="Times New Roman" w:eastAsia="SimSun" w:hAnsi="Times New Roman" w:cs="Times New Roman"/>
                <w:sz w:val="24"/>
                <w:szCs w:val="24"/>
                <w:lang w:eastAsia="zh-CN" w:bidi="hi-IN"/>
              </w:rPr>
              <w:t>enacted plans observed</w:t>
            </w:r>
          </w:p>
        </w:tc>
      </w:tr>
    </w:tbl>
    <w:p w14:paraId="3C4D98D1" w14:textId="77777777" w:rsidR="00DD3AE2" w:rsidRPr="008A30EE" w:rsidRDefault="00DD3AE2" w:rsidP="00DD3AE2">
      <w:pPr>
        <w:spacing w:after="0" w:line="240" w:lineRule="auto"/>
        <w:rPr>
          <w:rFonts w:ascii="Times New Roman" w:eastAsia="Calibri" w:hAnsi="Times New Roman" w:cs="Times New Roman"/>
          <w:b/>
          <w:sz w:val="24"/>
          <w:szCs w:val="24"/>
        </w:rPr>
      </w:pPr>
      <w:r w:rsidRPr="008A30EE">
        <w:rPr>
          <w:rFonts w:ascii="Times New Roman" w:eastAsia="Calibri" w:hAnsi="Times New Roman" w:cs="Times New Roman"/>
          <w:b/>
          <w:sz w:val="24"/>
          <w:szCs w:val="24"/>
        </w:rPr>
        <w:t xml:space="preserve">Table 3: Common themes and sub-themes </w:t>
      </w:r>
    </w:p>
    <w:p w14:paraId="07EC6797" w14:textId="77777777" w:rsidR="00DD3AE2" w:rsidRDefault="00DD3AE2" w:rsidP="00DD3AE2">
      <w:pPr>
        <w:spacing w:after="0" w:line="240" w:lineRule="auto"/>
        <w:rPr>
          <w:rFonts w:ascii="Times New Roman" w:eastAsia="Calibri" w:hAnsi="Times New Roman" w:cs="Times New Roman"/>
          <w:sz w:val="24"/>
          <w:szCs w:val="24"/>
        </w:rPr>
      </w:pPr>
    </w:p>
    <w:p w14:paraId="5BBB6CAC" w14:textId="6AD16C73" w:rsidR="000E0CEE" w:rsidRDefault="000E0CEE">
      <w:pPr>
        <w:rPr>
          <w:rFonts w:ascii="Times New Roman" w:hAnsi="Times New Roman" w:cs="Times New Roman"/>
          <w:sz w:val="24"/>
          <w:szCs w:val="24"/>
        </w:rPr>
      </w:pPr>
      <w:r>
        <w:rPr>
          <w:rFonts w:ascii="Times New Roman" w:hAnsi="Times New Roman" w:cs="Times New Roman"/>
          <w:sz w:val="24"/>
          <w:szCs w:val="24"/>
        </w:rPr>
        <w:br w:type="page"/>
      </w:r>
    </w:p>
    <w:p w14:paraId="7CD55B12" w14:textId="77777777" w:rsidR="000E0CEE" w:rsidRDefault="000E0CEE" w:rsidP="000E0CEE">
      <w:r>
        <w:rPr>
          <w:noProof/>
          <w:lang w:eastAsia="en-GB"/>
        </w:rPr>
        <w:lastRenderedPageBreak/>
        <w:drawing>
          <wp:inline distT="0" distB="0" distL="0" distR="0" wp14:anchorId="30F0E84A" wp14:editId="250C295D">
            <wp:extent cx="6408420" cy="38665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8420" cy="3866515"/>
                    </a:xfrm>
                    <a:prstGeom prst="rect">
                      <a:avLst/>
                    </a:prstGeom>
                  </pic:spPr>
                </pic:pic>
              </a:graphicData>
            </a:graphic>
          </wp:inline>
        </w:drawing>
      </w:r>
    </w:p>
    <w:p w14:paraId="2013C172" w14:textId="77777777" w:rsidR="000E0CEE" w:rsidRPr="008A30EE" w:rsidRDefault="000E0CEE" w:rsidP="000E0CEE">
      <w:pPr>
        <w:rPr>
          <w:rFonts w:ascii="Times New Roman" w:eastAsia="Calibri" w:hAnsi="Times New Roman" w:cs="Times New Roman"/>
          <w:sz w:val="24"/>
          <w:szCs w:val="24"/>
        </w:rPr>
      </w:pPr>
      <w:r w:rsidRPr="008A30EE">
        <w:rPr>
          <w:rFonts w:ascii="Times New Roman" w:eastAsia="Calibri" w:hAnsi="Times New Roman" w:cs="Times New Roman"/>
          <w:sz w:val="24"/>
          <w:szCs w:val="24"/>
        </w:rPr>
        <w:t>Figure 1:</w:t>
      </w:r>
      <w:r w:rsidRPr="008A30EE">
        <w:rPr>
          <w:rFonts w:ascii="Times New Roman" w:hAnsi="Times New Roman" w:cs="Times New Roman"/>
          <w:sz w:val="24"/>
          <w:szCs w:val="24"/>
        </w:rPr>
        <w:t xml:space="preserve"> </w:t>
      </w:r>
      <w:r w:rsidRPr="008A30EE">
        <w:rPr>
          <w:rFonts w:ascii="Times New Roman" w:eastAsia="Calibri" w:hAnsi="Times New Roman" w:cs="Times New Roman"/>
          <w:sz w:val="24"/>
          <w:szCs w:val="24"/>
        </w:rPr>
        <w:t>Conceptual model of lesson planning for including pupils with SEN</w:t>
      </w:r>
    </w:p>
    <w:p w14:paraId="7F3A5B81" w14:textId="77777777" w:rsidR="002724CD" w:rsidRPr="008A30EE" w:rsidRDefault="002724CD" w:rsidP="00183262">
      <w:pPr>
        <w:spacing w:after="0" w:line="240" w:lineRule="auto"/>
        <w:ind w:left="284" w:hanging="284"/>
        <w:rPr>
          <w:rFonts w:ascii="Times New Roman" w:hAnsi="Times New Roman" w:cs="Times New Roman"/>
          <w:sz w:val="24"/>
          <w:szCs w:val="24"/>
        </w:rPr>
      </w:pPr>
      <w:bookmarkStart w:id="3" w:name="_GoBack"/>
      <w:bookmarkEnd w:id="3"/>
    </w:p>
    <w:sectPr w:rsidR="002724CD" w:rsidRPr="008A30EE" w:rsidSect="0084762B">
      <w:type w:val="continuous"/>
      <w:pgSz w:w="11906" w:h="16838"/>
      <w:pgMar w:top="1582" w:right="1790" w:bottom="2215"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D98057" w16cid:durableId="1EAECDAA"/>
  <w16cid:commentId w16cid:paraId="1885069A" w16cid:durableId="1EAECDAB"/>
  <w16cid:commentId w16cid:paraId="18757C41" w16cid:durableId="1EAECDAC"/>
  <w16cid:commentId w16cid:paraId="7276B757" w16cid:durableId="1EAECDAD"/>
  <w16cid:commentId w16cid:paraId="06339CA6" w16cid:durableId="1EAECDAE"/>
  <w16cid:commentId w16cid:paraId="67821C33" w16cid:durableId="1EAECDAF"/>
  <w16cid:commentId w16cid:paraId="4928F044" w16cid:durableId="1EAECDB0"/>
  <w16cid:commentId w16cid:paraId="245D0D3D" w16cid:durableId="1EAECDB1"/>
  <w16cid:commentId w16cid:paraId="65A2982E" w16cid:durableId="1EAECDB2"/>
  <w16cid:commentId w16cid:paraId="0FD603E2" w16cid:durableId="1EAECDB3"/>
  <w16cid:commentId w16cid:paraId="4510C1E6" w16cid:durableId="1EAECDB4"/>
  <w16cid:commentId w16cid:paraId="2D35EACF" w16cid:durableId="1EAECDB5"/>
  <w16cid:commentId w16cid:paraId="72302D17" w16cid:durableId="1EAECDB6"/>
  <w16cid:commentId w16cid:paraId="6942850E" w16cid:durableId="1EAECD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05379" w14:textId="77777777" w:rsidR="00431D3C" w:rsidRDefault="00431D3C" w:rsidP="00657613">
      <w:pPr>
        <w:spacing w:after="0" w:line="240" w:lineRule="auto"/>
      </w:pPr>
      <w:r>
        <w:separator/>
      </w:r>
    </w:p>
  </w:endnote>
  <w:endnote w:type="continuationSeparator" w:id="0">
    <w:p w14:paraId="1C4CF3C1" w14:textId="77777777" w:rsidR="00431D3C" w:rsidRDefault="00431D3C" w:rsidP="00657613">
      <w:pPr>
        <w:spacing w:after="0" w:line="240" w:lineRule="auto"/>
      </w:pPr>
      <w:r>
        <w:continuationSeparator/>
      </w:r>
    </w:p>
  </w:endnote>
  <w:endnote w:id="1">
    <w:p w14:paraId="29E4242C" w14:textId="3DD262DD" w:rsidR="00335189" w:rsidRPr="007C2113" w:rsidRDefault="00335189">
      <w:pPr>
        <w:pStyle w:val="EndnoteText"/>
        <w:rPr>
          <w:sz w:val="10"/>
        </w:rPr>
      </w:pPr>
      <w:r w:rsidRPr="007C2113">
        <w:rPr>
          <w:rStyle w:val="EndnoteReference"/>
          <w:sz w:val="28"/>
        </w:rPr>
        <w:endnoteRef/>
      </w:r>
      <w:r w:rsidRPr="007C2113">
        <w:rPr>
          <w:sz w:val="28"/>
        </w:rPr>
        <w:t xml:space="preserve"> </w:t>
      </w:r>
      <w:r w:rsidRPr="007C2113">
        <w:rPr>
          <w:rFonts w:cs="Arial"/>
          <w:color w:val="0B0C0C"/>
          <w:sz w:val="18"/>
          <w:szCs w:val="29"/>
          <w:shd w:val="clear" w:color="auto" w:fill="FFFFFF"/>
        </w:rPr>
        <w:t xml:space="preserve">The pupil premium is additional funding for publicly funded schools in England to raise the attainment of disadvantaged pupils of all abilities and to close the gaps between them and their peers. </w:t>
      </w:r>
      <w:hyperlink r:id="rId1" w:history="1">
        <w:r w:rsidRPr="007C2113">
          <w:rPr>
            <w:rStyle w:val="Hyperlink"/>
            <w:rFonts w:cs="Arial"/>
            <w:sz w:val="18"/>
            <w:szCs w:val="29"/>
            <w:shd w:val="clear" w:color="auto" w:fill="FFFFFF"/>
          </w:rPr>
          <w:t>https://www.gov.uk/guidance/pupil-premium-information-for-schools-and-alternative-provision-settings</w:t>
        </w:r>
      </w:hyperlink>
      <w:r w:rsidRPr="007C2113">
        <w:rPr>
          <w:rFonts w:cs="Arial"/>
          <w:color w:val="0B0C0C"/>
          <w:sz w:val="18"/>
          <w:szCs w:val="29"/>
          <w:shd w:val="clear" w:color="auto" w:fill="FFFFFF"/>
        </w:rPr>
        <w:t xml:space="preserve"> </w:t>
      </w:r>
    </w:p>
  </w:endnote>
  <w:endnote w:id="2">
    <w:p w14:paraId="7FA95EF5" w14:textId="411E74D0" w:rsidR="00335189" w:rsidRDefault="00335189">
      <w:pPr>
        <w:pStyle w:val="EndnoteText"/>
      </w:pPr>
      <w:r>
        <w:rPr>
          <w:rStyle w:val="EndnoteReference"/>
        </w:rPr>
        <w:endnoteRef/>
      </w:r>
      <w:r>
        <w:t xml:space="preserve"> </w:t>
      </w:r>
      <w:r w:rsidRPr="007C2113">
        <w:rPr>
          <w:sz w:val="18"/>
        </w:rPr>
        <w:t>A statement of SEN forms the final stage of the graduated stages and is a legal document which sets out a child’s SEN and the support they should receive. This has now been superseded by an Educational Health and Care Plan (</w:t>
      </w:r>
      <w:proofErr w:type="spellStart"/>
      <w:r w:rsidRPr="007C2113">
        <w:rPr>
          <w:sz w:val="18"/>
        </w:rPr>
        <w:t>DfE</w:t>
      </w:r>
      <w:proofErr w:type="spellEnd"/>
      <w:r w:rsidRPr="007C2113">
        <w:rPr>
          <w:sz w:val="18"/>
        </w:rPr>
        <w:t>/</w:t>
      </w:r>
      <w:proofErr w:type="spellStart"/>
      <w:r w:rsidRPr="007C2113">
        <w:rPr>
          <w:sz w:val="18"/>
        </w:rPr>
        <w:t>DoH</w:t>
      </w:r>
      <w:proofErr w:type="spellEnd"/>
      <w:r w:rsidRPr="007C2113">
        <w:rPr>
          <w:sz w:val="18"/>
        </w:rPr>
        <w:t>, 2015).</w:t>
      </w:r>
    </w:p>
  </w:endnote>
  <w:endnote w:id="3">
    <w:p w14:paraId="21F192D4" w14:textId="54A3CBBD" w:rsidR="00335189" w:rsidRPr="009B2D07" w:rsidRDefault="00335189">
      <w:pPr>
        <w:pStyle w:val="EndnoteText"/>
        <w:rPr>
          <w:sz w:val="18"/>
          <w:szCs w:val="18"/>
        </w:rPr>
      </w:pPr>
      <w:r w:rsidRPr="009B2D07">
        <w:rPr>
          <w:rStyle w:val="EndnoteReference"/>
          <w:szCs w:val="18"/>
        </w:rPr>
        <w:endnoteRef/>
      </w:r>
      <w:r w:rsidRPr="009B2D07">
        <w:rPr>
          <w:szCs w:val="18"/>
          <w:vertAlign w:val="superscript"/>
        </w:rPr>
        <w:t xml:space="preserve"> </w:t>
      </w:r>
      <w:r w:rsidRPr="009B2D07">
        <w:rPr>
          <w:sz w:val="18"/>
          <w:szCs w:val="18"/>
        </w:rPr>
        <w:t>Further details of the thematic analyses can be obtained from the authors.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962480"/>
      <w:docPartObj>
        <w:docPartGallery w:val="Page Numbers (Bottom of Page)"/>
        <w:docPartUnique/>
      </w:docPartObj>
    </w:sdtPr>
    <w:sdtEndPr>
      <w:rPr>
        <w:noProof/>
      </w:rPr>
    </w:sdtEndPr>
    <w:sdtContent>
      <w:p w14:paraId="333318B7" w14:textId="77777777" w:rsidR="00335189" w:rsidRDefault="00335189">
        <w:pPr>
          <w:pStyle w:val="Footer"/>
          <w:jc w:val="right"/>
        </w:pPr>
        <w:r>
          <w:fldChar w:fldCharType="begin"/>
        </w:r>
        <w:r>
          <w:instrText xml:space="preserve"> PAGE   \* MERGEFORMAT </w:instrText>
        </w:r>
        <w:r>
          <w:fldChar w:fldCharType="separate"/>
        </w:r>
        <w:r w:rsidR="000E0CEE">
          <w:rPr>
            <w:noProof/>
          </w:rPr>
          <w:t>18</w:t>
        </w:r>
        <w:r>
          <w:rPr>
            <w:noProof/>
          </w:rPr>
          <w:fldChar w:fldCharType="end"/>
        </w:r>
      </w:p>
    </w:sdtContent>
  </w:sdt>
  <w:p w14:paraId="4A47E6A4" w14:textId="77777777" w:rsidR="00335189" w:rsidRDefault="00335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3DDC6" w14:textId="77777777" w:rsidR="00431D3C" w:rsidRDefault="00431D3C" w:rsidP="00657613">
      <w:pPr>
        <w:spacing w:after="0" w:line="240" w:lineRule="auto"/>
      </w:pPr>
      <w:r>
        <w:separator/>
      </w:r>
    </w:p>
  </w:footnote>
  <w:footnote w:type="continuationSeparator" w:id="0">
    <w:p w14:paraId="53692802" w14:textId="77777777" w:rsidR="00431D3C" w:rsidRDefault="00431D3C" w:rsidP="006576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611A"/>
    <w:multiLevelType w:val="hybridMultilevel"/>
    <w:tmpl w:val="A63A7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A2FEF"/>
    <w:multiLevelType w:val="hybridMultilevel"/>
    <w:tmpl w:val="392CD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4B288A"/>
    <w:multiLevelType w:val="hybridMultilevel"/>
    <w:tmpl w:val="D8802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4832D3"/>
    <w:multiLevelType w:val="hybridMultilevel"/>
    <w:tmpl w:val="F64C76DC"/>
    <w:lvl w:ilvl="0" w:tplc="4012577C">
      <w:numFmt w:val="bullet"/>
      <w:lvlText w:val="•"/>
      <w:lvlJc w:val="left"/>
      <w:pPr>
        <w:ind w:left="720" w:hanging="360"/>
      </w:pPr>
      <w:rPr>
        <w:rFonts w:ascii="Franklin Gothic Book" w:eastAsiaTheme="minorHAnsi" w:hAnsi="Franklin Gothic Book"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62556"/>
    <w:multiLevelType w:val="hybridMultilevel"/>
    <w:tmpl w:val="18083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383951"/>
    <w:multiLevelType w:val="hybridMultilevel"/>
    <w:tmpl w:val="478E80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87D76"/>
    <w:multiLevelType w:val="hybridMultilevel"/>
    <w:tmpl w:val="28940A22"/>
    <w:lvl w:ilvl="0" w:tplc="08090001">
      <w:start w:val="1"/>
      <w:numFmt w:val="bullet"/>
      <w:lvlText w:val=""/>
      <w:lvlJc w:val="left"/>
      <w:pPr>
        <w:ind w:left="720" w:hanging="360"/>
      </w:pPr>
      <w:rPr>
        <w:rFonts w:ascii="Symbol" w:hAnsi="Symbol" w:hint="default"/>
      </w:rPr>
    </w:lvl>
    <w:lvl w:ilvl="1" w:tplc="EFFE65B6">
      <w:start w:val="1"/>
      <w:numFmt w:val="bullet"/>
      <w:lvlText w:val="­"/>
      <w:lvlJc w:val="left"/>
      <w:pPr>
        <w:ind w:left="1440" w:hanging="360"/>
      </w:pPr>
      <w:rPr>
        <w:rFonts w:ascii="Courier New" w:hAnsi="Courier New" w:hint="default"/>
      </w:rPr>
    </w:lvl>
    <w:lvl w:ilvl="2" w:tplc="2CC4C144">
      <w:start w:val="3"/>
      <w:numFmt w:val="bullet"/>
      <w:lvlText w:val="-"/>
      <w:lvlJc w:val="left"/>
      <w:pPr>
        <w:ind w:left="2160" w:hanging="360"/>
      </w:pPr>
      <w:rPr>
        <w:rFonts w:ascii="Times New Roman" w:eastAsia="SimSu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4741A"/>
    <w:multiLevelType w:val="hybridMultilevel"/>
    <w:tmpl w:val="08006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3A418E"/>
    <w:multiLevelType w:val="hybridMultilevel"/>
    <w:tmpl w:val="B91C0FF2"/>
    <w:lvl w:ilvl="0" w:tplc="0809000F">
      <w:start w:val="1"/>
      <w:numFmt w:val="decimal"/>
      <w:lvlText w:val="%1."/>
      <w:lvlJc w:val="left"/>
      <w:pPr>
        <w:ind w:left="720" w:hanging="360"/>
      </w:pPr>
      <w:rPr>
        <w:rFonts w:hint="default"/>
      </w:rPr>
    </w:lvl>
    <w:lvl w:ilvl="1" w:tplc="F9BC30F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464D15"/>
    <w:multiLevelType w:val="hybridMultilevel"/>
    <w:tmpl w:val="DB7E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E82E31"/>
    <w:multiLevelType w:val="hybridMultilevel"/>
    <w:tmpl w:val="7FBCE5BC"/>
    <w:lvl w:ilvl="0" w:tplc="EFFE65B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9B1685"/>
    <w:multiLevelType w:val="hybridMultilevel"/>
    <w:tmpl w:val="A00ECE7C"/>
    <w:lvl w:ilvl="0" w:tplc="4012577C">
      <w:numFmt w:val="bullet"/>
      <w:lvlText w:val="•"/>
      <w:lvlJc w:val="left"/>
      <w:pPr>
        <w:ind w:left="720" w:hanging="360"/>
      </w:pPr>
      <w:rPr>
        <w:rFonts w:ascii="Franklin Gothic Book" w:eastAsiaTheme="minorHAnsi" w:hAnsi="Franklin Gothic Book"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3C1B46"/>
    <w:multiLevelType w:val="hybridMultilevel"/>
    <w:tmpl w:val="F27AB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EB21EE"/>
    <w:multiLevelType w:val="hybridMultilevel"/>
    <w:tmpl w:val="C160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9046CB"/>
    <w:multiLevelType w:val="hybridMultilevel"/>
    <w:tmpl w:val="C5C48C26"/>
    <w:lvl w:ilvl="0" w:tplc="4012577C">
      <w:numFmt w:val="bullet"/>
      <w:lvlText w:val="•"/>
      <w:lvlJc w:val="left"/>
      <w:pPr>
        <w:ind w:left="2160" w:hanging="360"/>
      </w:pPr>
      <w:rPr>
        <w:rFonts w:ascii="Franklin Gothic Book" w:eastAsiaTheme="minorHAnsi" w:hAnsi="Franklin Gothic Book" w:cs="Franklin Gothic Book"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6982788A"/>
    <w:multiLevelType w:val="hybridMultilevel"/>
    <w:tmpl w:val="2C86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064638"/>
    <w:multiLevelType w:val="hybridMultilevel"/>
    <w:tmpl w:val="DBD2A1B4"/>
    <w:lvl w:ilvl="0" w:tplc="1BC4B37A">
      <w:numFmt w:val="bullet"/>
      <w:lvlText w:val="-"/>
      <w:lvlJc w:val="left"/>
      <w:pPr>
        <w:ind w:left="720" w:hanging="360"/>
      </w:pPr>
      <w:rPr>
        <w:rFonts w:ascii="Franklin Gothic Book" w:eastAsiaTheme="minorHAnsi" w:hAnsi="Franklin Gothic Book"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46180C"/>
    <w:multiLevelType w:val="hybridMultilevel"/>
    <w:tmpl w:val="8084D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4F2E58"/>
    <w:multiLevelType w:val="hybridMultilevel"/>
    <w:tmpl w:val="815E9C72"/>
    <w:lvl w:ilvl="0" w:tplc="EF40FF0E">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BE07E3"/>
    <w:multiLevelType w:val="hybridMultilevel"/>
    <w:tmpl w:val="7AE2A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D929EE"/>
    <w:multiLevelType w:val="hybridMultilevel"/>
    <w:tmpl w:val="D674BDE2"/>
    <w:lvl w:ilvl="0" w:tplc="B85E6E7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1"/>
  </w:num>
  <w:num w:numId="3">
    <w:abstractNumId w:val="3"/>
  </w:num>
  <w:num w:numId="4">
    <w:abstractNumId w:val="14"/>
  </w:num>
  <w:num w:numId="5">
    <w:abstractNumId w:val="10"/>
  </w:num>
  <w:num w:numId="6">
    <w:abstractNumId w:val="16"/>
  </w:num>
  <w:num w:numId="7">
    <w:abstractNumId w:val="0"/>
  </w:num>
  <w:num w:numId="8">
    <w:abstractNumId w:val="20"/>
  </w:num>
  <w:num w:numId="9">
    <w:abstractNumId w:val="5"/>
  </w:num>
  <w:num w:numId="10">
    <w:abstractNumId w:val="17"/>
  </w:num>
  <w:num w:numId="11">
    <w:abstractNumId w:val="19"/>
  </w:num>
  <w:num w:numId="12">
    <w:abstractNumId w:val="8"/>
  </w:num>
  <w:num w:numId="13">
    <w:abstractNumId w:val="6"/>
  </w:num>
  <w:num w:numId="14">
    <w:abstractNumId w:val="18"/>
  </w:num>
  <w:num w:numId="15">
    <w:abstractNumId w:val="9"/>
  </w:num>
  <w:num w:numId="16">
    <w:abstractNumId w:val="12"/>
  </w:num>
  <w:num w:numId="17">
    <w:abstractNumId w:val="7"/>
  </w:num>
  <w:num w:numId="18">
    <w:abstractNumId w:val="13"/>
  </w:num>
  <w:num w:numId="19">
    <w:abstractNumId w:val="1"/>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hideGrammaticalErrors/>
  <w:proofState w:spelling="clean"/>
  <w:defaultTabStop w:val="720"/>
  <w:drawingGridHorizontalSpacing w:val="110"/>
  <w:displayHorizontalDrawingGridEvery w:val="2"/>
  <w:displayVerticalDrawingGridEvery w:val="2"/>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58"/>
    <w:rsid w:val="000006BE"/>
    <w:rsid w:val="00004781"/>
    <w:rsid w:val="00005BA1"/>
    <w:rsid w:val="00006768"/>
    <w:rsid w:val="0000703F"/>
    <w:rsid w:val="00007BBD"/>
    <w:rsid w:val="000135E5"/>
    <w:rsid w:val="0001381E"/>
    <w:rsid w:val="00013F00"/>
    <w:rsid w:val="000154A2"/>
    <w:rsid w:val="00015FAE"/>
    <w:rsid w:val="0001724F"/>
    <w:rsid w:val="00033E45"/>
    <w:rsid w:val="00033F8A"/>
    <w:rsid w:val="00034242"/>
    <w:rsid w:val="00034811"/>
    <w:rsid w:val="00035D45"/>
    <w:rsid w:val="0004120D"/>
    <w:rsid w:val="0004292C"/>
    <w:rsid w:val="00042A4D"/>
    <w:rsid w:val="00045C7D"/>
    <w:rsid w:val="000558AB"/>
    <w:rsid w:val="0005785D"/>
    <w:rsid w:val="00057F05"/>
    <w:rsid w:val="00062309"/>
    <w:rsid w:val="00065471"/>
    <w:rsid w:val="000661DC"/>
    <w:rsid w:val="0007138E"/>
    <w:rsid w:val="00071D9F"/>
    <w:rsid w:val="000738F9"/>
    <w:rsid w:val="00075925"/>
    <w:rsid w:val="0008192D"/>
    <w:rsid w:val="00085CBD"/>
    <w:rsid w:val="00086345"/>
    <w:rsid w:val="00090F79"/>
    <w:rsid w:val="00092056"/>
    <w:rsid w:val="000945BD"/>
    <w:rsid w:val="0009635C"/>
    <w:rsid w:val="00096FFD"/>
    <w:rsid w:val="000A0C53"/>
    <w:rsid w:val="000A2F4F"/>
    <w:rsid w:val="000A4C34"/>
    <w:rsid w:val="000A694E"/>
    <w:rsid w:val="000B2F98"/>
    <w:rsid w:val="000C3256"/>
    <w:rsid w:val="000C48C8"/>
    <w:rsid w:val="000C7003"/>
    <w:rsid w:val="000D2301"/>
    <w:rsid w:val="000D39C5"/>
    <w:rsid w:val="000D4223"/>
    <w:rsid w:val="000D5BAF"/>
    <w:rsid w:val="000D7B7B"/>
    <w:rsid w:val="000E0CEE"/>
    <w:rsid w:val="000E5F86"/>
    <w:rsid w:val="000E7E30"/>
    <w:rsid w:val="000F0849"/>
    <w:rsid w:val="000F4584"/>
    <w:rsid w:val="00104912"/>
    <w:rsid w:val="00105A85"/>
    <w:rsid w:val="00107F5F"/>
    <w:rsid w:val="00115ABC"/>
    <w:rsid w:val="001239AA"/>
    <w:rsid w:val="00123CE6"/>
    <w:rsid w:val="001270AB"/>
    <w:rsid w:val="00132388"/>
    <w:rsid w:val="00132BFA"/>
    <w:rsid w:val="00133354"/>
    <w:rsid w:val="00136BA9"/>
    <w:rsid w:val="0014500A"/>
    <w:rsid w:val="001470DA"/>
    <w:rsid w:val="0015140E"/>
    <w:rsid w:val="00152A7D"/>
    <w:rsid w:val="001546AF"/>
    <w:rsid w:val="00160E85"/>
    <w:rsid w:val="00161C1E"/>
    <w:rsid w:val="001626D6"/>
    <w:rsid w:val="0016322B"/>
    <w:rsid w:val="00164329"/>
    <w:rsid w:val="00164BFA"/>
    <w:rsid w:val="0017127B"/>
    <w:rsid w:val="00172B07"/>
    <w:rsid w:val="001757E0"/>
    <w:rsid w:val="001775A1"/>
    <w:rsid w:val="001809B7"/>
    <w:rsid w:val="001826AD"/>
    <w:rsid w:val="00183262"/>
    <w:rsid w:val="00183741"/>
    <w:rsid w:val="00184607"/>
    <w:rsid w:val="001849D4"/>
    <w:rsid w:val="001859B5"/>
    <w:rsid w:val="00186E5E"/>
    <w:rsid w:val="00192555"/>
    <w:rsid w:val="00194FBD"/>
    <w:rsid w:val="00196C13"/>
    <w:rsid w:val="001A0EB7"/>
    <w:rsid w:val="001A1D1E"/>
    <w:rsid w:val="001A25D8"/>
    <w:rsid w:val="001A3BB3"/>
    <w:rsid w:val="001A6DEF"/>
    <w:rsid w:val="001A7968"/>
    <w:rsid w:val="001B2CB3"/>
    <w:rsid w:val="001B3760"/>
    <w:rsid w:val="001B39C8"/>
    <w:rsid w:val="001B3E54"/>
    <w:rsid w:val="001B64CE"/>
    <w:rsid w:val="001C54F1"/>
    <w:rsid w:val="001C75B4"/>
    <w:rsid w:val="001C7AB2"/>
    <w:rsid w:val="001D0383"/>
    <w:rsid w:val="001D0548"/>
    <w:rsid w:val="001D3C1C"/>
    <w:rsid w:val="001E1318"/>
    <w:rsid w:val="001E78D5"/>
    <w:rsid w:val="001F5350"/>
    <w:rsid w:val="001F59EC"/>
    <w:rsid w:val="00206557"/>
    <w:rsid w:val="00210969"/>
    <w:rsid w:val="002117C8"/>
    <w:rsid w:val="00212B7B"/>
    <w:rsid w:val="00220727"/>
    <w:rsid w:val="00224CF7"/>
    <w:rsid w:val="0023078F"/>
    <w:rsid w:val="00231BB2"/>
    <w:rsid w:val="002328F1"/>
    <w:rsid w:val="00233456"/>
    <w:rsid w:val="00233E73"/>
    <w:rsid w:val="00236239"/>
    <w:rsid w:val="00240588"/>
    <w:rsid w:val="00240FB6"/>
    <w:rsid w:val="00241E1D"/>
    <w:rsid w:val="00254159"/>
    <w:rsid w:val="00265837"/>
    <w:rsid w:val="0027151D"/>
    <w:rsid w:val="002724CD"/>
    <w:rsid w:val="00273058"/>
    <w:rsid w:val="002736AA"/>
    <w:rsid w:val="00273F26"/>
    <w:rsid w:val="002742CE"/>
    <w:rsid w:val="00275EEA"/>
    <w:rsid w:val="00283600"/>
    <w:rsid w:val="00284BD6"/>
    <w:rsid w:val="0028650C"/>
    <w:rsid w:val="00290942"/>
    <w:rsid w:val="00294971"/>
    <w:rsid w:val="00297D22"/>
    <w:rsid w:val="002A11E7"/>
    <w:rsid w:val="002A4733"/>
    <w:rsid w:val="002A7E93"/>
    <w:rsid w:val="002B0119"/>
    <w:rsid w:val="002B1C9B"/>
    <w:rsid w:val="002B3EE5"/>
    <w:rsid w:val="002B5F91"/>
    <w:rsid w:val="002C5440"/>
    <w:rsid w:val="002C61CD"/>
    <w:rsid w:val="002C7AEA"/>
    <w:rsid w:val="002D0027"/>
    <w:rsid w:val="002D0F08"/>
    <w:rsid w:val="002D2F37"/>
    <w:rsid w:val="002D3622"/>
    <w:rsid w:val="002D4269"/>
    <w:rsid w:val="002D4478"/>
    <w:rsid w:val="002D5365"/>
    <w:rsid w:val="002D650A"/>
    <w:rsid w:val="002E422A"/>
    <w:rsid w:val="002E4872"/>
    <w:rsid w:val="002E4CDC"/>
    <w:rsid w:val="002E6BEA"/>
    <w:rsid w:val="002F0051"/>
    <w:rsid w:val="002F13AE"/>
    <w:rsid w:val="002F2666"/>
    <w:rsid w:val="002F318E"/>
    <w:rsid w:val="002F5B0D"/>
    <w:rsid w:val="003032F7"/>
    <w:rsid w:val="003107AB"/>
    <w:rsid w:val="00311EA8"/>
    <w:rsid w:val="003152CE"/>
    <w:rsid w:val="00317774"/>
    <w:rsid w:val="00321CBE"/>
    <w:rsid w:val="00323CF1"/>
    <w:rsid w:val="003242E4"/>
    <w:rsid w:val="00324A94"/>
    <w:rsid w:val="00325940"/>
    <w:rsid w:val="00325AD2"/>
    <w:rsid w:val="003270F7"/>
    <w:rsid w:val="00331336"/>
    <w:rsid w:val="00331652"/>
    <w:rsid w:val="00332F3E"/>
    <w:rsid w:val="00333A63"/>
    <w:rsid w:val="00335189"/>
    <w:rsid w:val="0034355D"/>
    <w:rsid w:val="00345B5D"/>
    <w:rsid w:val="003479AB"/>
    <w:rsid w:val="00351EEC"/>
    <w:rsid w:val="003544C2"/>
    <w:rsid w:val="003561BC"/>
    <w:rsid w:val="003607B5"/>
    <w:rsid w:val="00363C48"/>
    <w:rsid w:val="00364CF4"/>
    <w:rsid w:val="00365101"/>
    <w:rsid w:val="003664E1"/>
    <w:rsid w:val="00367784"/>
    <w:rsid w:val="003740F8"/>
    <w:rsid w:val="00374BFF"/>
    <w:rsid w:val="003848CD"/>
    <w:rsid w:val="0038552B"/>
    <w:rsid w:val="00391F10"/>
    <w:rsid w:val="00394D28"/>
    <w:rsid w:val="00395230"/>
    <w:rsid w:val="00397982"/>
    <w:rsid w:val="00397ADB"/>
    <w:rsid w:val="003A17FB"/>
    <w:rsid w:val="003A2A20"/>
    <w:rsid w:val="003A5504"/>
    <w:rsid w:val="003B1091"/>
    <w:rsid w:val="003B1ECE"/>
    <w:rsid w:val="003B245A"/>
    <w:rsid w:val="003B714A"/>
    <w:rsid w:val="003C03F3"/>
    <w:rsid w:val="003D300C"/>
    <w:rsid w:val="003D577D"/>
    <w:rsid w:val="003D7E7C"/>
    <w:rsid w:val="003E0C3D"/>
    <w:rsid w:val="003E23FB"/>
    <w:rsid w:val="003E624A"/>
    <w:rsid w:val="003F2EC5"/>
    <w:rsid w:val="003F5FB4"/>
    <w:rsid w:val="004029A8"/>
    <w:rsid w:val="0040594E"/>
    <w:rsid w:val="00410667"/>
    <w:rsid w:val="004116AF"/>
    <w:rsid w:val="00421613"/>
    <w:rsid w:val="00423F4D"/>
    <w:rsid w:val="00427E66"/>
    <w:rsid w:val="004312DC"/>
    <w:rsid w:val="00431D3C"/>
    <w:rsid w:val="00433792"/>
    <w:rsid w:val="004341C7"/>
    <w:rsid w:val="00434B92"/>
    <w:rsid w:val="00445DB1"/>
    <w:rsid w:val="004471F8"/>
    <w:rsid w:val="00453FE2"/>
    <w:rsid w:val="004562D6"/>
    <w:rsid w:val="00465A6A"/>
    <w:rsid w:val="004670B2"/>
    <w:rsid w:val="004740EA"/>
    <w:rsid w:val="00476219"/>
    <w:rsid w:val="00481A4A"/>
    <w:rsid w:val="0048272B"/>
    <w:rsid w:val="00482DAE"/>
    <w:rsid w:val="004860FD"/>
    <w:rsid w:val="004872CA"/>
    <w:rsid w:val="0049650B"/>
    <w:rsid w:val="004969C1"/>
    <w:rsid w:val="004A0FFD"/>
    <w:rsid w:val="004A17D1"/>
    <w:rsid w:val="004A318E"/>
    <w:rsid w:val="004A6AD9"/>
    <w:rsid w:val="004A7ECD"/>
    <w:rsid w:val="004B2B3D"/>
    <w:rsid w:val="004B6091"/>
    <w:rsid w:val="004B6A42"/>
    <w:rsid w:val="004B6EDE"/>
    <w:rsid w:val="004C02B6"/>
    <w:rsid w:val="004C189C"/>
    <w:rsid w:val="004C2259"/>
    <w:rsid w:val="004C42C9"/>
    <w:rsid w:val="004C68F8"/>
    <w:rsid w:val="004C6E49"/>
    <w:rsid w:val="004D0129"/>
    <w:rsid w:val="004D0EE5"/>
    <w:rsid w:val="004D1709"/>
    <w:rsid w:val="004D351C"/>
    <w:rsid w:val="004D5862"/>
    <w:rsid w:val="004E27BB"/>
    <w:rsid w:val="004E4F5E"/>
    <w:rsid w:val="004E55CB"/>
    <w:rsid w:val="004E7752"/>
    <w:rsid w:val="004F3C7F"/>
    <w:rsid w:val="004F4472"/>
    <w:rsid w:val="004F5F94"/>
    <w:rsid w:val="0050117C"/>
    <w:rsid w:val="00501E76"/>
    <w:rsid w:val="0050389D"/>
    <w:rsid w:val="005055BD"/>
    <w:rsid w:val="00505766"/>
    <w:rsid w:val="00506ABE"/>
    <w:rsid w:val="00506BD9"/>
    <w:rsid w:val="0051033C"/>
    <w:rsid w:val="00511C7D"/>
    <w:rsid w:val="00512925"/>
    <w:rsid w:val="00512E4F"/>
    <w:rsid w:val="00516E6D"/>
    <w:rsid w:val="00517912"/>
    <w:rsid w:val="00517E74"/>
    <w:rsid w:val="00520924"/>
    <w:rsid w:val="005219FF"/>
    <w:rsid w:val="0052236D"/>
    <w:rsid w:val="00522FB5"/>
    <w:rsid w:val="00523B80"/>
    <w:rsid w:val="00523EEE"/>
    <w:rsid w:val="0052683E"/>
    <w:rsid w:val="00526E1F"/>
    <w:rsid w:val="00534CEB"/>
    <w:rsid w:val="00540A8F"/>
    <w:rsid w:val="005537E6"/>
    <w:rsid w:val="00554FEB"/>
    <w:rsid w:val="005604C3"/>
    <w:rsid w:val="00560F25"/>
    <w:rsid w:val="00567934"/>
    <w:rsid w:val="00572216"/>
    <w:rsid w:val="00573DF7"/>
    <w:rsid w:val="00573FFD"/>
    <w:rsid w:val="00574E2A"/>
    <w:rsid w:val="00576950"/>
    <w:rsid w:val="00583E3D"/>
    <w:rsid w:val="00590B32"/>
    <w:rsid w:val="00592FAC"/>
    <w:rsid w:val="005A38FE"/>
    <w:rsid w:val="005A6E85"/>
    <w:rsid w:val="005B3B3A"/>
    <w:rsid w:val="005B5DC6"/>
    <w:rsid w:val="005B727B"/>
    <w:rsid w:val="005B7BA8"/>
    <w:rsid w:val="005C2501"/>
    <w:rsid w:val="005C6029"/>
    <w:rsid w:val="005D5EE8"/>
    <w:rsid w:val="005D7484"/>
    <w:rsid w:val="005D7FD1"/>
    <w:rsid w:val="005E130B"/>
    <w:rsid w:val="005E1B38"/>
    <w:rsid w:val="005E6CDA"/>
    <w:rsid w:val="005F5837"/>
    <w:rsid w:val="005F6FF0"/>
    <w:rsid w:val="006030AD"/>
    <w:rsid w:val="00606275"/>
    <w:rsid w:val="00610317"/>
    <w:rsid w:val="00610510"/>
    <w:rsid w:val="006107A1"/>
    <w:rsid w:val="00613D00"/>
    <w:rsid w:val="00616E59"/>
    <w:rsid w:val="006173AA"/>
    <w:rsid w:val="00617A89"/>
    <w:rsid w:val="006220AE"/>
    <w:rsid w:val="00623323"/>
    <w:rsid w:val="0062534D"/>
    <w:rsid w:val="00626F4E"/>
    <w:rsid w:val="00627CA3"/>
    <w:rsid w:val="00630A41"/>
    <w:rsid w:val="006311CB"/>
    <w:rsid w:val="0063264F"/>
    <w:rsid w:val="0063284D"/>
    <w:rsid w:val="00634413"/>
    <w:rsid w:val="006409F7"/>
    <w:rsid w:val="00642973"/>
    <w:rsid w:val="00646A87"/>
    <w:rsid w:val="00650131"/>
    <w:rsid w:val="00654D38"/>
    <w:rsid w:val="00657580"/>
    <w:rsid w:val="00657613"/>
    <w:rsid w:val="006578F0"/>
    <w:rsid w:val="00660DC9"/>
    <w:rsid w:val="00660F67"/>
    <w:rsid w:val="0066132B"/>
    <w:rsid w:val="006629FD"/>
    <w:rsid w:val="00664B26"/>
    <w:rsid w:val="00671131"/>
    <w:rsid w:val="00675CEE"/>
    <w:rsid w:val="0068023D"/>
    <w:rsid w:val="00681CAA"/>
    <w:rsid w:val="00683EF3"/>
    <w:rsid w:val="00686BF6"/>
    <w:rsid w:val="00687E33"/>
    <w:rsid w:val="00691314"/>
    <w:rsid w:val="00695059"/>
    <w:rsid w:val="006A150E"/>
    <w:rsid w:val="006A1AD6"/>
    <w:rsid w:val="006A361F"/>
    <w:rsid w:val="006A5BC8"/>
    <w:rsid w:val="006A65AC"/>
    <w:rsid w:val="006B4988"/>
    <w:rsid w:val="006C3318"/>
    <w:rsid w:val="006C337F"/>
    <w:rsid w:val="006C473E"/>
    <w:rsid w:val="006C7FFE"/>
    <w:rsid w:val="006D0CC3"/>
    <w:rsid w:val="006D1150"/>
    <w:rsid w:val="006D1680"/>
    <w:rsid w:val="006D20FC"/>
    <w:rsid w:val="006D5B12"/>
    <w:rsid w:val="006E0F90"/>
    <w:rsid w:val="006E1C77"/>
    <w:rsid w:val="006E3B20"/>
    <w:rsid w:val="006E3E5A"/>
    <w:rsid w:val="006E4C8E"/>
    <w:rsid w:val="006F094B"/>
    <w:rsid w:val="006F3558"/>
    <w:rsid w:val="006F4033"/>
    <w:rsid w:val="006F515B"/>
    <w:rsid w:val="00702F98"/>
    <w:rsid w:val="0070681A"/>
    <w:rsid w:val="007075AD"/>
    <w:rsid w:val="007077C4"/>
    <w:rsid w:val="0071242F"/>
    <w:rsid w:val="00712EC8"/>
    <w:rsid w:val="007230C6"/>
    <w:rsid w:val="007304B3"/>
    <w:rsid w:val="0073069F"/>
    <w:rsid w:val="00736233"/>
    <w:rsid w:val="007365C2"/>
    <w:rsid w:val="00737A23"/>
    <w:rsid w:val="00740218"/>
    <w:rsid w:val="00740AF7"/>
    <w:rsid w:val="007459CA"/>
    <w:rsid w:val="007545B1"/>
    <w:rsid w:val="00756FFA"/>
    <w:rsid w:val="0075759D"/>
    <w:rsid w:val="00761853"/>
    <w:rsid w:val="00763880"/>
    <w:rsid w:val="00765B4F"/>
    <w:rsid w:val="00767C37"/>
    <w:rsid w:val="007722D2"/>
    <w:rsid w:val="007723FC"/>
    <w:rsid w:val="00774CF7"/>
    <w:rsid w:val="00774DDD"/>
    <w:rsid w:val="00775F71"/>
    <w:rsid w:val="00776828"/>
    <w:rsid w:val="00780E00"/>
    <w:rsid w:val="00781B80"/>
    <w:rsid w:val="00782150"/>
    <w:rsid w:val="007839C3"/>
    <w:rsid w:val="007842AA"/>
    <w:rsid w:val="00787A1C"/>
    <w:rsid w:val="0079233C"/>
    <w:rsid w:val="00794EDC"/>
    <w:rsid w:val="00794FC8"/>
    <w:rsid w:val="00795630"/>
    <w:rsid w:val="0079607D"/>
    <w:rsid w:val="007A0CD6"/>
    <w:rsid w:val="007A24B2"/>
    <w:rsid w:val="007A3715"/>
    <w:rsid w:val="007A71F8"/>
    <w:rsid w:val="007B0FF6"/>
    <w:rsid w:val="007B397F"/>
    <w:rsid w:val="007B4474"/>
    <w:rsid w:val="007B7302"/>
    <w:rsid w:val="007C1AD6"/>
    <w:rsid w:val="007C2113"/>
    <w:rsid w:val="007C6BEA"/>
    <w:rsid w:val="007C7DD5"/>
    <w:rsid w:val="007D3463"/>
    <w:rsid w:val="007D39D0"/>
    <w:rsid w:val="007D4B13"/>
    <w:rsid w:val="007D4C93"/>
    <w:rsid w:val="007D76B4"/>
    <w:rsid w:val="007E5EE1"/>
    <w:rsid w:val="007E6CFD"/>
    <w:rsid w:val="007F0230"/>
    <w:rsid w:val="007F0F8E"/>
    <w:rsid w:val="007F1469"/>
    <w:rsid w:val="007F3F18"/>
    <w:rsid w:val="007F46BF"/>
    <w:rsid w:val="00800A32"/>
    <w:rsid w:val="00802D09"/>
    <w:rsid w:val="00810D79"/>
    <w:rsid w:val="00811AAC"/>
    <w:rsid w:val="0081489E"/>
    <w:rsid w:val="00815C5F"/>
    <w:rsid w:val="00816A62"/>
    <w:rsid w:val="00817553"/>
    <w:rsid w:val="0082084B"/>
    <w:rsid w:val="0082365C"/>
    <w:rsid w:val="00824D2F"/>
    <w:rsid w:val="008260B3"/>
    <w:rsid w:val="00826650"/>
    <w:rsid w:val="00826A30"/>
    <w:rsid w:val="00836281"/>
    <w:rsid w:val="00845639"/>
    <w:rsid w:val="00845933"/>
    <w:rsid w:val="00845E3A"/>
    <w:rsid w:val="008460A5"/>
    <w:rsid w:val="0084762B"/>
    <w:rsid w:val="00847C53"/>
    <w:rsid w:val="0085033B"/>
    <w:rsid w:val="00851AAC"/>
    <w:rsid w:val="008541E8"/>
    <w:rsid w:val="008549DF"/>
    <w:rsid w:val="00863F34"/>
    <w:rsid w:val="0086405F"/>
    <w:rsid w:val="00866B95"/>
    <w:rsid w:val="008676CC"/>
    <w:rsid w:val="008709DF"/>
    <w:rsid w:val="0087106A"/>
    <w:rsid w:val="0087417C"/>
    <w:rsid w:val="00884E22"/>
    <w:rsid w:val="008861CD"/>
    <w:rsid w:val="00886B92"/>
    <w:rsid w:val="00887CC9"/>
    <w:rsid w:val="00893E29"/>
    <w:rsid w:val="008A018D"/>
    <w:rsid w:val="008A28E6"/>
    <w:rsid w:val="008A30EE"/>
    <w:rsid w:val="008A5293"/>
    <w:rsid w:val="008B18A6"/>
    <w:rsid w:val="008B1A4C"/>
    <w:rsid w:val="008B30B1"/>
    <w:rsid w:val="008B39E0"/>
    <w:rsid w:val="008B5295"/>
    <w:rsid w:val="008B6602"/>
    <w:rsid w:val="008C16AF"/>
    <w:rsid w:val="008C1AA4"/>
    <w:rsid w:val="008C4C4D"/>
    <w:rsid w:val="008C4FD3"/>
    <w:rsid w:val="008C7C38"/>
    <w:rsid w:val="008D23F1"/>
    <w:rsid w:val="008D3AC2"/>
    <w:rsid w:val="008D3CA7"/>
    <w:rsid w:val="008D4414"/>
    <w:rsid w:val="008D5F1D"/>
    <w:rsid w:val="008D68EF"/>
    <w:rsid w:val="008D71C2"/>
    <w:rsid w:val="008E3049"/>
    <w:rsid w:val="008E5078"/>
    <w:rsid w:val="008F0AA6"/>
    <w:rsid w:val="008F18DE"/>
    <w:rsid w:val="008F1CD8"/>
    <w:rsid w:val="00900563"/>
    <w:rsid w:val="00903B46"/>
    <w:rsid w:val="00904DF8"/>
    <w:rsid w:val="00906AFD"/>
    <w:rsid w:val="00906F9A"/>
    <w:rsid w:val="00910CF0"/>
    <w:rsid w:val="00912486"/>
    <w:rsid w:val="00912C10"/>
    <w:rsid w:val="009157E1"/>
    <w:rsid w:val="00915996"/>
    <w:rsid w:val="009165F0"/>
    <w:rsid w:val="0092514C"/>
    <w:rsid w:val="00925181"/>
    <w:rsid w:val="00925948"/>
    <w:rsid w:val="00925C4E"/>
    <w:rsid w:val="009306E2"/>
    <w:rsid w:val="00930A87"/>
    <w:rsid w:val="00931F8E"/>
    <w:rsid w:val="00941DA7"/>
    <w:rsid w:val="0094682C"/>
    <w:rsid w:val="009505F3"/>
    <w:rsid w:val="009510F8"/>
    <w:rsid w:val="00951D7D"/>
    <w:rsid w:val="00953238"/>
    <w:rsid w:val="009549E2"/>
    <w:rsid w:val="00954FE5"/>
    <w:rsid w:val="009628E2"/>
    <w:rsid w:val="00962D6E"/>
    <w:rsid w:val="00964783"/>
    <w:rsid w:val="00964E2A"/>
    <w:rsid w:val="0097029E"/>
    <w:rsid w:val="009707CF"/>
    <w:rsid w:val="009714A5"/>
    <w:rsid w:val="00972216"/>
    <w:rsid w:val="00973879"/>
    <w:rsid w:val="00976F7D"/>
    <w:rsid w:val="00977484"/>
    <w:rsid w:val="0098082C"/>
    <w:rsid w:val="009859C8"/>
    <w:rsid w:val="00985FDD"/>
    <w:rsid w:val="00986ADA"/>
    <w:rsid w:val="0098750C"/>
    <w:rsid w:val="00987864"/>
    <w:rsid w:val="00987D51"/>
    <w:rsid w:val="00987EB1"/>
    <w:rsid w:val="009930D1"/>
    <w:rsid w:val="009A125A"/>
    <w:rsid w:val="009A24CB"/>
    <w:rsid w:val="009A5A06"/>
    <w:rsid w:val="009B02EA"/>
    <w:rsid w:val="009B1DF7"/>
    <w:rsid w:val="009B2C3E"/>
    <w:rsid w:val="009B2D07"/>
    <w:rsid w:val="009B3C83"/>
    <w:rsid w:val="009B6D51"/>
    <w:rsid w:val="009C1910"/>
    <w:rsid w:val="009C41F2"/>
    <w:rsid w:val="009C4272"/>
    <w:rsid w:val="009C58C7"/>
    <w:rsid w:val="009D225C"/>
    <w:rsid w:val="009D275B"/>
    <w:rsid w:val="009D49BF"/>
    <w:rsid w:val="009E0326"/>
    <w:rsid w:val="009E31D3"/>
    <w:rsid w:val="009E5081"/>
    <w:rsid w:val="009F03C3"/>
    <w:rsid w:val="00A00712"/>
    <w:rsid w:val="00A02636"/>
    <w:rsid w:val="00A039EB"/>
    <w:rsid w:val="00A04482"/>
    <w:rsid w:val="00A04E61"/>
    <w:rsid w:val="00A10D00"/>
    <w:rsid w:val="00A1134C"/>
    <w:rsid w:val="00A16ABA"/>
    <w:rsid w:val="00A172D2"/>
    <w:rsid w:val="00A21223"/>
    <w:rsid w:val="00A2299A"/>
    <w:rsid w:val="00A27482"/>
    <w:rsid w:val="00A30AAF"/>
    <w:rsid w:val="00A32F90"/>
    <w:rsid w:val="00A4033A"/>
    <w:rsid w:val="00A41CDA"/>
    <w:rsid w:val="00A429B4"/>
    <w:rsid w:val="00A43ADB"/>
    <w:rsid w:val="00A52EB0"/>
    <w:rsid w:val="00A54321"/>
    <w:rsid w:val="00A624DA"/>
    <w:rsid w:val="00A62C67"/>
    <w:rsid w:val="00A6351E"/>
    <w:rsid w:val="00A70F38"/>
    <w:rsid w:val="00A73546"/>
    <w:rsid w:val="00A73D3D"/>
    <w:rsid w:val="00A74F1A"/>
    <w:rsid w:val="00A77A97"/>
    <w:rsid w:val="00A84655"/>
    <w:rsid w:val="00A85C41"/>
    <w:rsid w:val="00A869A8"/>
    <w:rsid w:val="00A92726"/>
    <w:rsid w:val="00A93EAC"/>
    <w:rsid w:val="00A94699"/>
    <w:rsid w:val="00A96E25"/>
    <w:rsid w:val="00AA06FE"/>
    <w:rsid w:val="00AA2D3E"/>
    <w:rsid w:val="00AA37E9"/>
    <w:rsid w:val="00AA7102"/>
    <w:rsid w:val="00AB171D"/>
    <w:rsid w:val="00AB520E"/>
    <w:rsid w:val="00AB6DE1"/>
    <w:rsid w:val="00AC03EF"/>
    <w:rsid w:val="00AC080C"/>
    <w:rsid w:val="00AC58D4"/>
    <w:rsid w:val="00AD0D8A"/>
    <w:rsid w:val="00AD4F2E"/>
    <w:rsid w:val="00AE0E21"/>
    <w:rsid w:val="00AE1E33"/>
    <w:rsid w:val="00AE4298"/>
    <w:rsid w:val="00AE4F34"/>
    <w:rsid w:val="00AE57C2"/>
    <w:rsid w:val="00AE6D0D"/>
    <w:rsid w:val="00AE73DF"/>
    <w:rsid w:val="00AF343D"/>
    <w:rsid w:val="00AF3B12"/>
    <w:rsid w:val="00AF4BA1"/>
    <w:rsid w:val="00AF7B35"/>
    <w:rsid w:val="00B02A1B"/>
    <w:rsid w:val="00B1404E"/>
    <w:rsid w:val="00B1553A"/>
    <w:rsid w:val="00B21CCD"/>
    <w:rsid w:val="00B244AA"/>
    <w:rsid w:val="00B2787B"/>
    <w:rsid w:val="00B3030C"/>
    <w:rsid w:val="00B32128"/>
    <w:rsid w:val="00B333F6"/>
    <w:rsid w:val="00B34C73"/>
    <w:rsid w:val="00B34F6F"/>
    <w:rsid w:val="00B35113"/>
    <w:rsid w:val="00B354AB"/>
    <w:rsid w:val="00B44371"/>
    <w:rsid w:val="00B45AFA"/>
    <w:rsid w:val="00B4720C"/>
    <w:rsid w:val="00B52B60"/>
    <w:rsid w:val="00B54B64"/>
    <w:rsid w:val="00B62BBC"/>
    <w:rsid w:val="00B658D2"/>
    <w:rsid w:val="00B7159E"/>
    <w:rsid w:val="00B74C68"/>
    <w:rsid w:val="00B81471"/>
    <w:rsid w:val="00B81A37"/>
    <w:rsid w:val="00B83991"/>
    <w:rsid w:val="00B870A3"/>
    <w:rsid w:val="00B905BE"/>
    <w:rsid w:val="00B96CC4"/>
    <w:rsid w:val="00BA4E4B"/>
    <w:rsid w:val="00BB04D7"/>
    <w:rsid w:val="00BB65CF"/>
    <w:rsid w:val="00BB68CE"/>
    <w:rsid w:val="00BC2004"/>
    <w:rsid w:val="00BC2114"/>
    <w:rsid w:val="00BC263D"/>
    <w:rsid w:val="00BC37FF"/>
    <w:rsid w:val="00BC4C86"/>
    <w:rsid w:val="00BC50D0"/>
    <w:rsid w:val="00BC53D4"/>
    <w:rsid w:val="00BC6A0F"/>
    <w:rsid w:val="00BD11BB"/>
    <w:rsid w:val="00BD3835"/>
    <w:rsid w:val="00BD3D7F"/>
    <w:rsid w:val="00BD7A93"/>
    <w:rsid w:val="00BE0CC0"/>
    <w:rsid w:val="00BE0E5F"/>
    <w:rsid w:val="00BE2037"/>
    <w:rsid w:val="00BE23E1"/>
    <w:rsid w:val="00BE4AE8"/>
    <w:rsid w:val="00BE56AA"/>
    <w:rsid w:val="00BF062D"/>
    <w:rsid w:val="00BF0F67"/>
    <w:rsid w:val="00BF1A0B"/>
    <w:rsid w:val="00BF2796"/>
    <w:rsid w:val="00BF6B9A"/>
    <w:rsid w:val="00BF7AFE"/>
    <w:rsid w:val="00C00484"/>
    <w:rsid w:val="00C01BB5"/>
    <w:rsid w:val="00C03B41"/>
    <w:rsid w:val="00C0421C"/>
    <w:rsid w:val="00C078F2"/>
    <w:rsid w:val="00C1284B"/>
    <w:rsid w:val="00C20C10"/>
    <w:rsid w:val="00C33A8D"/>
    <w:rsid w:val="00C34CB3"/>
    <w:rsid w:val="00C370D4"/>
    <w:rsid w:val="00C3760F"/>
    <w:rsid w:val="00C40DCF"/>
    <w:rsid w:val="00C43BE9"/>
    <w:rsid w:val="00C4730B"/>
    <w:rsid w:val="00C51C7E"/>
    <w:rsid w:val="00C5395A"/>
    <w:rsid w:val="00C5495F"/>
    <w:rsid w:val="00C56F50"/>
    <w:rsid w:val="00C623CD"/>
    <w:rsid w:val="00C626E5"/>
    <w:rsid w:val="00C64AB0"/>
    <w:rsid w:val="00C72178"/>
    <w:rsid w:val="00C750FD"/>
    <w:rsid w:val="00C765FC"/>
    <w:rsid w:val="00C77EF1"/>
    <w:rsid w:val="00C86CF8"/>
    <w:rsid w:val="00C87593"/>
    <w:rsid w:val="00C878CD"/>
    <w:rsid w:val="00C92650"/>
    <w:rsid w:val="00C92FA3"/>
    <w:rsid w:val="00C935DF"/>
    <w:rsid w:val="00C96AB1"/>
    <w:rsid w:val="00CA1439"/>
    <w:rsid w:val="00CA1F8E"/>
    <w:rsid w:val="00CA5D1C"/>
    <w:rsid w:val="00CA70B9"/>
    <w:rsid w:val="00CB119D"/>
    <w:rsid w:val="00CB36D1"/>
    <w:rsid w:val="00CB37C6"/>
    <w:rsid w:val="00CC146C"/>
    <w:rsid w:val="00CC348D"/>
    <w:rsid w:val="00CC566A"/>
    <w:rsid w:val="00CC70F1"/>
    <w:rsid w:val="00CC74C0"/>
    <w:rsid w:val="00CD2508"/>
    <w:rsid w:val="00CD2C49"/>
    <w:rsid w:val="00CD3134"/>
    <w:rsid w:val="00CE6C6A"/>
    <w:rsid w:val="00CF27A1"/>
    <w:rsid w:val="00CF63C4"/>
    <w:rsid w:val="00D02231"/>
    <w:rsid w:val="00D0578A"/>
    <w:rsid w:val="00D10E2D"/>
    <w:rsid w:val="00D115E3"/>
    <w:rsid w:val="00D21801"/>
    <w:rsid w:val="00D240D8"/>
    <w:rsid w:val="00D3077A"/>
    <w:rsid w:val="00D31BEE"/>
    <w:rsid w:val="00D33E7B"/>
    <w:rsid w:val="00D35316"/>
    <w:rsid w:val="00D41BA2"/>
    <w:rsid w:val="00D50BA6"/>
    <w:rsid w:val="00D56DDB"/>
    <w:rsid w:val="00D578C0"/>
    <w:rsid w:val="00D72D64"/>
    <w:rsid w:val="00D72F18"/>
    <w:rsid w:val="00D73C7F"/>
    <w:rsid w:val="00D74217"/>
    <w:rsid w:val="00D77025"/>
    <w:rsid w:val="00D830A1"/>
    <w:rsid w:val="00D86AF1"/>
    <w:rsid w:val="00D917F3"/>
    <w:rsid w:val="00D93E4D"/>
    <w:rsid w:val="00D94BE5"/>
    <w:rsid w:val="00D9679A"/>
    <w:rsid w:val="00D97AD0"/>
    <w:rsid w:val="00DA26B3"/>
    <w:rsid w:val="00DB1661"/>
    <w:rsid w:val="00DB409B"/>
    <w:rsid w:val="00DB746C"/>
    <w:rsid w:val="00DB79D0"/>
    <w:rsid w:val="00DC17B6"/>
    <w:rsid w:val="00DC2E8E"/>
    <w:rsid w:val="00DC3EC6"/>
    <w:rsid w:val="00DC5951"/>
    <w:rsid w:val="00DC7537"/>
    <w:rsid w:val="00DD035B"/>
    <w:rsid w:val="00DD0E9C"/>
    <w:rsid w:val="00DD2248"/>
    <w:rsid w:val="00DD2AF4"/>
    <w:rsid w:val="00DD33C7"/>
    <w:rsid w:val="00DD3A2F"/>
    <w:rsid w:val="00DD3AE2"/>
    <w:rsid w:val="00DD4EA3"/>
    <w:rsid w:val="00DE6135"/>
    <w:rsid w:val="00DE666D"/>
    <w:rsid w:val="00DF0DE6"/>
    <w:rsid w:val="00DF73AE"/>
    <w:rsid w:val="00E03F24"/>
    <w:rsid w:val="00E06A90"/>
    <w:rsid w:val="00E07628"/>
    <w:rsid w:val="00E131FB"/>
    <w:rsid w:val="00E15361"/>
    <w:rsid w:val="00E15A02"/>
    <w:rsid w:val="00E17A64"/>
    <w:rsid w:val="00E20414"/>
    <w:rsid w:val="00E248D0"/>
    <w:rsid w:val="00E33291"/>
    <w:rsid w:val="00E35E70"/>
    <w:rsid w:val="00E43F89"/>
    <w:rsid w:val="00E50798"/>
    <w:rsid w:val="00E51D99"/>
    <w:rsid w:val="00E53601"/>
    <w:rsid w:val="00E5387D"/>
    <w:rsid w:val="00E60CBF"/>
    <w:rsid w:val="00E61566"/>
    <w:rsid w:val="00E651AD"/>
    <w:rsid w:val="00E65265"/>
    <w:rsid w:val="00E65A3C"/>
    <w:rsid w:val="00E6733D"/>
    <w:rsid w:val="00E67F87"/>
    <w:rsid w:val="00E71B15"/>
    <w:rsid w:val="00E7218D"/>
    <w:rsid w:val="00E72E0A"/>
    <w:rsid w:val="00E77DB3"/>
    <w:rsid w:val="00E813BB"/>
    <w:rsid w:val="00E85FB7"/>
    <w:rsid w:val="00E91738"/>
    <w:rsid w:val="00E94B48"/>
    <w:rsid w:val="00E967E9"/>
    <w:rsid w:val="00E96EB4"/>
    <w:rsid w:val="00EA344B"/>
    <w:rsid w:val="00EA34E2"/>
    <w:rsid w:val="00EA6CBA"/>
    <w:rsid w:val="00EA7FF5"/>
    <w:rsid w:val="00EB2A8B"/>
    <w:rsid w:val="00EB33BC"/>
    <w:rsid w:val="00EB3CCD"/>
    <w:rsid w:val="00EB53B5"/>
    <w:rsid w:val="00EC0411"/>
    <w:rsid w:val="00EC2F15"/>
    <w:rsid w:val="00EC458D"/>
    <w:rsid w:val="00EC5906"/>
    <w:rsid w:val="00EC5C24"/>
    <w:rsid w:val="00ED0901"/>
    <w:rsid w:val="00ED0AC3"/>
    <w:rsid w:val="00ED3A31"/>
    <w:rsid w:val="00ED3C5C"/>
    <w:rsid w:val="00ED5B9D"/>
    <w:rsid w:val="00ED60D5"/>
    <w:rsid w:val="00ED663C"/>
    <w:rsid w:val="00EE161D"/>
    <w:rsid w:val="00EE1D6E"/>
    <w:rsid w:val="00EE43BC"/>
    <w:rsid w:val="00EE4C0B"/>
    <w:rsid w:val="00EE5ECB"/>
    <w:rsid w:val="00EF5617"/>
    <w:rsid w:val="00EF5DB9"/>
    <w:rsid w:val="00EF76F2"/>
    <w:rsid w:val="00F0557A"/>
    <w:rsid w:val="00F079E9"/>
    <w:rsid w:val="00F12DED"/>
    <w:rsid w:val="00F13429"/>
    <w:rsid w:val="00F147F5"/>
    <w:rsid w:val="00F21BAC"/>
    <w:rsid w:val="00F2244A"/>
    <w:rsid w:val="00F275A9"/>
    <w:rsid w:val="00F308CF"/>
    <w:rsid w:val="00F312E4"/>
    <w:rsid w:val="00F34630"/>
    <w:rsid w:val="00F3600E"/>
    <w:rsid w:val="00F36477"/>
    <w:rsid w:val="00F45BBA"/>
    <w:rsid w:val="00F466C5"/>
    <w:rsid w:val="00F529DA"/>
    <w:rsid w:val="00F55678"/>
    <w:rsid w:val="00F561D4"/>
    <w:rsid w:val="00F5691B"/>
    <w:rsid w:val="00F602ED"/>
    <w:rsid w:val="00F60451"/>
    <w:rsid w:val="00F62942"/>
    <w:rsid w:val="00F6402D"/>
    <w:rsid w:val="00F65AD2"/>
    <w:rsid w:val="00F66E76"/>
    <w:rsid w:val="00F70201"/>
    <w:rsid w:val="00F710E4"/>
    <w:rsid w:val="00F71218"/>
    <w:rsid w:val="00F72852"/>
    <w:rsid w:val="00F81C26"/>
    <w:rsid w:val="00F8323D"/>
    <w:rsid w:val="00F836BF"/>
    <w:rsid w:val="00F8592B"/>
    <w:rsid w:val="00F87DB5"/>
    <w:rsid w:val="00F87DE3"/>
    <w:rsid w:val="00F90C65"/>
    <w:rsid w:val="00FA321E"/>
    <w:rsid w:val="00FA325D"/>
    <w:rsid w:val="00FB32F1"/>
    <w:rsid w:val="00FB67EA"/>
    <w:rsid w:val="00FB72D7"/>
    <w:rsid w:val="00FC0518"/>
    <w:rsid w:val="00FC27D9"/>
    <w:rsid w:val="00FC28E7"/>
    <w:rsid w:val="00FC64CF"/>
    <w:rsid w:val="00FC6F45"/>
    <w:rsid w:val="00FD3BE8"/>
    <w:rsid w:val="00FD3C6F"/>
    <w:rsid w:val="00FD6BAA"/>
    <w:rsid w:val="00FE1319"/>
    <w:rsid w:val="00FE20BF"/>
    <w:rsid w:val="00FE3F33"/>
    <w:rsid w:val="00FE436B"/>
    <w:rsid w:val="00FE4BB7"/>
    <w:rsid w:val="00FE6EB5"/>
    <w:rsid w:val="00FF20CC"/>
    <w:rsid w:val="00FF30D0"/>
    <w:rsid w:val="00FF46B8"/>
    <w:rsid w:val="00FF5249"/>
    <w:rsid w:val="00FF6A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4150B"/>
  <w15:docId w15:val="{4D424F69-4360-634C-B54C-542F197B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E59"/>
  </w:style>
  <w:style w:type="paragraph" w:styleId="Heading1">
    <w:name w:val="heading 1"/>
    <w:basedOn w:val="Normal"/>
    <w:next w:val="Normal"/>
    <w:link w:val="Heading1Char"/>
    <w:uiPriority w:val="9"/>
    <w:qFormat/>
    <w:rsid w:val="00DC2E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6D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F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3558"/>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BalloonText">
    <w:name w:val="Balloon Text"/>
    <w:basedOn w:val="Normal"/>
    <w:link w:val="BalloonTextChar"/>
    <w:uiPriority w:val="99"/>
    <w:semiHidden/>
    <w:unhideWhenUsed/>
    <w:rsid w:val="00E20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414"/>
    <w:rPr>
      <w:rFonts w:ascii="Tahoma" w:hAnsi="Tahoma" w:cs="Tahoma"/>
      <w:sz w:val="16"/>
      <w:szCs w:val="16"/>
    </w:rPr>
  </w:style>
  <w:style w:type="character" w:customStyle="1" w:styleId="Heading1Char">
    <w:name w:val="Heading 1 Char"/>
    <w:basedOn w:val="DefaultParagraphFont"/>
    <w:link w:val="Heading1"/>
    <w:uiPriority w:val="9"/>
    <w:rsid w:val="00DC2E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6D0D"/>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AE6D0D"/>
    <w:pPr>
      <w:spacing w:line="240" w:lineRule="auto"/>
    </w:pPr>
    <w:rPr>
      <w:b/>
      <w:bCs/>
      <w:color w:val="4F81BD" w:themeColor="accent1"/>
      <w:sz w:val="18"/>
      <w:szCs w:val="18"/>
    </w:rPr>
  </w:style>
  <w:style w:type="paragraph" w:styleId="Header">
    <w:name w:val="header"/>
    <w:basedOn w:val="Normal"/>
    <w:link w:val="HeaderChar"/>
    <w:uiPriority w:val="99"/>
    <w:unhideWhenUsed/>
    <w:rsid w:val="00657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613"/>
  </w:style>
  <w:style w:type="paragraph" w:styleId="Footer">
    <w:name w:val="footer"/>
    <w:basedOn w:val="Normal"/>
    <w:link w:val="FooterChar"/>
    <w:uiPriority w:val="99"/>
    <w:unhideWhenUsed/>
    <w:rsid w:val="00657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613"/>
  </w:style>
  <w:style w:type="paragraph" w:styleId="ListParagraph">
    <w:name w:val="List Paragraph"/>
    <w:basedOn w:val="Normal"/>
    <w:uiPriority w:val="34"/>
    <w:qFormat/>
    <w:rsid w:val="00657613"/>
    <w:pPr>
      <w:ind w:left="720"/>
      <w:contextualSpacing/>
    </w:pPr>
  </w:style>
  <w:style w:type="character" w:styleId="CommentReference">
    <w:name w:val="annotation reference"/>
    <w:basedOn w:val="DefaultParagraphFont"/>
    <w:uiPriority w:val="99"/>
    <w:semiHidden/>
    <w:unhideWhenUsed/>
    <w:rsid w:val="0070681A"/>
    <w:rPr>
      <w:sz w:val="16"/>
      <w:szCs w:val="16"/>
    </w:rPr>
  </w:style>
  <w:style w:type="paragraph" w:styleId="CommentText">
    <w:name w:val="annotation text"/>
    <w:basedOn w:val="Normal"/>
    <w:link w:val="CommentTextChar"/>
    <w:uiPriority w:val="99"/>
    <w:unhideWhenUsed/>
    <w:rsid w:val="0070681A"/>
    <w:pPr>
      <w:spacing w:line="240" w:lineRule="auto"/>
    </w:pPr>
    <w:rPr>
      <w:sz w:val="20"/>
      <w:szCs w:val="20"/>
    </w:rPr>
  </w:style>
  <w:style w:type="character" w:customStyle="1" w:styleId="CommentTextChar">
    <w:name w:val="Comment Text Char"/>
    <w:basedOn w:val="DefaultParagraphFont"/>
    <w:link w:val="CommentText"/>
    <w:uiPriority w:val="99"/>
    <w:rsid w:val="0070681A"/>
    <w:rPr>
      <w:sz w:val="20"/>
      <w:szCs w:val="20"/>
    </w:rPr>
  </w:style>
  <w:style w:type="paragraph" w:styleId="CommentSubject">
    <w:name w:val="annotation subject"/>
    <w:basedOn w:val="CommentText"/>
    <w:next w:val="CommentText"/>
    <w:link w:val="CommentSubjectChar"/>
    <w:uiPriority w:val="99"/>
    <w:semiHidden/>
    <w:unhideWhenUsed/>
    <w:rsid w:val="0070681A"/>
    <w:rPr>
      <w:b/>
      <w:bCs/>
    </w:rPr>
  </w:style>
  <w:style w:type="character" w:customStyle="1" w:styleId="CommentSubjectChar">
    <w:name w:val="Comment Subject Char"/>
    <w:basedOn w:val="CommentTextChar"/>
    <w:link w:val="CommentSubject"/>
    <w:uiPriority w:val="99"/>
    <w:semiHidden/>
    <w:rsid w:val="0070681A"/>
    <w:rPr>
      <w:b/>
      <w:bCs/>
      <w:sz w:val="20"/>
      <w:szCs w:val="20"/>
    </w:rPr>
  </w:style>
  <w:style w:type="character" w:styleId="Hyperlink">
    <w:name w:val="Hyperlink"/>
    <w:basedOn w:val="DefaultParagraphFont"/>
    <w:uiPriority w:val="99"/>
    <w:unhideWhenUsed/>
    <w:rsid w:val="007D39D0"/>
    <w:rPr>
      <w:color w:val="0000FF"/>
      <w:u w:val="single"/>
    </w:rPr>
  </w:style>
  <w:style w:type="character" w:customStyle="1" w:styleId="apple-converted-space">
    <w:name w:val="apple-converted-space"/>
    <w:basedOn w:val="DefaultParagraphFont"/>
    <w:rsid w:val="007D39D0"/>
  </w:style>
  <w:style w:type="character" w:customStyle="1" w:styleId="journalname">
    <w:name w:val="journalname"/>
    <w:basedOn w:val="DefaultParagraphFont"/>
    <w:rsid w:val="007D39D0"/>
  </w:style>
  <w:style w:type="character" w:customStyle="1" w:styleId="volume">
    <w:name w:val="volume"/>
    <w:basedOn w:val="DefaultParagraphFont"/>
    <w:rsid w:val="007D39D0"/>
  </w:style>
  <w:style w:type="character" w:customStyle="1" w:styleId="issue">
    <w:name w:val="issue"/>
    <w:basedOn w:val="DefaultParagraphFont"/>
    <w:rsid w:val="007D39D0"/>
  </w:style>
  <w:style w:type="character" w:customStyle="1" w:styleId="year">
    <w:name w:val="year"/>
    <w:basedOn w:val="DefaultParagraphFont"/>
    <w:rsid w:val="007D39D0"/>
  </w:style>
  <w:style w:type="character" w:styleId="FollowedHyperlink">
    <w:name w:val="FollowedHyperlink"/>
    <w:basedOn w:val="DefaultParagraphFont"/>
    <w:uiPriority w:val="99"/>
    <w:semiHidden/>
    <w:unhideWhenUsed/>
    <w:rsid w:val="0085033B"/>
    <w:rPr>
      <w:color w:val="800080" w:themeColor="followedHyperlink"/>
      <w:u w:val="single"/>
    </w:rPr>
  </w:style>
  <w:style w:type="table" w:styleId="TableGrid">
    <w:name w:val="Table Grid"/>
    <w:basedOn w:val="TableNormal"/>
    <w:uiPriority w:val="39"/>
    <w:rsid w:val="00411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116A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D4F2E"/>
    <w:rPr>
      <w:rFonts w:asciiTheme="majorHAnsi" w:eastAsiaTheme="majorEastAsia" w:hAnsiTheme="majorHAnsi" w:cstheme="majorBidi"/>
      <w:b/>
      <w:bCs/>
      <w:color w:val="4F81BD" w:themeColor="accent1"/>
    </w:rPr>
  </w:style>
  <w:style w:type="table" w:customStyle="1" w:styleId="TableGrid2">
    <w:name w:val="Table Grid2"/>
    <w:basedOn w:val="TableNormal"/>
    <w:next w:val="TableGrid"/>
    <w:uiPriority w:val="59"/>
    <w:rsid w:val="009D275B"/>
    <w:pPr>
      <w:spacing w:after="0" w:line="240" w:lineRule="auto"/>
    </w:pPr>
    <w:rPr>
      <w:rFonts w:eastAsia="MS P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D275B"/>
    <w:pPr>
      <w:spacing w:after="0" w:line="240" w:lineRule="auto"/>
    </w:pPr>
    <w:rPr>
      <w:rFonts w:eastAsia="MS P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F12DED"/>
    <w:pPr>
      <w:spacing w:after="0" w:line="240" w:lineRule="auto"/>
    </w:pPr>
    <w:rPr>
      <w:sz w:val="24"/>
      <w:szCs w:val="24"/>
    </w:rPr>
  </w:style>
  <w:style w:type="character" w:customStyle="1" w:styleId="EndnoteTextChar">
    <w:name w:val="Endnote Text Char"/>
    <w:basedOn w:val="DefaultParagraphFont"/>
    <w:link w:val="EndnoteText"/>
    <w:uiPriority w:val="99"/>
    <w:rsid w:val="00F12DED"/>
    <w:rPr>
      <w:sz w:val="24"/>
      <w:szCs w:val="24"/>
    </w:rPr>
  </w:style>
  <w:style w:type="character" w:styleId="EndnoteReference">
    <w:name w:val="endnote reference"/>
    <w:basedOn w:val="DefaultParagraphFont"/>
    <w:uiPriority w:val="99"/>
    <w:unhideWhenUsed/>
    <w:rsid w:val="00F12DED"/>
    <w:rPr>
      <w:vertAlign w:val="superscript"/>
    </w:rPr>
  </w:style>
  <w:style w:type="paragraph" w:customStyle="1" w:styleId="TableHeading">
    <w:name w:val="Table Heading"/>
    <w:basedOn w:val="Normal"/>
    <w:rsid w:val="00972216"/>
    <w:pPr>
      <w:widowControl w:val="0"/>
      <w:suppressLineNumbers/>
      <w:suppressAutoHyphens/>
      <w:spacing w:after="283" w:line="240" w:lineRule="auto"/>
      <w:jc w:val="center"/>
    </w:pPr>
    <w:rPr>
      <w:rFonts w:ascii="Times New Roman" w:eastAsia="SimSun" w:hAnsi="Times New Roman" w:cs="Lucida Sans"/>
      <w:b/>
      <w:bCs/>
      <w:sz w:val="24"/>
      <w:szCs w:val="24"/>
      <w:lang w:eastAsia="zh-CN" w:bidi="hi-IN"/>
    </w:rPr>
  </w:style>
  <w:style w:type="paragraph" w:customStyle="1" w:styleId="TableContents">
    <w:name w:val="Table Contents"/>
    <w:basedOn w:val="Normal"/>
    <w:rsid w:val="00972216"/>
    <w:pPr>
      <w:widowControl w:val="0"/>
      <w:suppressAutoHyphens/>
      <w:spacing w:after="283" w:line="240" w:lineRule="auto"/>
    </w:pPr>
    <w:rPr>
      <w:rFonts w:ascii="Times New Roman" w:eastAsia="SimSun" w:hAnsi="Times New Roman" w:cs="Lucida Sans"/>
      <w:sz w:val="24"/>
      <w:szCs w:val="24"/>
      <w:lang w:eastAsia="zh-CN" w:bidi="hi-IN"/>
    </w:rPr>
  </w:style>
  <w:style w:type="character" w:styleId="Emphasis">
    <w:name w:val="Emphasis"/>
    <w:basedOn w:val="DefaultParagraphFont"/>
    <w:uiPriority w:val="20"/>
    <w:qFormat/>
    <w:rsid w:val="00BD3835"/>
    <w:rPr>
      <w:i/>
      <w:iCs/>
    </w:rPr>
  </w:style>
  <w:style w:type="paragraph" w:styleId="Revision">
    <w:name w:val="Revision"/>
    <w:hidden/>
    <w:uiPriority w:val="99"/>
    <w:semiHidden/>
    <w:rsid w:val="000945BD"/>
    <w:pPr>
      <w:spacing w:after="0" w:line="240" w:lineRule="auto"/>
    </w:pPr>
  </w:style>
  <w:style w:type="character" w:styleId="Strong">
    <w:name w:val="Strong"/>
    <w:basedOn w:val="DefaultParagraphFont"/>
    <w:uiPriority w:val="22"/>
    <w:qFormat/>
    <w:rsid w:val="00E77DB3"/>
    <w:rPr>
      <w:b/>
      <w:bCs/>
    </w:rPr>
  </w:style>
  <w:style w:type="paragraph" w:styleId="FootnoteText">
    <w:name w:val="footnote text"/>
    <w:basedOn w:val="Normal"/>
    <w:link w:val="FootnoteTextChar"/>
    <w:uiPriority w:val="99"/>
    <w:semiHidden/>
    <w:unhideWhenUsed/>
    <w:rsid w:val="00F712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1218"/>
    <w:rPr>
      <w:sz w:val="20"/>
      <w:szCs w:val="20"/>
    </w:rPr>
  </w:style>
  <w:style w:type="character" w:styleId="FootnoteReference">
    <w:name w:val="footnote reference"/>
    <w:basedOn w:val="DefaultParagraphFont"/>
    <w:uiPriority w:val="99"/>
    <w:semiHidden/>
    <w:unhideWhenUsed/>
    <w:rsid w:val="00F71218"/>
    <w:rPr>
      <w:vertAlign w:val="superscript"/>
    </w:rPr>
  </w:style>
  <w:style w:type="paragraph" w:styleId="PlainText">
    <w:name w:val="Plain Text"/>
    <w:basedOn w:val="Normal"/>
    <w:link w:val="PlainTextChar"/>
    <w:uiPriority w:val="99"/>
    <w:unhideWhenUsed/>
    <w:rsid w:val="000D230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D2301"/>
    <w:rPr>
      <w:rFonts w:ascii="Calibri" w:hAnsi="Calibri" w:cs="Consolas"/>
      <w:szCs w:val="21"/>
    </w:rPr>
  </w:style>
  <w:style w:type="paragraph" w:styleId="NormalWeb">
    <w:name w:val="Normal (Web)"/>
    <w:basedOn w:val="Normal"/>
    <w:uiPriority w:val="99"/>
    <w:semiHidden/>
    <w:unhideWhenUsed/>
    <w:rsid w:val="004D1709"/>
    <w:pPr>
      <w:spacing w:after="0" w:line="240" w:lineRule="auto"/>
    </w:pPr>
    <w:rPr>
      <w:rFonts w:ascii="inherit" w:eastAsia="Times New Roman" w:hAnsi="inherit" w:cs="Times New Roman"/>
      <w:sz w:val="24"/>
      <w:szCs w:val="24"/>
      <w:lang w:eastAsia="en-GB"/>
    </w:rPr>
  </w:style>
  <w:style w:type="table" w:customStyle="1" w:styleId="TableGrid4">
    <w:name w:val="Table Grid4"/>
    <w:basedOn w:val="TableNormal"/>
    <w:next w:val="TableGrid"/>
    <w:uiPriority w:val="39"/>
    <w:rsid w:val="00272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itle">
    <w:name w:val="Article title"/>
    <w:basedOn w:val="Normal"/>
    <w:next w:val="Normal"/>
    <w:qFormat/>
    <w:rsid w:val="00BC37FF"/>
    <w:pPr>
      <w:spacing w:after="120" w:line="360" w:lineRule="auto"/>
    </w:pPr>
    <w:rPr>
      <w:rFonts w:ascii="Times New Roman" w:eastAsia="Times New Roman" w:hAnsi="Times New Roman" w:cs="Times New Roman"/>
      <w:b/>
      <w:sz w:val="28"/>
      <w:szCs w:val="24"/>
      <w:lang w:eastAsia="en-GB"/>
    </w:rPr>
  </w:style>
  <w:style w:type="paragraph" w:customStyle="1" w:styleId="Authornames">
    <w:name w:val="Author names"/>
    <w:basedOn w:val="Normal"/>
    <w:next w:val="Normal"/>
    <w:qFormat/>
    <w:rsid w:val="00BC37FF"/>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BC37FF"/>
    <w:pPr>
      <w:spacing w:before="240" w:after="0" w:line="360" w:lineRule="auto"/>
    </w:pPr>
    <w:rPr>
      <w:rFonts w:ascii="Times New Roman" w:eastAsia="Times New Roman" w:hAnsi="Times New Roman" w:cs="Times New Roman"/>
      <w:i/>
      <w:sz w:val="24"/>
      <w:szCs w:val="24"/>
      <w:lang w:eastAsia="en-GB"/>
    </w:rPr>
  </w:style>
  <w:style w:type="paragraph" w:customStyle="1" w:styleId="Correspondencedetails">
    <w:name w:val="Correspondence details"/>
    <w:basedOn w:val="Normal"/>
    <w:qFormat/>
    <w:rsid w:val="00BC37FF"/>
    <w:pPr>
      <w:spacing w:before="240" w:after="0" w:line="360" w:lineRule="auto"/>
    </w:pPr>
    <w:rPr>
      <w:rFonts w:ascii="Times New Roman" w:eastAsia="Times New Roman" w:hAnsi="Times New Roman" w:cs="Times New Roman"/>
      <w:sz w:val="24"/>
      <w:szCs w:val="24"/>
      <w:lang w:eastAsia="en-GB"/>
    </w:rPr>
  </w:style>
  <w:style w:type="paragraph" w:customStyle="1" w:styleId="Notesoncontributors">
    <w:name w:val="Notes on contributors"/>
    <w:basedOn w:val="Normal"/>
    <w:qFormat/>
    <w:rsid w:val="00BC37FF"/>
    <w:pPr>
      <w:spacing w:before="240" w:after="0" w:line="360" w:lineRule="auto"/>
    </w:pPr>
    <w:rPr>
      <w:rFonts w:ascii="Times New Roman" w:eastAsia="Times New Roman" w:hAnsi="Times New Roman" w:cs="Times New Roman"/>
      <w:szCs w:val="24"/>
      <w:lang w:eastAsia="en-GB"/>
    </w:rPr>
  </w:style>
  <w:style w:type="paragraph" w:customStyle="1" w:styleId="tablecontents0">
    <w:name w:val="tablecontents"/>
    <w:basedOn w:val="Normal"/>
    <w:rsid w:val="00560F2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fqsintrotitle">
    <w:name w:val="fqsintrotitle"/>
    <w:basedOn w:val="Normal"/>
    <w:rsid w:val="00B81A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qsintroauthors">
    <w:name w:val="fqsintroauthors"/>
    <w:basedOn w:val="Normal"/>
    <w:rsid w:val="00B81A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qsauthorfullname">
    <w:name w:val="fqsauthorfullname"/>
    <w:basedOn w:val="DefaultParagraphFont"/>
    <w:rsid w:val="00B81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9821">
      <w:bodyDiv w:val="1"/>
      <w:marLeft w:val="0"/>
      <w:marRight w:val="0"/>
      <w:marTop w:val="0"/>
      <w:marBottom w:val="0"/>
      <w:divBdr>
        <w:top w:val="none" w:sz="0" w:space="0" w:color="auto"/>
        <w:left w:val="none" w:sz="0" w:space="0" w:color="auto"/>
        <w:bottom w:val="none" w:sz="0" w:space="0" w:color="auto"/>
        <w:right w:val="none" w:sz="0" w:space="0" w:color="auto"/>
      </w:divBdr>
      <w:divsChild>
        <w:div w:id="229002572">
          <w:marLeft w:val="0"/>
          <w:marRight w:val="0"/>
          <w:marTop w:val="0"/>
          <w:marBottom w:val="0"/>
          <w:divBdr>
            <w:top w:val="none" w:sz="0" w:space="0" w:color="auto"/>
            <w:left w:val="none" w:sz="0" w:space="0" w:color="auto"/>
            <w:bottom w:val="none" w:sz="0" w:space="0" w:color="auto"/>
            <w:right w:val="none" w:sz="0" w:space="0" w:color="auto"/>
          </w:divBdr>
        </w:div>
      </w:divsChild>
    </w:div>
    <w:div w:id="233706450">
      <w:bodyDiv w:val="1"/>
      <w:marLeft w:val="0"/>
      <w:marRight w:val="0"/>
      <w:marTop w:val="0"/>
      <w:marBottom w:val="0"/>
      <w:divBdr>
        <w:top w:val="none" w:sz="0" w:space="0" w:color="auto"/>
        <w:left w:val="none" w:sz="0" w:space="0" w:color="auto"/>
        <w:bottom w:val="none" w:sz="0" w:space="0" w:color="auto"/>
        <w:right w:val="none" w:sz="0" w:space="0" w:color="auto"/>
      </w:divBdr>
    </w:div>
    <w:div w:id="381711130">
      <w:bodyDiv w:val="1"/>
      <w:marLeft w:val="0"/>
      <w:marRight w:val="0"/>
      <w:marTop w:val="0"/>
      <w:marBottom w:val="0"/>
      <w:divBdr>
        <w:top w:val="none" w:sz="0" w:space="0" w:color="auto"/>
        <w:left w:val="none" w:sz="0" w:space="0" w:color="auto"/>
        <w:bottom w:val="none" w:sz="0" w:space="0" w:color="auto"/>
        <w:right w:val="none" w:sz="0" w:space="0" w:color="auto"/>
      </w:divBdr>
      <w:divsChild>
        <w:div w:id="1169176554">
          <w:marLeft w:val="0"/>
          <w:marRight w:val="0"/>
          <w:marTop w:val="0"/>
          <w:marBottom w:val="0"/>
          <w:divBdr>
            <w:top w:val="none" w:sz="0" w:space="0" w:color="auto"/>
            <w:left w:val="none" w:sz="0" w:space="0" w:color="auto"/>
            <w:bottom w:val="none" w:sz="0" w:space="0" w:color="auto"/>
            <w:right w:val="none" w:sz="0" w:space="0" w:color="auto"/>
          </w:divBdr>
          <w:divsChild>
            <w:div w:id="1293175862">
              <w:marLeft w:val="0"/>
              <w:marRight w:val="0"/>
              <w:marTop w:val="0"/>
              <w:marBottom w:val="0"/>
              <w:divBdr>
                <w:top w:val="none" w:sz="0" w:space="0" w:color="auto"/>
                <w:left w:val="none" w:sz="0" w:space="0" w:color="auto"/>
                <w:bottom w:val="none" w:sz="0" w:space="0" w:color="auto"/>
                <w:right w:val="none" w:sz="0" w:space="0" w:color="auto"/>
              </w:divBdr>
              <w:divsChild>
                <w:div w:id="1347052449">
                  <w:marLeft w:val="0"/>
                  <w:marRight w:val="0"/>
                  <w:marTop w:val="0"/>
                  <w:marBottom w:val="0"/>
                  <w:divBdr>
                    <w:top w:val="none" w:sz="0" w:space="0" w:color="auto"/>
                    <w:left w:val="none" w:sz="0" w:space="0" w:color="auto"/>
                    <w:bottom w:val="none" w:sz="0" w:space="0" w:color="auto"/>
                    <w:right w:val="none" w:sz="0" w:space="0" w:color="auto"/>
                  </w:divBdr>
                  <w:divsChild>
                    <w:div w:id="474957361">
                      <w:marLeft w:val="0"/>
                      <w:marRight w:val="0"/>
                      <w:marTop w:val="0"/>
                      <w:marBottom w:val="0"/>
                      <w:divBdr>
                        <w:top w:val="none" w:sz="0" w:space="0" w:color="auto"/>
                        <w:left w:val="none" w:sz="0" w:space="0" w:color="auto"/>
                        <w:bottom w:val="none" w:sz="0" w:space="0" w:color="auto"/>
                        <w:right w:val="none" w:sz="0" w:space="0" w:color="auto"/>
                      </w:divBdr>
                      <w:divsChild>
                        <w:div w:id="87165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084996">
      <w:bodyDiv w:val="1"/>
      <w:marLeft w:val="0"/>
      <w:marRight w:val="0"/>
      <w:marTop w:val="0"/>
      <w:marBottom w:val="0"/>
      <w:divBdr>
        <w:top w:val="none" w:sz="0" w:space="0" w:color="auto"/>
        <w:left w:val="none" w:sz="0" w:space="0" w:color="auto"/>
        <w:bottom w:val="none" w:sz="0" w:space="0" w:color="auto"/>
        <w:right w:val="none" w:sz="0" w:space="0" w:color="auto"/>
      </w:divBdr>
    </w:div>
    <w:div w:id="463038390">
      <w:bodyDiv w:val="1"/>
      <w:marLeft w:val="0"/>
      <w:marRight w:val="0"/>
      <w:marTop w:val="0"/>
      <w:marBottom w:val="0"/>
      <w:divBdr>
        <w:top w:val="none" w:sz="0" w:space="0" w:color="auto"/>
        <w:left w:val="none" w:sz="0" w:space="0" w:color="auto"/>
        <w:bottom w:val="none" w:sz="0" w:space="0" w:color="auto"/>
        <w:right w:val="none" w:sz="0" w:space="0" w:color="auto"/>
      </w:divBdr>
    </w:div>
    <w:div w:id="478889729">
      <w:bodyDiv w:val="1"/>
      <w:marLeft w:val="0"/>
      <w:marRight w:val="0"/>
      <w:marTop w:val="0"/>
      <w:marBottom w:val="0"/>
      <w:divBdr>
        <w:top w:val="none" w:sz="0" w:space="0" w:color="auto"/>
        <w:left w:val="none" w:sz="0" w:space="0" w:color="auto"/>
        <w:bottom w:val="none" w:sz="0" w:space="0" w:color="auto"/>
        <w:right w:val="none" w:sz="0" w:space="0" w:color="auto"/>
      </w:divBdr>
    </w:div>
    <w:div w:id="529146131">
      <w:bodyDiv w:val="1"/>
      <w:marLeft w:val="0"/>
      <w:marRight w:val="0"/>
      <w:marTop w:val="0"/>
      <w:marBottom w:val="0"/>
      <w:divBdr>
        <w:top w:val="none" w:sz="0" w:space="0" w:color="auto"/>
        <w:left w:val="none" w:sz="0" w:space="0" w:color="auto"/>
        <w:bottom w:val="none" w:sz="0" w:space="0" w:color="auto"/>
        <w:right w:val="none" w:sz="0" w:space="0" w:color="auto"/>
      </w:divBdr>
    </w:div>
    <w:div w:id="554701972">
      <w:bodyDiv w:val="1"/>
      <w:marLeft w:val="0"/>
      <w:marRight w:val="0"/>
      <w:marTop w:val="0"/>
      <w:marBottom w:val="0"/>
      <w:divBdr>
        <w:top w:val="none" w:sz="0" w:space="0" w:color="auto"/>
        <w:left w:val="none" w:sz="0" w:space="0" w:color="auto"/>
        <w:bottom w:val="none" w:sz="0" w:space="0" w:color="auto"/>
        <w:right w:val="none" w:sz="0" w:space="0" w:color="auto"/>
      </w:divBdr>
    </w:div>
    <w:div w:id="652414184">
      <w:bodyDiv w:val="1"/>
      <w:marLeft w:val="0"/>
      <w:marRight w:val="0"/>
      <w:marTop w:val="0"/>
      <w:marBottom w:val="0"/>
      <w:divBdr>
        <w:top w:val="none" w:sz="0" w:space="0" w:color="auto"/>
        <w:left w:val="none" w:sz="0" w:space="0" w:color="auto"/>
        <w:bottom w:val="none" w:sz="0" w:space="0" w:color="auto"/>
        <w:right w:val="none" w:sz="0" w:space="0" w:color="auto"/>
      </w:divBdr>
    </w:div>
    <w:div w:id="672873797">
      <w:bodyDiv w:val="1"/>
      <w:marLeft w:val="0"/>
      <w:marRight w:val="0"/>
      <w:marTop w:val="0"/>
      <w:marBottom w:val="0"/>
      <w:divBdr>
        <w:top w:val="none" w:sz="0" w:space="0" w:color="auto"/>
        <w:left w:val="none" w:sz="0" w:space="0" w:color="auto"/>
        <w:bottom w:val="none" w:sz="0" w:space="0" w:color="auto"/>
        <w:right w:val="none" w:sz="0" w:space="0" w:color="auto"/>
      </w:divBdr>
    </w:div>
    <w:div w:id="749621220">
      <w:bodyDiv w:val="1"/>
      <w:marLeft w:val="0"/>
      <w:marRight w:val="0"/>
      <w:marTop w:val="0"/>
      <w:marBottom w:val="0"/>
      <w:divBdr>
        <w:top w:val="none" w:sz="0" w:space="0" w:color="auto"/>
        <w:left w:val="none" w:sz="0" w:space="0" w:color="auto"/>
        <w:bottom w:val="none" w:sz="0" w:space="0" w:color="auto"/>
        <w:right w:val="none" w:sz="0" w:space="0" w:color="auto"/>
      </w:divBdr>
      <w:divsChild>
        <w:div w:id="2046638724">
          <w:marLeft w:val="0"/>
          <w:marRight w:val="0"/>
          <w:marTop w:val="0"/>
          <w:marBottom w:val="0"/>
          <w:divBdr>
            <w:top w:val="none" w:sz="0" w:space="0" w:color="auto"/>
            <w:left w:val="none" w:sz="0" w:space="0" w:color="auto"/>
            <w:bottom w:val="none" w:sz="0" w:space="0" w:color="auto"/>
            <w:right w:val="none" w:sz="0" w:space="0" w:color="auto"/>
          </w:divBdr>
        </w:div>
        <w:div w:id="2126531894">
          <w:marLeft w:val="0"/>
          <w:marRight w:val="0"/>
          <w:marTop w:val="0"/>
          <w:marBottom w:val="0"/>
          <w:divBdr>
            <w:top w:val="none" w:sz="0" w:space="0" w:color="auto"/>
            <w:left w:val="none" w:sz="0" w:space="0" w:color="auto"/>
            <w:bottom w:val="none" w:sz="0" w:space="0" w:color="auto"/>
            <w:right w:val="none" w:sz="0" w:space="0" w:color="auto"/>
          </w:divBdr>
        </w:div>
      </w:divsChild>
    </w:div>
    <w:div w:id="1497182766">
      <w:bodyDiv w:val="1"/>
      <w:marLeft w:val="0"/>
      <w:marRight w:val="0"/>
      <w:marTop w:val="0"/>
      <w:marBottom w:val="0"/>
      <w:divBdr>
        <w:top w:val="none" w:sz="0" w:space="0" w:color="auto"/>
        <w:left w:val="none" w:sz="0" w:space="0" w:color="auto"/>
        <w:bottom w:val="none" w:sz="0" w:space="0" w:color="auto"/>
        <w:right w:val="none" w:sz="0" w:space="0" w:color="auto"/>
      </w:divBdr>
      <w:divsChild>
        <w:div w:id="501629141">
          <w:marLeft w:val="0"/>
          <w:marRight w:val="0"/>
          <w:marTop w:val="0"/>
          <w:marBottom w:val="0"/>
          <w:divBdr>
            <w:top w:val="none" w:sz="0" w:space="0" w:color="auto"/>
            <w:left w:val="none" w:sz="0" w:space="0" w:color="auto"/>
            <w:bottom w:val="none" w:sz="0" w:space="0" w:color="auto"/>
            <w:right w:val="none" w:sz="0" w:space="0" w:color="auto"/>
          </w:divBdr>
        </w:div>
        <w:div w:id="540553250">
          <w:marLeft w:val="0"/>
          <w:marRight w:val="0"/>
          <w:marTop w:val="0"/>
          <w:marBottom w:val="0"/>
          <w:divBdr>
            <w:top w:val="none" w:sz="0" w:space="0" w:color="auto"/>
            <w:left w:val="none" w:sz="0" w:space="0" w:color="auto"/>
            <w:bottom w:val="none" w:sz="0" w:space="0" w:color="auto"/>
            <w:right w:val="none" w:sz="0" w:space="0" w:color="auto"/>
          </w:divBdr>
        </w:div>
      </w:divsChild>
    </w:div>
    <w:div w:id="1597051558">
      <w:bodyDiv w:val="1"/>
      <w:marLeft w:val="0"/>
      <w:marRight w:val="0"/>
      <w:marTop w:val="0"/>
      <w:marBottom w:val="0"/>
      <w:divBdr>
        <w:top w:val="none" w:sz="0" w:space="0" w:color="auto"/>
        <w:left w:val="none" w:sz="0" w:space="0" w:color="auto"/>
        <w:bottom w:val="none" w:sz="0" w:space="0" w:color="auto"/>
        <w:right w:val="none" w:sz="0" w:space="0" w:color="auto"/>
      </w:divBdr>
    </w:div>
    <w:div w:id="1599949350">
      <w:bodyDiv w:val="1"/>
      <w:marLeft w:val="0"/>
      <w:marRight w:val="0"/>
      <w:marTop w:val="0"/>
      <w:marBottom w:val="0"/>
      <w:divBdr>
        <w:top w:val="none" w:sz="0" w:space="0" w:color="auto"/>
        <w:left w:val="none" w:sz="0" w:space="0" w:color="auto"/>
        <w:bottom w:val="none" w:sz="0" w:space="0" w:color="auto"/>
        <w:right w:val="none" w:sz="0" w:space="0" w:color="auto"/>
      </w:divBdr>
    </w:div>
    <w:div w:id="202162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uploads/system/uploads/attachment_data/file/463242/Ofsted_inspections_clarification_for_school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511257/Eliminating-unnecessary-workload-around-planning-and-teaching-resources.pdf"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bn-resolving.de/urn:nbn:de:0114-fqs170119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398815/SEND_Code_of_Practice_January_2015.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208682/Teachers__Standards_2013.pdf" TargetMode="External"/><Relationship Id="rId14" Type="http://schemas.openxmlformats.org/officeDocument/2006/relationships/image" Target="media/image1.png"/></Relationships>
</file>

<file path=word/_rels/endnotes.xml.rels><?xml version="1.0" encoding="UTF-8" standalone="yes"?>
<Relationships xmlns="http://schemas.openxmlformats.org/package/2006/relationships"><Relationship Id="rId1" Type="http://schemas.openxmlformats.org/officeDocument/2006/relationships/hyperlink" Target="https://www.gov.uk/guidance/pupil-premium-information-for-schools-and-alternative-provision-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053F6-D554-4B66-BF46-B70097EF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7777</Words>
  <Characters>44330</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Alison</dc:creator>
  <cp:lastModifiedBy>Lawson, Hazel</cp:lastModifiedBy>
  <cp:revision>4</cp:revision>
  <cp:lastPrinted>2017-09-28T11:55:00Z</cp:lastPrinted>
  <dcterms:created xsi:type="dcterms:W3CDTF">2018-06-22T14:51:00Z</dcterms:created>
  <dcterms:modified xsi:type="dcterms:W3CDTF">2018-06-22T14:54:00Z</dcterms:modified>
</cp:coreProperties>
</file>